
<file path=[Content_Types].xml><?xml version="1.0" encoding="utf-8"?>
<Types xmlns="http://schemas.openxmlformats.org/package/2006/content-types">
  <Default Extension="rels" ContentType="application/vnd.openxmlformats-package.relationships+xml"/>
  <Default Extension="jpeg" ContentType="image/jpeg"/>
  <Default Extension="png" ContentType="image/png"/>
  <Default Extension="svg" ContentType="image/svg+xml"/>
  <Default Extension="xml" ContentType="application/xml"/>
  <Default Extension="jpg" ContentType="application/octet-stream"/>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docProps/core.xml" ContentType="application/vnd.openxmlformats-package.core-properties+xml"/>
  <Override PartName="/word/settings.xml" ContentType="application/vnd.openxmlformats-officedocument.wordprocessingml.settings+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a="http://schemas.openxmlformats.org/drawingml/2006/main" xmlns:cdr="http://schemas.openxmlformats.org/drawingml/2006/chartDrawing" xmlns:o="urn:schemas-microsoft-com:office:office" xmlns:pic="http://schemas.openxmlformats.org/drawingml/2006/picture" xmlns:r="http://schemas.openxmlformats.org/officeDocument/2006/relationships" xmlns:m="http://schemas.openxmlformats.org/officeDocument/2006/math" xmlns:v="urn:schemas-microsoft-com:vml" xmlns:ve="http://schemas.openxmlformats.org/markup-compatibility/2006" xmlns:vt="http://schemas.openxmlformats.org/officeDocument/2006/docPropsVTypes" xmlns:w="http://schemas.openxmlformats.org/wordprocessingml/2006/main" xmlns:w10="urn:schemas-microsoft-com:office:word" xmlns:wp="http://schemas.openxmlformats.org/drawingml/2006/wordprocessingDrawing" xmlns:wne="http://schemas.microsoft.com/office/word/2006/wordml" xmlns:a14="http://schemas.microsoft.com/office/drawing/2010/main" xmlns:asvg="http://schemas.microsoft.com/office/drawing/2016/SVG/main">
  <w:body>
    <w:p>
      <w:pPr>
        <w:spacing w:line="288" w:after="220" w:lineRule="auto"/>
        <w:jc w:val="center"/>
      </w:pPr>
      <w:r>
        <w:rPr>
          <w:rFonts w:eastAsia="Georgia" w:cs="Georgia" w:ascii="Georgia" w:hAnsi="Georgia"/>
          <w:b/>
          <w:sz w:val="56"/>
        </w:rPr>
        <w:t xml:space="preserve">ÉCOLE DES PONTS PARISTECH SUPAERO (ISAE), ENSTA PARISTECH, TELECOM PARISTECH, MINES PARISTECH, MINES DE SAINT-ÉTIENNE, MINES DE NANCY, TÉLÉCOM BRETAGNE, ENSAE PARISTECH (FILIÈRE MP) ÉCOLE POLYTECHNIQUE (FILIÈRE TSI)</w:t>
      </w:r>
    </w:p>
    <w:p>
      <w:pPr>
        <w:spacing w:after="220" w:lineRule="auto"/>
      </w:pPr>
      <w:r>
        <w:rPr/>
        <w:t xml:space="preserve">CONCOURS D'ADMISSION 2014</w:t>
      </w:r>
      <w:r>
        <w:rPr/>
        <w:br w:type="textWrapping"/>
      </w:r>
      <w:r>
        <w:rPr>
          <w:rFonts w:eastAsia="Georgia" w:cs="Georgia" w:ascii="Georgia" w:hAnsi="Georgia"/>
        </w:rPr>
        <w:t xml:space="preserve">PREMIÈRE ÉPREUVE DE PHYSIQUE</w:t>
      </w:r>
      <w:r>
        <w:rPr/>
        <w:br w:type="textWrapping"/>
      </w:r>
      <w:r>
        <w:rPr>
          <w:rFonts w:eastAsia="Georgia" w:cs="Georgia" w:ascii="Georgia" w:hAnsi="Georgia"/>
        </w:rPr>
        <w:t xml:space="preserve">Filière MP</w:t>
      </w:r>
    </w:p>
    <w:p>
      <w:pPr>
        <w:spacing w:lineRule="auto"/>
        <w:ind w:left="2265" w:right="2265"/>
        <w:jc w:val="center"/>
      </w:pPr>
      <w:r>
        <w:rPr>
          <w:rFonts w:eastAsia="Georgia" w:cs="Georgia" w:ascii="Georgia" w:hAnsi="Georgia"/>
        </w:rPr>
        <w:t xml:space="preserve">(Durée de l'épreuve: 3 heures)</w:t>
      </w:r>
    </w:p>
    <w:p>
      <w:pPr>
        <w:spacing w:lineRule="auto"/>
        <w:ind w:left="2265" w:right="2265"/>
        <w:jc w:val="center"/>
      </w:pPr>
      <w:r>
        <w:rPr>
          <w:rFonts w:eastAsia="Georgia" w:cs="Georgia" w:ascii="Georgia" w:hAnsi="Georgia"/>
        </w:rPr>
        <w:t xml:space="preserve">L'usage de la calculatrice est autorisé</w:t>
      </w:r>
    </w:p>
    <w:p>
      <w:pPr>
        <w:spacing w:after="220" w:lineRule="auto"/>
      </w:pPr>
      <w:r>
        <w:rPr>
          <w:rFonts w:eastAsia="Georgia" w:cs="Georgia" w:ascii="Georgia" w:hAnsi="Georgia"/>
        </w:rPr>
        <w:t xml:space="preserve">Sujet mis à disposition des concours : Cycle international, ENSTIM, TELECOM INT, TPE-EIVP</w:t>
      </w:r>
      <w:r>
        <w:rPr/>
        <w:br w:type="textWrapping"/>
      </w:r>
      <w:r>
        <w:rPr>
          <w:rFonts w:eastAsia="Georgia" w:cs="Georgia" w:ascii="Georgia" w:hAnsi="Georgia"/>
        </w:rPr>
        <w:t xml:space="preserve">Les candidats sont priés de mentionner de façon apparente sur la première page de la copie :</w:t>
      </w:r>
      <w:r>
        <w:rPr/>
        <w:br w:type="textWrapping"/>
      </w:r>
      <w:r>
        <w:rPr>
          <w:rFonts w:eastAsia="Georgia" w:cs="Georgia" w:ascii="Georgia" w:hAnsi="Georgia"/>
        </w:rPr>
        <w:t xml:space="preserve">PHYSIQUE I —MP.</w:t>
      </w:r>
      <w:r>
        <w:rPr/>
        <w:br w:type="textWrapping"/>
      </w:r>
      <w:r>
        <w:rPr>
          <w:rFonts w:eastAsia="Georgia" w:cs="Georgia" w:ascii="Georgia" w:hAnsi="Georgia"/>
        </w:rPr>
        <w:t xml:space="preserve">L'énoncé de cette épreuve comporte 6 pages.</w:t>
      </w:r>
    </w:p>
    <w:p>
      <w:pPr>
        <w:numPr>
          <w:ilvl w:val="0"/>
          <w:numId w:val="1"/>
        </w:numPr>
        <w:spacing w:lineRule="auto"/>
      </w:pPr>
      <w:r>
        <w:rPr>
          <w:rFonts w:eastAsia="Georgia" w:cs="Georgia" w:ascii="Georgia" w:hAnsi="Georgia"/>
        </w:rPr>
        <w:t xml:space="preserve">Si, au cours de l'épreuve, un candidat repère ce qui lui semble être une erreur d'énoncé, il est invité à le signaler sur sa copie et à poursuivre sa composition en expliquant les raisons des initiatives qu'il aura été amené à prendre.</w:t>
      </w:r>
    </w:p>
    <w:p>
      <w:pPr>
        <w:numPr>
          <w:ilvl w:val="0"/>
          <w:numId w:val="1"/>
        </w:numPr>
        <w:spacing w:lineRule="auto"/>
      </w:pPr>
      <w:r>
        <w:rPr>
          <w:rFonts w:eastAsia="Georgia" w:cs="Georgia" w:ascii="Georgia" w:hAnsi="Georgia"/>
        </w:rPr>
        <w:t xml:space="preserve">Il ne faudra pas hésiter à formuler les commentaires (incluant des considérations numériques) qui vous sembleront pertinents, même lorsque l'énoncé ne le demande pas explicitement. Le barème tiendra compte de ces initiatives ainsi que des qualités de rédaction de la copie.</w:t>
      </w:r>
    </w:p>
    <w:p>
      <w:pPr>
        <w:spacing w:line="271" w:before="330" w:lineRule="auto"/>
      </w:pPr>
      <w:r>
        <w:rPr>
          <w:b/>
          <w:sz w:val="42"/>
        </w:rPr>
        <w:t xml:space="preserve">DE LA PHYSIQUE AUTOUR D'UN TORE</w:t>
      </w:r>
    </w:p>
    <w:p>
      <w:pPr>
        <w:spacing w:after="220" w:lineRule="auto"/>
      </w:pPr>
      <w:r>
        <w:rPr>
          <w:rFonts w:eastAsia="Georgia" w:cs="Georgia" w:ascii="Georgia" w:hAnsi="Georgia"/>
        </w:rPr>
        <w:t xml:space="preserve">Ce sujet comporte quatre parties totalement indépendantes qui explorent les propriétés physiques d'objets de forme torique. Un tore est le volume généré par la révolution autour d'un axe d'une figure géométrique donnée (dans le problème, ce sera un rectangle ou un cercle, voir figure 1) appelée section et inscrite dans un plan passant par l'axe. Les vecteurs sont surmontés d'un chapeau s'ils sont unitaires ( </w:t>
      </w:r>
      <m:oMath>
        <m:sSub>
          <m:sSubPr/>
          <m:e>
            <m:acc>
              <m:accPr>
                <m:chr m:val="̂"/>
              </m:accPr>
              <m:e>
                <m:r>
                  <m:rPr>
                    <m:sty m:val="i"/>
                  </m:rPr>
                  <m:t>u</m:t>
                </m:r>
              </m:e>
            </m:acc>
          </m:e>
          <m:sub>
            <m:r>
              <m:rPr>
                <m:sty m:val="i"/>
              </m:rPr>
              <m:t>z</m:t>
            </m:r>
          </m:sub>
        </m:sSub>
      </m:oMath>
      <w:r>
        <w:rPr>
          <w:rFonts w:eastAsia="Georgia" w:cs="Georgia" w:ascii="Georgia" w:hAnsi="Georgia"/>
        </w:rPr>
        <w:t xml:space="preserve"> ) ou d'une flèche dans le cas général ( </w:t>
      </w:r>
      <m:oMath>
        <m:acc>
          <m:accPr>
            <m:chr m:val="⃗"/>
          </m:accPr>
          <m:e>
            <m:r>
              <m:rPr>
                <m:sty m:val="i"/>
              </m:rPr>
              <m:t>p</m:t>
            </m:r>
          </m:e>
        </m:acc>
      </m:oMath>
      <w:r>
        <w:rPr/>
        <w:t xml:space="preserve"> ).</w:t>
      </w:r>
    </w:p>
    <w:p>
      <w:pPr>
        <w:spacing w:lineRule="auto"/>
        <w:jc w:val="center"/>
      </w:pPr>
      <w:r>
        <w:rPr/>
        <w:drawing>
          <wp:inline distB="0" distL="0" distR="0" distT="0">
            <wp:extent cx="5486400" cy="1892808"/>
            <wp:effectExtent b="0" l="0" r="0" t="0"/>
            <wp:docPr id="1" name="image-34fbb6e950797b186af12629c57d697c5d5974b1.jpg"/>
            <a:graphic>
              <a:graphicData uri="http://schemas.openxmlformats.org/drawingml/2006/picture">
                <pic:pic>
                  <pic:nvPicPr>
                    <pic:cNvPr id="1" name="image-34fbb6e950797b186af12629c57d697c5d5974b1.jpg" descr=""/>
                    <pic:cNvPicPr/>
                  </pic:nvPicPr>
                  <pic:blipFill>
                    <a:blip r:embed="rId5" cstate="print"/>
                    <a:srcRect b="0" l="0" r="0" t="0"/>
                    <a:stretch>
                      <a:fillRect/>
                    </a:stretch>
                  </pic:blipFill>
                  <pic:spPr>
                    <a:xfrm>
                      <a:off x="0" y="0"/>
                      <a:ext cx="5486400" cy="1892808"/>
                    </a:xfrm>
                    <a:prstGeom prst="rect"/>
                  </pic:spPr>
                </pic:pic>
              </a:graphicData>
            </a:graphic>
          </wp:inline>
        </w:drawing>
      </w:r>
    </w:p>
    <w:p>
      <w:pPr>
        <w:spacing w:lineRule="auto"/>
      </w:pPr>
      <w:r>
        <w:rPr/>
        <w:t xml:space="preserve">Figure 1 - Deux types de tores</w:t>
      </w:r>
    </w:p>
    <w:p>
      <w:pPr>
        <w:spacing w:line="271" w:before="330" w:lineRule="auto"/>
      </w:pPr>
      <w:r>
        <w:rPr>
          <w:rFonts w:eastAsia="Georgia" w:cs="Georgia" w:ascii="Georgia" w:hAnsi="Georgia"/>
          <w:b/>
          <w:sz w:val="42"/>
        </w:rPr>
        <w:t xml:space="preserve">I. - Modélisation d'un hulahoop</w:t>
      </w:r>
    </w:p>
    <w:p>
      <w:pPr>
        <w:spacing w:after="220" w:lineRule="auto"/>
      </w:pPr>
      <w:r>
        <w:rPr>
          <w:rFonts w:eastAsia="Georgia" w:cs="Georgia" w:ascii="Georgia" w:hAnsi="Georgia"/>
        </w:rPr>
        <w:t xml:space="preserve">Le hulahoop est un cerceau en plastique que l'on fait principalement tourner autour de la taille par un déhanchement rythmé très en vogue dans les années 1960. Pour notre modélisation, nous l'assimilerons à un tore de section rectangulaire en rotation autour d'un arbre cylindrique fixe et vertical, d'axe ( </w:t>
      </w:r>
      <m:oMath>
        <m:r>
          <m:rPr>
            <m:sty m:val="i"/>
          </m:rPr>
          <m:t>O</m:t>
        </m:r>
        <m:r>
          <m:rPr>
            <m:sty m:val="p"/>
          </m:rPr>
          <m:t>,</m:t>
        </m:r>
        <m:r>
          <m:rPr>
            <m:sty m:val="i"/>
          </m:rPr>
          <m:t>z</m:t>
        </m:r>
      </m:oMath>
      <w:r>
        <w:rPr/>
        <w:t xml:space="preserve"> ) et de rayon </w:t>
      </w:r>
      <m:oMath>
        <m:r>
          <m:rPr>
            <m:sty m:val="i"/>
          </m:rPr>
          <m:t>r</m:t>
        </m:r>
      </m:oMath>
      <w:r>
        <w:rPr>
          <w:rFonts w:eastAsia="Georgia" w:cs="Georgia" w:ascii="Georgia" w:hAnsi="Georgia"/>
        </w:rPr>
        <w:t xml:space="preserve">, dans le référentiel terrestre supposé galiléen </w:t>
      </w:r>
      <m:oMath>
        <m:sSub>
          <m:sSubPr/>
          <m:e>
            <m:r>
              <m:rPr>
                <m:scr m:val="script"/>
              </m:rPr>
              <m:t>R</m:t>
            </m:r>
          </m:e>
          <m:sub>
            <m:r>
              <m:rPr>
                <m:sty m:val="p"/>
              </m:rPr>
              <m:t>0</m:t>
            </m:r>
          </m:sub>
        </m:sSub>
      </m:oMath>
      <w:r>
        <w:rPr/>
        <w:t xml:space="preserve">. Le tore est de masse volumique </w:t>
      </w:r>
      <m:oMath>
        <m:r>
          <m:rPr>
            <m:sty m:val="i"/>
          </m:rPr>
          <m:t>μ</m:t>
        </m:r>
      </m:oMath>
      <w:r>
        <w:rPr>
          <w:rFonts w:eastAsia="Georgia" w:cs="Georgia" w:ascii="Georgia" w:hAnsi="Georgia"/>
        </w:rPr>
        <w:t xml:space="preserve"> homogène, ses dimensions sont les suivantes : le rayon du cercle intérieur est </w:t>
      </w:r>
      <m:oMath>
        <m:r>
          <m:rPr>
            <m:sty m:val="i"/>
          </m:rPr>
          <m:t>a</m:t>
        </m:r>
      </m:oMath>
      <w:r>
        <w:rPr>
          <w:rFonts w:eastAsia="Georgia" w:cs="Georgia" w:ascii="Georgia" w:hAnsi="Georgia"/>
        </w:rPr>
        <w:t xml:space="preserve">, celui du cercle extérieur </w:t>
      </w:r>
      <m:oMath>
        <m:r>
          <m:rPr>
            <m:sty m:val="i"/>
          </m:rPr>
          <m:t>b</m:t>
        </m:r>
      </m:oMath>
      <w:r>
        <w:rPr>
          <w:rFonts w:eastAsia="Georgia" w:cs="Georgia" w:ascii="Georgia" w:hAnsi="Georgia"/>
        </w:rPr>
        <w:t xml:space="preserve"> et son épaisseur selon </w:t>
      </w:r>
      <m:oMath>
        <m:r>
          <m:rPr>
            <m:sty m:val="p"/>
          </m:rPr>
          <m:t>(</m:t>
        </m:r>
        <m:r>
          <m:rPr>
            <m:sty m:val="i"/>
          </m:rPr>
          <m:t>O</m:t>
        </m:r>
        <m:r>
          <m:rPr>
            <m:sty m:val="p"/>
          </m:rPr>
          <m:t>,</m:t>
        </m:r>
        <m:r>
          <m:rPr>
            <m:sty m:val="i"/>
          </m:rPr>
          <m:t>z</m:t>
        </m:r>
        <m:r>
          <m:rPr>
            <m:sty m:val="p"/>
          </m:rPr>
          <m:t>)</m:t>
        </m:r>
      </m:oMath>
      <w:r>
        <w:rPr/>
        <w:t xml:space="preserve"> vaut </w:t>
      </w:r>
      <m:oMath>
        <m:r>
          <m:rPr>
            <m:sty m:val="i"/>
          </m:rPr>
          <m:t>c</m:t>
        </m:r>
      </m:oMath>
      <w:r>
        <w:rPr/>
        <w:t xml:space="preserve">. On note </w:t>
      </w:r>
      <m:oMath>
        <m:r>
          <m:rPr>
            <m:sty m:val="i"/>
          </m:rPr>
          <m:t>G</m:t>
        </m:r>
      </m:oMath>
      <w:r>
        <w:rPr/>
        <w:t xml:space="preserve"> son centre d'inertie et </w:t>
      </w:r>
      <m:oMath>
        <m:r>
          <m:rPr>
            <m:sty m:val="p"/>
          </m:rPr>
          <m:t>Δ</m:t>
        </m:r>
      </m:oMath>
      <w:r>
        <w:rPr>
          <w:rFonts w:eastAsia="Georgia" w:cs="Georgia" w:ascii="Georgia" w:hAnsi="Georgia"/>
        </w:rPr>
        <w:t xml:space="preserve"> son axe de symétrie, dont la direction reste parallèle à ( </w:t>
      </w:r>
      <m:oMath>
        <m:r>
          <m:rPr>
            <m:sty m:val="i"/>
          </m:rPr>
          <m:t>O</m:t>
        </m:r>
        <m:r>
          <m:rPr>
            <m:sty m:val="p"/>
          </m:rPr>
          <m:t>,</m:t>
        </m:r>
        <m:r>
          <m:rPr>
            <m:sty m:val="i"/>
          </m:rPr>
          <m:t>z</m:t>
        </m:r>
      </m:oMath>
      <w:r>
        <w:rPr/>
        <w:t xml:space="preserve"> ) : on peut donc identifier </w:t>
      </w:r>
      <m:oMath>
        <m:r>
          <m:rPr>
            <m:sty m:val="p"/>
          </m:rPr>
          <m:t>Δ</m:t>
        </m:r>
        <m:r>
          <m:rPr>
            <m:sty m:val="p"/>
          </m:rPr>
          <m:t>=</m:t>
        </m:r>
        <m:r>
          <m:rPr>
            <m:sty m:val="p"/>
          </m:rPr>
          <m:t>(</m:t>
        </m:r>
        <m:r>
          <m:rPr>
            <m:sty m:val="i"/>
          </m:rPr>
          <m:t>G</m:t>
        </m:r>
        <m:r>
          <m:rPr>
            <m:sty m:val="p"/>
          </m:rPr>
          <m:t>,</m:t>
        </m:r>
        <m:r>
          <m:rPr>
            <m:sty m:val="i"/>
          </m:rPr>
          <m:t>z</m:t>
        </m:r>
        <m:r>
          <m:rPr>
            <m:sty m:val="p"/>
          </m:rPr>
          <m:t>)</m:t>
        </m:r>
      </m:oMath>
      <w:r>
        <w:rPr/>
        <w:t xml:space="preserve">. On donne l'expression du moment d'inertie d'un cylindre de rayon </w:t>
      </w:r>
      <m:oMath>
        <m:r>
          <m:rPr>
            <m:sty m:val="i"/>
          </m:rPr>
          <m:t>R</m:t>
        </m:r>
      </m:oMath>
      <w:r>
        <w:rPr/>
        <w:t xml:space="preserve"> et de masse </w:t>
      </w:r>
      <m:oMath>
        <m:r>
          <m:rPr>
            <m:sty m:val="i"/>
          </m:rPr>
          <m:t>M</m:t>
        </m:r>
      </m:oMath>
      <w:r>
        <w:rPr>
          <w:rFonts w:eastAsia="Georgia" w:cs="Georgia" w:ascii="Georgia" w:hAnsi="Georgia"/>
        </w:rPr>
        <w:t xml:space="preserve"> par rapport à un axe de révolution confondu avec l'axe du cylindre : </w:t>
      </w:r>
      <m:oMath>
        <m:r>
          <m:rPr>
            <m:sty m:val="i"/>
          </m:rPr>
          <m:t>J</m:t>
        </m:r>
        <m:r>
          <m:rPr>
            <m:sty m:val="p"/>
          </m:rPr>
          <m:t>=</m:t>
        </m:r>
        <m:f>
          <m:fPr>
            <m:ctrlPr>
              <w:rPr>
                <w:rFonts w:ascii="Cambria Math" w:hAnsi="Cambria Math"/>
              </w:rPr>
            </m:ctrlPr>
          </m:fPr>
          <m:num>
            <m:r>
              <m:rPr>
                <m:sty m:val="p"/>
              </m:rPr>
              <m:t>1</m:t>
            </m:r>
          </m:num>
          <m:den>
            <m:r>
              <m:rPr>
                <m:sty m:val="p"/>
              </m:rPr>
              <m:t>2</m:t>
            </m:r>
          </m:den>
        </m:f>
        <m:r>
          <m:rPr>
            <m:sty m:val="i"/>
          </m:rPr>
          <m:t>M</m:t>
        </m:r>
        <m:sSup>
          <m:sSupPr/>
          <m:e>
            <m:r>
              <m:rPr>
                <m:sty m:val="i"/>
              </m:rPr>
              <m:t>R</m:t>
            </m:r>
          </m:e>
          <m:sup>
            <m:r>
              <m:rPr>
                <m:sty m:val="p"/>
              </m:rPr>
              <m:t>2</m:t>
            </m:r>
          </m:sup>
        </m:sSup>
      </m:oMath>
      <w:r>
        <w:rPr/>
        <w:t xml:space="preserve">.</w:t>
      </w:r>
    </w:p>
    <w:p>
      <w:pPr>
        <w:spacing w:lineRule="auto"/>
        <w:jc w:val="center"/>
      </w:pPr>
      <w:r>
        <w:rPr/>
        <w:drawing>
          <wp:inline distB="0" distL="0" distR="0" distT="0">
            <wp:extent cx="5486400" cy="2447399"/>
            <wp:effectExtent b="0" l="0" r="0" t="0"/>
            <wp:docPr id="2" name="image-45c7807fd6d12dc882633f73a2cad7739fbc9926.jpg"/>
            <a:graphic>
              <a:graphicData uri="http://schemas.openxmlformats.org/drawingml/2006/picture">
                <pic:pic>
                  <pic:nvPicPr>
                    <pic:cNvPr id="2" name="image-45c7807fd6d12dc882633f73a2cad7739fbc9926.jpg" descr=""/>
                    <pic:cNvPicPr/>
                  </pic:nvPicPr>
                  <pic:blipFill>
                    <a:blip r:embed="rId6" cstate="print"/>
                    <a:srcRect b="0" l="0" r="0" t="0"/>
                    <a:stretch>
                      <a:fillRect/>
                    </a:stretch>
                  </pic:blipFill>
                  <pic:spPr>
                    <a:xfrm>
                      <a:off x="0" y="0"/>
                      <a:ext cx="5486400" cy="2447399"/>
                    </a:xfrm>
                    <a:prstGeom prst="rect"/>
                  </pic:spPr>
                </pic:pic>
              </a:graphicData>
            </a:graphic>
          </wp:inline>
        </w:drawing>
      </w:r>
    </w:p>
    <w:p>
      <w:pPr>
        <w:spacing w:lineRule="auto"/>
      </w:pPr>
      <w:r>
        <w:rPr/>
        <w:t xml:space="preserve">Figure 2 - Rotation du hulahoop</w:t>
      </w:r>
    </w:p>
    <w:p>
      <w:pPr>
        <w:numPr>
          <w:ilvl w:val="0"/>
          <w:numId w:val="2"/>
        </w:numPr>
        <w:spacing w:lineRule="auto"/>
      </w:pPr>
      <w:r>
        <w:rPr/>
        <w:t xml:space="preserve">1 - Justifier que le moment d'inertie autour d'un axe </w:t>
      </w:r>
      <m:oMath>
        <m:r>
          <m:rPr>
            <m:sty m:val="p"/>
          </m:rPr>
          <m:t>Δ</m:t>
        </m:r>
      </m:oMath>
      <w:r>
        <w:rPr>
          <w:rFonts w:eastAsia="Georgia" w:cs="Georgia" w:ascii="Georgia" w:hAnsi="Georgia"/>
        </w:rPr>
        <w:t xml:space="preserve"> donné de l'ensemble constitué par la superposition de deux distribution de masses </w:t>
      </w:r>
      <m:oMath>
        <m:sSub>
          <m:sSubPr/>
          <m:e>
            <m:r>
              <m:rPr>
                <m:scr m:val="script"/>
              </m:rPr>
              <m:t>S</m:t>
            </m:r>
          </m:e>
          <m:sub>
            <m:r>
              <m:rPr>
                <m:sty m:val="p"/>
              </m:rPr>
              <m:t>1</m:t>
            </m:r>
          </m:sub>
        </m:sSub>
      </m:oMath>
      <w:r>
        <w:rPr/>
        <w:t xml:space="preserve"> et </w:t>
      </w:r>
      <m:oMath>
        <m:sSub>
          <m:sSubPr/>
          <m:e>
            <m:r>
              <m:rPr>
                <m:scr m:val="script"/>
              </m:rPr>
              <m:t>S</m:t>
            </m:r>
          </m:e>
          <m:sub>
            <m:r>
              <m:rPr>
                <m:sty m:val="p"/>
              </m:rPr>
              <m:t>2</m:t>
            </m:r>
          </m:sub>
        </m:sSub>
      </m:oMath>
      <w:r>
        <w:rPr/>
        <w:t xml:space="preserve"> disjointes est la somme des moments d'inertie de </w:t>
      </w:r>
      <m:oMath>
        <m:sSub>
          <m:sSubPr/>
          <m:e>
            <m:r>
              <m:rPr>
                <m:scr m:val="script"/>
              </m:rPr>
              <m:t>S</m:t>
            </m:r>
          </m:e>
          <m:sub>
            <m:r>
              <m:rPr>
                <m:sty m:val="p"/>
              </m:rPr>
              <m:t>1</m:t>
            </m:r>
          </m:sub>
        </m:sSub>
      </m:oMath>
      <w:r>
        <w:rPr/>
        <w:t xml:space="preserve"> et </w:t>
      </w:r>
      <m:oMath>
        <m:sSub>
          <m:sSubPr/>
          <m:e>
            <m:r>
              <m:rPr>
                <m:scr m:val="script"/>
              </m:rPr>
              <m:t>S</m:t>
            </m:r>
          </m:e>
          <m:sub>
            <m:r>
              <m:rPr>
                <m:sty m:val="p"/>
              </m:rPr>
              <m:t>2</m:t>
            </m:r>
          </m:sub>
        </m:sSub>
      </m:oMath>
      <w:r>
        <w:rPr>
          <w:rFonts w:eastAsia="Georgia" w:cs="Georgia" w:ascii="Georgia" w:hAnsi="Georgia"/>
        </w:rPr>
        <w:t xml:space="preserve"> par rapport à cet axe.</w:t>
      </w:r>
      <w:r>
        <w:rPr/>
        <w:br w:type="textWrapping"/>
      </w:r>
      <m:oMath>
        <m:r>
          <m:rPr>
            <m:sty m:val="i"/>
          </m:rPr>
          <m:t>◻</m:t>
        </m:r>
        <m:r>
          <m:rPr>
            <m:sty m:val="p"/>
          </m:rPr>
          <m:t>2</m:t>
        </m:r>
      </m:oMath>
      <w:r>
        <w:rPr>
          <w:rFonts w:eastAsia="Georgia" w:cs="Georgia" w:ascii="Georgia" w:hAnsi="Georgia"/>
        </w:rPr>
        <w:t xml:space="preserve"> - Déterminer le moment d'inertie </w:t>
      </w:r>
      <m:oMath>
        <m:r>
          <m:rPr>
            <m:sty m:val="i"/>
          </m:rPr>
          <m:t>J</m:t>
        </m:r>
      </m:oMath>
      <w:r>
        <w:rPr>
          <w:rFonts w:eastAsia="Georgia" w:cs="Georgia" w:ascii="Georgia" w:hAnsi="Georgia"/>
        </w:rPr>
        <w:t xml:space="preserve"> du tore par rapport à l'axe ( </w:t>
      </w:r>
      <m:oMath>
        <m:r>
          <m:rPr>
            <m:sty m:val="i"/>
          </m:rPr>
          <m:t>G</m:t>
        </m:r>
        <m:r>
          <m:rPr>
            <m:sty m:val="p"/>
          </m:rPr>
          <m:t>,</m:t>
        </m:r>
        <m:r>
          <m:rPr>
            <m:sty m:val="i"/>
          </m:rPr>
          <m:t>z</m:t>
        </m:r>
      </m:oMath>
      <w:r>
        <w:rPr/>
        <w:t xml:space="preserve"> ) en fonction de </w:t>
      </w:r>
      <m:oMath>
        <m:r>
          <m:rPr>
            <m:sty m:val="i"/>
          </m:rPr>
          <m:t>μ</m:t>
        </m:r>
      </m:oMath>
      <w:r>
        <w:rPr/>
        <w:t xml:space="preserve">, </w:t>
      </w:r>
      <m:oMath>
        <m:r>
          <m:rPr>
            <m:sty m:val="i"/>
          </m:rPr>
          <m:t>a</m:t>
        </m:r>
        <m:r>
          <m:rPr>
            <m:sty m:val="p"/>
          </m:rPr>
          <m:t>,</m:t>
        </m:r>
        <m:r>
          <m:rPr>
            <m:sty m:val="i"/>
          </m:rPr>
          <m:t>b</m:t>
        </m:r>
      </m:oMath>
      <w:r>
        <w:rPr/>
        <w:t xml:space="preserve"> et </w:t>
      </w:r>
      <m:oMath>
        <m:r>
          <m:rPr>
            <m:sty m:val="i"/>
          </m:rPr>
          <m:t>c</m:t>
        </m:r>
      </m:oMath>
      <w:r>
        <w:rPr/>
        <w:t xml:space="preserve">.</w:t>
      </w:r>
    </w:p>
    <w:p>
      <w:pPr>
        <w:spacing w:after="220" w:lineRule="auto"/>
      </w:pPr>
      <w:r>
        <w:rPr>
          <w:rFonts w:eastAsia="Georgia" w:cs="Georgia" w:ascii="Georgia" w:hAnsi="Georgia"/>
        </w:rPr>
        <w:t xml:space="preserve">Le contact entre la paroi intérieure du tore et le cylindre vertical se répartit sur un segment vertical dont on note </w:t>
      </w:r>
      <m:oMath>
        <m:r>
          <m:rPr>
            <m:sty m:val="i"/>
          </m:rPr>
          <m:t>I</m:t>
        </m:r>
      </m:oMath>
      <w:r>
        <w:rPr/>
        <w:t xml:space="preserve"> le milieu. Il y a roulement sans glissement entre les deux solides. On note </w:t>
      </w:r>
      <m:oMath>
        <m:r>
          <m:rPr>
            <m:sty m:val="i"/>
          </m:rPr>
          <m:t>f</m:t>
        </m:r>
      </m:oMath>
      <w:r>
        <w:rPr/>
        <w:t xml:space="preserve"> le coefficient de frottement statique au niveau de ce contact. On note </w:t>
      </w:r>
      <m:oMath>
        <m:acc>
          <m:accPr>
            <m:chr m:val="⃗"/>
          </m:accPr>
          <m:e>
            <m:r>
              <m:rPr>
                <m:sty m:val="p"/>
              </m:rPr>
              <m:t>Ω</m:t>
            </m:r>
          </m:e>
        </m:acc>
        <m:r>
          <m:rPr>
            <m:sty m:val="p"/>
          </m:rPr>
          <m:t>=</m:t>
        </m:r>
        <m:r>
          <m:rPr>
            <m:sty m:val="p"/>
          </m:rPr>
          <m:t>Ω</m:t>
        </m:r>
        <m:sSub>
          <m:sSubPr/>
          <m:e>
            <m:acc>
              <m:accPr>
                <m:chr m:val="̂"/>
              </m:accPr>
              <m:e>
                <m:r>
                  <m:rPr>
                    <m:sty m:val="i"/>
                  </m:rPr>
                  <m:t>u</m:t>
                </m:r>
              </m:e>
            </m:acc>
          </m:e>
          <m:sub>
            <m:r>
              <m:rPr>
                <m:sty m:val="i"/>
              </m:rPr>
              <m:t>z</m:t>
            </m:r>
          </m:sub>
        </m:sSub>
      </m:oMath>
      <w:r>
        <w:rPr/>
        <w:t xml:space="preserve"> le vecteur vitesse angulaire de rotation du tore autour de son axe </w:t>
      </w:r>
      <m:oMath>
        <m:r>
          <m:rPr>
            <m:sty m:val="p"/>
          </m:rPr>
          <m:t>Δ</m:t>
        </m:r>
      </m:oMath>
      <w:r>
        <w:rPr/>
        <w:t xml:space="preserve">. La position de </w:t>
      </w:r>
      <m:oMath>
        <m:r>
          <m:rPr>
            <m:sty m:val="i"/>
          </m:rPr>
          <m:t>G</m:t>
        </m:r>
      </m:oMath>
      <w:r>
        <w:rPr>
          <w:rFonts w:eastAsia="Georgia" w:cs="Georgia" w:ascii="Georgia" w:hAnsi="Georgia"/>
        </w:rPr>
        <w:t xml:space="preserve"> est repérée par l'angle </w:t>
      </w:r>
      <m:oMath>
        <m:r>
          <m:rPr>
            <m:sty m:val="i"/>
          </m:rPr>
          <m:t>θ</m:t>
        </m:r>
        <m:r>
          <m:rPr>
            <m:sty m:val="p"/>
          </m:rPr>
          <m:t>=</m:t>
        </m:r>
        <m:d>
          <m:dPr>
            <m:begChr m:val="("/>
            <m:endChr m:val=")"/>
            <m:ctrlPr>
              <w:rPr>
                <w:rFonts w:ascii="Cambria Math" w:hAnsi="Cambria Math"/>
              </w:rPr>
            </m:ctrlPr>
          </m:dPr>
          <m:e>
            <m:acc>
              <m:accPr>
                <m:chr m:val="̂"/>
              </m:accPr>
              <m:e>
                <m:sSub>
                  <m:sSubPr/>
                  <m:e>
                    <m:acc>
                      <m:accPr>
                        <m:chr m:val="̂"/>
                      </m:accPr>
                      <m:e>
                        <m:r>
                          <m:rPr>
                            <m:sty m:val="i"/>
                          </m:rPr>
                          <m:t>u</m:t>
                        </m:r>
                      </m:e>
                    </m:acc>
                  </m:e>
                  <m:sub>
                    <m:r>
                      <m:rPr>
                        <m:sty m:val="i"/>
                      </m:rPr>
                      <m:t>x</m:t>
                    </m:r>
                  </m:sub>
                </m:sSub>
                <m:r>
                  <m:rPr>
                    <m:sty m:val="p"/>
                  </m:rPr>
                  <m:t>,</m:t>
                </m:r>
                <m:acc>
                  <m:accPr>
                    <m:chr m:val="̂"/>
                  </m:accPr>
                  <m:e>
                    <m:r>
                      <m:rPr>
                        <m:sty m:val="i"/>
                      </m:rPr>
                      <m:t>O</m:t>
                    </m:r>
                    <m:r>
                      <m:rPr>
                        <m:sty m:val="i"/>
                      </m:rPr>
                      <m:t>G</m:t>
                    </m:r>
                  </m:e>
                </m:acc>
              </m:e>
            </m:acc>
          </m:e>
        </m:d>
      </m:oMath>
      <w:r>
        <w:rPr/>
        <w:t xml:space="preserve">.</w:t>
      </w:r>
    </w:p>
    <w:p>
      <w:pPr>
        <w:numPr>
          <w:ilvl w:val="0"/>
          <w:numId w:val="3"/>
        </w:numPr>
        <w:spacing w:lineRule="auto"/>
      </w:pPr>
      <w:r>
        <w:rPr>
          <w:rFonts w:eastAsia="Georgia" w:cs="Georgia" w:ascii="Georgia" w:hAnsi="Georgia"/>
        </w:rPr>
        <w:t xml:space="preserve">3 - Établir la relation entre </w:t>
      </w:r>
      <m:oMath>
        <m:acc>
          <m:accPr>
            <m:chr m:val="˙"/>
          </m:accPr>
          <m:e>
            <m:r>
              <m:rPr>
                <m:sty m:val="i"/>
              </m:rPr>
              <m:t>θ</m:t>
            </m:r>
          </m:e>
        </m:acc>
      </m:oMath>
      <w:r>
        <w:rPr/>
        <w:t xml:space="preserve"> et </w:t>
      </w:r>
      <m:oMath>
        <m:r>
          <m:rPr>
            <m:sty m:val="p"/>
          </m:rPr>
          <m:t>Ω</m:t>
        </m:r>
      </m:oMath>
      <w:r>
        <w:rPr>
          <w:rFonts w:eastAsia="Georgia" w:cs="Georgia" w:ascii="Georgia" w:hAnsi="Georgia"/>
        </w:rPr>
        <w:t xml:space="preserve"> associée à l'hypothèse de roulement sans glissement. En déduire l'expression de l'énergie cinétique du tore dans le référentiel </w:t>
      </w:r>
      <m:oMath>
        <m:sSub>
          <m:sSubPr/>
          <m:e>
            <m:r>
              <m:rPr>
                <m:scr m:val="script"/>
              </m:rPr>
              <m:t>R</m:t>
            </m:r>
          </m:e>
          <m:sub>
            <m:r>
              <m:rPr>
                <m:sty m:val="p"/>
              </m:rPr>
              <m:t>0</m:t>
            </m:r>
          </m:sub>
        </m:sSub>
      </m:oMath>
      <w:r>
        <w:rPr/>
        <w:t xml:space="preserve"> en fonction de </w:t>
      </w:r>
      <m:oMath>
        <m:sSub>
          <m:sSubPr/>
          <m:e>
            <m:r>
              <m:rPr>
                <m:sty m:val="i"/>
              </m:rPr>
              <m:t>J</m:t>
            </m:r>
          </m:e>
          <m:sub>
            <m:r>
              <m:rPr>
                <m:sty m:val="p"/>
              </m:rPr>
              <m:t>0</m:t>
            </m:r>
          </m:sub>
        </m:sSub>
        <m:r>
          <m:rPr>
            <m:sty m:val="p"/>
          </m:rPr>
          <m:t>=</m:t>
        </m:r>
        <m:r>
          <m:rPr>
            <m:sty m:val="i"/>
          </m:rPr>
          <m:t>μ</m:t>
        </m:r>
        <m:r>
          <m:rPr>
            <m:sty m:val="i"/>
          </m:rPr>
          <m:t>π</m:t>
        </m:r>
        <m:r>
          <m:rPr>
            <m:sty m:val="i"/>
          </m:rPr>
          <m:t>c</m:t>
        </m:r>
        <m:d>
          <m:dPr>
            <m:begChr m:val="("/>
            <m:endChr m:val=")"/>
            <m:ctrlPr>
              <w:rPr>
                <w:rFonts w:ascii="Cambria Math" w:hAnsi="Cambria Math"/>
              </w:rPr>
            </m:ctrlPr>
          </m:dPr>
          <m:e>
            <m:sSup>
              <m:sSupPr/>
              <m:e>
                <m:r>
                  <m:rPr>
                    <m:sty m:val="i"/>
                  </m:rPr>
                  <m:t>b</m:t>
                </m:r>
              </m:e>
              <m:sup>
                <m:r>
                  <m:rPr>
                    <m:sty m:val="p"/>
                  </m:rPr>
                  <m:t>2</m:t>
                </m:r>
              </m:sup>
            </m:sSup>
            <m:r>
              <m:rPr>
                <m:sty m:val="p"/>
              </m:rPr>
              <m:t>−</m:t>
            </m:r>
            <m:sSup>
              <m:sSupPr/>
              <m:e>
                <m:r>
                  <m:rPr>
                    <m:sty m:val="i"/>
                  </m:rPr>
                  <m:t>a</m:t>
                </m:r>
              </m:e>
              <m:sup>
                <m:r>
                  <m:rPr>
                    <m:sty m:val="p"/>
                  </m:rPr>
                  <m:t>2</m:t>
                </m:r>
              </m:sup>
            </m:sSup>
          </m:e>
        </m:d>
        <m:f>
          <m:fPr>
            <m:ctrlPr>
              <w:rPr>
                <w:rFonts w:ascii="Cambria Math" w:hAnsi="Cambria Math"/>
              </w:rPr>
            </m:ctrlPr>
          </m:fPr>
          <m:num>
            <m:r>
              <m:rPr>
                <m:sty m:val="p"/>
              </m:rPr>
              <m:t>3</m:t>
            </m:r>
            <m:sSup>
              <m:sSupPr/>
              <m:e>
                <m:r>
                  <m:rPr>
                    <m:sty m:val="i"/>
                  </m:rPr>
                  <m:t>a</m:t>
                </m:r>
              </m:e>
              <m:sup>
                <m:r>
                  <m:rPr>
                    <m:sty m:val="p"/>
                  </m:rPr>
                  <m:t>2</m:t>
                </m:r>
              </m:sup>
            </m:sSup>
            <m:r>
              <m:rPr>
                <m:sty m:val="p"/>
              </m:rPr>
              <m:t>+</m:t>
            </m:r>
            <m:sSup>
              <m:sSupPr/>
              <m:e>
                <m:r>
                  <m:rPr>
                    <m:sty m:val="i"/>
                  </m:rPr>
                  <m:t>b</m:t>
                </m:r>
              </m:e>
              <m:sup>
                <m:r>
                  <m:rPr>
                    <m:sty m:val="p"/>
                  </m:rPr>
                  <m:t>2</m:t>
                </m:r>
              </m:sup>
            </m:sSup>
          </m:num>
          <m:den>
            <m:r>
              <m:rPr>
                <m:sty m:val="p"/>
              </m:rPr>
              <m:t>2</m:t>
            </m:r>
          </m:den>
        </m:f>
      </m:oMath>
      <w:r>
        <w:rPr/>
        <w:t xml:space="preserve"> et </w:t>
      </w:r>
      <m:oMath>
        <m:r>
          <m:rPr>
            <m:sty m:val="p"/>
          </m:rPr>
          <m:t>Ω</m:t>
        </m:r>
      </m:oMath>
      <w:r>
        <w:rPr/>
        <w:t xml:space="preserve">.</w:t>
      </w:r>
    </w:p>
    <w:p>
      <w:pPr>
        <w:numPr>
          <w:ilvl w:val="0"/>
          <w:numId w:val="3"/>
        </w:numPr>
        <w:spacing w:lineRule="auto"/>
      </w:pPr>
      <w:r>
        <w:rPr/>
        <w:t xml:space="preserve">4 - On suppose que </w:t>
      </w:r>
      <m:oMath>
        <m:r>
          <m:rPr>
            <m:sty m:val="p"/>
          </m:rPr>
          <m:t>Ω</m:t>
        </m:r>
      </m:oMath>
      <w:r>
        <w:rPr>
          <w:rFonts w:eastAsia="Georgia" w:cs="Georgia" w:ascii="Georgia" w:hAnsi="Georgia"/>
        </w:rPr>
        <w:t xml:space="preserve"> est constante. Déterminer les composantes des forces subies par le tore au contact avec le cylindre vertical. En déduire à quelle condition sur </w:t>
      </w:r>
      <m:oMath>
        <m:r>
          <m:rPr>
            <m:sty m:val="p"/>
          </m:rPr>
          <m:t>Ω</m:t>
        </m:r>
      </m:oMath>
      <w:r>
        <w:rPr>
          <w:rFonts w:eastAsia="Georgia" w:cs="Georgia" w:ascii="Georgia" w:hAnsi="Georgia"/>
        </w:rPr>
        <w:t xml:space="preserve"> l'hypothèse de roulement sans glissement est justifiée. Décrire qualitativement ce qui se passe lorsque cette condition n'est plus vérifiée.</w:t>
      </w:r>
    </w:p>
    <w:p>
      <w:pPr>
        <w:spacing w:after="220" w:lineRule="auto"/>
      </w:pPr>
      <w:r>
        <w:rPr>
          <w:rFonts w:eastAsia="Georgia" w:cs="Georgia" w:ascii="Georgia" w:hAnsi="Georgia"/>
        </w:rPr>
        <w:t xml:space="preserve">On suppose maintenant que l'hypothèse de roulement sans glissement est vérifiée mais qu'on observe une adhérence du tore sur le cylindre qu'on modélise par la création d'une force de liaison attractive </w:t>
      </w:r>
      <m:oMath>
        <m:acc>
          <m:accPr>
            <m:chr m:val="⃗"/>
          </m:accPr>
          <m:e>
            <m:r>
              <m:rPr>
                <m:sty m:val="i"/>
              </m:rPr>
              <m:t>A</m:t>
            </m:r>
          </m:e>
        </m:acc>
        <m:r>
          <m:rPr>
            <m:sty m:val="p"/>
          </m:rPr>
          <m:t>=</m:t>
        </m:r>
        <m:r>
          <m:rPr>
            <m:sty m:val="i"/>
          </m:rPr>
          <m:t>A</m:t>
        </m:r>
        <m:sSub>
          <m:sSubPr/>
          <m:e>
            <m:acc>
              <m:accPr>
                <m:chr m:val="̂"/>
              </m:accPr>
              <m:e>
                <m:r>
                  <m:rPr>
                    <m:sty m:val="i"/>
                  </m:rPr>
                  <m:t>u</m:t>
                </m:r>
              </m:e>
            </m:acc>
          </m:e>
          <m:sub>
            <m:r>
              <m:rPr>
                <m:sty m:val="i"/>
              </m:rPr>
              <m:t>r</m:t>
            </m:r>
          </m:sub>
        </m:sSub>
      </m:oMath>
      <w:r>
        <w:rPr>
          <w:rFonts w:eastAsia="Georgia" w:cs="Georgia" w:ascii="Georgia" w:hAnsi="Georgia"/>
        </w:rPr>
        <w:t xml:space="preserve"> entre le cylindre et le tore localisée en un point </w:t>
      </w:r>
      <m:oMath>
        <m:r>
          <m:rPr>
            <m:sty m:val="i"/>
          </m:rPr>
          <m:t>B</m:t>
        </m:r>
      </m:oMath>
      <w:r>
        <w:rPr>
          <w:rFonts w:eastAsia="Georgia" w:cs="Georgia" w:ascii="Georgia" w:hAnsi="Georgia"/>
        </w:rPr>
        <w:t xml:space="preserve"> représenté sur la partie droite de la figure 2 et voisin de </w:t>
      </w:r>
      <m:oMath>
        <m:r>
          <m:rPr>
            <m:sty m:val="i"/>
          </m:rPr>
          <m:t>I</m:t>
        </m:r>
      </m:oMath>
      <w:r>
        <w:rPr/>
        <w:t xml:space="preserve"> tel que </w:t>
      </w:r>
      <m:oMath>
        <m:acc>
          <m:accPr>
            <m:chr m:val="⃗"/>
          </m:accPr>
          <m:e>
            <m:r>
              <m:rPr>
                <m:sty m:val="i"/>
              </m:rPr>
              <m:t>I</m:t>
            </m:r>
            <m:r>
              <m:rPr>
                <m:sty m:val="i"/>
              </m:rPr>
              <m:t>B</m:t>
            </m:r>
          </m:e>
        </m:acc>
        <m:r>
          <m:rPr>
            <m:sty m:val="p"/>
          </m:rPr>
          <m:t>=</m:t>
        </m:r>
        <m:r>
          <m:rPr>
            <m:sty m:val="i"/>
          </m:rPr>
          <m:t>β</m:t>
        </m:r>
        <m:sSub>
          <m:sSubPr/>
          <m:e>
            <m:acc>
              <m:accPr>
                <m:chr m:val="̂"/>
              </m:accPr>
              <m:e>
                <m:r>
                  <m:rPr>
                    <m:sty m:val="i"/>
                  </m:rPr>
                  <m:t>u</m:t>
                </m:r>
              </m:e>
            </m:acc>
          </m:e>
          <m:sub>
            <m:r>
              <m:rPr>
                <m:sty m:val="i"/>
              </m:rPr>
              <m:t>θ</m:t>
            </m:r>
          </m:sub>
        </m:sSub>
      </m:oMath>
      <w:r>
        <w:rPr/>
        <w:t xml:space="preserve">. On donne la vitesse angulaire initiale </w:t>
      </w:r>
      <m:oMath>
        <m:sSub>
          <m:sSubPr/>
          <m:e>
            <m:r>
              <m:rPr>
                <m:sty m:val="p"/>
              </m:rPr>
              <m:t>Ω</m:t>
            </m:r>
          </m:e>
          <m:sub>
            <m:r>
              <m:rPr>
                <m:sty m:val="p"/>
              </m:rPr>
              <m:t>0</m:t>
            </m:r>
          </m:sub>
        </m:sSub>
      </m:oMath>
      <w:r>
        <w:rPr/>
        <w:t xml:space="preserve"> du tore.</w:t>
      </w:r>
    </w:p>
    <w:p>
      <w:pPr>
        <w:spacing w:after="220" w:lineRule="auto"/>
      </w:pPr>
      <w:r>
        <w:rPr>
          <w:rFonts w:eastAsia="Georgia" w:cs="Georgia" w:ascii="Georgia" w:hAnsi="Georgia"/>
        </w:rPr>
        <w:t xml:space="preserve">5 - En utilisant par exemple le théorème de la puissance cinétique, établir la loi d'évolution </w:t>
      </w:r>
      <m:oMath>
        <m:r>
          <m:rPr>
            <m:sty m:val="p"/>
          </m:rPr>
          <m:t>Ω</m:t>
        </m:r>
        <m:r>
          <m:rPr>
            <m:sty m:val="p"/>
          </m:rPr>
          <m:t>(</m:t>
        </m:r>
        <m:r>
          <m:rPr>
            <m:sty m:val="i"/>
          </m:rPr>
          <m:t>t</m:t>
        </m:r>
        <m:r>
          <m:rPr>
            <m:sty m:val="p"/>
          </m:rPr>
          <m:t>)</m:t>
        </m:r>
      </m:oMath>
      <w:r>
        <w:rPr>
          <w:rFonts w:eastAsia="Georgia" w:cs="Georgia" w:ascii="Georgia" w:hAnsi="Georgia"/>
        </w:rPr>
        <w:t xml:space="preserve"> et conclure quant à la pratique du hulahoop.</w:t>
      </w:r>
    </w:p>
    <w:p>
      <w:pPr>
        <w:spacing w:line="271" w:before="330" w:lineRule="auto"/>
      </w:pPr>
      <w:r>
        <w:rPr>
          <w:b/>
          <w:sz w:val="42"/>
        </w:rPr>
        <w:t xml:space="preserve">FIN DE LA PARTIE I</w:t>
      </w:r>
    </w:p>
    <w:p>
      <w:pPr>
        <w:spacing w:line="271" w:before="330" w:lineRule="auto"/>
      </w:pPr>
      <w:r>
        <w:rPr>
          <w:rFonts w:eastAsia="Georgia" w:cs="Georgia" w:ascii="Georgia" w:hAnsi="Georgia"/>
          <w:b/>
          <w:sz w:val="42"/>
        </w:rPr>
        <w:t xml:space="preserve">II. - Étude d'un conducteur ohmique torique</w:t>
      </w:r>
    </w:p>
    <w:p>
      <w:pPr>
        <w:spacing w:lineRule="auto"/>
        <w:jc w:val="center"/>
      </w:pPr>
      <w:r>
        <w:rPr/>
        <w:drawing>
          <wp:inline distB="0" distL="0" distR="0" distT="0">
            <wp:extent cx="5486400" cy="3407524"/>
            <wp:effectExtent b="0" l="0" r="0" t="0"/>
            <wp:docPr id="3" name="image-bfc331e86b76cbaecdd46ef4750d03affcb82d9e.jpg"/>
            <a:graphic>
              <a:graphicData uri="http://schemas.openxmlformats.org/drawingml/2006/picture">
                <pic:pic>
                  <pic:nvPicPr>
                    <pic:cNvPr id="3" name="image-bfc331e86b76cbaecdd46ef4750d03affcb82d9e.jpg" descr=""/>
                    <pic:cNvPicPr/>
                  </pic:nvPicPr>
                  <pic:blipFill>
                    <a:blip r:embed="rId7" cstate="print"/>
                    <a:srcRect b="0" l="0" r="0" t="0"/>
                    <a:stretch>
                      <a:fillRect/>
                    </a:stretch>
                  </pic:blipFill>
                  <pic:spPr>
                    <a:xfrm>
                      <a:off x="0" y="0"/>
                      <a:ext cx="5486400" cy="3407524"/>
                    </a:xfrm>
                    <a:prstGeom prst="rect"/>
                  </pic:spPr>
                </pic:pic>
              </a:graphicData>
            </a:graphic>
          </wp:inline>
        </w:drawing>
      </w:r>
    </w:p>
    <w:p>
      <w:pPr>
        <w:spacing w:lineRule="auto"/>
      </w:pPr>
      <w:r>
        <w:rPr/>
        <w:t xml:space="preserve">Figure 3 - Portion d'un conducteur torique</w:t>
      </w:r>
    </w:p>
    <w:p>
      <w:pPr>
        <w:spacing w:after="220" w:lineRule="auto"/>
      </w:pPr>
      <w:r>
        <w:rPr>
          <w:rFonts w:eastAsia="Georgia" w:cs="Georgia" w:ascii="Georgia" w:hAnsi="Georgia"/>
        </w:rPr>
        <w:t xml:space="preserve">Un conducteur ohmique est caractérisé par une conductivité électrique </w:t>
      </w:r>
      <m:oMath>
        <m:r>
          <m:rPr>
            <m:sty m:val="i"/>
          </m:rPr>
          <m:t>γ</m:t>
        </m:r>
      </m:oMath>
      <w:r>
        <w:rPr/>
        <w:t xml:space="preserve"> de l'ordre de </w:t>
      </w:r>
      <m:oMath>
        <m:sSup>
          <m:sSupPr/>
          <m:e>
            <m:r>
              <m:rPr>
                <m:sty m:val="p"/>
              </m:rPr>
              <m:t>10</m:t>
            </m:r>
          </m:e>
          <m:sup>
            <m:r>
              <m:rPr>
                <m:sty m:val="p"/>
              </m:rPr>
              <m:t>8</m:t>
            </m:r>
          </m:sup>
        </m:sSup>
        <m:r>
          <m:rPr>
            <m:nor/>
          </m:rPr>
          <m:t xml:space="preserve"> </m:t>
        </m:r>
        <m:r>
          <m:rPr>
            <m:sty m:val="p"/>
          </m:rPr>
          <m:t>S</m:t>
        </m:r>
        <m:r>
          <m:rPr>
            <m:sty m:val="p"/>
          </m:rPr>
          <m:t>⋅</m:t>
        </m:r>
        <m:sSup>
          <m:sSupPr/>
          <m:e>
            <m:r>
              <m:rPr>
                <m:nor/>
              </m:rPr>
              <m:t xml:space="preserve"> </m:t>
            </m:r>
            <m:r>
              <m:rPr>
                <m:sty m:val="p"/>
              </m:rPr>
              <m:t>m</m:t>
            </m:r>
          </m:e>
          <m:sup>
            <m:r>
              <m:rPr>
                <m:sty m:val="p"/>
              </m:rPr>
              <m:t>−</m:t>
            </m:r>
            <m:r>
              <m:rPr>
                <m:sty m:val="p"/>
              </m:rPr>
              <m:t>1</m:t>
            </m:r>
          </m:sup>
        </m:sSup>
      </m:oMath>
      <w:r>
        <w:rPr>
          <w:rFonts w:eastAsia="Georgia" w:cs="Georgia" w:ascii="Georgia" w:hAnsi="Georgia"/>
        </w:rPr>
        <w:t xml:space="preserve">. Il forme un tore tronqué de section rectangulaire de rayon intérieur </w:t>
      </w:r>
      <m:oMath>
        <m:r>
          <m:rPr>
            <m:sty m:val="i"/>
          </m:rPr>
          <m:t>a</m:t>
        </m:r>
      </m:oMath>
      <w:r>
        <w:rPr>
          <w:rFonts w:eastAsia="Georgia" w:cs="Georgia" w:ascii="Georgia" w:hAnsi="Georgia"/>
        </w:rPr>
        <w:t xml:space="preserve">, de rayon extérieur </w:t>
      </w:r>
      <m:oMath>
        <m:r>
          <m:rPr>
            <m:sty m:val="i"/>
          </m:rPr>
          <m:t>b</m:t>
        </m:r>
      </m:oMath>
      <w:r>
        <w:rPr>
          <w:rFonts w:eastAsia="Georgia" w:cs="Georgia" w:ascii="Georgia" w:hAnsi="Georgia"/>
        </w:rPr>
        <w:t xml:space="preserve">, d'épaisseur </w:t>
      </w:r>
      <m:oMath>
        <m:r>
          <m:rPr>
            <m:sty m:val="i"/>
          </m:rPr>
          <m:t>c</m:t>
        </m:r>
      </m:oMath>
      <w:r>
        <w:rPr/>
        <w:t xml:space="preserve">.</w:t>
      </w:r>
      <w:r>
        <w:rPr/>
        <w:br w:type="textWrapping"/>
      </w:r>
      <w:r>
        <w:rPr>
          <w:rFonts w:eastAsia="Georgia" w:cs="Georgia" w:ascii="Georgia" w:hAnsi="Georgia"/>
        </w:rPr>
        <w:t xml:space="preserve">On cherche à déterminer la résistance orthoradiale </w:t>
      </w:r>
      <m:oMath>
        <m:r>
          <m:rPr>
            <m:sty m:val="i"/>
          </m:rPr>
          <m:t>R</m:t>
        </m:r>
      </m:oMath>
      <w:r>
        <w:rPr/>
        <w:t xml:space="preserve"> d'une portion de ce conducteur comprise entre les angles </w:t>
      </w:r>
      <m:oMath>
        <m:r>
          <m:rPr>
            <m:sty m:val="i"/>
          </m:rPr>
          <m:t>θ</m:t>
        </m:r>
        <m:r>
          <m:rPr>
            <m:sty m:val="p"/>
          </m:rPr>
          <m:t>=</m:t>
        </m:r>
        <m:r>
          <m:rPr>
            <m:sty m:val="p"/>
          </m:rPr>
          <m:t>0</m:t>
        </m:r>
      </m:oMath>
      <w:r>
        <w:rPr>
          <w:rFonts w:eastAsia="Georgia" w:cs="Georgia" w:ascii="Georgia" w:hAnsi="Georgia"/>
        </w:rPr>
        <w:t xml:space="preserve"> où on applique un potentiel uniforme </w:t>
      </w:r>
      <m:oMath>
        <m:r>
          <m:rPr>
            <m:sty m:val="i"/>
          </m:rPr>
          <m:t>V</m:t>
        </m:r>
        <m:r>
          <m:rPr>
            <m:sty m:val="p"/>
          </m:rPr>
          <m:t>=</m:t>
        </m:r>
        <m:r>
          <m:rPr>
            <m:sty m:val="i"/>
          </m:rPr>
          <m:t>U</m:t>
        </m:r>
      </m:oMath>
      <w:r>
        <w:rPr/>
        <w:t xml:space="preserve"> et </w:t>
      </w:r>
      <m:oMath>
        <m:r>
          <m:rPr>
            <m:sty m:val="i"/>
          </m:rPr>
          <m:t>θ</m:t>
        </m:r>
        <m:r>
          <m:rPr>
            <m:sty m:val="p"/>
          </m:rPr>
          <m:t>=</m:t>
        </m:r>
        <m:r>
          <m:rPr>
            <m:sty m:val="i"/>
          </m:rPr>
          <m:t>α</m:t>
        </m:r>
      </m:oMath>
      <w:r>
        <w:rPr>
          <w:rFonts w:eastAsia="Georgia" w:cs="Georgia" w:ascii="Georgia" w:hAnsi="Georgia"/>
        </w:rPr>
        <w:t xml:space="preserve"> où on applique un potentiel </w:t>
      </w:r>
      <m:oMath>
        <m:r>
          <m:rPr>
            <m:sty m:val="i"/>
          </m:rPr>
          <m:t>V</m:t>
        </m:r>
        <m:r>
          <m:rPr>
            <m:sty m:val="p"/>
          </m:rPr>
          <m:t>=</m:t>
        </m:r>
        <m:r>
          <m:rPr>
            <m:sty m:val="p"/>
          </m:rPr>
          <m:t>0</m:t>
        </m:r>
      </m:oMath>
      <w:r>
        <w:rPr/>
        <w:t xml:space="preserve">.</w:t>
      </w:r>
    </w:p>
    <w:p>
      <w:pPr>
        <w:numPr>
          <w:ilvl w:val="0"/>
          <w:numId w:val="4"/>
        </w:numPr>
        <w:spacing w:lineRule="auto"/>
      </w:pPr>
      <w:r>
        <w:rPr>
          <w:rFonts w:eastAsia="Georgia" w:cs="Georgia" w:ascii="Georgia" w:hAnsi="Georgia"/>
        </w:rPr>
        <w:t xml:space="preserve">6 - On rappelle la valeur numérique de la constante </w:t>
      </w:r>
      <m:oMath>
        <m:sSub>
          <m:sSubPr/>
          <m:e>
            <m:r>
              <m:rPr>
                <m:sty m:val="i"/>
              </m:rPr>
              <m:t>ε</m:t>
            </m:r>
          </m:e>
          <m:sub>
            <m:r>
              <m:rPr>
                <m:sty m:val="p"/>
              </m:rPr>
              <m:t>0</m:t>
            </m:r>
          </m:sub>
        </m:sSub>
        <m:r>
          <m:rPr>
            <m:sty m:val="p"/>
          </m:rPr>
          <m:t>=</m:t>
        </m:r>
        <m:f>
          <m:fPr>
            <m:ctrlPr>
              <w:rPr>
                <w:rFonts w:ascii="Cambria Math" w:hAnsi="Cambria Math"/>
              </w:rPr>
            </m:ctrlPr>
          </m:fPr>
          <m:num>
            <m:r>
              <m:rPr>
                <m:sty m:val="p"/>
              </m:rPr>
              <m:t>1</m:t>
            </m:r>
          </m:num>
          <m:den>
            <m:r>
              <m:rPr>
                <m:sty m:val="p"/>
              </m:rPr>
              <m:t>36</m:t>
            </m:r>
            <m:r>
              <m:rPr>
                <m:sty m:val="i"/>
              </m:rPr>
              <m:t>π</m:t>
            </m:r>
          </m:den>
        </m:f>
        <m:r>
          <m:rPr>
            <m:sty m:val="p"/>
          </m:rPr>
          <m:t>⋅</m:t>
        </m:r>
        <m:sSup>
          <m:sSupPr/>
          <m:e>
            <m:r>
              <m:rPr>
                <m:sty m:val="p"/>
              </m:rPr>
              <m:t>10</m:t>
            </m:r>
          </m:e>
          <m:sup>
            <m:r>
              <m:rPr>
                <m:sty m:val="p"/>
              </m:rPr>
              <m:t>−</m:t>
            </m:r>
            <m:r>
              <m:rPr>
                <m:sty m:val="p"/>
              </m:rPr>
              <m:t>9</m:t>
            </m:r>
          </m:sup>
        </m:sSup>
      </m:oMath>
      <w:r>
        <w:rPr>
          <w:rFonts w:eastAsia="Georgia" w:cs="Georgia" w:ascii="Georgia" w:hAnsi="Georgia"/>
        </w:rPr>
        <w:t xml:space="preserve"> dans les unités du système international. Rappeler le nom et l'unité pratique de cette constante.</w:t>
      </w:r>
    </w:p>
    <w:p>
      <w:pPr>
        <w:numPr>
          <w:ilvl w:val="0"/>
          <w:numId w:val="4"/>
        </w:numPr>
        <w:spacing w:lineRule="auto"/>
      </w:pPr>
      <w:r>
        <w:rPr>
          <w:rFonts w:eastAsia="Georgia" w:cs="Georgia" w:ascii="Georgia" w:hAnsi="Georgia"/>
        </w:rPr>
        <w:t xml:space="preserve">7 - Établir, dans un conducteur ohmique, l'équation différentielle vérifiée par la densité volumique de charge </w:t>
      </w:r>
      <m:oMath>
        <m:r>
          <m:rPr>
            <m:sty m:val="i"/>
          </m:rPr>
          <m:t>ρ</m:t>
        </m:r>
      </m:oMath>
      <w:r>
        <w:rPr>
          <w:rFonts w:eastAsia="Georgia" w:cs="Georgia" w:ascii="Georgia" w:hAnsi="Georgia"/>
        </w:rPr>
        <w:t xml:space="preserve">. En déduire que </w:t>
      </w:r>
      <m:oMath>
        <m:r>
          <m:rPr>
            <m:sty m:val="i"/>
          </m:rPr>
          <m:t>ρ</m:t>
        </m:r>
        <m:r>
          <m:rPr>
            <m:sty m:val="p"/>
          </m:rPr>
          <m:t>≃</m:t>
        </m:r>
        <m:r>
          <m:rPr>
            <m:sty m:val="p"/>
          </m:rPr>
          <m:t>0</m:t>
        </m:r>
      </m:oMath>
      <w:r>
        <w:rPr>
          <w:rFonts w:eastAsia="Georgia" w:cs="Georgia" w:ascii="Georgia" w:hAnsi="Georgia"/>
        </w:rPr>
        <w:t xml:space="preserve"> tant que la durée </w:t>
      </w:r>
      <m:oMath>
        <m:r>
          <m:rPr>
            <m:sty m:val="i"/>
          </m:rPr>
          <m:t>T</m:t>
        </m:r>
      </m:oMath>
      <w:r>
        <w:rPr>
          <w:rFonts w:eastAsia="Georgia" w:cs="Georgia" w:ascii="Georgia" w:hAnsi="Georgia"/>
        </w:rPr>
        <w:t xml:space="preserve"> caractéristique de variation des grandeurs électromagnétiques est très supérieure à une durée </w:t>
      </w:r>
      <m:oMath>
        <m:r>
          <m:rPr>
            <m:sty m:val="i"/>
          </m:rPr>
          <m:t>τ</m:t>
        </m:r>
      </m:oMath>
      <w:r>
        <w:rPr/>
        <w:t xml:space="preserve"> dont on donnera l'expression en fonction de </w:t>
      </w:r>
      <m:oMath>
        <m:r>
          <m:rPr>
            <m:sty m:val="i"/>
          </m:rPr>
          <m:t>γ</m:t>
        </m:r>
      </m:oMath>
      <w:r>
        <w:rPr/>
        <w:t xml:space="preserve"> et </w:t>
      </w:r>
      <m:oMath>
        <m:sSub>
          <m:sSubPr/>
          <m:e>
            <m:r>
              <m:rPr>
                <m:sty m:val="i"/>
              </m:rPr>
              <m:t>ε</m:t>
            </m:r>
          </m:e>
          <m:sub>
            <m:r>
              <m:rPr>
                <m:sty m:val="p"/>
              </m:rPr>
              <m:t>0</m:t>
            </m:r>
          </m:sub>
        </m:sSub>
      </m:oMath>
      <w:r>
        <w:rPr>
          <w:rFonts w:eastAsia="Georgia" w:cs="Georgia" w:ascii="Georgia" w:hAnsi="Georgia"/>
        </w:rPr>
        <w:t xml:space="preserve"> ainsi que la valeur numérique.</w:t>
      </w:r>
    </w:p>
    <w:p>
      <w:pPr>
        <w:numPr>
          <w:ilvl w:val="0"/>
          <w:numId w:val="4"/>
        </w:numPr>
        <w:spacing w:lineRule="auto"/>
      </w:pPr>
      <w:r>
        <w:rPr>
          <w:rFonts w:eastAsia="Georgia" w:cs="Georgia" w:ascii="Georgia" w:hAnsi="Georgia"/>
        </w:rPr>
        <w:t xml:space="preserve">8 - Montrer qu'un terme peut être négligé dans l'équation de Maxwell-Ampère si </w:t>
      </w:r>
      <m:oMath>
        <m:r>
          <m:rPr>
            <m:sty m:val="i"/>
          </m:rPr>
          <m:t>T</m:t>
        </m:r>
        <m:r>
          <m:rPr>
            <m:sty m:val="p"/>
          </m:rPr>
          <m:t>≫</m:t>
        </m:r>
        <m:r>
          <m:rPr>
            <m:sty m:val="i"/>
          </m:rPr>
          <m:t>τ</m:t>
        </m:r>
      </m:oMath>
      <w:r>
        <w:rPr/>
        <w:t xml:space="preserve">.</w:t>
      </w:r>
    </w:p>
    <w:p>
      <w:pPr>
        <w:numPr>
          <w:ilvl w:val="0"/>
          <w:numId w:val="4"/>
        </w:numPr>
        <w:spacing w:lineRule="auto"/>
      </w:pPr>
      <w:r>
        <w:rPr>
          <w:rFonts w:eastAsia="Georgia" w:cs="Georgia" w:ascii="Georgia" w:hAnsi="Georgia"/>
        </w:rPr>
        <w:t xml:space="preserve">9 - Établir l'équation vérifiée en régime permanent et dans le conducteur ohmique par le potentiel électrique </w:t>
      </w:r>
      <m:oMath>
        <m:r>
          <m:rPr>
            <m:sty m:val="i"/>
          </m:rPr>
          <m:t>V</m:t>
        </m:r>
      </m:oMath>
      <w:r>
        <w:rPr/>
        <w:t xml:space="preserve">.</w:t>
      </w:r>
    </w:p>
    <w:p>
      <w:pPr>
        <w:spacing w:after="220" w:lineRule="auto"/>
      </w:pPr>
      <w:r>
        <w:rPr/>
        <w:t xml:space="preserve">10- On suppose que </w:t>
      </w:r>
      <m:oMath>
        <m:r>
          <m:rPr>
            <m:sty m:val="i"/>
          </m:rPr>
          <m:t>V</m:t>
        </m:r>
      </m:oMath>
      <w:r>
        <w:rPr>
          <w:rFonts w:eastAsia="Georgia" w:cs="Georgia" w:ascii="Georgia" w:hAnsi="Georgia"/>
        </w:rPr>
        <w:t xml:space="preserve"> ne dépend que de l'angle </w:t>
      </w:r>
      <m:oMath>
        <m:r>
          <m:rPr>
            <m:sty m:val="i"/>
          </m:rPr>
          <m:t>θ</m:t>
        </m:r>
      </m:oMath>
      <w:r>
        <w:rPr>
          <w:rFonts w:eastAsia="Georgia" w:cs="Georgia" w:ascii="Georgia" w:hAnsi="Georgia"/>
        </w:rPr>
        <w:t xml:space="preserve"> en coordonnées cylindriques et on donne, dans ce système de coordonnées, les expressions du gradient du potentiel gradV </w:t>
      </w:r>
      <m:oMath>
        <m:r>
          <m:rPr>
            <m:sty m:val="p"/>
          </m:rPr>
          <m:t>=</m:t>
        </m:r>
        <m:f>
          <m:fPr>
            <m:ctrlPr>
              <w:rPr>
                <w:rFonts w:ascii="Cambria Math" w:hAnsi="Cambria Math"/>
              </w:rPr>
            </m:ctrlPr>
          </m:fPr>
          <m:num>
            <m:r>
              <m:rPr>
                <m:sty m:val="p"/>
              </m:rPr>
              <m:t>1</m:t>
            </m:r>
          </m:num>
          <m:den>
            <m:r>
              <m:rPr>
                <m:sty m:val="i"/>
              </m:rPr>
              <m:t>r</m:t>
            </m:r>
          </m:den>
        </m:f>
        <m:f>
          <m:fPr>
            <m:ctrlPr>
              <w:rPr>
                <w:rFonts w:ascii="Cambria Math" w:hAnsi="Cambria Math"/>
              </w:rPr>
            </m:ctrlPr>
          </m:fPr>
          <m:num>
            <m:r>
              <m:rPr>
                <m:sty m:val="i"/>
              </m:rPr>
              <m:t>∂</m:t>
            </m:r>
            <m:r>
              <m:rPr>
                <m:sty m:val="i"/>
              </m:rPr>
              <m:t>V</m:t>
            </m:r>
          </m:num>
          <m:den>
            <m:r>
              <m:rPr>
                <m:sty m:val="i"/>
              </m:rPr>
              <m:t>∂</m:t>
            </m:r>
            <m:r>
              <m:rPr>
                <m:sty m:val="i"/>
              </m:rPr>
              <m:t>θ</m:t>
            </m:r>
          </m:den>
        </m:f>
        <m:sSub>
          <m:sSubPr/>
          <m:e>
            <m:acc>
              <m:accPr>
                <m:chr m:val="̂"/>
              </m:accPr>
              <m:e>
                <m:r>
                  <m:rPr>
                    <m:sty m:val="i"/>
                  </m:rPr>
                  <m:t>u</m:t>
                </m:r>
              </m:e>
            </m:acc>
          </m:e>
          <m:sub>
            <m:r>
              <m:rPr>
                <m:sty m:val="i"/>
              </m:rPr>
              <m:t>θ</m:t>
            </m:r>
          </m:sub>
        </m:sSub>
      </m:oMath>
      <w:r>
        <w:rPr/>
        <w:t xml:space="preserve"> et de son laplacien </w:t>
      </w:r>
      <m:oMath>
        <m:r>
          <m:rPr>
            <m:sty m:val="p"/>
          </m:rPr>
          <m:t>Δ</m:t>
        </m:r>
        <m:r>
          <m:rPr>
            <m:sty m:val="i"/>
          </m:rPr>
          <m:t>V</m:t>
        </m:r>
        <m:r>
          <m:rPr>
            <m:sty m:val="p"/>
          </m:rPr>
          <m:t>=</m:t>
        </m:r>
        <m:f>
          <m:fPr>
            <m:ctrlPr>
              <w:rPr>
                <w:rFonts w:ascii="Cambria Math" w:hAnsi="Cambria Math"/>
              </w:rPr>
            </m:ctrlPr>
          </m:fPr>
          <m:num>
            <m:r>
              <m:rPr>
                <m:sty m:val="p"/>
              </m:rPr>
              <m:t>1</m:t>
            </m:r>
          </m:num>
          <m:den>
            <m:sSup>
              <m:sSupPr/>
              <m:e>
                <m:r>
                  <m:rPr>
                    <m:sty m:val="i"/>
                  </m:rPr>
                  <m:t>r</m:t>
                </m:r>
              </m:e>
              <m:sup>
                <m:r>
                  <m:rPr>
                    <m:sty m:val="p"/>
                  </m:rPr>
                  <m:t>2</m:t>
                </m:r>
              </m:sup>
            </m:sSup>
          </m:den>
        </m:f>
        <m:f>
          <m:fPr>
            <m:ctrlPr>
              <w:rPr>
                <w:rFonts w:ascii="Cambria Math" w:hAnsi="Cambria Math"/>
              </w:rPr>
            </m:ctrlPr>
          </m:fPr>
          <m:num>
            <m:sSup>
              <m:sSupPr/>
              <m:e>
                <m:r>
                  <m:rPr>
                    <m:sty m:val="i"/>
                  </m:rPr>
                  <m:t>∂</m:t>
                </m:r>
              </m:e>
              <m:sup>
                <m:r>
                  <m:rPr>
                    <m:sty m:val="p"/>
                  </m:rPr>
                  <m:t>2</m:t>
                </m:r>
              </m:sup>
            </m:sSup>
            <m:r>
              <m:rPr>
                <m:sty m:val="i"/>
              </m:rPr>
              <m:t>V</m:t>
            </m:r>
          </m:num>
          <m:den>
            <m:r>
              <m:rPr>
                <m:sty m:val="i"/>
              </m:rPr>
              <m:t>∂</m:t>
            </m:r>
            <m:sSup>
              <m:sSupPr/>
              <m:e>
                <m:r>
                  <m:rPr>
                    <m:sty m:val="i"/>
                  </m:rPr>
                  <m:t>θ</m:t>
                </m:r>
              </m:e>
              <m:sup>
                <m:r>
                  <m:rPr>
                    <m:sty m:val="p"/>
                  </m:rPr>
                  <m:t>2</m:t>
                </m:r>
              </m:sup>
            </m:sSup>
          </m:den>
        </m:f>
      </m:oMath>
      <w:r>
        <w:rPr>
          <w:rFonts w:eastAsia="Georgia" w:cs="Georgia" w:ascii="Georgia" w:hAnsi="Georgia"/>
        </w:rPr>
        <w:t xml:space="preserve">. Déterminer les expressions de </w:t>
      </w:r>
      <m:oMath>
        <m:r>
          <m:rPr>
            <m:sty m:val="i"/>
          </m:rPr>
          <m:t>V</m:t>
        </m:r>
        <m:r>
          <m:rPr>
            <m:sty m:val="p"/>
          </m:rPr>
          <m:t>(</m:t>
        </m:r>
        <m:r>
          <m:rPr>
            <m:sty m:val="i"/>
          </m:rPr>
          <m:t>θ</m:t>
        </m:r>
        <m:r>
          <m:rPr>
            <m:sty m:val="p"/>
          </m:rPr>
          <m:t>)</m:t>
        </m:r>
      </m:oMath>
      <w:r>
        <w:rPr/>
        <w:t xml:space="preserve">, du champ </w:t>
      </w:r>
      <m:oMath>
        <m:acc>
          <m:accPr>
            <m:chr m:val="⃗"/>
          </m:accPr>
          <m:e>
            <m:r>
              <m:rPr>
                <m:sty m:val="i"/>
              </m:rPr>
              <m:t>E</m:t>
            </m:r>
          </m:e>
        </m:acc>
      </m:oMath>
      <w:r>
        <w:rPr>
          <w:rFonts w:eastAsia="Georgia" w:cs="Georgia" w:ascii="Georgia" w:hAnsi="Georgia"/>
        </w:rPr>
        <w:t xml:space="preserve"> et de la densité de courant </w:t>
      </w:r>
      <m:oMath>
        <m:acc>
          <m:accPr>
            <m:chr m:val="⃗"/>
          </m:accPr>
          <m:e>
            <m:r>
              <m:rPr>
                <m:sty m:val="i"/>
              </m:rPr>
              <m:t>j</m:t>
            </m:r>
          </m:e>
        </m:acc>
      </m:oMath>
      <w:r>
        <w:rPr/>
        <w:t xml:space="preserve">.</w:t>
      </w:r>
    </w:p>
    <w:p>
      <w:pPr>
        <w:numPr>
          <w:ilvl w:val="0"/>
          <w:numId w:val="5"/>
        </w:numPr>
        <w:spacing w:lineRule="auto"/>
      </w:pPr>
      <w:r>
        <w:rPr>
          <w:rFonts w:eastAsia="Georgia" w:cs="Georgia" w:ascii="Georgia" w:hAnsi="Georgia"/>
        </w:rPr>
        <w:t xml:space="preserve">11 - Déterminer l'expression de l'intensité totale </w:t>
      </w:r>
      <m:oMath>
        <m:r>
          <m:rPr>
            <m:sty m:val="i"/>
          </m:rPr>
          <m:t>I</m:t>
        </m:r>
      </m:oMath>
      <w:r>
        <w:rPr>
          <w:rFonts w:eastAsia="Georgia" w:cs="Georgia" w:ascii="Georgia" w:hAnsi="Georgia"/>
        </w:rPr>
        <w:t xml:space="preserve"> traversant une section rectangulaire droite quelconque de ce tore. En déduire sa résistance orthoradiale </w:t>
      </w:r>
      <m:oMath>
        <m:r>
          <m:rPr>
            <m:sty m:val="i"/>
          </m:rPr>
          <m:t>R</m:t>
        </m:r>
      </m:oMath>
      <w:r>
        <w:rPr/>
        <w:t xml:space="preserve"> en fonction de </w:t>
      </w:r>
      <m:oMath>
        <m:r>
          <m:rPr>
            <m:sty m:val="i"/>
          </m:rPr>
          <m:t>a</m:t>
        </m:r>
        <m:r>
          <m:rPr>
            <m:sty m:val="p"/>
          </m:rPr>
          <m:t>,</m:t>
        </m:r>
        <m:r>
          <m:rPr>
            <m:sty m:val="i"/>
          </m:rPr>
          <m:t>b</m:t>
        </m:r>
        <m:r>
          <m:rPr>
            <m:sty m:val="p"/>
          </m:rPr>
          <m:t>,</m:t>
        </m:r>
        <m:r>
          <m:rPr>
            <m:sty m:val="i"/>
          </m:rPr>
          <m:t>c</m:t>
        </m:r>
        <m:r>
          <m:rPr>
            <m:sty m:val="p"/>
          </m:rPr>
          <m:t>,</m:t>
        </m:r>
        <m:r>
          <m:rPr>
            <m:sty m:val="i"/>
          </m:rPr>
          <m:t>γ</m:t>
        </m:r>
      </m:oMath>
      <w:r>
        <w:rPr/>
        <w:t xml:space="preserve"> et </w:t>
      </w:r>
      <m:oMath>
        <m:r>
          <m:rPr>
            <m:sty m:val="i"/>
          </m:rPr>
          <m:t>α</m:t>
        </m:r>
      </m:oMath>
      <w:r>
        <w:rPr/>
        <w:t xml:space="preserve">.</w:t>
      </w:r>
    </w:p>
    <w:p>
      <w:pPr>
        <w:numPr>
          <w:ilvl w:val="0"/>
          <w:numId w:val="5"/>
        </w:numPr>
        <w:spacing w:lineRule="auto"/>
      </w:pPr>
      <w:r>
        <w:rPr>
          <w:rFonts w:eastAsia="Georgia" w:cs="Georgia" w:ascii="Georgia" w:hAnsi="Georgia"/>
        </w:rPr>
        <w:t xml:space="preserve">12 - Rappeler l'expression de la résistance d'un conducteur filiforme de section </w:t>
      </w:r>
      <m:oMath>
        <m:r>
          <m:rPr>
            <m:sty m:val="i"/>
          </m:rPr>
          <m:t>S</m:t>
        </m:r>
      </m:oMath>
      <w:r>
        <w:rPr/>
        <w:t xml:space="preserve"> et de longueur </w:t>
      </w:r>
      <m:oMath>
        <m:r>
          <m:rPr>
            <m:sty m:val="i"/>
          </m:rPr>
          <m:t>L</m:t>
        </m:r>
      </m:oMath>
      <w:r>
        <w:rPr>
          <w:rFonts w:eastAsia="Georgia" w:cs="Georgia" w:ascii="Georgia" w:hAnsi="Georgia"/>
        </w:rPr>
        <w:t xml:space="preserve">. Vérifier qu'elle est cohérente avec l'expression du conducteur torique quand </w:t>
      </w:r>
      <m:oMath>
        <m:r>
          <m:rPr>
            <m:sty m:val="i"/>
          </m:rPr>
          <m:t>b</m:t>
        </m:r>
      </m:oMath>
      <w:r>
        <w:rPr>
          <w:rFonts w:eastAsia="Georgia" w:cs="Georgia" w:ascii="Georgia" w:hAnsi="Georgia"/>
        </w:rPr>
        <w:t xml:space="preserve"> est très proche de </w:t>
      </w:r>
      <m:oMath>
        <m:r>
          <m:rPr>
            <m:sty m:val="i"/>
          </m:rPr>
          <m:t>a</m:t>
        </m:r>
      </m:oMath>
      <w:r>
        <w:rPr/>
        <w:t xml:space="preserve">.</w:t>
      </w:r>
    </w:p>
    <w:p>
      <w:pPr>
        <w:spacing w:line="271" w:before="330" w:lineRule="auto"/>
      </w:pPr>
      <w:r>
        <w:rPr>
          <w:b/>
          <w:sz w:val="42"/>
        </w:rPr>
        <w:t xml:space="preserve">FIN DE LA PARTIE II</w:t>
      </w:r>
    </w:p>
    <w:p>
      <w:pPr>
        <w:spacing w:line="271" w:before="330" w:lineRule="auto"/>
      </w:pPr>
      <w:r>
        <w:rPr>
          <w:rFonts w:eastAsia="Georgia" w:cs="Georgia" w:ascii="Georgia" w:hAnsi="Georgia"/>
          <w:b/>
          <w:sz w:val="42"/>
        </w:rPr>
        <w:t xml:space="preserve">III. - Étude d'une pince ampèremétrique</w:t>
      </w:r>
    </w:p>
    <w:p>
      <w:pPr>
        <w:spacing w:lineRule="auto"/>
        <w:jc w:val="center"/>
      </w:pPr>
      <w:r>
        <w:rPr/>
        <w:drawing>
          <wp:inline distB="0" distL="0" distR="0" distT="0">
            <wp:extent cx="4686300" cy="4495800"/>
            <wp:effectExtent b="0" l="0" r="0" t="0"/>
            <wp:docPr id="4" name="image-7f1c36cd2627148217f54875d6d279b8d2137977.jpg"/>
            <a:graphic>
              <a:graphicData uri="http://schemas.openxmlformats.org/drawingml/2006/picture">
                <pic:pic>
                  <pic:nvPicPr>
                    <pic:cNvPr id="4" name="image-7f1c36cd2627148217f54875d6d279b8d2137977.jpg" descr=""/>
                    <pic:cNvPicPr/>
                  </pic:nvPicPr>
                  <pic:blipFill>
                    <a:blip r:embed="rId8" cstate="print"/>
                    <a:srcRect b="0" l="0" r="0" t="0"/>
                    <a:stretch>
                      <a:fillRect/>
                    </a:stretch>
                  </pic:blipFill>
                  <pic:spPr>
                    <a:xfrm>
                      <a:off x="0" y="0"/>
                      <a:ext cx="4686300" cy="4495800"/>
                    </a:xfrm>
                    <a:prstGeom prst="rect"/>
                  </pic:spPr>
                </pic:pic>
              </a:graphicData>
            </a:graphic>
          </wp:inline>
        </w:drawing>
      </w:r>
    </w:p>
    <w:p>
      <w:pPr>
        <w:spacing w:lineRule="auto"/>
      </w:pPr>
      <w:r>
        <w:rPr/>
        <w:t xml:space="preserve">Figure 4 - Partie active de la pince</w:t>
      </w:r>
    </w:p>
    <w:p>
      <w:pPr>
        <w:spacing w:after="220" w:lineRule="auto"/>
      </w:pPr>
      <w:r>
        <w:rPr>
          <w:rFonts w:eastAsia="Georgia" w:cs="Georgia" w:ascii="Georgia" w:hAnsi="Georgia"/>
        </w:rPr>
        <w:t xml:space="preserve">Une pince ampèremétrique est un appareil dont l'extrémité possède la forme d'un tore. En disposant ce tore autour d'un conducteur parcouru par un certain courant le dispositif équipant la pince permet d'en mesurer l'intensité.</w:t>
      </w:r>
      <w:r>
        <w:rPr/>
        <w:br w:type="textWrapping"/>
      </w:r>
      <w:r>
        <w:rPr>
          <w:rFonts w:eastAsia="Georgia" w:cs="Georgia" w:ascii="Georgia" w:hAnsi="Georgia"/>
        </w:rPr>
        <w:t xml:space="preserve">Son principal intérêt est l'absence de contact physique avec le conducteur et le fait qu'il ne soit pas nécessaire d'ouvrir le circuit pour mesurer le courant qui le traverse contrairement à l'implantation d'un ampèremètre classique.</w:t>
      </w:r>
      <w:r>
        <w:rPr/>
        <w:br w:type="textWrapping"/>
      </w:r>
      <w:r>
        <w:rPr>
          <w:rFonts w:eastAsia="Georgia" w:cs="Georgia" w:ascii="Georgia" w:hAnsi="Georgia"/>
        </w:rPr>
        <w:t xml:space="preserve">Le dispositif de mesure de la pince ampèremétrique est formé d'un bobinage torique comportant </w:t>
      </w:r>
      <m:oMath>
        <m:r>
          <m:rPr>
            <m:sty m:val="i"/>
          </m:rPr>
          <m:t>N</m:t>
        </m:r>
      </m:oMath>
      <w:r>
        <w:rPr>
          <w:rFonts w:eastAsia="Georgia" w:cs="Georgia" w:ascii="Georgia" w:hAnsi="Georgia"/>
        </w:rPr>
        <w:t xml:space="preserve"> spires enroulées sur un tore de section rectangulaire de rayon intérieur </w:t>
      </w:r>
      <m:oMath>
        <m:r>
          <m:rPr>
            <m:sty m:val="i"/>
          </m:rPr>
          <m:t>a</m:t>
        </m:r>
      </m:oMath>
      <w:r>
        <w:rPr>
          <w:rFonts w:eastAsia="Georgia" w:cs="Georgia" w:ascii="Georgia" w:hAnsi="Georgia"/>
        </w:rPr>
        <w:t xml:space="preserve">, de rayon extérieur </w:t>
      </w:r>
      <m:oMath>
        <m:r>
          <m:rPr>
            <m:sty m:val="i"/>
          </m:rPr>
          <m:t>b</m:t>
        </m:r>
      </m:oMath>
      <w:r>
        <w:rPr>
          <w:rFonts w:eastAsia="Georgia" w:cs="Georgia" w:ascii="Georgia" w:hAnsi="Georgia"/>
        </w:rPr>
        <w:t xml:space="preserve">, d'épaisseur </w:t>
      </w:r>
      <m:oMath>
        <m:r>
          <m:rPr>
            <m:sty m:val="i"/>
          </m:rPr>
          <m:t>c</m:t>
        </m:r>
      </m:oMath>
      <w:r>
        <w:rPr/>
        <w:t xml:space="preserve">, d'axe ( </w:t>
      </w:r>
      <m:oMath>
        <m:r>
          <m:rPr>
            <m:sty m:val="i"/>
          </m:rPr>
          <m:t>O</m:t>
        </m:r>
        <m:r>
          <m:rPr>
            <m:sty m:val="p"/>
          </m:rPr>
          <m:t>,</m:t>
        </m:r>
        <m:r>
          <m:rPr>
            <m:sty m:val="i"/>
          </m:rPr>
          <m:t>z</m:t>
        </m:r>
      </m:oMath>
      <w:r>
        <w:rPr>
          <w:rFonts w:eastAsia="Georgia" w:cs="Georgia" w:ascii="Georgia" w:hAnsi="Georgia"/>
        </w:rPr>
        <w:t xml:space="preserve"> ). Le fil conducteur utilisé pour le bobinage possède une résistance linéique </w:t>
      </w:r>
      <m:oMath>
        <m:r>
          <m:rPr>
            <m:sty m:val="i"/>
          </m:rPr>
          <m:t>λ</m:t>
        </m:r>
      </m:oMath>
      <w:r>
        <w:rPr/>
        <w:t xml:space="preserve">.</w:t>
      </w:r>
      <w:r>
        <w:rPr/>
        <w:br w:type="textWrapping"/>
      </w:r>
      <w:r>
        <w:rPr/>
        <w:t xml:space="preserve">Un point </w:t>
      </w:r>
      <m:oMath>
        <m:r>
          <m:rPr>
            <m:sty m:val="i"/>
          </m:rPr>
          <m:t>M</m:t>
        </m:r>
      </m:oMath>
      <w:r>
        <w:rPr>
          <w:rFonts w:eastAsia="Georgia" w:cs="Georgia" w:ascii="Georgia" w:hAnsi="Georgia"/>
        </w:rPr>
        <w:t xml:space="preserve"> intérieur au tore est repéré par ses coordonnées cylindriques : </w:t>
      </w:r>
      <m:oMath>
        <m:acc>
          <m:accPr>
            <m:chr m:val="⃗"/>
          </m:accPr>
          <m:e>
            <m:r>
              <m:rPr>
                <m:sty m:val="i"/>
              </m:rPr>
              <m:t>O</m:t>
            </m:r>
            <m:r>
              <m:rPr>
                <m:sty m:val="i"/>
              </m:rPr>
              <m:t>M</m:t>
            </m:r>
          </m:e>
        </m:acc>
        <m:r>
          <m:rPr>
            <m:sty m:val="p"/>
          </m:rPr>
          <m:t>=</m:t>
        </m:r>
        <m:r>
          <m:rPr>
            <m:sty m:val="i"/>
          </m:rPr>
          <m:t>r</m:t>
        </m:r>
        <m:sSub>
          <m:sSubPr/>
          <m:e>
            <m:acc>
              <m:accPr>
                <m:chr m:val="̂"/>
              </m:accPr>
              <m:e>
                <m:r>
                  <m:rPr>
                    <m:sty m:val="i"/>
                  </m:rPr>
                  <m:t>u</m:t>
                </m:r>
              </m:e>
            </m:acc>
          </m:e>
          <m:sub>
            <m:r>
              <m:rPr>
                <m:sty m:val="i"/>
              </m:rPr>
              <m:t>r</m:t>
            </m:r>
          </m:sub>
        </m:sSub>
        <m:r>
          <m:rPr>
            <m:sty m:val="p"/>
          </m:rPr>
          <m:t>+</m:t>
        </m:r>
        <m:r>
          <m:rPr>
            <m:sty m:val="i"/>
          </m:rPr>
          <m:t>z</m:t>
        </m:r>
        <m:sSub>
          <m:sSubPr/>
          <m:e>
            <m:acc>
              <m:accPr>
                <m:chr m:val="̂"/>
              </m:accPr>
              <m:e>
                <m:r>
                  <m:rPr>
                    <m:sty m:val="i"/>
                  </m:rPr>
                  <m:t>u</m:t>
                </m:r>
              </m:e>
            </m:acc>
          </m:e>
          <m:sub>
            <m:r>
              <m:rPr>
                <m:sty m:val="i"/>
              </m:rPr>
              <m:t>z</m:t>
            </m:r>
          </m:sub>
        </m:sSub>
      </m:oMath>
      <w:r>
        <w:rPr/>
        <w:t xml:space="preserve"> avec </w:t>
      </w:r>
      <m:oMath>
        <m:r>
          <m:rPr>
            <m:sty m:val="i"/>
          </m:rPr>
          <m:t>r</m:t>
        </m:r>
        <m:r>
          <m:rPr>
            <m:sty m:val="p"/>
          </m:rPr>
          <m:t>∈</m:t>
        </m:r>
        <m:r>
          <m:rPr>
            <m:sty m:val="p"/>
          </m:rPr>
          <m:t>[</m:t>
        </m:r>
        <m:r>
          <m:rPr>
            <m:sty m:val="i"/>
          </m:rPr>
          <m:t>a</m:t>
        </m:r>
        <m:r>
          <m:rPr>
            <m:sty m:val="p"/>
          </m:rPr>
          <m:t>,</m:t>
        </m:r>
        <m:r>
          <m:rPr>
            <m:sty m:val="i"/>
          </m:rPr>
          <m:t>b</m:t>
        </m:r>
        <m:r>
          <m:rPr>
            <m:sty m:val="p"/>
          </m:rPr>
          <m:t>]</m:t>
        </m:r>
      </m:oMath>
      <w:r>
        <w:rPr/>
        <w:t xml:space="preserve"> et </w:t>
      </w:r>
      <m:oMath>
        <m:r>
          <m:rPr>
            <m:sty m:val="i"/>
          </m:rPr>
          <m:t>z</m:t>
        </m:r>
        <m:r>
          <m:rPr>
            <m:sty m:val="p"/>
          </m:rPr>
          <m:t>∈</m:t>
        </m:r>
        <m:r>
          <m:rPr>
            <m:sty m:val="p"/>
          </m:rPr>
          <m:t>[</m:t>
        </m:r>
        <m:r>
          <m:rPr>
            <m:sty m:val="p"/>
          </m:rPr>
          <m:t>0</m:t>
        </m:r>
        <m:r>
          <m:rPr>
            <m:sty m:val="p"/>
          </m:rPr>
          <m:t>,</m:t>
        </m:r>
        <m:r>
          <m:rPr>
            <m:sty m:val="i"/>
          </m:rPr>
          <m:t>c</m:t>
        </m:r>
        <m:r>
          <m:rPr>
            <m:sty m:val="p"/>
          </m:rPr>
          <m:t>]</m:t>
        </m:r>
      </m:oMath>
      <w:r>
        <w:rPr/>
        <w:t xml:space="preserve">.</w:t>
      </w:r>
      <w:r>
        <w:rPr/>
        <w:br w:type="textWrapping"/>
      </w:r>
      <w:r>
        <w:rPr>
          <w:rFonts w:eastAsia="Georgia" w:cs="Georgia" w:ascii="Georgia" w:hAnsi="Georgia"/>
        </w:rPr>
        <w:t xml:space="preserve">Un fil rectiligne infini de même axe ( </w:t>
      </w:r>
      <m:oMath>
        <m:r>
          <m:rPr>
            <m:sty m:val="i"/>
          </m:rPr>
          <m:t>O</m:t>
        </m:r>
        <m:r>
          <m:rPr>
            <m:sty m:val="p"/>
          </m:rPr>
          <m:t>,</m:t>
        </m:r>
        <m:r>
          <m:rPr>
            <m:sty m:val="i"/>
          </m:rPr>
          <m:t>z</m:t>
        </m:r>
      </m:oMath>
      <w:r>
        <w:rPr>
          <w:rFonts w:eastAsia="Georgia" w:cs="Georgia" w:ascii="Georgia" w:hAnsi="Georgia"/>
        </w:rPr>
        <w:t xml:space="preserve"> ) est parcouru par un courant d'intensité </w:t>
      </w:r>
      <m:oMath>
        <m:r>
          <m:rPr>
            <m:sty m:val="i"/>
          </m:rPr>
          <m:t>i</m:t>
        </m:r>
        <m:r>
          <m:rPr>
            <m:sty m:val="p"/>
          </m:rPr>
          <m:t>(</m:t>
        </m:r>
        <m:r>
          <m:rPr>
            <m:sty m:val="i"/>
          </m:rPr>
          <m:t>t</m:t>
        </m:r>
        <m:r>
          <m:rPr>
            <m:sty m:val="p"/>
          </m:rPr>
          <m:t>)</m:t>
        </m:r>
      </m:oMath>
      <w:r>
        <w:rPr/>
        <w:t xml:space="preserve">. On note </w:t>
      </w:r>
      <m:oMath>
        <m:sSub>
          <m:sSubPr/>
          <m:e>
            <m:r>
              <m:rPr>
                <m:sty m:val="i"/>
              </m:rPr>
              <m:t>i</m:t>
            </m:r>
          </m:e>
          <m:sub>
            <m:r>
              <m:rPr>
                <m:sty m:val="p"/>
              </m:rPr>
              <m:t>1</m:t>
            </m:r>
          </m:sub>
        </m:sSub>
        <m:r>
          <m:rPr>
            <m:sty m:val="p"/>
          </m:rPr>
          <m:t>(</m:t>
        </m:r>
        <m:r>
          <m:rPr>
            <m:sty m:val="i"/>
          </m:rPr>
          <m:t>t</m:t>
        </m:r>
        <m:r>
          <m:rPr>
            <m:sty m:val="p"/>
          </m:rPr>
          <m:t>)</m:t>
        </m:r>
      </m:oMath>
      <w:r>
        <w:rPr>
          <w:rFonts w:eastAsia="Georgia" w:cs="Georgia" w:ascii="Georgia" w:hAnsi="Georgia"/>
        </w:rPr>
        <w:t xml:space="preserve"> l'intensité du courant circulant dans la bobine torique. On se place dans l'approximation des états quasi-stationnaires.</w:t>
      </w:r>
    </w:p>
    <w:p>
      <w:pPr>
        <w:numPr>
          <w:ilvl w:val="0"/>
          <w:numId w:val="6"/>
        </w:numPr>
        <w:spacing w:lineRule="auto"/>
      </w:pPr>
      <w:r>
        <w:rPr>
          <w:rFonts w:eastAsia="Georgia" w:cs="Georgia" w:ascii="Georgia" w:hAnsi="Georgia"/>
        </w:rPr>
        <w:t xml:space="preserve">13 - Rappeler ce qu'on appelle approximation des états quasi-stationnaires. Montrer que cette approximation permet de simplifier l'équation de Maxwell-Ampère. Énoncer dans ce cas le théorème d'Ampère.</w:t>
      </w:r>
    </w:p>
    <w:p>
      <w:pPr>
        <w:numPr>
          <w:ilvl w:val="0"/>
          <w:numId w:val="6"/>
        </w:numPr>
        <w:spacing w:lineRule="auto"/>
      </w:pPr>
      <w:r>
        <w:rPr/>
        <w:t xml:space="preserve">14 - Montrer qu'au point </w:t>
      </w:r>
      <m:oMath>
        <m:r>
          <m:rPr>
            <m:sty m:val="i"/>
          </m:rPr>
          <m:t>M</m:t>
        </m:r>
      </m:oMath>
      <w:r>
        <w:rPr>
          <w:rFonts w:eastAsia="Georgia" w:cs="Georgia" w:ascii="Georgia" w:hAnsi="Georgia"/>
        </w:rPr>
        <w:t xml:space="preserve"> intérieur au tore, le champ magnétique peut se mettre sous la forme </w:t>
      </w:r>
      <m:oMath>
        <m:acc>
          <m:accPr>
            <m:chr m:val="⃗"/>
          </m:accPr>
          <m:e>
            <m:r>
              <m:rPr>
                <m:sty m:val="i"/>
              </m:rPr>
              <m:t>B</m:t>
            </m:r>
          </m:e>
        </m:acc>
        <m:r>
          <m:rPr>
            <m:sty m:val="p"/>
          </m:rPr>
          <m:t>=</m:t>
        </m:r>
        <m:r>
          <m:rPr>
            <m:sty m:val="i"/>
          </m:rPr>
          <m:t>B</m:t>
        </m:r>
        <m:r>
          <m:rPr>
            <m:sty m:val="p"/>
          </m:rPr>
          <m:t>(</m:t>
        </m:r>
        <m:r>
          <m:rPr>
            <m:sty m:val="i"/>
          </m:rPr>
          <m:t>r</m:t>
        </m:r>
        <m:r>
          <m:rPr>
            <m:sty m:val="p"/>
          </m:rPr>
          <m:t>)</m:t>
        </m:r>
        <m:sSub>
          <m:sSubPr/>
          <m:e>
            <m:acc>
              <m:accPr>
                <m:chr m:val="̂"/>
              </m:accPr>
              <m:e>
                <m:r>
                  <m:rPr>
                    <m:sty m:val="i"/>
                  </m:rPr>
                  <m:t>u</m:t>
                </m:r>
              </m:e>
            </m:acc>
          </m:e>
          <m:sub>
            <m:r>
              <m:rPr>
                <m:sty m:val="i"/>
              </m:rPr>
              <m:t>θ</m:t>
            </m:r>
          </m:sub>
        </m:sSub>
      </m:oMath>
      <w:r>
        <w:rPr>
          <w:rFonts w:eastAsia="Georgia" w:cs="Georgia" w:ascii="Georgia" w:hAnsi="Georgia"/>
        </w:rPr>
        <w:t xml:space="preserve"> où l'on précisera l'expression de </w:t>
      </w:r>
      <m:oMath>
        <m:r>
          <m:rPr>
            <m:sty m:val="i"/>
          </m:rPr>
          <m:t>B</m:t>
        </m:r>
        <m:r>
          <m:rPr>
            <m:sty m:val="p"/>
          </m:rPr>
          <m:t>(</m:t>
        </m:r>
        <m:r>
          <m:rPr>
            <m:sty m:val="i"/>
          </m:rPr>
          <m:t>r</m:t>
        </m:r>
        <m:r>
          <m:rPr>
            <m:sty m:val="p"/>
          </m:rPr>
          <m:t>)</m:t>
        </m:r>
      </m:oMath>
      <w:r>
        <w:rPr/>
        <w:t xml:space="preserve"> en fonction de </w:t>
      </w:r>
      <m:oMath>
        <m:sSub>
          <m:sSubPr/>
          <m:e>
            <m:r>
              <m:rPr>
                <m:sty m:val="i"/>
              </m:rPr>
              <m:t>μ</m:t>
            </m:r>
          </m:e>
          <m:sub>
            <m:r>
              <m:rPr>
                <m:sty m:val="p"/>
              </m:rPr>
              <m:t>0</m:t>
            </m:r>
          </m:sub>
        </m:sSub>
        <m:r>
          <m:rPr>
            <m:sty m:val="p"/>
          </m:rPr>
          <m:t>,</m:t>
        </m:r>
        <m:r>
          <m:rPr>
            <m:sty m:val="i"/>
          </m:rPr>
          <m:t>i</m:t>
        </m:r>
        <m:r>
          <m:rPr>
            <m:sty m:val="p"/>
          </m:rPr>
          <m:t>(</m:t>
        </m:r>
        <m:r>
          <m:rPr>
            <m:sty m:val="i"/>
          </m:rPr>
          <m:t>t</m:t>
        </m:r>
        <m:r>
          <m:rPr>
            <m:sty m:val="p"/>
          </m:rPr>
          <m:t>)</m:t>
        </m:r>
        <m:r>
          <m:rPr>
            <m:sty m:val="p"/>
          </m:rPr>
          <m:t>,</m:t>
        </m:r>
        <m:sSub>
          <m:sSubPr/>
          <m:e>
            <m:r>
              <m:rPr>
                <m:sty m:val="i"/>
              </m:rPr>
              <m:t>i</m:t>
            </m:r>
          </m:e>
          <m:sub>
            <m:r>
              <m:rPr>
                <m:sty m:val="p"/>
              </m:rPr>
              <m:t>1</m:t>
            </m:r>
          </m:sub>
        </m:sSub>
        <m:r>
          <m:rPr>
            <m:sty m:val="p"/>
          </m:rPr>
          <m:t>(</m:t>
        </m:r>
        <m:r>
          <m:rPr>
            <m:sty m:val="i"/>
          </m:rPr>
          <m:t>t</m:t>
        </m:r>
        <m:r>
          <m:rPr>
            <m:sty m:val="p"/>
          </m:rPr>
          <m:t>)</m:t>
        </m:r>
        <m:r>
          <m:rPr>
            <m:sty m:val="p"/>
          </m:rPr>
          <m:t>,</m:t>
        </m:r>
        <m:r>
          <m:rPr>
            <m:sty m:val="i"/>
          </m:rPr>
          <m:t>N</m:t>
        </m:r>
      </m:oMath>
      <w:r>
        <w:rPr/>
        <w:t xml:space="preserve"> et </w:t>
      </w:r>
      <m:oMath>
        <m:r>
          <m:rPr>
            <m:sty m:val="i"/>
          </m:rPr>
          <m:t>r</m:t>
        </m:r>
      </m:oMath>
      <w:r>
        <w:rPr/>
        <w:t xml:space="preserve">.</w:t>
      </w:r>
    </w:p>
    <w:p>
      <w:pPr>
        <w:spacing w:after="220" w:lineRule="auto"/>
      </w:pPr>
      <w:r>
        <w:rPr/>
        <w:t xml:space="preserve">15 - Calculer le flux </w:t>
      </w:r>
      <m:oMath>
        <m:r>
          <m:rPr>
            <m:sty m:val="p"/>
          </m:rPr>
          <m:t>Φ</m:t>
        </m:r>
      </m:oMath>
      <w:r>
        <w:rPr/>
        <w:t xml:space="preserve"> de </w:t>
      </w:r>
      <m:oMath>
        <m:acc>
          <m:accPr>
            <m:chr m:val="⃗"/>
          </m:accPr>
          <m:e>
            <m:r>
              <m:rPr>
                <m:sty m:val="i"/>
              </m:rPr>
              <m:t>B</m:t>
            </m:r>
          </m:e>
        </m:acc>
      </m:oMath>
      <w:r>
        <w:rPr>
          <w:rFonts w:eastAsia="Georgia" w:cs="Georgia" w:ascii="Georgia" w:hAnsi="Georgia"/>
        </w:rPr>
        <w:t xml:space="preserve"> à travers le bobinage et en déduire les expressions des coefficients d'autoinductance </w:t>
      </w:r>
      <m:oMath>
        <m:r>
          <m:rPr>
            <m:sty m:val="i"/>
          </m:rPr>
          <m:t>L</m:t>
        </m:r>
      </m:oMath>
      <w:r>
        <w:rPr/>
        <w:t xml:space="preserve"> du bobinage et de mutuelle inductance </w:t>
      </w:r>
      <m:oMath>
        <m:r>
          <m:rPr>
            <m:sty m:val="i"/>
          </m:rPr>
          <m:t>M</m:t>
        </m:r>
      </m:oMath>
      <w:r>
        <w:rPr/>
        <w:t xml:space="preserve"> entre le fil et le bobinage.</w:t>
      </w:r>
    </w:p>
    <w:p>
      <w:pPr>
        <w:spacing w:after="220" w:lineRule="auto"/>
      </w:pPr>
      <w:r>
        <w:rPr>
          <w:rFonts w:eastAsia="Georgia" w:cs="Georgia" w:ascii="Georgia" w:hAnsi="Georgia"/>
        </w:rPr>
        <w:t xml:space="preserve">16-Déterminer l'expression de la résistance totale </w:t>
      </w:r>
      <m:oMath>
        <m:sSub>
          <m:sSubPr/>
          <m:e>
            <m:r>
              <m:rPr>
                <m:sty m:val="i"/>
              </m:rPr>
              <m:t>R</m:t>
            </m:r>
          </m:e>
          <m:sub>
            <m:r>
              <m:rPr>
                <m:sty m:val="i"/>
              </m:rPr>
              <m:t>p</m:t>
            </m:r>
          </m:sub>
        </m:sSub>
      </m:oMath>
      <w:r>
        <w:rPr/>
        <w:t xml:space="preserve"> du bobinage en fonction de </w:t>
      </w:r>
      <m:oMath>
        <m:r>
          <m:rPr>
            <m:sty m:val="i"/>
          </m:rPr>
          <m:t>a</m:t>
        </m:r>
        <m:r>
          <m:rPr>
            <m:sty m:val="p"/>
          </m:rPr>
          <m:t>,</m:t>
        </m:r>
        <m:r>
          <m:rPr>
            <m:sty m:val="i"/>
          </m:rPr>
          <m:t>b</m:t>
        </m:r>
        <m:r>
          <m:rPr>
            <m:sty m:val="p"/>
          </m:rPr>
          <m:t>,</m:t>
        </m:r>
        <m:r>
          <m:rPr>
            <m:sty m:val="i"/>
          </m:rPr>
          <m:t>c</m:t>
        </m:r>
      </m:oMath>
      <w:r>
        <w:rPr/>
        <w:t xml:space="preserve">, </w:t>
      </w:r>
      <m:oMath>
        <m:r>
          <m:rPr>
            <m:sty m:val="i"/>
          </m:rPr>
          <m:t>N</m:t>
        </m:r>
      </m:oMath>
      <w:r>
        <w:rPr/>
        <w:t xml:space="preserve"> et </w:t>
      </w:r>
      <m:oMath>
        <m:r>
          <m:rPr>
            <m:sty m:val="i"/>
          </m:rPr>
          <m:t>λ</m:t>
        </m:r>
      </m:oMath>
      <w:r>
        <w:rPr/>
        <w:t xml:space="preserve">.</w:t>
      </w:r>
    </w:p>
    <w:p>
      <w:pPr>
        <w:spacing w:after="220" w:lineRule="auto"/>
      </w:pPr>
      <w:r>
        <w:rPr>
          <w:rFonts w:eastAsia="Georgia" w:cs="Georgia" w:ascii="Georgia" w:hAnsi="Georgia"/>
        </w:rPr>
        <w:t xml:space="preserve">On se place en régime sinusoïdal forcé avec </w:t>
      </w:r>
      <m:oMath>
        <m:r>
          <m:rPr>
            <m:sty m:val="i"/>
          </m:rPr>
          <m:t>i</m:t>
        </m:r>
        <m:r>
          <m:rPr>
            <m:sty m:val="p"/>
          </m:rPr>
          <m:t>(</m:t>
        </m:r>
        <m:r>
          <m:rPr>
            <m:sty m:val="i"/>
          </m:rPr>
          <m:t>t</m:t>
        </m:r>
        <m:r>
          <m:rPr>
            <m:sty m:val="p"/>
          </m:rPr>
          <m:t>)</m:t>
        </m:r>
        <m:r>
          <m:rPr>
            <m:sty m:val="p"/>
          </m:rPr>
          <m:t>=</m:t>
        </m:r>
        <m:sSub>
          <m:sSubPr/>
          <m:e>
            <m:r>
              <m:rPr>
                <m:sty m:val="i"/>
              </m:rPr>
              <m:t>I</m:t>
            </m:r>
          </m:e>
          <m:sub>
            <m:r>
              <m:rPr>
                <m:sty m:val="p"/>
              </m:rPr>
              <m:t>0</m:t>
            </m:r>
          </m:sub>
        </m:sSub>
        <m:rad>
          <m:radPr>
            <m:degHide m:val="1"/>
            <m:ctrlPr>
              <w:rPr>
                <w:rFonts w:ascii="Cambria Math" w:hAnsi="Cambria Math"/>
              </w:rPr>
            </m:ctrlPr>
          </m:radPr>
          <m:deg/>
          <m:e>
            <m:r>
              <m:rPr>
                <m:sty m:val="p"/>
              </m:rPr>
              <m:t>2</m:t>
            </m:r>
          </m:e>
        </m:rad>
        <m:r>
          <m:rPr>
            <m:sty m:val="p"/>
          </m:rPr>
          <m:t>cos</m:t>
        </m:r>
        <m:r>
          <m:rPr>
            <m:sty m:val="p"/>
          </m:rPr>
          <m:t>⁡</m:t>
        </m:r>
        <m:r>
          <m:rPr>
            <m:sty m:val="p"/>
          </m:rPr>
          <m:t>(</m:t>
        </m:r>
        <m:r>
          <m:rPr>
            <m:sty m:val="i"/>
          </m:rPr>
          <m:t>ω</m:t>
        </m:r>
        <m:r>
          <m:rPr>
            <m:sty m:val="i"/>
          </m:rPr>
          <m:t>t</m:t>
        </m:r>
        <m:r>
          <m:rPr>
            <m:sty m:val="p"/>
          </m:rPr>
          <m:t>)</m:t>
        </m:r>
      </m:oMath>
      <w:r>
        <w:rPr>
          <w:rFonts w:eastAsia="Georgia" w:cs="Georgia" w:ascii="Georgia" w:hAnsi="Georgia"/>
        </w:rPr>
        <w:t xml:space="preserve"> associée à l'intensité complexe </w:t>
      </w:r>
      <m:oMath>
        <m:bar>
          <m:barPr/>
          <m:e>
            <m:r>
              <m:rPr>
                <m:sty m:val="i"/>
              </m:rPr>
              <m:t>i</m:t>
            </m:r>
          </m:e>
        </m:bar>
        <m:r>
          <m:rPr>
            <m:sty m:val="p"/>
          </m:rPr>
          <m:t>=</m:t>
        </m:r>
        <m:sSub>
          <m:sSubPr/>
          <m:e>
            <m:r>
              <m:rPr>
                <m:sty m:val="i"/>
              </m:rPr>
              <m:t>I</m:t>
            </m:r>
          </m:e>
          <m:sub>
            <m:r>
              <m:rPr>
                <m:sty m:val="p"/>
              </m:rPr>
              <m:t>0</m:t>
            </m:r>
          </m:sub>
        </m:sSub>
        <m:rad>
          <m:radPr>
            <m:degHide m:val="1"/>
            <m:ctrlPr>
              <w:rPr>
                <w:rFonts w:ascii="Cambria Math" w:hAnsi="Cambria Math"/>
              </w:rPr>
            </m:ctrlPr>
          </m:radPr>
          <m:deg/>
          <m:e>
            <m:r>
              <m:rPr>
                <m:sty m:val="p"/>
              </m:rPr>
              <m:t>2</m:t>
            </m:r>
          </m:e>
        </m:rad>
        <m:sSup>
          <m:sSupPr/>
          <m:e>
            <m:r>
              <m:rPr>
                <m:sty m:val="i"/>
              </m:rPr>
              <m:t>e</m:t>
            </m:r>
          </m:e>
          <m:sup>
            <m:r>
              <m:rPr>
                <m:sty m:val="i"/>
              </m:rPr>
              <m:t>j</m:t>
            </m:r>
            <m:r>
              <m:rPr>
                <m:sty m:val="i"/>
              </m:rPr>
              <m:t>ω</m:t>
            </m:r>
            <m:r>
              <m:rPr>
                <m:sty m:val="i"/>
              </m:rPr>
              <m:t>t</m:t>
            </m:r>
          </m:sup>
        </m:sSup>
      </m:oMath>
      <w:r>
        <w:rPr/>
        <w:t xml:space="preserve"> et </w:t>
      </w:r>
      <m:oMath>
        <m:sSub>
          <m:sSubPr/>
          <m:e>
            <m:r>
              <m:rPr>
                <m:sty m:val="i"/>
              </m:rPr>
              <m:t>i</m:t>
            </m:r>
          </m:e>
          <m:sub>
            <m:r>
              <m:rPr>
                <m:sty m:val="p"/>
              </m:rPr>
              <m:t>1</m:t>
            </m:r>
          </m:sub>
        </m:sSub>
        <m:r>
          <m:rPr>
            <m:sty m:val="p"/>
          </m:rPr>
          <m:t>(</m:t>
        </m:r>
        <m:r>
          <m:rPr>
            <m:sty m:val="i"/>
          </m:rPr>
          <m:t>t</m:t>
        </m:r>
        <m:r>
          <m:rPr>
            <m:sty m:val="p"/>
          </m:rPr>
          <m:t>)</m:t>
        </m:r>
        <m:r>
          <m:rPr>
            <m:sty m:val="p"/>
          </m:rPr>
          <m:t>=</m:t>
        </m:r>
        <m:sSub>
          <m:sSubPr/>
          <m:e>
            <m:r>
              <m:rPr>
                <m:sty m:val="i"/>
              </m:rPr>
              <m:t>I</m:t>
            </m:r>
          </m:e>
          <m:sub>
            <m:r>
              <m:rPr>
                <m:sty m:val="p"/>
              </m:rPr>
              <m:t>1</m:t>
            </m:r>
          </m:sub>
        </m:sSub>
        <m:rad>
          <m:radPr>
            <m:degHide m:val="1"/>
            <m:ctrlPr>
              <w:rPr>
                <w:rFonts w:ascii="Cambria Math" w:hAnsi="Cambria Math"/>
              </w:rPr>
            </m:ctrlPr>
          </m:radPr>
          <m:deg/>
          <m:e>
            <m:r>
              <m:rPr>
                <m:sty m:val="p"/>
              </m:rPr>
              <m:t>2</m:t>
            </m:r>
          </m:e>
        </m:rad>
        <m:r>
          <m:rPr>
            <m:sty m:val="p"/>
          </m:rPr>
          <m:t>cos</m:t>
        </m:r>
        <m:r>
          <m:rPr>
            <m:sty m:val="p"/>
          </m:rPr>
          <m:t>⁡</m:t>
        </m:r>
        <m:d>
          <m:dPr>
            <m:begChr m:val="("/>
            <m:endChr m:val=")"/>
            <m:ctrlPr>
              <w:rPr>
                <w:rFonts w:ascii="Cambria Math" w:hAnsi="Cambria Math"/>
              </w:rPr>
            </m:ctrlPr>
          </m:dPr>
          <m:e>
            <m:r>
              <m:rPr>
                <m:sty m:val="i"/>
              </m:rPr>
              <m:t>ω</m:t>
            </m:r>
            <m:r>
              <m:rPr>
                <m:sty m:val="i"/>
              </m:rPr>
              <m:t>t</m:t>
            </m:r>
            <m:r>
              <m:rPr>
                <m:sty m:val="p"/>
              </m:rPr>
              <m:t>+</m:t>
            </m:r>
            <m:sSub>
              <m:sSubPr/>
              <m:e>
                <m:r>
                  <m:rPr>
                    <m:sty m:val="i"/>
                  </m:rPr>
                  <m:t>φ</m:t>
                </m:r>
              </m:e>
              <m:sub>
                <m:r>
                  <m:rPr>
                    <m:sty m:val="p"/>
                  </m:rPr>
                  <m:t>1</m:t>
                </m:r>
              </m:sub>
            </m:sSub>
          </m:e>
        </m:d>
      </m:oMath>
      <w:r>
        <w:rPr>
          <w:rFonts w:eastAsia="Georgia" w:cs="Georgia" w:ascii="Georgia" w:hAnsi="Georgia"/>
        </w:rPr>
        <w:t xml:space="preserve"> associée à l'intensité complexe </w:t>
      </w:r>
      <m:oMath>
        <m:sSub>
          <m:sSubPr/>
          <m:e>
            <m:bar>
              <m:barPr/>
              <m:e>
                <m:r>
                  <m:rPr>
                    <m:sty m:val="i"/>
                  </m:rPr>
                  <m:t>i</m:t>
                </m:r>
              </m:e>
            </m:bar>
          </m:e>
          <m:sub>
            <m:r>
              <m:rPr>
                <m:sty m:val="p"/>
              </m:rPr>
              <m:t>1</m:t>
            </m:r>
          </m:sub>
        </m:sSub>
        <m:r>
          <m:rPr>
            <m:sty m:val="p"/>
          </m:rPr>
          <m:t>=</m:t>
        </m:r>
        <m:sSub>
          <m:sSubPr/>
          <m:e>
            <m:r>
              <m:rPr>
                <m:sty m:val="i"/>
              </m:rPr>
              <m:t>I</m:t>
            </m:r>
          </m:e>
          <m:sub>
            <m:r>
              <m:rPr>
                <m:sty m:val="p"/>
              </m:rPr>
              <m:t>1</m:t>
            </m:r>
          </m:sub>
        </m:sSub>
        <m:rad>
          <m:radPr>
            <m:degHide m:val="1"/>
            <m:ctrlPr>
              <w:rPr>
                <w:rFonts w:ascii="Cambria Math" w:hAnsi="Cambria Math"/>
              </w:rPr>
            </m:ctrlPr>
          </m:radPr>
          <m:deg/>
          <m:e>
            <m:r>
              <m:rPr>
                <m:sty m:val="p"/>
              </m:rPr>
              <m:t>2</m:t>
            </m:r>
          </m:e>
        </m:rad>
        <m:sSup>
          <m:sSupPr/>
          <m:e>
            <m:r>
              <m:rPr>
                <m:sty m:val="i"/>
              </m:rPr>
              <m:t>e</m:t>
            </m:r>
          </m:e>
          <m:sup>
            <m:r>
              <m:rPr>
                <m:sty m:val="i"/>
              </m:rPr>
              <m:t>j</m:t>
            </m:r>
            <m:r>
              <m:rPr>
                <m:sty m:val="i"/>
              </m:rPr>
              <m:t>ω</m:t>
            </m:r>
            <m:r>
              <m:rPr>
                <m:sty m:val="i"/>
              </m:rPr>
              <m:t>t</m:t>
            </m:r>
          </m:sup>
        </m:sSup>
        <m:sSup>
          <m:sSupPr/>
          <m:e>
            <m:r>
              <m:rPr>
                <m:sty m:val="i"/>
              </m:rPr>
              <m:t>e</m:t>
            </m:r>
          </m:e>
          <m:sup>
            <m:r>
              <m:rPr>
                <m:sty m:val="i"/>
              </m:rPr>
              <m:t>j</m:t>
            </m:r>
            <m:sSub>
              <m:sSubPr/>
              <m:e>
                <m:r>
                  <m:rPr>
                    <m:sty m:val="i"/>
                  </m:rPr>
                  <m:t>φ</m:t>
                </m:r>
              </m:e>
              <m:sub>
                <m:r>
                  <m:rPr>
                    <m:sty m:val="p"/>
                  </m:rPr>
                  <m:t>1</m:t>
                </m:r>
              </m:sub>
            </m:sSub>
          </m:sup>
        </m:sSup>
      </m:oMath>
      <w:r>
        <w:rPr/>
        <w:t xml:space="preserve">.</w:t>
      </w:r>
    </w:p>
    <w:p>
      <w:pPr>
        <w:numPr>
          <w:ilvl w:val="0"/>
          <w:numId w:val="7"/>
        </w:numPr>
        <w:spacing w:lineRule="auto"/>
      </w:pPr>
      <w:r>
        <w:rPr>
          <w:rFonts w:eastAsia="Georgia" w:cs="Georgia" w:ascii="Georgia" w:hAnsi="Georgia"/>
        </w:rPr>
        <w:t xml:space="preserve">17 - Le bobinage formant un circuit fermé, déterminer l'expression de la fonction de transfert </w:t>
      </w:r>
      <m:oMath>
        <m:bar>
          <m:barPr/>
          <m:e>
            <m:r>
              <m:rPr>
                <m:sty m:val="i"/>
              </m:rPr>
              <m:t>H</m:t>
            </m:r>
          </m:e>
        </m:bar>
        <m:r>
          <m:rPr>
            <m:sty m:val="p"/>
          </m:rPr>
          <m:t>=</m:t>
        </m:r>
        <m:f>
          <m:fPr>
            <m:ctrlPr>
              <w:rPr>
                <w:rFonts w:ascii="Cambria Math" w:hAnsi="Cambria Math"/>
              </w:rPr>
            </m:ctrlPr>
          </m:fPr>
          <m:num>
            <m:sSub>
              <m:sSubPr/>
              <m:e>
                <m:bar>
                  <m:barPr/>
                  <m:e>
                    <m:r>
                      <m:rPr>
                        <m:sty m:val="i"/>
                      </m:rPr>
                      <m:t>i</m:t>
                    </m:r>
                  </m:e>
                </m:bar>
              </m:e>
              <m:sub>
                <m:r>
                  <m:rPr>
                    <m:sty m:val="p"/>
                  </m:rPr>
                  <m:t>1</m:t>
                </m:r>
              </m:sub>
            </m:sSub>
          </m:num>
          <m:den>
            <m:bar>
              <m:barPr/>
              <m:e>
                <m:r>
                  <m:rPr>
                    <m:sty m:val="i"/>
                  </m:rPr>
                  <m:t>i</m:t>
                </m:r>
              </m:e>
            </m:bar>
          </m:den>
        </m:f>
      </m:oMath>
      <w:r>
        <w:rPr/>
        <w:t xml:space="preserve"> en fonction de </w:t>
      </w:r>
      <m:oMath>
        <m:r>
          <m:rPr>
            <m:sty m:val="i"/>
          </m:rPr>
          <m:t>M</m:t>
        </m:r>
        <m:r>
          <m:rPr>
            <m:sty m:val="p"/>
          </m:rPr>
          <m:t>,</m:t>
        </m:r>
        <m:r>
          <m:rPr>
            <m:sty m:val="i"/>
          </m:rPr>
          <m:t>ω</m:t>
        </m:r>
        <m:r>
          <m:rPr>
            <m:sty m:val="p"/>
          </m:rPr>
          <m:t>,</m:t>
        </m:r>
        <m:sSub>
          <m:sSubPr/>
          <m:e>
            <m:r>
              <m:rPr>
                <m:sty m:val="i"/>
              </m:rPr>
              <m:t>R</m:t>
            </m:r>
          </m:e>
          <m:sub>
            <m:r>
              <m:rPr>
                <m:sty m:val="i"/>
              </m:rPr>
              <m:t>p</m:t>
            </m:r>
          </m:sub>
        </m:sSub>
      </m:oMath>
      <w:r>
        <w:rPr/>
        <w:t xml:space="preserve"> et </w:t>
      </w:r>
      <m:oMath>
        <m:r>
          <m:rPr>
            <m:sty m:val="i"/>
          </m:rPr>
          <m:t>L</m:t>
        </m:r>
      </m:oMath>
      <w:r>
        <w:rPr/>
        <w:t xml:space="preserve">.</w:t>
      </w:r>
    </w:p>
    <w:p>
      <w:pPr>
        <w:spacing w:after="220" w:lineRule="auto"/>
      </w:pPr>
      <w:r>
        <w:rPr>
          <w:rFonts w:eastAsia="Georgia" w:cs="Georgia" w:ascii="Georgia" w:hAnsi="Georgia"/>
        </w:rPr>
        <w:t xml:space="preserve">18-Dans quel régime de pulsation ce dispositif peut-il former une pince ampèremétrique?</w:t>
      </w:r>
    </w:p>
    <w:p>
      <w:pPr>
        <w:spacing w:line="271" w:before="330" w:lineRule="auto"/>
      </w:pPr>
      <w:r>
        <w:rPr>
          <w:rFonts w:eastAsia="Georgia" w:cs="Georgia" w:ascii="Georgia" w:hAnsi="Georgia"/>
          <w:b/>
          <w:sz w:val="42"/>
        </w:rPr>
        <w:t xml:space="preserve">IV. - Étude thermique d'un objet torique</w:t>
      </w:r>
    </w:p>
    <w:p>
      <w:pPr>
        <w:spacing w:lineRule="auto"/>
        <w:jc w:val="center"/>
      </w:pPr>
      <w:r>
        <w:rPr/>
        <w:drawing>
          <wp:inline distB="0" distL="0" distR="0" distT="0">
            <wp:extent cx="5486400" cy="5731117"/>
            <wp:effectExtent b="0" l="0" r="0" t="0"/>
            <wp:docPr id="5" name="image-2f69c70e17917c61a6409b773fbe4ccb105668d5.jpg"/>
            <a:graphic>
              <a:graphicData uri="http://schemas.openxmlformats.org/drawingml/2006/picture">
                <pic:pic>
                  <pic:nvPicPr>
                    <pic:cNvPr id="5" name="image-2f69c70e17917c61a6409b773fbe4ccb105668d5.jpg" descr=""/>
                    <pic:cNvPicPr/>
                  </pic:nvPicPr>
                  <pic:blipFill>
                    <a:blip r:embed="rId9" cstate="print"/>
                    <a:srcRect b="0" l="0" r="0" t="0"/>
                    <a:stretch>
                      <a:fillRect/>
                    </a:stretch>
                  </pic:blipFill>
                  <pic:spPr>
                    <a:xfrm>
                      <a:off x="0" y="0"/>
                      <a:ext cx="5486400" cy="5731117"/>
                    </a:xfrm>
                    <a:prstGeom prst="rect"/>
                  </pic:spPr>
                </pic:pic>
              </a:graphicData>
            </a:graphic>
          </wp:inline>
        </w:drawing>
      </w:r>
    </w:p>
    <w:p>
      <w:pPr>
        <w:spacing w:lineRule="auto"/>
      </w:pPr>
      <w:r>
        <w:rPr>
          <w:rFonts w:eastAsia="Georgia" w:cs="Georgia" w:ascii="Georgia" w:hAnsi="Georgia"/>
        </w:rPr>
        <w:t xml:space="preserve">Figure 5 - Vue éclatée du système. L'axe ( </w:t>
      </w:r>
      <m:oMath>
        <m:r>
          <m:rPr>
            <m:sty m:val="i"/>
          </m:rPr>
          <m:t>O</m:t>
        </m:r>
        <m:r>
          <m:rPr>
            <m:sty m:val="p"/>
          </m:rPr>
          <m:t>,</m:t>
        </m:r>
        <m:r>
          <m:rPr>
            <m:sty m:val="i"/>
          </m:rPr>
          <m:t>z</m:t>
        </m:r>
      </m:oMath>
      <w:r>
        <w:rPr/>
        <w:t xml:space="preserve"> ) est celui du tore</w:t>
      </w:r>
    </w:p>
    <w:p>
      <w:pPr>
        <w:spacing w:after="220" w:lineRule="auto"/>
      </w:pPr>
      <w:r>
        <w:rPr>
          <w:rFonts w:eastAsia="Georgia" w:cs="Georgia" w:ascii="Georgia" w:hAnsi="Georgia"/>
        </w:rPr>
        <w:t xml:space="preserve">Un tore de section carrée </w:t>
      </w:r>
      <m:oMath>
        <m:r>
          <m:rPr>
            <m:sty m:val="i"/>
          </m:rPr>
          <m:t>a</m:t>
        </m:r>
        <m:r>
          <m:rPr>
            <m:sty m:val="p"/>
          </m:rPr>
          <m:t>×</m:t>
        </m:r>
        <m:r>
          <m:rPr>
            <m:sty m:val="i"/>
          </m:rPr>
          <m:t>a</m:t>
        </m:r>
      </m:oMath>
      <w:r>
        <w:rPr>
          <w:rFonts w:eastAsia="Georgia" w:cs="Georgia" w:ascii="Georgia" w:hAnsi="Georgia"/>
        </w:rPr>
        <w:t xml:space="preserve"> et de rayon intérieur </w:t>
      </w:r>
      <m:oMath>
        <m:r>
          <m:rPr>
            <m:sty m:val="i"/>
          </m:rPr>
          <m:t>a</m:t>
        </m:r>
      </m:oMath>
      <w:r>
        <w:rPr>
          <w:rFonts w:eastAsia="Georgia" w:cs="Georgia" w:ascii="Georgia" w:hAnsi="Georgia"/>
        </w:rPr>
        <w:t xml:space="preserve"> (donc de rayon extérieur </w:t>
      </w:r>
      <m:oMath>
        <m:r>
          <m:rPr>
            <m:sty m:val="p"/>
          </m:rPr>
          <m:t>2</m:t>
        </m:r>
        <m:r>
          <m:rPr>
            <m:sty m:val="i"/>
          </m:rPr>
          <m:t>a</m:t>
        </m:r>
      </m:oMath>
      <w:r>
        <w:rPr>
          <w:rFonts w:eastAsia="Georgia" w:cs="Georgia" w:ascii="Georgia" w:hAnsi="Georgia"/>
        </w:rPr>
        <w:t xml:space="preserve"> ) est fabriqué dans un matériau de masse volumique </w:t>
      </w:r>
      <m:oMath>
        <m:r>
          <m:rPr>
            <m:sty m:val="i"/>
          </m:rPr>
          <m:t>μ</m:t>
        </m:r>
      </m:oMath>
      <w:r>
        <w:rPr>
          <w:rFonts w:eastAsia="Georgia" w:cs="Georgia" w:ascii="Georgia" w:hAnsi="Georgia"/>
        </w:rPr>
        <w:t xml:space="preserve">, de capacité calorifique massique </w:t>
      </w:r>
      <m:oMath>
        <m:r>
          <m:rPr>
            <m:sty m:val="i"/>
          </m:rPr>
          <m:t>c</m:t>
        </m:r>
      </m:oMath>
      <w:r>
        <w:rPr>
          <w:rFonts w:eastAsia="Georgia" w:cs="Georgia" w:ascii="Georgia" w:hAnsi="Georgia"/>
        </w:rPr>
        <w:t xml:space="preserve"> et de conductivité thermique </w:t>
      </w:r>
      <m:oMath>
        <m:r>
          <m:rPr>
            <m:sty m:val="i"/>
          </m:rPr>
          <m:t>λ</m:t>
        </m:r>
      </m:oMath>
      <w:r>
        <w:rPr/>
        <w:t xml:space="preserve">.</w:t>
      </w:r>
      <w:r>
        <w:rPr/>
        <w:br w:type="textWrapping"/>
      </w:r>
      <w:r>
        <w:rPr>
          <w:rFonts w:eastAsia="Georgia" w:cs="Georgia" w:ascii="Georgia" w:hAnsi="Georgia"/>
        </w:rPr>
        <w:t xml:space="preserve">Le profil des températures possède la symétrie cylindrique: </w:t>
      </w:r>
      <m:oMath>
        <m:r>
          <m:rPr>
            <m:sty m:val="i"/>
          </m:rPr>
          <m:t>T</m:t>
        </m:r>
      </m:oMath>
      <w:r>
        <w:rPr>
          <w:rFonts w:eastAsia="Georgia" w:cs="Georgia" w:ascii="Georgia" w:hAnsi="Georgia"/>
        </w:rPr>
        <w:t xml:space="preserve"> ne dépend que du rayon </w:t>
      </w:r>
      <m:oMath>
        <m:r>
          <m:rPr>
            <m:sty m:val="i"/>
          </m:rPr>
          <m:t>r</m:t>
        </m:r>
      </m:oMath>
      <w:r>
        <w:rPr/>
        <w:t xml:space="preserve"> et du temps </w:t>
      </w:r>
      <m:oMath>
        <m:r>
          <m:rPr>
            <m:sty m:val="i"/>
          </m:rPr>
          <m:t>t</m:t>
        </m:r>
      </m:oMath>
      <w:r>
        <w:rPr/>
        <w:t xml:space="preserve"> soit </w:t>
      </w:r>
      <m:oMath>
        <m:r>
          <m:rPr>
            <m:sty m:val="i"/>
          </m:rPr>
          <m:t>T</m:t>
        </m:r>
        <m:r>
          <m:rPr>
            <m:sty m:val="p"/>
          </m:rPr>
          <m:t>(</m:t>
        </m:r>
        <m:r>
          <m:rPr>
            <m:sty m:val="i"/>
          </m:rPr>
          <m:t>r</m:t>
        </m:r>
        <m:r>
          <m:rPr>
            <m:sty m:val="p"/>
          </m:rPr>
          <m:t>,</m:t>
        </m:r>
        <m:r>
          <m:rPr>
            <m:sty m:val="i"/>
          </m:rPr>
          <m:t>t</m:t>
        </m:r>
        <m:r>
          <m:rPr>
            <m:sty m:val="p"/>
          </m:rPr>
          <m:t>)</m:t>
        </m:r>
      </m:oMath>
      <w:r>
        <w:rPr>
          <w:rFonts w:eastAsia="Georgia" w:cs="Georgia" w:ascii="Georgia" w:hAnsi="Georgia"/>
        </w:rPr>
        <w:t xml:space="preserve">. La face intérieure ( </w:t>
      </w:r>
      <m:oMath>
        <m:r>
          <m:rPr>
            <m:sty m:val="i"/>
          </m:rPr>
          <m:t>r</m:t>
        </m:r>
        <m:r>
          <m:rPr>
            <m:sty m:val="p"/>
          </m:rPr>
          <m:t>=</m:t>
        </m:r>
        <m:r>
          <m:rPr>
            <m:sty m:val="i"/>
          </m:rPr>
          <m:t>a</m:t>
        </m:r>
        <m:r>
          <m:rPr>
            <m:sty m:val="p"/>
          </m:rPr>
          <m:t>,</m:t>
        </m:r>
        <m:r>
          <m:rPr>
            <m:sty m:val="i"/>
          </m:rPr>
          <m:t>θ</m:t>
        </m:r>
        <m:r>
          <m:rPr>
            <m:sty m:val="p"/>
          </m:rPr>
          <m:t>∈</m:t>
        </m:r>
        <m:r>
          <m:rPr>
            <m:sty m:val="p"/>
          </m:rPr>
          <m:t>[</m:t>
        </m:r>
        <m:r>
          <m:rPr>
            <m:sty m:val="p"/>
          </m:rPr>
          <m:t>0</m:t>
        </m:r>
        <m:r>
          <m:rPr>
            <m:sty m:val="p"/>
          </m:rPr>
          <m:t>,</m:t>
        </m:r>
        <m:r>
          <m:rPr>
            <m:sty m:val="p"/>
          </m:rPr>
          <m:t>2</m:t>
        </m:r>
        <m:r>
          <m:rPr>
            <m:sty m:val="i"/>
          </m:rPr>
          <m:t>π</m:t>
        </m:r>
        <m:r>
          <m:rPr>
            <m:sty m:val="p"/>
          </m:rPr>
          <m:t>[</m:t>
        </m:r>
        <m:r>
          <m:rPr>
            <m:sty m:val="p"/>
          </m:rPr>
          <m:t>,</m:t>
        </m:r>
        <m:r>
          <m:rPr>
            <m:sty m:val="i"/>
          </m:rPr>
          <m:t>z</m:t>
        </m:r>
        <m:r>
          <m:rPr>
            <m:sty m:val="p"/>
          </m:rPr>
          <m:t>∈</m:t>
        </m:r>
        <m:r>
          <m:rPr>
            <m:sty m:val="p"/>
          </m:rPr>
          <m:t>[</m:t>
        </m:r>
        <m:r>
          <m:rPr>
            <m:sty m:val="p"/>
          </m:rPr>
          <m:t>0</m:t>
        </m:r>
        <m:r>
          <m:rPr>
            <m:sty m:val="p"/>
          </m:rPr>
          <m:t>,</m:t>
        </m:r>
        <m:r>
          <m:rPr>
            <m:sty m:val="i"/>
          </m:rPr>
          <m:t>a</m:t>
        </m:r>
        <m:r>
          <m:rPr>
            <m:sty m:val="p"/>
          </m:rPr>
          <m:t>]</m:t>
        </m:r>
      </m:oMath>
      <w:r>
        <w:rPr>
          <w:rFonts w:eastAsia="Georgia" w:cs="Georgia" w:ascii="Georgia" w:hAnsi="Georgia"/>
        </w:rPr>
        <w:t xml:space="preserve"> ) et la face extérieure ( </w:t>
      </w:r>
      <m:oMath>
        <m:r>
          <m:rPr>
            <m:sty m:val="i"/>
          </m:rPr>
          <m:t>r</m:t>
        </m:r>
        <m:r>
          <m:rPr>
            <m:sty m:val="p"/>
          </m:rPr>
          <m:t>=</m:t>
        </m:r>
        <m:r>
          <m:rPr>
            <m:sty m:val="p"/>
          </m:rPr>
          <m:t>2</m:t>
        </m:r>
        <m:r>
          <m:rPr>
            <m:sty m:val="i"/>
          </m:rPr>
          <m:t>a</m:t>
        </m:r>
        <m:r>
          <m:rPr>
            <m:sty m:val="p"/>
          </m:rPr>
          <m:t>,</m:t>
        </m:r>
        <m:r>
          <m:rPr>
            <m:sty m:val="i"/>
          </m:rPr>
          <m:t>θ</m:t>
        </m:r>
        <m:r>
          <m:rPr>
            <m:sty m:val="p"/>
          </m:rPr>
          <m:t>∈</m:t>
        </m:r>
        <m:r>
          <m:rPr>
            <m:sty m:val="p"/>
          </m:rPr>
          <m:t>[</m:t>
        </m:r>
        <m:r>
          <m:rPr>
            <m:sty m:val="p"/>
          </m:rPr>
          <m:t>0</m:t>
        </m:r>
        <m:r>
          <m:rPr>
            <m:sty m:val="p"/>
          </m:rPr>
          <m:t>,</m:t>
        </m:r>
        <m:r>
          <m:rPr>
            <m:sty m:val="p"/>
          </m:rPr>
          <m:t>2</m:t>
        </m:r>
        <m:r>
          <m:rPr>
            <m:sty m:val="i"/>
          </m:rPr>
          <m:t>π</m:t>
        </m:r>
        <m:r>
          <m:rPr>
            <m:sty m:val="p"/>
          </m:rPr>
          <m:t>[</m:t>
        </m:r>
        <m:r>
          <m:rPr>
            <m:sty m:val="p"/>
          </m:rPr>
          <m:t>,</m:t>
        </m:r>
        <m:r>
          <m:rPr>
            <m:sty m:val="i"/>
          </m:rPr>
          <m:t>z</m:t>
        </m:r>
        <m:r>
          <m:rPr>
            <m:sty m:val="p"/>
          </m:rPr>
          <m:t>∈</m:t>
        </m:r>
        <m:r>
          <m:rPr>
            <m:sty m:val="p"/>
          </m:rPr>
          <m:t>[</m:t>
        </m:r>
        <m:r>
          <m:rPr>
            <m:sty m:val="p"/>
          </m:rPr>
          <m:t>0</m:t>
        </m:r>
        <m:r>
          <m:rPr>
            <m:sty m:val="p"/>
          </m:rPr>
          <m:t>,</m:t>
        </m:r>
        <m:r>
          <m:rPr>
            <m:sty m:val="i"/>
          </m:rPr>
          <m:t>a</m:t>
        </m:r>
        <m:r>
          <m:rPr>
            <m:sty m:val="p"/>
          </m:rPr>
          <m:t>]</m:t>
        </m:r>
      </m:oMath>
      <w:r>
        <w:rPr>
          <w:rFonts w:eastAsia="Georgia" w:cs="Georgia" w:ascii="Georgia" w:hAnsi="Georgia"/>
        </w:rPr>
        <w:t xml:space="preserve"> ) sont placées dans le vide.</w:t>
      </w:r>
    </w:p>
    <w:p>
      <w:pPr>
        <w:spacing w:after="220" w:lineRule="auto"/>
      </w:pPr>
      <w:r>
        <w:rPr>
          <w:rFonts w:eastAsia="Georgia" w:cs="Georgia" w:ascii="Georgia" w:hAnsi="Georgia"/>
        </w:rPr>
        <w:t xml:space="preserve">Sur les faces parallèles ( </w:t>
      </w:r>
      <m:oMath>
        <m:r>
          <m:rPr>
            <m:sty m:val="i"/>
          </m:rPr>
          <m:t>z</m:t>
        </m:r>
        <m:r>
          <m:rPr>
            <m:sty m:val="p"/>
          </m:rPr>
          <m:t>=</m:t>
        </m:r>
        <m:r>
          <m:rPr>
            <m:sty m:val="p"/>
          </m:rPr>
          <m:t>0</m:t>
        </m:r>
      </m:oMath>
      <w:r>
        <w:rPr/>
        <w:t xml:space="preserve"> ou </w:t>
      </w:r>
      <m:oMath>
        <m:r>
          <m:rPr>
            <m:sty m:val="i"/>
          </m:rPr>
          <m:t>z</m:t>
        </m:r>
        <m:r>
          <m:rPr>
            <m:sty m:val="p"/>
          </m:rPr>
          <m:t>=</m:t>
        </m:r>
        <m:r>
          <m:rPr>
            <m:sty m:val="i"/>
          </m:rPr>
          <m:t>a</m:t>
        </m:r>
      </m:oMath>
      <w:r>
        <w:rPr>
          <w:rFonts w:eastAsia="Georgia" w:cs="Georgia" w:ascii="Georgia" w:hAnsi="Georgia"/>
        </w:rPr>
        <w:t xml:space="preserve"> ), on pose deux disques parfaitement isolants thermiquement et de surface parfaitement réfléchissantes.</w:t>
      </w:r>
    </w:p>
    <w:p>
      <w:pPr>
        <w:numPr>
          <w:ilvl w:val="0"/>
          <w:numId w:val="8"/>
        </w:numPr>
        <w:spacing w:lineRule="auto"/>
      </w:pPr>
      <w:r>
        <w:rPr>
          <w:rFonts w:eastAsia="Georgia" w:cs="Georgia" w:ascii="Georgia" w:hAnsi="Georgia"/>
        </w:rPr>
        <w:t xml:space="preserve">19 - En effectuant un bilan thermique sur la portion torique définie par l'intervalle </w:t>
      </w:r>
      <m:oMath>
        <m:r>
          <m:rPr>
            <m:sty m:val="p"/>
          </m:rPr>
          <m:t>[</m:t>
        </m:r>
        <m:r>
          <m:rPr>
            <m:sty m:val="i"/>
          </m:rPr>
          <m:t>r</m:t>
        </m:r>
        <m:r>
          <m:rPr>
            <m:sty m:val="p"/>
          </m:rPr>
          <m:t>,</m:t>
        </m:r>
        <m:r>
          <m:rPr>
            <m:sty m:val="i"/>
          </m:rPr>
          <m:t>r</m:t>
        </m:r>
        <m:r>
          <m:rPr>
            <m:sty m:val="p"/>
          </m:rPr>
          <m:t>+</m:t>
        </m:r>
        <m:r>
          <m:rPr>
            <m:sty m:val="i"/>
          </m:rPr>
          <m:t>d</m:t>
        </m:r>
        <m:r>
          <m:rPr>
            <m:sty m:val="i"/>
          </m:rPr>
          <m:t>r</m:t>
        </m:r>
        <m:r>
          <m:rPr>
            <m:sty m:val="p"/>
          </m:rPr>
          <m:t>]</m:t>
        </m:r>
      </m:oMath>
      <w:r>
        <w:rPr>
          <w:rFonts w:eastAsia="Georgia" w:cs="Georgia" w:ascii="Georgia" w:hAnsi="Georgia"/>
        </w:rPr>
        <w:t xml:space="preserve">, montrer que le champ des températures vérifie l'équation</w:t>
      </w:r>
    </w:p>
    <w:p>
      <w:pPr>
        <w:spacing w:after="220" w:lineRule="auto"/>
      </w:pPr>
      <m:oMathPara>
        <m:oMath>
          <m:r>
            <m:rPr>
              <m:sty m:val="i"/>
            </m:rPr>
            <m:t>ξ</m:t>
          </m:r>
          <m:r>
            <m:rPr>
              <m:sty m:val="i"/>
            </m:rPr>
            <m:t>r</m:t>
          </m:r>
          <m:f>
            <m:fPr>
              <m:ctrlPr>
                <w:rPr>
                  <w:rFonts w:ascii="Cambria Math" w:hAnsi="Cambria Math"/>
                </w:rPr>
              </m:ctrlPr>
            </m:fPr>
            <m:num>
              <m:r>
                <m:rPr>
                  <m:sty m:val="i"/>
                </m:rPr>
                <m:t>∂</m:t>
              </m:r>
              <m:r>
                <m:rPr>
                  <m:sty m:val="i"/>
                </m:rPr>
                <m:t>T</m:t>
              </m:r>
            </m:num>
            <m:den>
              <m:r>
                <m:rPr>
                  <m:sty m:val="i"/>
                </m:rPr>
                <m:t>∂</m:t>
              </m:r>
              <m:r>
                <m:rPr>
                  <m:sty m:val="i"/>
                </m:rPr>
                <m:t>t</m:t>
              </m:r>
            </m:den>
          </m:f>
          <m:r>
            <m:rPr>
              <m:sty m:val="p"/>
            </m:rPr>
            <m:t>=</m:t>
          </m:r>
          <m:f>
            <m:fPr>
              <m:ctrlPr>
                <w:rPr>
                  <w:rFonts w:ascii="Cambria Math" w:hAnsi="Cambria Math"/>
                </w:rPr>
              </m:ctrlPr>
            </m:fPr>
            <m:num>
              <m:r>
                <m:rPr>
                  <m:sty m:val="i"/>
                </m:rPr>
                <m:t>∂</m:t>
              </m:r>
              <m:d>
                <m:dPr>
                  <m:begChr m:val="("/>
                  <m:endChr m:val=")"/>
                  <m:ctrlPr>
                    <w:rPr>
                      <w:rFonts w:ascii="Cambria Math" w:hAnsi="Cambria Math"/>
                    </w:rPr>
                  </m:ctrlPr>
                </m:dPr>
                <m:e>
                  <m:r>
                    <m:rPr>
                      <m:sty m:val="i"/>
                    </m:rPr>
                    <m:t>r</m:t>
                  </m:r>
                  <m:f>
                    <m:fPr>
                      <m:ctrlPr>
                        <w:rPr>
                          <w:rFonts w:ascii="Cambria Math" w:hAnsi="Cambria Math"/>
                        </w:rPr>
                      </m:ctrlPr>
                    </m:fPr>
                    <m:num>
                      <m:r>
                        <m:rPr>
                          <m:sty m:val="i"/>
                        </m:rPr>
                        <m:t>∂</m:t>
                      </m:r>
                      <m:r>
                        <m:rPr>
                          <m:sty m:val="i"/>
                        </m:rPr>
                        <m:t>T</m:t>
                      </m:r>
                    </m:num>
                    <m:den>
                      <m:r>
                        <m:rPr>
                          <m:sty m:val="i"/>
                        </m:rPr>
                        <m:t>∂</m:t>
                      </m:r>
                      <m:r>
                        <m:rPr>
                          <m:sty m:val="i"/>
                        </m:rPr>
                        <m:t>r</m:t>
                      </m:r>
                    </m:den>
                  </m:f>
                </m:e>
              </m:d>
            </m:num>
            <m:den>
              <m:r>
                <m:rPr>
                  <m:sty m:val="i"/>
                </m:rPr>
                <m:t>∂</m:t>
              </m:r>
              <m:r>
                <m:rPr>
                  <m:sty m:val="i"/>
                </m:rPr>
                <m:t>r</m:t>
              </m:r>
            </m:den>
          </m:f>
        </m:oMath>
      </m:oMathPara>
    </w:p>
    <w:p>
      <w:pPr>
        <w:spacing w:after="220" w:lineRule="auto"/>
      </w:pPr>
      <w:r>
        <w:rPr>
          <w:rFonts w:eastAsia="Georgia" w:cs="Georgia" w:ascii="Georgia" w:hAnsi="Georgia"/>
        </w:rPr>
        <w:t xml:space="preserve">où l'on exprimera </w:t>
      </w:r>
      <m:oMath>
        <m:r>
          <m:rPr>
            <m:sty m:val="i"/>
          </m:rPr>
          <m:t>ξ</m:t>
        </m:r>
      </m:oMath>
      <w:r>
        <w:rPr>
          <w:rFonts w:eastAsia="Georgia" w:cs="Georgia" w:ascii="Georgia" w:hAnsi="Georgia"/>
        </w:rPr>
        <w:t xml:space="preserve"> en fonction des grandeurs caractéristiques du matériau et l'on précisera son unité.</w:t>
      </w:r>
    </w:p>
    <w:p>
      <w:pPr>
        <w:spacing w:after="220" w:lineRule="auto"/>
      </w:pPr>
      <w:r>
        <w:rPr>
          <w:rFonts w:eastAsia="Georgia" w:cs="Georgia" w:ascii="Georgia" w:hAnsi="Georgia"/>
        </w:rPr>
        <w:t xml:space="preserve">20 - On cherche, pour cette équation, une solution stationnaire à variables séparées sous la forme </w:t>
      </w:r>
      <m:oMath>
        <m:r>
          <m:rPr>
            <m:sty m:val="i"/>
          </m:rPr>
          <m:t>T</m:t>
        </m:r>
        <m:r>
          <m:rPr>
            <m:sty m:val="p"/>
          </m:rPr>
          <m:t>(</m:t>
        </m:r>
        <m:r>
          <m:rPr>
            <m:sty m:val="i"/>
          </m:rPr>
          <m:t>r</m:t>
        </m:r>
        <m:r>
          <m:rPr>
            <m:sty m:val="p"/>
          </m:rPr>
          <m:t>,</m:t>
        </m:r>
        <m:r>
          <m:rPr>
            <m:sty m:val="i"/>
          </m:rPr>
          <m:t>t</m:t>
        </m:r>
        <m:r>
          <m:rPr>
            <m:sty m:val="p"/>
          </m:rPr>
          <m:t>)</m:t>
        </m:r>
        <m:r>
          <m:rPr>
            <m:sty m:val="p"/>
          </m:rPr>
          <m:t>=</m:t>
        </m:r>
        <m:r>
          <m:rPr>
            <m:sty m:val="i"/>
          </m:rPr>
          <m:t>ρ</m:t>
        </m:r>
        <m:r>
          <m:rPr>
            <m:sty m:val="p"/>
          </m:rPr>
          <m:t>(</m:t>
        </m:r>
        <m:r>
          <m:rPr>
            <m:sty m:val="i"/>
          </m:rPr>
          <m:t>r</m:t>
        </m:r>
        <m:r>
          <m:rPr>
            <m:sty m:val="p"/>
          </m:rPr>
          <m:t>)</m:t>
        </m:r>
        <m:r>
          <m:rPr>
            <m:sty m:val="i"/>
          </m:rPr>
          <m:t>η</m:t>
        </m:r>
        <m:r>
          <m:rPr>
            <m:sty m:val="p"/>
          </m:rPr>
          <m:t>(</m:t>
        </m:r>
        <m:r>
          <m:rPr>
            <m:sty m:val="i"/>
          </m:rPr>
          <m:t>t</m:t>
        </m:r>
        <m:r>
          <m:rPr>
            <m:sty m:val="p"/>
          </m:rPr>
          <m:t>)</m:t>
        </m:r>
      </m:oMath>
      <w:r>
        <w:rPr>
          <w:rFonts w:eastAsia="Georgia" w:cs="Georgia" w:ascii="Georgia" w:hAnsi="Georgia"/>
        </w:rPr>
        <w:t xml:space="preserve">. Établir les deux équations différentielles vérifiées respectivement par </w:t>
      </w:r>
      <m:oMath>
        <m:r>
          <m:rPr>
            <m:sty m:val="i"/>
          </m:rPr>
          <m:t>ρ</m:t>
        </m:r>
        <m:r>
          <m:rPr>
            <m:sty m:val="p"/>
          </m:rPr>
          <m:t>(</m:t>
        </m:r>
        <m:r>
          <m:rPr>
            <m:sty m:val="i"/>
          </m:rPr>
          <m:t>r</m:t>
        </m:r>
        <m:r>
          <m:rPr>
            <m:sty m:val="p"/>
          </m:rPr>
          <m:t>)</m:t>
        </m:r>
      </m:oMath>
      <w:r>
        <w:rPr/>
        <w:t xml:space="preserve"> et </w:t>
      </w:r>
      <m:oMath>
        <m:r>
          <m:rPr>
            <m:sty m:val="i"/>
          </m:rPr>
          <m:t>η</m:t>
        </m:r>
        <m:r>
          <m:rPr>
            <m:sty m:val="p"/>
          </m:rPr>
          <m:t>(</m:t>
        </m:r>
        <m:r>
          <m:rPr>
            <m:sty m:val="i"/>
          </m:rPr>
          <m:t>t</m:t>
        </m:r>
        <m:r>
          <m:rPr>
            <m:sty m:val="p"/>
          </m:rPr>
          <m:t>)</m:t>
        </m:r>
      </m:oMath>
      <w:r>
        <w:rPr>
          <w:rFonts w:eastAsia="Georgia" w:cs="Georgia" w:ascii="Georgia" w:hAnsi="Georgia"/>
        </w:rPr>
        <w:t xml:space="preserve"> en faisant apparaître une constante </w:t>
      </w:r>
      <m:oMath>
        <m:r>
          <m:rPr>
            <m:sty m:val="i"/>
          </m:rPr>
          <m:t>χ</m:t>
        </m:r>
      </m:oMath>
      <w:r>
        <w:rPr>
          <w:rFonts w:eastAsia="Georgia" w:cs="Georgia" w:ascii="Georgia" w:hAnsi="Georgia"/>
        </w:rPr>
        <w:t xml:space="preserve"> commune à ces deux équations.</w:t>
      </w:r>
    </w:p>
    <w:p>
      <w:pPr>
        <w:numPr>
          <w:ilvl w:val="0"/>
          <w:numId w:val="9"/>
        </w:numPr>
        <w:spacing w:lineRule="auto"/>
      </w:pPr>
      <w:r>
        <w:rPr>
          <w:rFonts w:eastAsia="Georgia" w:cs="Georgia" w:ascii="Georgia" w:hAnsi="Georgia"/>
        </w:rPr>
        <w:t xml:space="preserve">21 - Déterminer l'expression de </w:t>
      </w:r>
      <m:oMath>
        <m:r>
          <m:rPr>
            <m:sty m:val="i"/>
          </m:rPr>
          <m:t>η</m:t>
        </m:r>
        <m:r>
          <m:rPr>
            <m:sty m:val="p"/>
          </m:rPr>
          <m:t>(</m:t>
        </m:r>
        <m:r>
          <m:rPr>
            <m:sty m:val="i"/>
          </m:rPr>
          <m:t>t</m:t>
        </m:r>
        <m:r>
          <m:rPr>
            <m:sty m:val="p"/>
          </m:rPr>
          <m:t>)</m:t>
        </m:r>
      </m:oMath>
      <w:r>
        <w:rPr>
          <w:rFonts w:eastAsia="Georgia" w:cs="Georgia" w:ascii="Georgia" w:hAnsi="Georgia"/>
        </w:rPr>
        <w:t xml:space="preserve"> sans chercher à caractériser la ou les constantes d'intégration. Quel est le signe de </w:t>
      </w:r>
      <m:oMath>
        <m:r>
          <m:rPr>
            <m:sty m:val="i"/>
          </m:rPr>
          <m:t>χ</m:t>
        </m:r>
      </m:oMath>
      <w:r>
        <w:rPr/>
        <w:t xml:space="preserve"> ?</w:t>
      </w:r>
    </w:p>
    <w:p>
      <w:pPr>
        <w:numPr>
          <w:ilvl w:val="0"/>
          <w:numId w:val="9"/>
        </w:numPr>
        <w:spacing w:lineRule="auto"/>
      </w:pPr>
      <w:r>
        <w:rPr/>
        <w:t xml:space="preserve">22 - Pour la fonction </w:t>
      </w:r>
      <m:oMath>
        <m:r>
          <m:rPr>
            <m:sty m:val="i"/>
          </m:rPr>
          <m:t>ρ</m:t>
        </m:r>
        <m:r>
          <m:rPr>
            <m:sty m:val="p"/>
          </m:rPr>
          <m:t>(</m:t>
        </m:r>
        <m:r>
          <m:rPr>
            <m:sty m:val="i"/>
          </m:rPr>
          <m:t>r</m:t>
        </m:r>
        <m:r>
          <m:rPr>
            <m:sty m:val="p"/>
          </m:rPr>
          <m:t>)</m:t>
        </m:r>
      </m:oMath>
      <w:r>
        <w:rPr>
          <w:rFonts w:eastAsia="Georgia" w:cs="Georgia" w:ascii="Georgia" w:hAnsi="Georgia"/>
        </w:rPr>
        <w:t xml:space="preserve">, on cherche une solution développable en série entière sous la forme </w:t>
      </w:r>
      <m:oMath>
        <m:r>
          <m:rPr>
            <m:sty m:val="i"/>
          </m:rPr>
          <m:t>ρ</m:t>
        </m:r>
        <m:r>
          <m:rPr>
            <m:sty m:val="p"/>
          </m:rPr>
          <m:t>(</m:t>
        </m:r>
        <m:r>
          <m:rPr>
            <m:sty m:val="i"/>
          </m:rPr>
          <m:t>r</m:t>
        </m:r>
        <m:r>
          <m:rPr>
            <m:sty m:val="p"/>
          </m:rPr>
          <m:t>)</m:t>
        </m:r>
        <m:r>
          <m:rPr>
            <m:sty m:val="p"/>
          </m:rPr>
          <m:t>=</m:t>
        </m:r>
        <m:nary>
          <m:naryPr>
            <m:chr m:val="∑"/>
            <m:limLoc m:val="undOvr"/>
            <m:grow m:val="1"/>
          </m:naryPr>
          <m:sub>
            <m:r>
              <m:rPr>
                <m:sty m:val="i"/>
              </m:rPr>
              <m:t>n</m:t>
            </m:r>
            <m:r>
              <m:rPr>
                <m:sty m:val="p"/>
              </m:rPr>
              <m:t>=</m:t>
            </m:r>
            <m:r>
              <m:rPr>
                <m:sty m:val="p"/>
              </m:rPr>
              <m:t>0</m:t>
            </m:r>
          </m:sub>
          <m:sup>
            <m:r>
              <m:rPr>
                <m:sty m:val="p"/>
              </m:rPr>
              <m:t>∞</m:t>
            </m:r>
          </m:sup>
          <m:e>
            <m:r>
              <m:rPr>
                <m:sty m:val="p"/>
              </m:rPr>
              <m:t xml:space="preserve"> </m:t>
            </m:r>
          </m:e>
        </m:nary>
        <m:sSub>
          <m:sSubPr/>
          <m:e>
            <m:r>
              <m:rPr>
                <m:sty m:val="i"/>
              </m:rPr>
              <m:t>α</m:t>
            </m:r>
          </m:e>
          <m:sub>
            <m:r>
              <m:rPr>
                <m:sty m:val="i"/>
              </m:rPr>
              <m:t>n</m:t>
            </m:r>
          </m:sub>
        </m:sSub>
        <m:sSup>
          <m:sSupPr/>
          <m:e>
            <m:r>
              <m:rPr>
                <m:sty m:val="i"/>
              </m:rPr>
              <m:t>r</m:t>
            </m:r>
          </m:e>
          <m:sup>
            <m:r>
              <m:rPr>
                <m:sty m:val="i"/>
              </m:rPr>
              <m:t>n</m:t>
            </m:r>
          </m:sup>
        </m:sSup>
      </m:oMath>
      <w:r>
        <w:rPr>
          <w:rFonts w:eastAsia="Georgia" w:cs="Georgia" w:ascii="Georgia" w:hAnsi="Georgia"/>
        </w:rPr>
        <w:t xml:space="preserve">. Après avoir rapidement justifié cette recherche, déterminer les expressions des </w:t>
      </w:r>
      <m:oMath>
        <m:sSub>
          <m:sSubPr/>
          <m:e>
            <m:r>
              <m:rPr>
                <m:sty m:val="i"/>
              </m:rPr>
              <m:t>α</m:t>
            </m:r>
          </m:e>
          <m:sub>
            <m:r>
              <m:rPr>
                <m:sty m:val="p"/>
              </m:rPr>
              <m:t>2</m:t>
            </m:r>
            <m:r>
              <m:rPr>
                <m:sty m:val="i"/>
              </m:rPr>
              <m:t>p</m:t>
            </m:r>
          </m:sub>
        </m:sSub>
      </m:oMath>
      <w:r>
        <w:rPr/>
        <w:t xml:space="preserve"> et des </w:t>
      </w:r>
      <m:oMath>
        <m:sSub>
          <m:sSubPr/>
          <m:e>
            <m:r>
              <m:rPr>
                <m:sty m:val="i"/>
              </m:rPr>
              <m:t>α</m:t>
            </m:r>
          </m:e>
          <m:sub>
            <m:r>
              <m:rPr>
                <m:sty m:val="p"/>
              </m:rPr>
              <m:t>2</m:t>
            </m:r>
            <m:r>
              <m:rPr>
                <m:sty m:val="i"/>
              </m:rPr>
              <m:t>p</m:t>
            </m:r>
            <m:r>
              <m:rPr>
                <m:sty m:val="p"/>
              </m:rPr>
              <m:t>+</m:t>
            </m:r>
            <m:r>
              <m:rPr>
                <m:sty m:val="p"/>
              </m:rPr>
              <m:t>1</m:t>
            </m:r>
          </m:sub>
        </m:sSub>
      </m:oMath>
      <w:r>
        <w:rPr/>
        <w:t xml:space="preserve"> pour tout entier </w:t>
      </w:r>
      <m:oMath>
        <m:r>
          <m:rPr>
            <m:sty m:val="i"/>
          </m:rPr>
          <m:t>p</m:t>
        </m:r>
      </m:oMath>
      <w:r>
        <w:rPr/>
        <w:t xml:space="preserve"> positif ou nul.</w:t>
      </w:r>
    </w:p>
    <w:p>
      <w:pPr>
        <w:numPr>
          <w:ilvl w:val="0"/>
          <w:numId w:val="9"/>
        </w:numPr>
        <w:spacing w:lineRule="auto"/>
      </w:pPr>
      <w:r>
        <w:rPr/>
        <w:t xml:space="preserve">23 - En examinant tous les transferts thermiques possibles sur la face interne, justifier le fait que </w:t>
      </w:r>
      <m:oMath>
        <m:sSub>
          <m:sSubPr/>
          <m:e>
            <m:d>
              <m:dPr>
                <m:begChr m:val=""/>
                <m:endChr m:val="|"/>
                <m:ctrlPr>
                  <w:rPr>
                    <w:rFonts w:ascii="Cambria Math" w:hAnsi="Cambria Math"/>
                  </w:rPr>
                </m:ctrlPr>
              </m:dPr>
              <m:e>
                <m:f>
                  <m:fPr>
                    <m:ctrlPr>
                      <w:rPr>
                        <w:rFonts w:ascii="Cambria Math" w:hAnsi="Cambria Math"/>
                      </w:rPr>
                    </m:ctrlPr>
                  </m:fPr>
                  <m:num>
                    <m:r>
                      <m:rPr>
                        <m:sty m:val="i"/>
                      </m:rPr>
                      <m:t>d</m:t>
                    </m:r>
                    <m:r>
                      <m:rPr>
                        <m:sty m:val="i"/>
                      </m:rPr>
                      <m:t>ρ</m:t>
                    </m:r>
                  </m:num>
                  <m:den>
                    <m:r>
                      <m:rPr>
                        <m:sty m:val="i"/>
                      </m:rPr>
                      <m:t>d</m:t>
                    </m:r>
                    <m:r>
                      <m:rPr>
                        <m:sty m:val="i"/>
                      </m:rPr>
                      <m:t>r</m:t>
                    </m:r>
                  </m:den>
                </m:f>
              </m:e>
            </m:d>
          </m:e>
          <m:sub>
            <m:r>
              <m:rPr>
                <m:sty m:val="i"/>
              </m:rPr>
              <m:t>r</m:t>
            </m:r>
            <m:r>
              <m:rPr>
                <m:sty m:val="p"/>
              </m:rPr>
              <m:t>=</m:t>
            </m:r>
            <m:r>
              <m:rPr>
                <m:sty m:val="i"/>
              </m:rPr>
              <m:t>a</m:t>
            </m:r>
          </m:sub>
        </m:sSub>
        <m:r>
          <m:rPr>
            <m:sty m:val="p"/>
          </m:rPr>
          <m:t>=</m:t>
        </m:r>
        <m:r>
          <m:rPr>
            <m:sty m:val="p"/>
          </m:rPr>
          <m:t>0</m:t>
        </m:r>
      </m:oMath>
      <w:r>
        <w:rPr/>
        <w:t xml:space="preserve">.</w:t>
      </w:r>
    </w:p>
    <w:p>
      <w:pPr>
        <w:spacing w:lineRule="auto"/>
        <w:jc w:val="center"/>
      </w:pPr>
      <w:r>
        <w:rPr/>
        <w:drawing>
          <wp:inline distB="0" distL="0" distR="0" distT="0">
            <wp:extent cx="5200650" cy="3905250"/>
            <wp:effectExtent b="0" l="0" r="0" t="0"/>
            <wp:docPr id="6" name="image-b2e8163536b5911303156a08e16ec10021197aa9.jpg"/>
            <a:graphic>
              <a:graphicData uri="http://schemas.openxmlformats.org/drawingml/2006/picture">
                <pic:pic>
                  <pic:nvPicPr>
                    <pic:cNvPr id="6" name="image-b2e8163536b5911303156a08e16ec10021197aa9.jpg" descr=""/>
                    <pic:cNvPicPr/>
                  </pic:nvPicPr>
                  <pic:blipFill>
                    <a:blip r:embed="rId10" cstate="print"/>
                    <a:srcRect b="0" l="0" r="0" t="0"/>
                    <a:stretch>
                      <a:fillRect/>
                    </a:stretch>
                  </pic:blipFill>
                  <pic:spPr>
                    <a:xfrm>
                      <a:off x="0" y="0"/>
                      <a:ext cx="5200650" cy="3905250"/>
                    </a:xfrm>
                    <a:prstGeom prst="rect"/>
                  </pic:spPr>
                </pic:pic>
              </a:graphicData>
            </a:graphic>
          </wp:inline>
        </w:drawing>
      </w:r>
    </w:p>
    <w:p>
      <w:pPr>
        <w:spacing w:lineRule="auto"/>
      </w:pPr>
      <w:r>
        <w:rPr/>
        <w:t xml:space="preserve">Figure 6 - La fonction </w:t>
      </w:r>
      <m:oMath>
        <m:r>
          <m:rPr>
            <m:sty m:val="i"/>
          </m:rPr>
          <m:t>ρ</m:t>
        </m:r>
        <m:r>
          <m:rPr>
            <m:sty m:val="p"/>
          </m:rPr>
          <m:t>(</m:t>
        </m:r>
        <m:r>
          <m:rPr>
            <m:sty m:val="i"/>
          </m:rPr>
          <m:t>r</m:t>
        </m:r>
        <m:r>
          <m:rPr>
            <m:sty m:val="p"/>
          </m:rPr>
          <m:t>)</m:t>
        </m:r>
      </m:oMath>
    </w:p>
    <w:p>
      <w:pPr>
        <w:spacing w:after="220" w:lineRule="auto"/>
      </w:pPr>
      <w:r>
        <w:rPr/>
        <w:t xml:space="preserve">La fonction </w:t>
      </w:r>
      <m:oMath>
        <m:r>
          <m:rPr>
            <m:sty m:val="i"/>
          </m:rPr>
          <m:t>ρ</m:t>
        </m:r>
        <m:r>
          <m:rPr>
            <m:sty m:val="p"/>
          </m:rPr>
          <m:t>(</m:t>
        </m:r>
        <m:r>
          <m:rPr>
            <m:sty m:val="i"/>
          </m:rPr>
          <m:t>r</m:t>
        </m:r>
        <m:r>
          <m:rPr>
            <m:sty m:val="p"/>
          </m:rPr>
          <m:t>)</m:t>
        </m:r>
      </m:oMath>
      <w:r>
        <w:rPr>
          <w:rFonts w:eastAsia="Georgia" w:cs="Georgia" w:ascii="Georgia" w:hAnsi="Georgia"/>
        </w:rPr>
        <w:t xml:space="preserve"> qui admet le développement en série déterminé à la question 22 et qui vérifie la condition aux limites imposée par la question 23 s'exprime en utilisant les fonctions de Bessel de première </w:t>
      </w:r>
      <m:oMath>
        <m:r>
          <m:rPr>
            <m:sty m:val="p"/>
          </m:rPr>
          <m:t>(</m:t>
        </m:r>
        <m:r>
          <m:rPr>
            <m:sty m:val="i"/>
          </m:rPr>
          <m:t>J</m:t>
        </m:r>
        <m:r>
          <m:rPr>
            <m:sty m:val="p"/>
          </m:rPr>
          <m:t>)</m:t>
        </m:r>
      </m:oMath>
      <w:r>
        <w:rPr>
          <w:rFonts w:eastAsia="Georgia" w:cs="Georgia" w:ascii="Georgia" w:hAnsi="Georgia"/>
        </w:rPr>
        <w:t xml:space="preserve"> et de deuxième </w:t>
      </w:r>
      <m:oMath>
        <m:r>
          <m:rPr>
            <m:sty m:val="p"/>
          </m:rPr>
          <m:t>(</m:t>
        </m:r>
        <m:r>
          <m:rPr>
            <m:sty m:val="i"/>
          </m:rPr>
          <m:t>Y</m:t>
        </m:r>
        <m:r>
          <m:rPr>
            <m:sty m:val="p"/>
          </m:rPr>
          <m:t>)</m:t>
        </m:r>
      </m:oMath>
      <w:r>
        <w:rPr>
          <w:rFonts w:eastAsia="Georgia" w:cs="Georgia" w:ascii="Georgia" w:hAnsi="Georgia"/>
        </w:rPr>
        <w:t xml:space="preserve"> espèces. Elle s'écrit</w:t>
      </w:r>
    </w:p>
    <w:p>
      <w:pPr>
        <w:spacing w:after="220" w:lineRule="auto"/>
      </w:pPr>
      <m:oMathPara>
        <m:oMath>
          <m:r>
            <m:rPr>
              <m:sty m:val="i"/>
            </m:rPr>
            <m:t>ρ</m:t>
          </m:r>
          <m:r>
            <m:rPr>
              <m:sty m:val="p"/>
            </m:rPr>
            <m:t>(</m:t>
          </m:r>
          <m:r>
            <m:rPr>
              <m:sty m:val="i"/>
            </m:rPr>
            <m:t>r</m:t>
          </m:r>
          <m:r>
            <m:rPr>
              <m:sty m:val="p"/>
            </m:rPr>
            <m:t>)</m:t>
          </m:r>
          <m:r>
            <m:rPr>
              <m:sty m:val="p"/>
            </m:rPr>
            <m:t>=</m:t>
          </m:r>
          <m:r>
            <m:rPr>
              <m:sty m:val="i"/>
            </m:rPr>
            <m:t>K</m:t>
          </m:r>
          <m:d>
            <m:dPr>
              <m:begChr m:val="["/>
              <m:endChr m:val="]"/>
              <m:ctrlPr>
                <w:rPr>
                  <w:rFonts w:ascii="Cambria Math" w:hAnsi="Cambria Math"/>
                </w:rPr>
              </m:ctrlPr>
            </m:dPr>
            <m:e>
              <m:sSub>
                <m:sSubPr/>
                <m:e>
                  <m:r>
                    <m:rPr>
                      <m:sty m:val="i"/>
                    </m:rPr>
                    <m:t>J</m:t>
                  </m:r>
                </m:e>
                <m:sub>
                  <m:r>
                    <m:rPr>
                      <m:sty m:val="p"/>
                    </m:rPr>
                    <m:t>0</m:t>
                  </m:r>
                </m:sub>
              </m:sSub>
              <m:r>
                <m:rPr>
                  <m:sty m:val="p"/>
                </m:rPr>
                <m:t>(</m:t>
              </m:r>
              <m:r>
                <m:rPr>
                  <m:sty m:val="i"/>
                </m:rPr>
                <m:t>r</m:t>
              </m:r>
              <m:r>
                <m:rPr>
                  <m:sty m:val="p"/>
                </m:rPr>
                <m:t>)</m:t>
              </m:r>
              <m:r>
                <m:rPr>
                  <m:sty m:val="p"/>
                </m:rPr>
                <m:t>−</m:t>
              </m:r>
              <m:f>
                <m:fPr>
                  <m:ctrlPr>
                    <w:rPr>
                      <w:rFonts w:ascii="Cambria Math" w:hAnsi="Cambria Math"/>
                    </w:rPr>
                  </m:ctrlPr>
                </m:fPr>
                <m:num>
                  <m:sSub>
                    <m:sSubPr/>
                    <m:e>
                      <m:r>
                        <m:rPr>
                          <m:sty m:val="i"/>
                        </m:rPr>
                        <m:t>J</m:t>
                      </m:r>
                    </m:e>
                    <m:sub>
                      <m:r>
                        <m:rPr>
                          <m:sty m:val="p"/>
                        </m:rPr>
                        <m:t>1</m:t>
                      </m:r>
                    </m:sub>
                  </m:sSub>
                  <m:r>
                    <m:rPr>
                      <m:sty m:val="p"/>
                    </m:rPr>
                    <m:t>(</m:t>
                  </m:r>
                  <m:r>
                    <m:rPr>
                      <m:sty m:val="i"/>
                    </m:rPr>
                    <m:t>a</m:t>
                  </m:r>
                  <m:r>
                    <m:rPr>
                      <m:sty m:val="p"/>
                    </m:rPr>
                    <m:t>)</m:t>
                  </m:r>
                </m:num>
                <m:den>
                  <m:sSub>
                    <m:sSubPr/>
                    <m:e>
                      <m:r>
                        <m:rPr>
                          <m:sty m:val="i"/>
                        </m:rPr>
                        <m:t>Y</m:t>
                      </m:r>
                    </m:e>
                    <m:sub>
                      <m:r>
                        <m:rPr>
                          <m:sty m:val="p"/>
                        </m:rPr>
                        <m:t>1</m:t>
                      </m:r>
                    </m:sub>
                  </m:sSub>
                  <m:r>
                    <m:rPr>
                      <m:sty m:val="p"/>
                    </m:rPr>
                    <m:t>(</m:t>
                  </m:r>
                  <m:r>
                    <m:rPr>
                      <m:sty m:val="i"/>
                    </m:rPr>
                    <m:t>a</m:t>
                  </m:r>
                  <m:r>
                    <m:rPr>
                      <m:sty m:val="p"/>
                    </m:rPr>
                    <m:t>)</m:t>
                  </m:r>
                </m:den>
              </m:f>
              <m:sSub>
                <m:sSubPr/>
                <m:e>
                  <m:r>
                    <m:rPr>
                      <m:sty m:val="i"/>
                    </m:rPr>
                    <m:t>Y</m:t>
                  </m:r>
                </m:e>
                <m:sub>
                  <m:r>
                    <m:rPr>
                      <m:sty m:val="p"/>
                    </m:rPr>
                    <m:t>0</m:t>
                  </m:r>
                </m:sub>
              </m:sSub>
              <m:r>
                <m:rPr>
                  <m:sty m:val="p"/>
                </m:rPr>
                <m:t>(</m:t>
              </m:r>
              <m:r>
                <m:rPr>
                  <m:sty m:val="i"/>
                </m:rPr>
                <m:t>r</m:t>
              </m:r>
              <m:r>
                <m:rPr>
                  <m:sty m:val="p"/>
                </m:rPr>
                <m:t>)</m:t>
              </m:r>
            </m:e>
          </m:d>
        </m:oMath>
      </m:oMathPara>
    </w:p>
    <w:p>
      <w:pPr>
        <w:spacing w:after="220" w:lineRule="auto"/>
      </w:pPr>
      <w:r>
        <w:rPr>
          <w:rFonts w:eastAsia="Georgia" w:cs="Georgia" w:ascii="Georgia" w:hAnsi="Georgia"/>
        </w:rPr>
        <w:t xml:space="preserve">où </w:t>
      </w:r>
      <m:oMath>
        <m:r>
          <m:rPr>
            <m:sty m:val="i"/>
          </m:rPr>
          <m:t>K</m:t>
        </m:r>
      </m:oMath>
      <w:r>
        <w:rPr>
          <w:rFonts w:eastAsia="Georgia" w:cs="Georgia" w:ascii="Georgia" w:hAnsi="Georgia"/>
        </w:rPr>
        <w:t xml:space="preserve"> est une constante d'intégration. La courbe représentative de cette fonction sur le domaine d'étude et pour </w:t>
      </w:r>
      <m:oMath>
        <m:r>
          <m:rPr>
            <m:sty m:val="i"/>
          </m:rPr>
          <m:t>K</m:t>
        </m:r>
        <m:r>
          <m:rPr>
            <m:sty m:val="p"/>
          </m:rPr>
          <m:t>=</m:t>
        </m:r>
        <m:r>
          <m:rPr>
            <m:sty m:val="p"/>
          </m:rPr>
          <m:t>1</m:t>
        </m:r>
      </m:oMath>
      <w:r>
        <w:rPr/>
        <w:t xml:space="preserve"> et </w:t>
      </w:r>
      <m:oMath>
        <m:r>
          <m:rPr>
            <m:sty m:val="i"/>
          </m:rPr>
          <m:t>a</m:t>
        </m:r>
        <m:r>
          <m:rPr>
            <m:sty m:val="p"/>
          </m:rPr>
          <m:t>=</m:t>
        </m:r>
        <m:r>
          <m:rPr>
            <m:sty m:val="p"/>
          </m:rPr>
          <m:t>1</m:t>
        </m:r>
      </m:oMath>
      <w:r>
        <w:rPr/>
        <w:t xml:space="preserve"> fait l'objet de la figure 6.</w:t>
      </w:r>
    </w:p>
    <w:p>
      <w:pPr>
        <w:numPr>
          <w:ilvl w:val="0"/>
          <w:numId w:val="10"/>
        </w:numPr>
        <w:spacing w:lineRule="auto"/>
      </w:pPr>
      <w:r>
        <w:rPr>
          <w:rFonts w:eastAsia="Georgia" w:cs="Georgia" w:ascii="Georgia" w:hAnsi="Georgia"/>
        </w:rPr>
        <w:t xml:space="preserve">24 - À un instant </w:t>
      </w:r>
      <m:oMath>
        <m:r>
          <m:rPr>
            <m:sty m:val="i"/>
          </m:rPr>
          <m:t>t</m:t>
        </m:r>
      </m:oMath>
      <w:r>
        <w:rPr>
          <w:rFonts w:eastAsia="Georgia" w:cs="Georgia" w:ascii="Georgia" w:hAnsi="Georgia"/>
        </w:rPr>
        <w:t xml:space="preserve"> donné, on suppose que la face externe, assimilée à un corps noir, est en quasi équilibre thermique. En utilisant la loi de Stefan-Boltzmann, établir la deuxième condition aux limites vérifiée par </w:t>
      </w:r>
      <m:oMath>
        <m:r>
          <m:rPr>
            <m:sty m:val="i"/>
          </m:rPr>
          <m:t>ρ</m:t>
        </m:r>
      </m:oMath>
      <w:r>
        <w:rPr/>
        <w:t xml:space="preserve"> en </w:t>
      </w:r>
      <m:oMath>
        <m:r>
          <m:rPr>
            <m:sty m:val="i"/>
          </m:rPr>
          <m:t>r</m:t>
        </m:r>
        <m:r>
          <m:rPr>
            <m:sty m:val="p"/>
          </m:rPr>
          <m:t>=</m:t>
        </m:r>
        <m:r>
          <m:rPr>
            <m:sty m:val="p"/>
          </m:rPr>
          <m:t>2</m:t>
        </m:r>
        <m:r>
          <m:rPr>
            <m:sty m:val="i"/>
          </m:rPr>
          <m:t>a</m:t>
        </m:r>
      </m:oMath>
      <w:r>
        <w:rPr>
          <w:rFonts w:eastAsia="Georgia" w:cs="Georgia" w:ascii="Georgia" w:hAnsi="Georgia"/>
        </w:rPr>
        <w:t xml:space="preserve">. Montrer que l'on arrive alors à une contradiction. Quelle hypothèse doit-elle être remise en question?</w:t>
      </w:r>
    </w:p>
    <w:p>
      <w:pPr>
        <w:numPr>
          <w:ilvl w:val="0"/>
          <w:numId w:val="10"/>
        </w:numPr>
        <w:spacing w:lineRule="auto"/>
      </w:pPr>
      <w:r>
        <w:rPr>
          <w:rFonts w:eastAsia="Georgia" w:cs="Georgia" w:ascii="Georgia" w:hAnsi="Georgia"/>
        </w:rPr>
        <w:t xml:space="preserve">25 - En admettant que la solution précédente convienne malgré tout, décrire l'évolution de la température dans le tore au cours du temps en traçant sur un même graphique les profils des températures à diverses dates. Justifier en particulier le fait que </w:t>
      </w:r>
      <m:oMath>
        <m:r>
          <m:rPr>
            <m:sty m:val="i"/>
          </m:rPr>
          <m:t>T</m:t>
        </m:r>
      </m:oMath>
      <w:r>
        <w:rPr>
          <w:rFonts w:eastAsia="Georgia" w:cs="Georgia" w:ascii="Georgia" w:hAnsi="Georgia"/>
        </w:rPr>
        <w:t xml:space="preserve"> tend uniformément vers zéro.</w:t>
      </w:r>
    </w:p>
    <w:p>
      <w:pPr>
        <w:spacing w:line="271" w:before="330" w:lineRule="auto"/>
      </w:pPr>
      <w:r>
        <w:rPr>
          <w:b/>
          <w:sz w:val="42"/>
        </w:rPr>
        <w:t xml:space="preserve">FIN DE LA PARTIE IV</w:t>
      </w:r>
    </w:p>
    <w:p>
      <w:pPr>
        <w:spacing w:after="220" w:lineRule="auto"/>
      </w:pPr>
      <w:r>
        <w:rPr>
          <w:rFonts w:eastAsia="Georgia" w:cs="Georgia" w:ascii="Georgia" w:hAnsi="Georgia"/>
        </w:rPr>
        <w:t xml:space="preserve">FIN DE L'ÉPREUVE</w:t>
      </w:r>
    </w:p>
    <w:sectPr>
      <w:pgSz w:w="12240" w:h="15840" w:orient="portrait"/>
      <w:pgMar w:top="1440" w:right="1800" w:bottom="1440" w:left="1800" w:header="720" w:footer="720" w:gutter="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onsolas">
    <w:panose1 w:val="020B0609020204030204"/>
    <w:charset w:val="00"/>
    <w:family w:val="modern"/>
    <w:pitch w:val="fixed"/>
    <w:sig w:usb0="E10002FF" w:usb1="4000FCFF" w:usb2="00000009" w:usb3="00000000" w:csb0="0000019F" w:csb1="00000000"/>
  </w:font>
  <w:font w:name="Cambria Math">
    <w:panose1 w:val="02040503050406030204"/>
    <w:charset w:val="00"/>
    <w:family w:val="roman"/>
    <w:pitch w:val="variable"/>
    <w:sig w:usb0="E00002FF" w:usb1="420024FF" w:usb2="00000000" w:usb3="00000000" w:csb0="0000019F" w:csb1="00000000"/>
  </w:font>
</w:fonts>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ne="http://schemas.microsoft.com/office/word/2006/wordml">
  <w:abstractNum w:abstractNumId="1">
    <w:multiLevelType w:val="hybridMultilevel"/>
    <w:lvl w:ilvl="0">
      <w:start w:val="1"/>
      <w:numFmt w:val="bullet"/>
      <w:lvlText w:val=""/>
      <w:lvlJc w:val="left"/>
      <w:pPr>
        <w:tabs>
          <w:tab w:val="num" w:pos="1080"/>
        </w:tabs>
        <w:ind w:left="720" w:hanging="360"/>
      </w:pPr>
      <w:rPr>
        <w:rFonts w:ascii="Symbol" w:hAnsi="Symbol" w:hint="default"/>
      </w:rPr>
    </w:lvl>
  </w:abstractNum>
  <w:abstractNum w:abstractNumId="2">
    <w:multiLevelType w:val="hybridMultilevel"/>
    <w:lvl w:ilvl="0">
      <w:start w:val="1"/>
      <w:numFmt w:val="bullet"/>
      <w:lvlText w:val=""/>
      <w:lvlJc w:val="left"/>
      <w:pPr>
        <w:tabs>
          <w:tab w:val="num" w:pos="1080"/>
        </w:tabs>
        <w:ind w:left="720" w:hanging="360"/>
      </w:pPr>
      <w:rPr>
        <w:rFonts w:ascii="Symbol" w:hAnsi="Symbol" w:hint="default"/>
      </w:rPr>
    </w:lvl>
  </w:abstractNum>
  <w:abstractNum w:abstractNumId="3">
    <w:multiLevelType w:val="hybridMultilevel"/>
    <w:lvl w:ilvl="0">
      <w:start w:val="1"/>
      <w:numFmt w:val="bullet"/>
      <w:lvlText w:val=""/>
      <w:lvlJc w:val="left"/>
      <w:pPr>
        <w:tabs>
          <w:tab w:val="num" w:pos="1080"/>
        </w:tabs>
        <w:ind w:left="720" w:hanging="360"/>
      </w:pPr>
      <w:rPr>
        <w:rFonts w:ascii="Symbol" w:hAnsi="Symbol" w:hint="default"/>
      </w:rPr>
    </w:lvl>
  </w:abstractNum>
  <w:abstractNum w:abstractNumId="4">
    <w:multiLevelType w:val="hybridMultilevel"/>
    <w:lvl w:ilvl="0">
      <w:start w:val="1"/>
      <w:numFmt w:val="bullet"/>
      <w:lvlText w:val=""/>
      <w:lvlJc w:val="left"/>
      <w:pPr>
        <w:tabs>
          <w:tab w:val="num" w:pos="1080"/>
        </w:tabs>
        <w:ind w:left="720" w:hanging="360"/>
      </w:pPr>
      <w:rPr>
        <w:rFonts w:ascii="Symbol" w:hAnsi="Symbol" w:hint="default"/>
      </w:rPr>
    </w:lvl>
  </w:abstractNum>
  <w:abstractNum w:abstractNumId="5">
    <w:multiLevelType w:val="hybridMultilevel"/>
    <w:lvl w:ilvl="0">
      <w:start w:val="1"/>
      <w:numFmt w:val="bullet"/>
      <w:lvlText w:val=""/>
      <w:lvlJc w:val="left"/>
      <w:pPr>
        <w:tabs>
          <w:tab w:val="num" w:pos="1080"/>
        </w:tabs>
        <w:ind w:left="720" w:hanging="360"/>
      </w:pPr>
      <w:rPr>
        <w:rFonts w:ascii="Symbol" w:hAnsi="Symbol" w:hint="default"/>
      </w:rPr>
    </w:lvl>
  </w:abstractNum>
  <w:abstractNum w:abstractNumId="6">
    <w:multiLevelType w:val="hybridMultilevel"/>
    <w:lvl w:ilvl="0">
      <w:start w:val="1"/>
      <w:numFmt w:val="bullet"/>
      <w:lvlText w:val=""/>
      <w:lvlJc w:val="left"/>
      <w:pPr>
        <w:tabs>
          <w:tab w:val="num" w:pos="1080"/>
        </w:tabs>
        <w:ind w:left="720" w:hanging="360"/>
      </w:pPr>
      <w:rPr>
        <w:rFonts w:ascii="Symbol" w:hAnsi="Symbol" w:hint="default"/>
      </w:rPr>
    </w:lvl>
  </w:abstractNum>
  <w:abstractNum w:abstractNumId="7">
    <w:multiLevelType w:val="hybridMultilevel"/>
    <w:lvl w:ilvl="0">
      <w:start w:val="1"/>
      <w:numFmt w:val="bullet"/>
      <w:lvlText w:val=""/>
      <w:lvlJc w:val="left"/>
      <w:pPr>
        <w:tabs>
          <w:tab w:val="num" w:pos="1080"/>
        </w:tabs>
        <w:ind w:left="720" w:hanging="360"/>
      </w:pPr>
      <w:rPr>
        <w:rFonts w:ascii="Symbol" w:hAnsi="Symbol" w:hint="default"/>
      </w:rPr>
    </w:lvl>
  </w:abstractNum>
  <w:abstractNum w:abstractNumId="8">
    <w:multiLevelType w:val="hybridMultilevel"/>
    <w:lvl w:ilvl="0">
      <w:start w:val="1"/>
      <w:numFmt w:val="bullet"/>
      <w:lvlText w:val=""/>
      <w:lvlJc w:val="left"/>
      <w:pPr>
        <w:tabs>
          <w:tab w:val="num" w:pos="1080"/>
        </w:tabs>
        <w:ind w:left="720" w:hanging="360"/>
      </w:pPr>
      <w:rPr>
        <w:rFonts w:ascii="Symbol" w:hAnsi="Symbol" w:hint="default"/>
      </w:rPr>
    </w:lvl>
  </w:abstractNum>
  <w:abstractNum w:abstractNumId="9">
    <w:multiLevelType w:val="hybridMultilevel"/>
    <w:lvl w:ilvl="0">
      <w:start w:val="1"/>
      <w:numFmt w:val="bullet"/>
      <w:lvlText w:val=""/>
      <w:lvlJc w:val="left"/>
      <w:pPr>
        <w:tabs>
          <w:tab w:val="num" w:pos="1080"/>
        </w:tabs>
        <w:ind w:left="720" w:hanging="360"/>
      </w:pPr>
      <w:rPr>
        <w:rFonts w:ascii="Symbol" w:hAnsi="Symbol" w:hint="default"/>
      </w:rPr>
    </w:lvl>
  </w:abstractNum>
  <w:abstractNum w:abstractNumId="10">
    <w:multiLevelType w:val="hybridMultilevel"/>
    <w:lvl w:ilvl="0">
      <w:start w:val="1"/>
      <w:numFmt w:val="bullet"/>
      <w:lvlText w:val=""/>
      <w:lvlJc w:val="left"/>
      <w:pPr>
        <w:tabs>
          <w:tab w:val="num" w:pos="1080"/>
        </w:tabs>
        <w:ind w:left="720" w:hanging="360"/>
      </w:pPr>
      <w:rPr>
        <w:rFonts w:ascii="Symbol" w:hAnsi="Symbol"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bering>
</file>

<file path=word/settings.xml><?xml version="1.0" encoding="utf-8"?>
<w:settings xmlns:w="http://schemas.openxmlformats.org/wordprocessingml/2006/main" xmlns:o="urn:schemas-microsoft-com:office:office" xmlns:r="http://schemas.openxmlformats.org/officeDocument/2006/relationships" xmlns:m="http://schemas.openxmlformats.org/officeDocument/2006/math" xmlns:v="urn:schemas-microsoft-com:vml" xmlns:w10="urn:schemas-microsoft-com:office:word" xmlns:sl="http://schemas.openxmlformats.org/schemaLibrary/2006/main">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0"/>
    <m:dispDef/>
    <m:lMargin m:val="0"/>
    <m:rMargin m:val="0"/>
    <m:defJc m:val="centerGroup"/>
    <m:wrapIndent m:val="1440"/>
    <m:intLim m:val="subSup"/>
    <m:naryLim m:val="undOvr"/>
  </m:mathPr>
  <w:decimalSymbol w:val="."/>
  <w:listSeparator w:val=","/>
</w:settings>
</file>

<file path=word/styles.xml><?xml version="1.0" encoding="utf-8"?>
<w:styles xmlns:w="http://schemas.openxmlformats.org/wordprocessingml/2006/main" xmlns:r="http://schemas.openxmlformats.org/officeDocument/2006/relationships">
  <w:docDefaults>
    <w:rPrDefault>
      <w:rPr>
        <w:rFonts w:ascii="Georgia" w:eastAsiaTheme="minorHAnsi" w:hAnsiTheme="minorHAnsi" w:cstheme="minorBidi"/>
        <w:sz w:val="22"/>
        <w:szCs w:val="22"/>
        <w:lang w:val="fr-FR" w:eastAsia="en-US" w:bidi="ar-SA"/>
      </w:rPr>
    </w:rPrDefault>
    <w:pPrDefault>
      <w:pPr>
        <w:spacing w:after="120" w:line="240" w:lineRule="atLeast"/>
      </w:pPr>
    </w:pPrDefault>
  </w:docDefaults>
  <w:style w:type="paragraph" w:default="1" w:styleId="Normal">
    <w:name w:val="Normal"/>
    <w:next w:val="Normal"/>
    <w:pPr/>
    <w:rPr>
      <w:rFonts w:ascii="Georgia" w:eastAsiaTheme="minorHAnsi" w:hAnsiTheme="minorHAnsi" w:cstheme="minorBidi"/>
      <w:sz w:val="22"/>
      <w:szCs w:val="22"/>
      <w:lang w:val="fr-FR" w:eastAsia="en-US" w:bidi="ar-SA"/>
    </w:rPr>
  </w:style>
  <w:style w:type="character" w:customStyle="1" w:styleId="VerbatimChar">
    <w:name w:val="Verbatim Char"/>
    <w:basedOn w:val="BodyTextChar"/>
    <w:rPr>
      <w:rFonts w:ascii="Consolas" w:hAnsi="Consolas"/>
      <w:sz w:val="22"/>
    </w:rPr>
  </w:style>
</w:styles>
</file>

<file path=word/webSettings.xml><?xml version="1.0" encoding="utf-8"?>
<w:webSettings xmlns:w="http://schemas.openxmlformats.org/wordprocessingml/2006/main" xmlns:r="http://schemas.openxmlformats.org/officeDocument/2006/relationships"/>
</file>

<file path=word/_rels/document.xml.rels><?xml version="1.0" encoding="UTF-8" standalone="yes"?><Relationships xmlns="http://schemas.openxmlformats.org/package/2006/relationships"><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image" Target="media/image-34fbb6e950797b186af12629c57d697c5d5974b1.jpg" TargetMode="Internal"/><Relationship Id="rId6" Type="http://schemas.openxmlformats.org/officeDocument/2006/relationships/image" Target="media/image-45c7807fd6d12dc882633f73a2cad7739fbc9926.jpg" TargetMode="Internal"/><Relationship Id="rId7" Type="http://schemas.openxmlformats.org/officeDocument/2006/relationships/image" Target="media/image-bfc331e86b76cbaecdd46ef4750d03affcb82d9e.jpg" TargetMode="Internal"/><Relationship Id="rId8" Type="http://schemas.openxmlformats.org/officeDocument/2006/relationships/image" Target="media/image-7f1c36cd2627148217f54875d6d279b8d2137977.jpg" TargetMode="Internal"/><Relationship Id="rId9" Type="http://schemas.openxmlformats.org/officeDocument/2006/relationships/image" Target="media/image-2f69c70e17917c61a6409b773fbe4ccb105668d5.jpg" TargetMode="Internal"/><Relationship Id="rId10" Type="http://schemas.openxmlformats.org/officeDocument/2006/relationships/image" Target="media/image-b2e8163536b5911303156a08e16ec10021197aa9.jpg" TargetMode="Internal"/></Relationship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html-to-docx</dc:creator>
  <cp:keywords>html-to-docx</cp:keywords>
  <dc:description/>
  <cp:lastModifiedBy>html-to-docx</cp:lastModifiedBy>
  <cp:revision>1</cp:revision>
  <dcterms:created xsi:type="dcterms:W3CDTF">2025-09-04T21:40:58.950Z</dcterms:created>
  <dcterms:modified xsi:type="dcterms:W3CDTF">2025-09-04T21:40:58.950Z</dcterms:modified>
</cp:coreProperties>
</file>