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r>
        <w:rPr/>
        <w:br w:type="textWrapping"/>
      </w:r>
      <w:r>
        <w:rPr>
          <w:rFonts w:eastAsia="Georgia" w:cs="Georgia" w:ascii="Georgia" w:hAnsi="Georgia"/>
        </w:rPr>
        <w:t xml:space="preserve">PREMIÈRE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3</m:t>
        </m:r>
      </m:oMath>
      <w:r>
        <w:rPr>
          <w:rFonts w:eastAsia="Georgia" w:cs="Georgia" w:ascii="Georgia" w:hAnsi="Georgia"/>
        </w:rPr>
        <w:t xml:space="preserve"> heures; l'emploi de la calculatrice est autorisé)</w:t>
      </w:r>
      <w:r>
        <w:rPr/>
        <w:br w:type="textWrapping"/>
      </w:r>
      <w:r>
        <w:rPr>
          <w:rFonts w:eastAsia="Georgia" w:cs="Georgia" w:ascii="Georgia" w:hAnsi="Georgia"/>
        </w:rPr>
        <w:t xml:space="preserve">Sujet mis à disposition des concours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-PSI</w:t>
      </w:r>
      <w:r>
        <w:rPr/>
        <w:br w:type="textWrapping"/>
      </w:r>
      <w:r>
        <w:rPr>
          <w:rFonts w:eastAsia="Georgia" w:cs="Georgia" w:ascii="Georgia" w:hAnsi="Georgia"/>
        </w:rPr>
        <w:t xml:space="preserve">L'énoncé de cette épreuve, particulière aux candidats de la filière PSI, comporte 6 pages.</w:t>
      </w:r>
    </w:p>
    <w:p>
      <w:pPr>
        <w:numPr>
          <w:ilvl w:val="0"/>
          <w:numId w:val="1"/>
        </w:numPr>
        <w:spacing w:lineRule="auto"/>
      </w:pPr>
      <w:r>
        <w:rPr>
          <w:rFonts w:eastAsia="Georgia" w:cs="Georgia" w:ascii="Georgia" w:hAnsi="Georgia"/>
        </w:rPr>
        <w:t xml:space="preserve">Si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ÉTUDE D'UN TRANSFORMATEUR</w:t>
      </w:r>
    </w:p>
    <w:p>
      <w:pPr>
        <w:spacing w:after="220" w:lineRule="auto"/>
      </w:pPr>
      <w:r>
        <w:rPr>
          <w:rFonts w:eastAsia="Georgia" w:cs="Georgia" w:ascii="Georgia" w:hAnsi="Georgia"/>
        </w:rPr>
        <w:t xml:space="preserve">Les trois parties de ce problème sont largement indépendantes. La première partie concerne les non-linéarités du circuit magnétique, la deuxième partie concerne le fonctionnement proprement dit du transformateur chargé par un montage redresseur et la troisième partie, proche du cours, concerne des aspects énergétiques.</w:t>
      </w:r>
      <w:r>
        <w:rPr/>
        <w:br w:type="textWrapping"/>
      </w:r>
      <w:r>
        <w:rPr>
          <w:rFonts w:eastAsia="Georgia" w:cs="Georgia" w:ascii="Georgia" w:hAnsi="Georgia"/>
        </w:rPr>
        <w:t xml:space="preserve">Les notations principales et des valeurs numériques utiles sont indiquées dans les tableaux en fin d'énoncé (page 6). La perméabilité magnétique du vide vaut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 Étude d'un circuit magnétique</w:t>
      </w:r>
    </w:p>
    <w:p>
      <w:pPr>
        <w:spacing w:after="220" w:lineRule="auto"/>
      </w:pPr>
      <w:r>
        <w:rPr>
          <w:rFonts w:eastAsia="Georgia" w:cs="Georgia" w:ascii="Georgia" w:hAnsi="Georgia"/>
        </w:rPr>
        <w:t xml:space="preserve">Ce problème porte sur l'étude de transformateurs utilisés en régime permanent en électronique de puissance, tels que représenté à la figure 1, page 2. Le circuit est constitué de quatre tronçons ( </w:t>
      </w:r>
      <m:oMath>
        <m:r>
          <m:rPr>
            <m:sty m:val="p"/>
          </m:rPr>
          <m:t>1</m:t>
        </m:r>
        <m:r>
          <m:rPr>
            <m:sty m:val="p"/>
          </m:rPr>
          <m:t>,</m:t>
        </m:r>
        <m:r>
          <m:rPr>
            <m:sty m:val="p"/>
          </m:rPr>
          <m:t>2</m:t>
        </m:r>
        <m:r>
          <m:rPr>
            <m:sty m:val="p"/>
          </m:rPr>
          <m:t>,</m:t>
        </m:r>
        <m:r>
          <m:rPr>
            <m:sty m:val="p"/>
          </m:rPr>
          <m:t>3</m:t>
        </m:r>
      </m:oMath>
      <w:r>
        <w:rPr>
          <w:rFonts w:eastAsia="Georgia" w:cs="Georgia" w:ascii="Georgia" w:hAnsi="Georgia"/>
        </w:rPr>
        <w:t xml:space="preserve"> et 4) d'un matériau ferromagnétique ; ces tronçons sont séparés par quatre entrefers identiques, de longueur </w:t>
      </w:r>
      <m:oMath>
        <m:r>
          <m:rPr>
            <m:sty m:val="i"/>
          </m:rPr>
          <m:t>e</m:t>
        </m:r>
      </m:oMath>
      <w:r>
        <w:rPr>
          <w:rFonts w:eastAsia="Georgia" w:cs="Georgia" w:ascii="Georgia" w:hAnsi="Georgia"/>
        </w:rPr>
        <w:t xml:space="preserve">. Les tronçons 1 et 3, de même section </w:t>
      </w:r>
      <m:oMath>
        <m:sSub>
          <m:sSubPr/>
          <m:e>
            <m:r>
              <m:rPr>
                <m:sty m:val="i"/>
              </m:rPr>
              <m:t>S</m:t>
            </m:r>
          </m:e>
          <m:sub>
            <m:r>
              <m:rPr>
                <m:sty m:val="p"/>
              </m:rPr>
              <m:t>1</m:t>
            </m:r>
          </m:sub>
        </m:sSub>
      </m:oMath>
      <w:r>
        <w:rPr>
          <w:rFonts w:eastAsia="Georgia" w:cs="Georgia" w:ascii="Georgia" w:hAnsi="Georgia"/>
        </w:rPr>
        <w:t xml:space="preserve">, sont entourés par des bobinages, qualifiés de «primaire» pour le tronçon 1 et de «secondaire» pour le tronçon 2 ; ces tronçons sont parcourus par des courants d'intensités respectives </w:t>
      </w:r>
      <m:oMath>
        <m:sSub>
          <m:sSubPr/>
          <m:e>
            <m:r>
              <m:rPr>
                <m:sty m:val="i"/>
              </m:rPr>
              <m:t>i</m:t>
            </m:r>
          </m:e>
          <m:sub>
            <m:r>
              <m:rPr>
                <m:sty m:val="i"/>
              </m:rPr>
              <m:t>p</m:t>
            </m:r>
          </m:sub>
        </m:sSub>
      </m:oMath>
      <w:r>
        <w:rPr/>
        <w:t xml:space="preserve"> et </w:t>
      </w:r>
      <m:oMath>
        <m:sSub>
          <m:sSubPr/>
          <m:e>
            <m:r>
              <m:rPr>
                <m:sty m:val="i"/>
              </m:rPr>
              <m:t>i</m:t>
            </m:r>
          </m:e>
          <m:sub>
            <m:r>
              <m:rPr>
                <m:sty m:val="i"/>
              </m:rPr>
              <m:t>s</m:t>
            </m:r>
          </m:sub>
        </m:sSub>
      </m:oMath>
      <w:r>
        <w:rPr>
          <w:rFonts w:eastAsia="Georgia" w:cs="Georgia" w:ascii="Georgia" w:hAnsi="Georgia"/>
        </w:rPr>
        <w:t xml:space="preserve">. La section commune des tronçons 2 et 4 est notée </w:t>
      </w:r>
      <m:oMath>
        <m:sSub>
          <m:sSubPr/>
          <m:e>
            <m:r>
              <m:rPr>
                <m:sty m:val="i"/>
              </m:rPr>
              <m:t>S</m:t>
            </m:r>
          </m:e>
          <m:sub>
            <m:r>
              <m:rPr>
                <m:sty m:val="p"/>
              </m:rPr>
              <m:t>2</m:t>
            </m:r>
          </m:sub>
        </m:sSub>
      </m:oMath>
      <w:r>
        <w:rPr>
          <w:rFonts w:eastAsia="Georgia" w:cs="Georgia" w:ascii="Georgia" w:hAnsi="Georgia"/>
        </w:rPr>
        <w:t xml:space="preserve">. La caractéristique </w:t>
      </w:r>
      <m:oMath>
        <m:r>
          <m:rPr>
            <m:sty m:val="i"/>
          </m:rPr>
          <m:t>b</m:t>
        </m:r>
        <m:r>
          <m:rPr>
            <m:sty m:val="p"/>
          </m:rPr>
          <m:t>(</m:t>
        </m:r>
        <m:r>
          <m:rPr>
            <m:sty m:val="i"/>
          </m:rPr>
          <m:t>h</m:t>
        </m:r>
        <m:r>
          <m:rPr>
            <m:sty m:val="p"/>
          </m:rPr>
          <m:t>)</m:t>
        </m:r>
      </m:oMath>
      <w:r>
        <w:rPr>
          <w:rFonts w:eastAsia="Georgia" w:cs="Georgia" w:ascii="Georgia" w:hAnsi="Georgia"/>
        </w:rPr>
        <w:t xml:space="preserve"> idéalisée dans le matériau magnétique est représentée figure 2. Elle est symétrique par rapport au point O , linéaire pour </w:t>
      </w:r>
      <m:oMath>
        <m:r>
          <m:rPr>
            <m:sty m:val="p"/>
          </m:rPr>
          <m:t>|</m:t>
        </m:r>
        <m:r>
          <m:rPr>
            <m:sty m:val="i"/>
          </m:rPr>
          <m:t>h</m:t>
        </m:r>
        <m:r>
          <m:rPr>
            <m:sty m:val="p"/>
          </m:rPr>
          <m:t>|</m:t>
        </m:r>
        <m:r>
          <m:rPr>
            <m:sty m:val="p"/>
          </m:rPr>
          <m:t>≤</m:t>
        </m:r>
        <m:sSub>
          <m:sSubPr/>
          <m:e>
            <m:r>
              <m:rPr>
                <m:sty m:val="i"/>
              </m:rPr>
              <m:t>H</m:t>
            </m:r>
          </m:e>
          <m:sub>
            <m:r>
              <m:rPr>
                <m:nor/>
              </m:rPr>
              <m:t>sat </m:t>
            </m:r>
          </m:sub>
        </m:sSub>
      </m:oMath>
      <w:r>
        <w:rPr/>
        <w:t xml:space="preserve"> et affine pour </w:t>
      </w:r>
      <m:oMath>
        <m:r>
          <m:rPr>
            <m:sty m:val="p"/>
          </m:rPr>
          <m:t xml:space="preserve"> </m:t>
        </m:r>
        <m:r>
          <m:rPr>
            <m:sty m:val="p"/>
          </m:rPr>
          <m:t>|</m:t>
        </m:r>
        <m:r>
          <m:rPr>
            <m:sty m:val="i"/>
          </m:rPr>
          <m:t>h</m:t>
        </m:r>
        <m:r>
          <m:rPr>
            <m:sty m:val="p"/>
          </m:rPr>
          <m:t>|</m:t>
        </m:r>
        <m:r>
          <m:rPr>
            <m:sty m:val="p"/>
          </m:rPr>
          <m:t>≥</m:t>
        </m:r>
        <m:sSub>
          <m:sSubPr/>
          <m:e>
            <m:r>
              <m:rPr>
                <m:sty m:val="i"/>
              </m:rPr>
              <m:t>H</m:t>
            </m:r>
          </m:e>
          <m:sub>
            <m:r>
              <m:rPr>
                <m:nor/>
              </m:rPr>
              <m:t>sat </m:t>
            </m:r>
          </m:sub>
        </m:sSub>
      </m:oMath>
      <w:r>
        <w:rPr>
          <w:rFonts w:eastAsia="Georgia" w:cs="Georgia" w:ascii="Georgia" w:hAnsi="Georgia"/>
        </w:rPr>
        <w:t xml:space="preserve"> Le régime saturé commence dès que</w:t>
      </w:r>
      <w:r>
        <w:rPr/>
        <w:br w:type="textWrapping"/>
      </w:r>
      <m:oMath>
        <m:r>
          <m:rPr>
            <m:sty m:val="p"/>
          </m:rPr>
          <m:t>|</m:t>
        </m:r>
        <m:r>
          <m:rPr>
            <m:sty m:val="i"/>
          </m:rPr>
          <m:t>h</m:t>
        </m:r>
        <m:r>
          <m:rPr>
            <m:sty m:val="p"/>
          </m:rPr>
          <m:t>|</m:t>
        </m:r>
        <m:r>
          <m:rPr>
            <m:sty m:val="p"/>
          </m:rPr>
          <m:t>≥</m:t>
        </m:r>
        <m:sSub>
          <m:sSubPr/>
          <m:e>
            <m:r>
              <m:rPr>
                <m:sty m:val="i"/>
              </m:rPr>
              <m:t>H</m:t>
            </m:r>
          </m:e>
          <m:sub>
            <m:r>
              <m:rPr>
                <m:nor/>
              </m:rPr>
              <m:t>sat </m:t>
            </m:r>
          </m:sub>
        </m:sSub>
      </m:oMath>
      <w:r>
        <w:rPr/>
        <w:t xml:space="preserve">. On note </w:t>
      </w:r>
      <m:oMath>
        <m:sSub>
          <m:sSubPr/>
          <m:e>
            <m:r>
              <m:rPr>
                <m:sty m:val="i"/>
              </m:rPr>
              <m:t>h</m:t>
            </m:r>
          </m:e>
          <m:sub>
            <m:r>
              <m:rPr>
                <m:sty m:val="i"/>
              </m:rPr>
              <m:t>e</m:t>
            </m:r>
          </m:sub>
        </m:sSub>
      </m:oMath>
      <w:r>
        <w:rPr/>
        <w:t xml:space="preserve"> et </w:t>
      </w:r>
      <m:oMath>
        <m:sSub>
          <m:sSubPr/>
          <m:e>
            <m:r>
              <m:rPr>
                <m:sty m:val="i"/>
              </m:rPr>
              <m:t>b</m:t>
            </m:r>
          </m:e>
          <m:sub>
            <m:r>
              <m:rPr>
                <m:sty m:val="i"/>
              </m:rPr>
              <m:t>e</m:t>
            </m:r>
          </m:sub>
        </m:sSub>
      </m:oMath>
      <w:r>
        <w:rPr>
          <w:rFonts w:eastAsia="Georgia" w:cs="Georgia" w:ascii="Georgia" w:hAnsi="Georgia"/>
        </w:rPr>
        <w:t xml:space="preserve"> les grandeurs magnétiques usuelles au niveau des entrefers. On néglige les pertes par hystérésis et par courants de Foucault. Les autres hypothèses d'étude sont les suivantes :</w:t>
      </w:r>
    </w:p>
    <w:p>
      <w:pPr>
        <w:numPr>
          <w:ilvl w:val="0"/>
          <w:numId w:val="2"/>
        </w:numPr>
        <w:spacing w:lineRule="auto"/>
      </w:pPr>
      <w:r>
        <w:rPr>
          <w:rFonts w:eastAsia="Georgia" w:cs="Georgia" w:ascii="Georgia" w:hAnsi="Georgia"/>
        </w:rPr>
        <w:t xml:space="preserve">toutes les lignes de champ sont canalisées par le circuit magnétique ;</w:t>
      </w:r>
    </w:p>
    <w:p>
      <w:pPr>
        <w:numPr>
          <w:ilvl w:val="0"/>
          <w:numId w:val="2"/>
        </w:numPr>
        <w:spacing w:lineRule="auto"/>
      </w:pPr>
      <w:r>
        <w:rPr>
          <w:rFonts w:eastAsia="Georgia" w:cs="Georgia" w:ascii="Georgia" w:hAnsi="Georgia"/>
        </w:rPr>
        <w:t xml:space="preserve">le champ magnétique est uniforme séparément dans chacune des pièces ferromagnétiques et dans les entrefers ;</w:t>
      </w:r>
    </w:p>
    <w:p>
      <w:pPr>
        <w:numPr>
          <w:ilvl w:val="0"/>
          <w:numId w:val="2"/>
        </w:numPr>
        <w:spacing w:lineRule="auto"/>
      </w:pPr>
      <w:r>
        <w:rPr>
          <w:rFonts w:eastAsia="Georgia" w:cs="Georgia" w:ascii="Georgia" w:hAnsi="Georgia"/>
        </w:rPr>
        <w:t xml:space="preserve">pour le calcul de circulation du champ excitation magnétique </w:t>
      </w:r>
      <m:oMath>
        <m:r>
          <m:rPr>
            <m:sty m:val="i"/>
          </m:rPr>
          <m:t>H</m:t>
        </m:r>
      </m:oMath>
      <w:r>
        <w:rPr>
          <w:rFonts w:eastAsia="Georgia" w:cs="Georgia" w:ascii="Georgia" w:hAnsi="Georgia"/>
        </w:rPr>
        <w:t xml:space="preserve">, on prend, pour chaque tronçon, la longueur de la ligne de champ moyenne.</w:t>
      </w:r>
    </w:p>
    <w:p>
      <w:pPr>
        <w:spacing w:lineRule="auto"/>
        <w:jc w:val="center"/>
      </w:pPr>
      <w:r>
        <w:rPr/>
        <w:drawing>
          <wp:inline distB="0" distL="0" distR="0" distT="0">
            <wp:extent cx="5486400" cy="3741490"/>
            <wp:effectExtent b="0" l="0" r="0" t="0"/>
            <wp:docPr id="1" name="image-b7cd700ea752a1bdfdcce5f241ed4c55927fc54f.jpg"/>
            <a:graphic>
              <a:graphicData uri="http://schemas.openxmlformats.org/drawingml/2006/picture">
                <pic:pic>
                  <pic:nvPicPr>
                    <pic:cNvPr id="1" name="image-b7cd700ea752a1bdfdcce5f241ed4c55927fc54f.jpg" descr=""/>
                    <pic:cNvPicPr/>
                  </pic:nvPicPr>
                  <pic:blipFill>
                    <a:blip r:embed="rId5" cstate="print"/>
                    <a:srcRect b="0" l="0" r="0" t="0"/>
                    <a:stretch>
                      <a:fillRect/>
                    </a:stretch>
                  </pic:blipFill>
                  <pic:spPr>
                    <a:xfrm>
                      <a:off x="0" y="0"/>
                      <a:ext cx="5486400" cy="3741490"/>
                    </a:xfrm>
                    <a:prstGeom prst="rect"/>
                  </pic:spPr>
                </pic:pic>
              </a:graphicData>
            </a:graphic>
          </wp:inline>
        </w:drawing>
      </w:r>
    </w:p>
    <w:p>
      <w:pPr>
        <w:spacing w:lineRule="auto"/>
      </w:pPr>
      <w:r>
        <w:rPr>
          <w:rFonts w:eastAsia="Georgia" w:cs="Georgia" w:ascii="Georgia" w:hAnsi="Georgia"/>
        </w:rPr>
        <w:t xml:space="preserve">Fig. 1 : Circuit magnétique. Les sections 1 et 3, de section </w:t>
      </w:r>
      <m:oMath>
        <m:sSub>
          <m:sSubPr/>
          <m:e>
            <m:r>
              <m:rPr>
                <m:sty m:val="i"/>
              </m:rPr>
              <m:t>S</m:t>
            </m:r>
          </m:e>
          <m:sub>
            <m:r>
              <m:rPr>
                <m:sty m:val="p"/>
              </m:rPr>
              <m:t>1</m:t>
            </m:r>
          </m:sub>
        </m:sSub>
      </m:oMath>
      <w:r>
        <w:rPr>
          <w:rFonts w:eastAsia="Georgia" w:cs="Georgia" w:ascii="Georgia" w:hAnsi="Georgia"/>
        </w:rPr>
        <w:t xml:space="preserve">, sont entourées de bobinages.</w:t>
      </w:r>
    </w:p>
    <w:p>
      <w:pPr>
        <w:spacing w:lineRule="auto"/>
        <w:jc w:val="center"/>
      </w:pPr>
      <w:r>
        <w:rPr/>
        <w:drawing>
          <wp:inline distB="0" distL="0" distR="0" distT="0">
            <wp:extent cx="5486400" cy="4599432"/>
            <wp:effectExtent b="0" l="0" r="0" t="0"/>
            <wp:docPr id="2" name="image-106acf6de36c3541f8efe1e66c36d1cdbee3a010.jpg"/>
            <a:graphic>
              <a:graphicData uri="http://schemas.openxmlformats.org/drawingml/2006/picture">
                <pic:pic>
                  <pic:nvPicPr>
                    <pic:cNvPr id="2" name="image-106acf6de36c3541f8efe1e66c36d1cdbee3a010.jpg" descr=""/>
                    <pic:cNvPicPr/>
                  </pic:nvPicPr>
                  <pic:blipFill>
                    <a:blip r:embed="rId6" cstate="print"/>
                    <a:srcRect b="0" l="0" r="0" t="0"/>
                    <a:stretch>
                      <a:fillRect/>
                    </a:stretch>
                  </pic:blipFill>
                  <pic:spPr>
                    <a:xfrm>
                      <a:off x="0" y="0"/>
                      <a:ext cx="5486400" cy="4599432"/>
                    </a:xfrm>
                    <a:prstGeom prst="rect"/>
                  </pic:spPr>
                </pic:pic>
              </a:graphicData>
            </a:graphic>
          </wp:inline>
        </w:drawing>
      </w:r>
    </w:p>
    <w:p>
      <w:pPr>
        <w:spacing w:lineRule="auto"/>
      </w:pPr>
      <w:r>
        <w:rPr>
          <w:rFonts w:eastAsia="Georgia" w:cs="Georgia" w:ascii="Georgia" w:hAnsi="Georgia"/>
        </w:rPr>
        <w:t xml:space="preserve">Fig. 2 : Caractéristique magnétique du matériau. Pour fixer les idées, </w:t>
      </w:r>
      <m:oMath>
        <m:sSup>
          <m:sSupPr/>
          <m:e>
            <m:r>
              <m:rPr>
                <m:sty m:val="i"/>
              </m:rPr>
              <m:t>H</m:t>
            </m:r>
          </m:e>
          <m:sup>
            <m:r>
              <m:rPr>
                <m:sty m:val="p"/>
              </m:rPr>
              <m:t>∗</m:t>
            </m:r>
          </m:sup>
        </m:sSup>
        <m:r>
          <m:rPr>
            <m:sty m:val="p"/>
          </m:rPr>
          <m:t>=</m:t>
        </m:r>
        <m:r>
          <m:rPr>
            <m:sty m:val="p"/>
          </m:rPr>
          <m:t>5300</m:t>
        </m:r>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oMath>
      <w:r>
        <w:rPr/>
        <w:t xml:space="preserve"> et </w:t>
      </w:r>
      <m:oMath>
        <m:sSup>
          <m:sSupPr/>
          <m:e>
            <m:r>
              <m:rPr>
                <m:sty m:val="i"/>
              </m:rPr>
              <m:t>B</m:t>
            </m:r>
          </m:e>
          <m:sup>
            <m:r>
              <m:rPr>
                <m:sty m:val="p"/>
              </m:rPr>
              <m:t>∗</m:t>
            </m:r>
          </m:sup>
        </m:sSup>
        <m:r>
          <m:rPr>
            <m:sty m:val="p"/>
          </m:rPr>
          <m:t>=</m:t>
        </m:r>
        <m:r>
          <m:rPr>
            <m:sty m:val="p"/>
          </m:rPr>
          <m:t>1</m:t>
        </m:r>
        <m:r>
          <m:rPr>
            <m:sty m:val="p"/>
          </m:rPr>
          <m:t>,</m:t>
        </m:r>
        <m:r>
          <m:rPr>
            <m:sty m:val="p"/>
          </m:rPr>
          <m:t>6</m:t>
        </m:r>
        <m:r>
          <m:rPr>
            <m:nor/>
          </m:rPr>
          <m:t xml:space="preserve"> </m:t>
        </m:r>
        <m:r>
          <m:rPr>
            <m:sty m:val="p"/>
          </m:rPr>
          <m:t>T</m:t>
        </m:r>
      </m:oMath>
      <w:r>
        <w:rPr/>
        <w:t xml:space="preserve">.</w:t>
      </w:r>
    </w:p>
    <w:p>
      <w:pPr>
        <w:spacing w:after="220" w:lineRule="auto"/>
      </w:pPr>
      <w:r>
        <w:rPr>
          <w:rFonts w:eastAsia="Georgia" w:cs="Georgia" w:ascii="Georgia" w:hAnsi="Georgia"/>
        </w:rPr>
        <w:t xml:space="preserve">1 - La conservation du flux du champ magnétique entraîne d'une part l'égalité </w:t>
      </w:r>
      <m:oMath>
        <m:sSub>
          <m:sSubPr/>
          <m:e>
            <m:r>
              <m:rPr>
                <m:sty m:val="i"/>
              </m:rPr>
              <m:t>b</m:t>
            </m:r>
          </m:e>
          <m:sub>
            <m:r>
              <m:rPr>
                <m:sty m:val="p"/>
              </m:rPr>
              <m:t>1</m:t>
            </m:r>
          </m:sub>
        </m:sSub>
        <m:r>
          <m:rPr>
            <m:sty m:val="p"/>
          </m:rPr>
          <m:t>=</m:t>
        </m:r>
        <m:sSub>
          <m:sSubPr/>
          <m:e>
            <m:r>
              <m:rPr>
                <m:sty m:val="i"/>
              </m:rPr>
              <m:t>b</m:t>
            </m:r>
          </m:e>
          <m:sub>
            <m:r>
              <m:rPr>
                <m:sty m:val="i"/>
              </m:rPr>
              <m:t>e</m:t>
            </m:r>
          </m:sub>
        </m:sSub>
      </m:oMath>
      <w:r>
        <w:rPr/>
        <w:t xml:space="preserve">, d'autre part une relation entre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Donner cette dernière relation.</w:t>
      </w:r>
      <w:r>
        <w:rPr/>
        <w:br w:type="textWrapping"/>
      </w:r>
      <m:oMath>
        <m:r>
          <m:rPr>
            <m:sty m:val="i"/>
          </m:rPr>
          <m:t>◻</m:t>
        </m:r>
        <m:r>
          <m:rPr>
            <m:sty m:val="p"/>
          </m:rPr>
          <m:t>2</m:t>
        </m:r>
      </m:oMath>
      <w:r>
        <w:rPr>
          <w:rFonts w:eastAsia="Georgia" w:cs="Georgia" w:ascii="Georgia" w:hAnsi="Georgia"/>
        </w:rPr>
        <w:t xml:space="preserve"> - Déduire du théorème d'Ampère la relation liant </w:t>
      </w:r>
      <m:oMath>
        <m:sSub>
          <m:sSubPr/>
          <m:e>
            <m:d>
              <m:dPr>
                <m:begChr m:val=""/>
                <m:endChr m:val="|"/>
                <m:ctrlPr>
                  <w:rPr>
                    <w:rFonts w:ascii="Cambria Math" w:hAnsi="Cambria Math"/>
                  </w:rPr>
                </m:ctrlPr>
              </m:dPr>
              <m:e>
                <m:sSub>
                  <m:sSubPr/>
                  <m:e>
                    <m:r>
                      <m:rPr>
                        <m:sty m:val="i"/>
                      </m:rPr>
                      <m:t>h</m:t>
                    </m:r>
                  </m:e>
                  <m:sub>
                    <m:r>
                      <m:rPr>
                        <m:sty m:val="p"/>
                      </m:rPr>
                      <m:t>1</m:t>
                    </m:r>
                  </m:sub>
                </m:sSub>
              </m:e>
            </m:d>
          </m:e>
          <m:sub>
            <m:r>
              <m:rPr>
                <m:sty m:val="p"/>
              </m:rPr>
              <m:t>1</m:t>
            </m:r>
          </m:sub>
        </m:sSub>
        <m:r>
          <m:rPr>
            <m:sty m:val="p"/>
          </m:rPr>
          <m:t>,</m:t>
        </m:r>
        <m:sSub>
          <m:sSubPr/>
          <m:e>
            <m:d>
              <m:dPr>
                <m:begChr m:val=""/>
                <m:endChr m:val="|"/>
                <m:ctrlPr>
                  <w:rPr>
                    <w:rFonts w:ascii="Cambria Math" w:hAnsi="Cambria Math"/>
                  </w:rPr>
                </m:ctrlPr>
              </m:dPr>
              <m:e>
                <m:sSub>
                  <m:sSubPr/>
                  <m:e>
                    <m:r>
                      <m:rPr>
                        <m:sty m:val="i"/>
                      </m:rPr>
                      <m:t>h</m:t>
                    </m:r>
                  </m:e>
                  <m:sub>
                    <m:r>
                      <m:rPr>
                        <m:sty m:val="p"/>
                      </m:rPr>
                      <m:t>2</m:t>
                    </m:r>
                  </m:sub>
                </m:sSub>
              </m:e>
            </m:d>
          </m:e>
          <m:sub>
            <m:r>
              <m:rPr>
                <m:sty m:val="p"/>
              </m:rPr>
              <m:t>2</m:t>
            </m:r>
          </m:sub>
        </m:sSub>
        <m:r>
          <m:rPr>
            <m:sty m:val="p"/>
          </m:rPr>
          <m:t>,</m:t>
        </m:r>
        <m:r>
          <m:rPr>
            <m:sty m:val="i"/>
          </m:rPr>
          <m:t>e</m:t>
        </m:r>
        <m:sSub>
          <m:sSubPr/>
          <m:e>
            <m:r>
              <m:rPr>
                <m:sty m:val="i"/>
              </m:rPr>
              <m:t>h</m:t>
            </m:r>
          </m:e>
          <m:sub>
            <m:r>
              <m:rPr>
                <m:sty m:val="i"/>
              </m:rPr>
              <m:t>e</m:t>
            </m:r>
          </m:sub>
        </m:sSub>
      </m:oMath>
      <w:r>
        <w:rPr/>
        <w:t xml:space="preserve"> et </w:t>
      </w:r>
      <m:oMath>
        <m:r>
          <m:rPr>
            <m:sty m:val="i"/>
          </m:rPr>
          <m:t>ε</m:t>
        </m:r>
        <m:r>
          <m:rPr>
            <m:sty m:val="p"/>
          </m:rPr>
          <m:t>=</m:t>
        </m:r>
        <m:sSub>
          <m:sSubPr/>
          <m:e>
            <m:r>
              <m:rPr>
                <m:sty m:val="i"/>
              </m:rPr>
              <m:t>N</m:t>
            </m:r>
          </m:e>
          <m:sub>
            <m:r>
              <m:rPr>
                <m:sty m:val="i"/>
              </m:rPr>
              <m:t>p</m:t>
            </m:r>
          </m:sub>
        </m:sSub>
        <m:sSub>
          <m:sSubPr/>
          <m:e>
            <m:r>
              <m:rPr>
                <m:sty m:val="i"/>
              </m:rPr>
              <m:t>i</m:t>
            </m:r>
          </m:e>
          <m:sub>
            <m:r>
              <m:rPr>
                <m:sty m:val="i"/>
              </m:rPr>
              <m:t>p</m:t>
            </m:r>
          </m:sub>
        </m:sSub>
        <m:r>
          <m:rPr>
            <m:sty m:val="p"/>
          </m:rPr>
          <m:t>−</m:t>
        </m:r>
        <m:sSub>
          <m:sSubPr/>
          <m:e>
            <m:r>
              <m:rPr>
                <m:sty m:val="i"/>
              </m:rPr>
              <m:t>N</m:t>
            </m:r>
          </m:e>
          <m:sub>
            <m:r>
              <m:rPr>
                <m:sty m:val="i"/>
              </m:rPr>
              <m:t>s</m:t>
            </m:r>
          </m:sub>
        </m:sSub>
        <m:sSub>
          <m:sSubPr/>
          <m:e>
            <m:r>
              <m:rPr>
                <m:sty m:val="i"/>
              </m:rPr>
              <m:t>i</m:t>
            </m:r>
          </m:e>
          <m:sub>
            <m:r>
              <m:rPr>
                <m:sty m:val="i"/>
              </m:rPr>
              <m:t>s</m:t>
            </m:r>
          </m:sub>
        </m:sSub>
      </m:oMath>
      <w:r>
        <w:rPr/>
        <w:t xml:space="preserve">. Dans la suite, la grandeur </w:t>
      </w:r>
      <m:oMath>
        <m:r>
          <m:rPr>
            <m:sty m:val="i"/>
          </m:rPr>
          <m:t>ε</m:t>
        </m:r>
      </m:oMath>
      <w:r>
        <w:rPr>
          <w:rFonts w:eastAsia="Georgia" w:cs="Georgia" w:ascii="Georgia" w:hAnsi="Georgia"/>
        </w:rPr>
        <w:t xml:space="preserve"> sera nommée force magnétomotrice du circuit.</w:t>
      </w:r>
    </w:p>
    <w:p>
      <w:pPr>
        <w:spacing w:after="220" w:lineRule="auto"/>
      </w:pPr>
      <w:r>
        <w:rPr>
          <w:rFonts w:eastAsia="Georgia" w:cs="Georgia" w:ascii="Georgia" w:hAnsi="Georgia"/>
        </w:rPr>
        <w:t xml:space="preserve">3 - Sachant que le tronçon 1 commence à se saturer pour </w:t>
      </w:r>
      <m:oMath>
        <m:r>
          <m:rPr>
            <m:sty m:val="i"/>
          </m:rPr>
          <m:t>b</m:t>
        </m:r>
        <m:r>
          <m:rPr>
            <m:sty m:val="p"/>
          </m:rPr>
          <m:t>=</m:t>
        </m:r>
        <m:sSub>
          <m:sSubPr/>
          <m:e>
            <m:r>
              <m:rPr>
                <m:sty m:val="i"/>
              </m:rPr>
              <m:t>B</m:t>
            </m:r>
          </m:e>
          <m:sub>
            <m:r>
              <m:rPr>
                <m:nor/>
              </m:rPr>
              <m:t>sat </m:t>
            </m:r>
          </m:sub>
        </m:sSub>
        <m:r>
          <m:rPr>
            <m:sty m:val="p"/>
          </m:rPr>
          <m:t>=</m:t>
        </m:r>
        <m:sSubSup>
          <m:sSubSupPr/>
          <m:e>
            <m:r>
              <m:rPr>
                <m:sty m:val="i"/>
              </m:rPr>
              <m:t>B</m:t>
            </m:r>
          </m:e>
          <m:sub>
            <m:r>
              <m:rPr>
                <m:nor/>
              </m:rPr>
              <m:t>sat </m:t>
            </m:r>
          </m:sub>
          <m:sup>
            <m:r>
              <m:rPr>
                <m:sty m:val="p"/>
              </m:rPr>
              <m:t>(</m:t>
            </m:r>
            <m:r>
              <m:rPr>
                <m:sty m:val="p"/>
              </m:rPr>
              <m:t>1</m:t>
            </m:r>
            <m:r>
              <m:rPr>
                <m:sty m:val="p"/>
              </m:rPr>
              <m:t>)</m:t>
            </m:r>
          </m:sup>
        </m:sSubSup>
      </m:oMath>
      <w:r>
        <w:rPr>
          <w:rFonts w:eastAsia="Georgia" w:cs="Georgia" w:ascii="Georgia" w:hAnsi="Georgia"/>
        </w:rPr>
        <w:t xml:space="preserve">, donner l'expression et la valeur numérique de </w:t>
      </w:r>
      <m:oMath>
        <m:r>
          <m:rPr>
            <m:sty m:val="i"/>
          </m:rPr>
          <m:t>b</m:t>
        </m:r>
        <m:r>
          <m:rPr>
            <m:sty m:val="p"/>
          </m:rPr>
          <m:t>=</m:t>
        </m:r>
        <m:sSubSup>
          <m:sSubSupPr/>
          <m:e>
            <m:r>
              <m:rPr>
                <m:sty m:val="i"/>
              </m:rPr>
              <m:t>B</m:t>
            </m:r>
          </m:e>
          <m:sub>
            <m:r>
              <m:rPr>
                <m:nor/>
              </m:rPr>
              <m:t>sat </m:t>
            </m:r>
          </m:sub>
          <m:sup>
            <m:r>
              <m:rPr>
                <m:sty m:val="p"/>
              </m:rPr>
              <m:t>(</m:t>
            </m:r>
            <m:r>
              <m:rPr>
                <m:sty m:val="p"/>
              </m:rPr>
              <m:t>2</m:t>
            </m:r>
            <m:r>
              <m:rPr>
                <m:sty m:val="p"/>
              </m:rPr>
              <m:t>)</m:t>
            </m:r>
          </m:sup>
        </m:sSubSup>
      </m:oMath>
      <w:r>
        <w:rPr>
          <w:rFonts w:eastAsia="Georgia" w:cs="Georgia" w:ascii="Georgia" w:hAnsi="Georgia"/>
        </w:rPr>
        <w:t xml:space="preserve"> pour lesquels le tronçon 2 commencera à se saturer lui aussi. Que représente le rapport </w:t>
      </w:r>
      <m:oMath>
        <m:r>
          <m:rPr>
            <m:sty m:val="i"/>
          </m:rPr>
          <m:t>A</m:t>
        </m:r>
        <m:r>
          <m:rPr>
            <m:sty m:val="p"/>
          </m:rPr>
          <m:t>=</m:t>
        </m:r>
        <m:f>
          <m:fPr>
            <m:ctrlPr>
              <w:rPr>
                <w:rFonts w:ascii="Cambria Math" w:hAnsi="Cambria Math"/>
              </w:rPr>
            </m:ctrlPr>
          </m:fPr>
          <m:num>
            <m:sSub>
              <m:sSubPr/>
              <m:e>
                <m:r>
                  <m:rPr>
                    <m:sty m:val="i"/>
                  </m:rPr>
                  <m:t>B</m:t>
                </m:r>
              </m:e>
              <m:sub>
                <m:r>
                  <m:rPr>
                    <m:nor/>
                  </m:rPr>
                  <m:t>sat </m:t>
                </m:r>
              </m:sub>
            </m:sSub>
          </m:num>
          <m:den>
            <m:sSub>
              <m:sSubPr/>
              <m:e>
                <m:r>
                  <m:rPr>
                    <m:sty m:val="i"/>
                  </m:rPr>
                  <m:t>H</m:t>
                </m:r>
              </m:e>
              <m:sub>
                <m:r>
                  <m:rPr>
                    <m:nor/>
                  </m:rPr>
                  <m:t>sat </m:t>
                </m:r>
              </m:sub>
            </m:sSub>
          </m:den>
        </m:f>
        <m:r>
          <m:rPr>
            <m:sty m:val="p"/>
          </m:rPr>
          <m:t>=</m:t>
        </m:r>
        <m:f>
          <m:fPr>
            <m:ctrlPr>
              <w:rPr>
                <w:rFonts w:ascii="Cambria Math" w:hAnsi="Cambria Math"/>
              </w:rPr>
            </m:ctrlPr>
          </m:fPr>
          <m:num>
            <m:r>
              <m:rPr>
                <m:sty m:val="p"/>
              </m:rPr>
              <m:t>1</m:t>
            </m:r>
            <m:r>
              <m:rPr>
                <m:sty m:val="p"/>
              </m:rPr>
              <m:t>,</m:t>
            </m:r>
            <m:r>
              <m:rPr>
                <m:sty m:val="p"/>
              </m:rPr>
              <m:t>2</m:t>
            </m:r>
          </m:num>
          <m:den>
            <m:r>
              <m:rPr>
                <m:sty m:val="p"/>
              </m:rPr>
              <m:t>600</m:t>
            </m:r>
          </m:den>
        </m:f>
        <m:r>
          <m:rPr>
            <m:sty m:val="p"/>
          </m:rPr>
          <m:t>=</m:t>
        </m:r>
        <m:r>
          <m:rPr>
            <m:sty m:val="p"/>
          </m:rPr>
          <m:t>2</m:t>
        </m:r>
        <m:r>
          <m:rPr>
            <m:sty m:val="p"/>
          </m:rPr>
          <m:t>×</m:t>
        </m:r>
        <m:sSup>
          <m:sSupPr/>
          <m:e>
            <m:r>
              <m:rPr>
                <m:sty m:val="p"/>
              </m:rPr>
              <m:t>10</m:t>
            </m:r>
          </m:e>
          <m:sup>
            <m:r>
              <m:rPr>
                <m:sty m:val="p"/>
              </m:rPr>
              <m:t>−</m:t>
            </m:r>
            <m:r>
              <m:rPr>
                <m:sty m:val="p"/>
              </m:rPr>
              <m:t>3</m:t>
            </m:r>
          </m:sup>
        </m:sSup>
      </m:oMath>
      <w:r>
        <w:rPr/>
        <w:t xml:space="preserve"> T.m.A </w:t>
      </w:r>
      <m:oMath>
        <m:sSup>
          <m:sSupPr/>
          <m:e>
            <m:r>
              <m:t xml:space="preserve"> </m:t>
            </m:r>
          </m:e>
          <m:sup>
            <m:r>
              <m:rPr>
                <m:sty m:val="p"/>
              </m:rPr>
              <m:t>−</m:t>
            </m:r>
            <m:r>
              <m:rPr>
                <m:sty m:val="p"/>
              </m:rPr>
              <m:t>1</m:t>
            </m:r>
          </m:sup>
        </m:sSup>
      </m:oMath>
      <w:r>
        <w:rPr/>
        <w:t xml:space="preserve"> ?</w:t>
      </w:r>
      <w:r>
        <w:rPr/>
        <w:br w:type="textWrapping"/>
      </w:r>
      <m:oMath>
        <m:r>
          <m:rPr>
            <m:sty m:val="i"/>
          </m:rPr>
          <m:t>◻</m:t>
        </m:r>
        <m:r>
          <m:rPr>
            <m:sty m:val="p"/>
          </m:rPr>
          <m:t>4</m:t>
        </m:r>
      </m:oMath>
      <w:r>
        <w:rPr/>
        <w:t xml:space="preserve"> - Donner, en fonction de </w:t>
      </w:r>
      <m:oMath>
        <m:r>
          <m:rPr>
            <m:sty m:val="i"/>
          </m:rPr>
          <m:t>A</m:t>
        </m:r>
        <m:r>
          <m:rPr>
            <m:sty m:val="p"/>
          </m:rPr>
          <m:t>,</m:t>
        </m:r>
        <m:sSub>
          <m:sSubPr/>
          <m:e>
            <m:r>
              <m:rPr>
                <m:sty m:val="p"/>
              </m:rPr>
              <m:t>I</m:t>
            </m:r>
          </m:e>
          <m:sub>
            <m:r>
              <m:rPr>
                <m:sty m:val="p"/>
              </m:rPr>
              <m:t>1</m:t>
            </m:r>
          </m:sub>
        </m:sSub>
        <m:r>
          <m:rPr>
            <m:sty m:val="p"/>
          </m:rPr>
          <m:t>,</m:t>
        </m:r>
        <m:sSub>
          <m:sSubPr/>
          <m:e>
            <m:r>
              <m:rPr>
                <m:sty m:val="p"/>
              </m:rPr>
              <m:t>I</m:t>
            </m:r>
          </m:e>
          <m:sub>
            <m:r>
              <m:rPr>
                <m:sty m:val="p"/>
              </m:rPr>
              <m:t>2</m:t>
            </m:r>
          </m:sub>
        </m:sSub>
        <m:r>
          <m:rPr>
            <m:sty m:val="p"/>
          </m:rPr>
          <m:t>,</m:t>
        </m:r>
        <m:r>
          <m:rPr>
            <m:sty m:val="i"/>
          </m:rPr>
          <m:t>e</m:t>
        </m:r>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sSub>
          <m:sSubPr/>
          <m:e>
            <m:r>
              <m:rPr>
                <m:sty m:val="i"/>
              </m:rPr>
              <m:t>μ</m:t>
            </m:r>
          </m:e>
          <m:sub>
            <m:r>
              <m:rPr>
                <m:sty m:val="p"/>
              </m:rPr>
              <m:t>0</m:t>
            </m:r>
          </m:sub>
        </m:sSub>
      </m:oMath>
      <w:r>
        <w:rPr/>
        <w:t xml:space="preserve"> et </w:t>
      </w:r>
      <m:oMath>
        <m:r>
          <m:rPr>
            <m:sty m:val="i"/>
          </m:rPr>
          <m:t>φ</m:t>
        </m:r>
        <m:r>
          <m:rPr>
            <m:sty m:val="p"/>
          </m:rPr>
          <m:t>=</m:t>
        </m:r>
        <m:sSub>
          <m:sSubPr/>
          <m:e>
            <m:r>
              <m:rPr>
                <m:sty m:val="i"/>
              </m:rPr>
              <m:t>b</m:t>
            </m:r>
          </m:e>
          <m:sub>
            <m:r>
              <m:rPr>
                <m:sty m:val="p"/>
              </m:rPr>
              <m:t>1</m:t>
            </m:r>
          </m:sub>
        </m:sSub>
        <m:sSub>
          <m:sSubPr/>
          <m:e>
            <m:r>
              <m:rPr>
                <m:sty m:val="i"/>
              </m:rPr>
              <m:t>S</m:t>
            </m:r>
          </m:e>
          <m:sub>
            <m:r>
              <m:rPr>
                <m:sty m:val="p"/>
              </m:rPr>
              <m:t>1</m:t>
            </m:r>
          </m:sub>
        </m:sSub>
      </m:oMath>
      <w:r>
        <w:rPr>
          <w:rFonts w:eastAsia="Georgia" w:cs="Georgia" w:ascii="Georgia" w:hAnsi="Georgia"/>
        </w:rPr>
        <w:t xml:space="preserve">, l'expression littérale de </w:t>
      </w:r>
      <m:oMath>
        <m:r>
          <m:rPr>
            <m:sty m:val="i"/>
          </m:rPr>
          <m:t>ε</m:t>
        </m:r>
      </m:oMath>
      <w:r>
        <w:rPr>
          <w:rFonts w:eastAsia="Georgia" w:cs="Georgia" w:ascii="Georgia" w:hAnsi="Georgia"/>
        </w:rPr>
        <w:t xml:space="preserve"> en régime non saturé </w:t>
      </w:r>
      <m:oMath>
        <m:d>
          <m:dPr>
            <m:begChr m:val="("/>
            <m:endChr m:val=")"/>
            <m:ctrlPr>
              <w:rPr>
                <w:rFonts w:ascii="Cambria Math" w:hAnsi="Cambria Math"/>
              </w:rPr>
            </m:ctrlPr>
          </m:dPr>
          <m:e>
            <m:r>
              <m:rPr>
                <m:sty m:val="p"/>
              </m:rPr>
              <m:t>0</m:t>
            </m:r>
            <m:r>
              <m:rPr>
                <m:sty m:val="p"/>
              </m:rPr>
              <m:t>≤</m:t>
            </m:r>
            <m:r>
              <m:rPr>
                <m:sty m:val="i"/>
              </m:rPr>
              <m:t>b</m:t>
            </m:r>
            <m:r>
              <m:rPr>
                <m:sty m:val="p"/>
              </m:rPr>
              <m:t>≤</m:t>
            </m:r>
            <m:sSubSup>
              <m:sSubSupPr/>
              <m:e>
                <m:r>
                  <m:rPr>
                    <m:sty m:val="i"/>
                  </m:rPr>
                  <m:t>B</m:t>
                </m:r>
              </m:e>
              <m:sub>
                <m:r>
                  <m:rPr>
                    <m:sty m:val="p"/>
                  </m:rPr>
                  <m:t>sat</m:t>
                </m:r>
              </m:sub>
              <m:sup>
                <m:r>
                  <m:rPr>
                    <m:sty m:val="p"/>
                  </m:rPr>
                  <m:t>(</m:t>
                </m:r>
                <m:r>
                  <m:rPr>
                    <m:sty m:val="p"/>
                  </m:rPr>
                  <m:t>1</m:t>
                </m:r>
                <m:r>
                  <m:rPr>
                    <m:sty m:val="p"/>
                  </m:rPr>
                  <m:t>)</m:t>
                </m:r>
              </m:sup>
            </m:sSubSup>
          </m:e>
        </m:d>
      </m:oMath>
      <w:r>
        <w:rPr>
          <w:rFonts w:eastAsia="Georgia" w:cs="Georgia" w:ascii="Georgia" w:hAnsi="Georgia"/>
        </w:rPr>
        <w:t xml:space="preserve">. Cette expression définit </w:t>
      </w:r>
      <m:oMath>
        <m:r>
          <m:rPr>
            <m:sty m:val="i"/>
          </m:rPr>
          <m:t>R</m:t>
        </m:r>
      </m:oMath>
      <w:r>
        <w:rPr/>
        <w:t xml:space="preserve"> par </w:t>
      </w:r>
      <m:oMath>
        <m:r>
          <m:rPr>
            <m:sty m:val="i"/>
          </m:rPr>
          <m:t>ε</m:t>
        </m:r>
        <m:r>
          <m:rPr>
            <m:sty m:val="p"/>
          </m:rPr>
          <m:t>=</m:t>
        </m:r>
        <m:r>
          <m:rPr>
            <m:sty m:val="i"/>
          </m:rPr>
          <m:t>R</m:t>
        </m:r>
        <m:r>
          <m:rPr>
            <m:sty m:val="i"/>
          </m:rPr>
          <m:t>φ</m:t>
        </m:r>
        <m:r>
          <m:rPr>
            <m:sty m:val="p"/>
          </m:rPr>
          <m:t>;</m:t>
        </m:r>
        <m:r>
          <m:rPr>
            <m:sty m:val="i"/>
          </m:rPr>
          <m:t>R</m:t>
        </m:r>
      </m:oMath>
      <w:r>
        <w:rPr>
          <w:rFonts w:eastAsia="Georgia" w:cs="Georgia" w:ascii="Georgia" w:hAnsi="Georgia"/>
        </w:rPr>
        <w:t xml:space="preserve"> est appelée réluctance équivalente à l'ensemble du circuit magnétique lorsque celui-ci n'est pas saturé, Vérifier que </w:t>
      </w:r>
      <m:oMath>
        <m:r>
          <m:rPr>
            <m:sty m:val="i"/>
          </m:rPr>
          <m:t>R</m:t>
        </m:r>
      </m:oMath>
      <w:r>
        <w:rPr/>
        <w:t xml:space="preserve"> s'exprime en </w:t>
      </w:r>
      <m:oMath>
        <m:sSup>
          <m:sSupPr/>
          <m:e>
            <m:r>
              <m:rPr>
                <m:sty m:val="p"/>
              </m:rPr>
              <m:t>H</m:t>
            </m:r>
          </m:e>
          <m:sup>
            <m:r>
              <m:rPr>
                <m:sty m:val="p"/>
              </m:rPr>
              <m:t>−</m:t>
            </m:r>
            <m:r>
              <m:rPr>
                <m:sty m:val="p"/>
              </m:rPr>
              <m:t>1</m:t>
            </m:r>
          </m:sup>
        </m:sSup>
      </m:oMath>
      <w:r>
        <w:rPr>
          <w:rFonts w:eastAsia="Georgia" w:cs="Georgia" w:ascii="Georgia" w:hAnsi="Georgia"/>
        </w:rPr>
        <w:t xml:space="preserve"> (inverse de henry) et calculer sa valeur numérique.</w:t>
      </w:r>
      <w:r>
        <w:rPr/>
        <w:br w:type="textWrapping"/>
      </w:r>
      <m:oMath>
        <m:r>
          <m:rPr>
            <m:sty m:val="i"/>
          </m:rPr>
          <m:t>◻</m:t>
        </m:r>
        <m:r>
          <m:rPr>
            <m:sty m:val="p"/>
          </m:rPr>
          <m:t>5</m:t>
        </m:r>
      </m:oMath>
      <w:r>
        <w:rPr/>
        <w:t xml:space="preserve"> - On suppose ici que </w:t>
      </w:r>
      <m:oMath>
        <m:sSub>
          <m:sSubPr/>
          <m:e>
            <m:r>
              <m:rPr>
                <m:sty m:val="i"/>
              </m:rPr>
              <m:t>B</m:t>
            </m:r>
          </m:e>
          <m:sub>
            <m:r>
              <m:rPr>
                <m:nor/>
              </m:rPr>
              <m:t>sat </m:t>
            </m:r>
            <m:r>
              <m:rPr>
                <m:sty m:val="p"/>
              </m:rPr>
              <m:t>1</m:t>
            </m:r>
          </m:sub>
        </m:sSub>
        <m:r>
          <m:rPr>
            <m:sty m:val="p"/>
          </m:rPr>
          <m:t>≤</m:t>
        </m:r>
        <m:r>
          <m:rPr>
            <m:sty m:val="i"/>
          </m:rPr>
          <m:t>b</m:t>
        </m:r>
        <m:r>
          <m:rPr>
            <m:sty m:val="p"/>
          </m:rPr>
          <m:t>≤</m:t>
        </m:r>
        <m:sSub>
          <m:sSubPr/>
          <m:e>
            <m:r>
              <m:rPr>
                <m:sty m:val="i"/>
              </m:rPr>
              <m:t>B</m:t>
            </m:r>
          </m:e>
          <m:sub>
            <m:r>
              <m:rPr>
                <m:nor/>
              </m:rPr>
              <m:t>sat </m:t>
            </m:r>
            <m:r>
              <m:rPr>
                <m:sty m:val="p"/>
              </m:rPr>
              <m:t>2</m:t>
            </m:r>
          </m:sub>
        </m:sSub>
      </m:oMath>
      <w:r>
        <w:rPr>
          <w:rFonts w:eastAsia="Georgia" w:cs="Georgia" w:ascii="Georgia" w:hAnsi="Georgia"/>
        </w:rPr>
        <w:t xml:space="preserve">; préciser l'état de saturation de chacune des parties. Lorsque </w:t>
      </w:r>
      <m:oMath>
        <m:r>
          <m:rPr>
            <m:sty m:val="p"/>
          </m:rPr>
          <m:t>|</m:t>
        </m:r>
        <m:r>
          <m:rPr>
            <m:sty m:val="i"/>
          </m:rPr>
          <m:t>h</m:t>
        </m:r>
        <m:r>
          <m:rPr>
            <m:sty m:val="p"/>
          </m:rPr>
          <m:t>|</m:t>
        </m:r>
        <m:r>
          <m:rPr>
            <m:sty m:val="p"/>
          </m:rPr>
          <m:t>≥</m:t>
        </m:r>
        <m:sSub>
          <m:sSubPr/>
          <m:e>
            <m:r>
              <m:rPr>
                <m:sty m:val="i"/>
              </m:rPr>
              <m:t>H</m:t>
            </m:r>
          </m:e>
          <m:sub>
            <m:r>
              <m:rPr>
                <m:nor/>
              </m:rPr>
              <m:t>sat </m:t>
            </m:r>
          </m:sub>
        </m:sSub>
      </m:oMath>
      <w:r>
        <w:rPr/>
        <w:t xml:space="preserve">, on pose </w:t>
      </w:r>
      <m:oMath>
        <m:r>
          <m:rPr>
            <m:sty m:val="i"/>
          </m:rPr>
          <m:t>b</m:t>
        </m:r>
        <m:r>
          <m:rPr>
            <m:sty m:val="p"/>
          </m:rPr>
          <m:t>=</m:t>
        </m:r>
        <m:r>
          <m:rPr>
            <m:sty m:val="i"/>
          </m:rPr>
          <m:t>C</m:t>
        </m:r>
        <m:r>
          <m:rPr>
            <m:sty m:val="i"/>
          </m:rPr>
          <m:t>h</m:t>
        </m:r>
        <m:r>
          <m:rPr>
            <m:sty m:val="p"/>
          </m:rPr>
          <m:t>+</m:t>
        </m:r>
        <m:r>
          <m:rPr>
            <m:sty m:val="i"/>
          </m:rPr>
          <m:t>D</m:t>
        </m:r>
      </m:oMath>
      <w:r>
        <w:rPr>
          <w:rFonts w:eastAsia="Georgia" w:cs="Georgia" w:ascii="Georgia" w:hAnsi="Georgia"/>
        </w:rPr>
        <w:t xml:space="preserve">. Préciser les dimensions res pectives de </w:t>
      </w:r>
      <m:oMath>
        <m:r>
          <m:rPr>
            <m:sty m:val="i"/>
          </m:rPr>
          <m:t>C</m:t>
        </m:r>
      </m:oMath>
      <w:r>
        <w:rPr/>
        <w:t xml:space="preserve"> et </w:t>
      </w:r>
      <m:oMath>
        <m:r>
          <m:rPr>
            <m:sty m:val="i"/>
          </m:rPr>
          <m:t>D</m:t>
        </m:r>
      </m:oMath>
      <w:r>
        <w:rPr>
          <w:rFonts w:eastAsia="Georgia" w:cs="Georgia" w:ascii="Georgia" w:hAnsi="Georgia"/>
        </w:rPr>
        <w:t xml:space="preserve">. Donner l'expression littérale de </w:t>
      </w:r>
      <m:oMath>
        <m:r>
          <m:rPr>
            <m:sty m:val="i"/>
          </m:rPr>
          <m:t>ε</m:t>
        </m:r>
      </m:oMath>
      <w:r>
        <w:rPr/>
        <w:t xml:space="preserve"> en fonction de </w:t>
      </w:r>
      <m:oMath>
        <m:r>
          <m:rPr>
            <m:sty m:val="i"/>
          </m:rPr>
          <m:t>φ</m:t>
        </m:r>
      </m:oMath>
      <w:r>
        <w:rPr>
          <w:rFonts w:eastAsia="Georgia" w:cs="Georgia" w:ascii="Georgia" w:hAnsi="Georgia"/>
        </w:rPr>
        <w:t xml:space="preserve">. Les valeurs numériques des constantes </w:t>
      </w:r>
      <m:oMath>
        <m:r>
          <m:rPr>
            <m:sty m:val="i"/>
          </m:rPr>
          <m:t>C</m:t>
        </m:r>
      </m:oMath>
      <w:r>
        <w:rPr/>
        <w:t xml:space="preserve"> et </w:t>
      </w:r>
      <m:oMath>
        <m:r>
          <m:rPr>
            <m:sty m:val="i"/>
          </m:rPr>
          <m:t>D</m:t>
        </m:r>
      </m:oMath>
      <w:r>
        <w:rPr>
          <w:rFonts w:eastAsia="Georgia" w:cs="Georgia" w:ascii="Georgia" w:hAnsi="Georgia"/>
        </w:rPr>
        <w:t xml:space="preserve"> se déduisent des données de la Fig. 2 et l'on trouve </w:t>
      </w:r>
      <m:oMath>
        <m:r>
          <m:rPr>
            <m:sty m:val="i"/>
          </m:rPr>
          <m:t>ε</m:t>
        </m:r>
        <m:r>
          <m:rPr>
            <m:sty m:val="p"/>
          </m:rPr>
          <m:t>≈</m:t>
        </m:r>
        <m:r>
          <m:rPr>
            <m:sty m:val="p"/>
          </m:rPr>
          <m:t>1</m:t>
        </m:r>
        <m:r>
          <m:rPr>
            <m:sty m:val="p"/>
          </m:rPr>
          <m:t>,</m:t>
        </m:r>
        <m:r>
          <m:rPr>
            <m:sty m:val="p"/>
          </m:rPr>
          <m:t>06</m:t>
        </m:r>
        <m:r>
          <m:rPr>
            <m:sty m:val="p"/>
          </m:rPr>
          <m:t>×</m:t>
        </m:r>
        <m:sSup>
          <m:sSupPr/>
          <m:e>
            <m:r>
              <m:rPr>
                <m:sty m:val="p"/>
              </m:rPr>
              <m:t>10</m:t>
            </m:r>
          </m:e>
          <m:sup>
            <m:r>
              <m:rPr>
                <m:sty m:val="p"/>
              </m:rPr>
              <m:t>6</m:t>
            </m:r>
          </m:sup>
        </m:sSup>
        <m:r>
          <m:rPr>
            <m:sty m:val="i"/>
          </m:rPr>
          <m:t>φ</m:t>
        </m:r>
        <m:r>
          <m:rPr>
            <m:sty m:val="p"/>
          </m:rPr>
          <m:t>−</m:t>
        </m:r>
        <m:r>
          <m:rPr>
            <m:sty m:val="p"/>
          </m:rPr>
          <m:t>4860</m:t>
        </m:r>
      </m:oMath>
      <w:r>
        <w:rPr/>
        <w:t xml:space="preserve">.</w:t>
      </w:r>
      <w:r>
        <w:rPr/>
        <w:br w:type="textWrapping"/>
      </w:r>
      <m:oMath>
        <m:r>
          <m:rPr>
            <m:sty m:val="i"/>
          </m:rPr>
          <m:t>◻</m:t>
        </m:r>
        <m:r>
          <m:rPr>
            <m:sty m:val="p"/>
          </m:rPr>
          <m:t>6</m:t>
        </m:r>
      </m:oMath>
      <w:r>
        <w:rPr/>
        <w:t xml:space="preserve"> - On suppose maintenant que </w:t>
      </w:r>
      <m:oMath>
        <m:r>
          <m:rPr>
            <m:sty m:val="i"/>
          </m:rPr>
          <m:t>b</m:t>
        </m:r>
        <m:r>
          <m:rPr>
            <m:sty m:val="p"/>
          </m:rPr>
          <m:t>≥</m:t>
        </m:r>
        <m:sSub>
          <m:sSubPr/>
          <m:e>
            <m:r>
              <m:rPr>
                <m:sty m:val="i"/>
              </m:rPr>
              <m:t>B</m:t>
            </m:r>
          </m:e>
          <m:sub>
            <m:r>
              <m:rPr>
                <m:nor/>
              </m:rPr>
              <m:t>sat2 </m:t>
            </m:r>
          </m:sub>
        </m:sSub>
      </m:oMath>
      <w:r>
        <w:rPr>
          <w:rFonts w:eastAsia="Georgia" w:cs="Georgia" w:ascii="Georgia" w:hAnsi="Georgia"/>
        </w:rPr>
        <w:t xml:space="preserve">. Donner l'expression littérale de </w:t>
      </w:r>
      <m:oMath>
        <m:r>
          <m:rPr>
            <m:sty m:val="i"/>
          </m:rPr>
          <m:t>ε</m:t>
        </m:r>
        <m:r>
          <m:rPr>
            <m:sty m:val="p"/>
          </m:rPr>
          <m:t>(</m:t>
        </m:r>
        <m:r>
          <m:rPr>
            <m:sty m:val="i"/>
          </m:rPr>
          <m:t>φ</m:t>
        </m:r>
        <m:r>
          <m:rPr>
            <m:sty m:val="p"/>
          </m:rPr>
          <m:t>)</m:t>
        </m:r>
      </m:oMath>
      <w:r>
        <w:rPr>
          <w:rFonts w:eastAsia="Georgia" w:cs="Georgia" w:ascii="Georgia" w:hAnsi="Georgia"/>
        </w:rPr>
        <w:t xml:space="preserve">. Numériquement, on trouve </w:t>
      </w:r>
      <m:oMath>
        <m:r>
          <m:rPr>
            <m:sty m:val="i"/>
          </m:rPr>
          <m:t>ε</m:t>
        </m:r>
        <m:r>
          <m:rPr>
            <m:sty m:val="p"/>
          </m:rPr>
          <m:t>≈</m:t>
        </m:r>
        <m:d>
          <m:dPr>
            <m:begChr m:val="("/>
            <m:endChr m:val=")"/>
            <m:ctrlPr>
              <w:rPr>
                <w:rFonts w:ascii="Cambria Math" w:hAnsi="Cambria Math"/>
              </w:rPr>
            </m:ctrlPr>
          </m:dPr>
          <m:e>
            <m:r>
              <m:rPr>
                <m:sty m:val="p"/>
              </m:rPr>
              <m:t>1</m:t>
            </m:r>
            <m:r>
              <m:rPr>
                <m:sty m:val="p"/>
              </m:rPr>
              <m:t>,</m:t>
            </m:r>
            <m:r>
              <m:rPr>
                <m:sty m:val="p"/>
              </m:rPr>
              <m:t>60</m:t>
            </m:r>
            <m:r>
              <m:rPr>
                <m:sty m:val="p"/>
              </m:rPr>
              <m:t>×</m:t>
            </m:r>
            <m:sSup>
              <m:sSupPr/>
              <m:e>
                <m:r>
                  <m:rPr>
                    <m:sty m:val="p"/>
                  </m:rPr>
                  <m:t>10</m:t>
                </m:r>
              </m:e>
              <m:sup>
                <m:r>
                  <m:rPr>
                    <m:sty m:val="p"/>
                  </m:rPr>
                  <m:t>6</m:t>
                </m:r>
              </m:sup>
            </m:sSup>
          </m:e>
        </m:d>
        <m:r>
          <m:rPr>
            <m:sty m:val="i"/>
          </m:rPr>
          <m:t>φ</m:t>
        </m:r>
        <m:r>
          <m:rPr>
            <m:sty m:val="p"/>
          </m:rPr>
          <m:t>−</m:t>
        </m:r>
        <m:r>
          <m:rPr>
            <m:sty m:val="p"/>
          </m:rPr>
          <m:t>8370</m:t>
        </m:r>
      </m:oMath>
      <w:r>
        <w:rPr/>
        <w:t xml:space="preserve">.</w:t>
      </w:r>
      <w:r>
        <w:rPr/>
        <w:br w:type="textWrapping"/>
      </w:r>
      <m:oMath>
        <m:r>
          <m:rPr>
            <m:sty m:val="i"/>
          </m:rPr>
          <m:t>◻</m:t>
        </m:r>
        <m:r>
          <m:rPr>
            <m:sty m:val="p"/>
          </m:rPr>
          <m:t>7</m:t>
        </m:r>
      </m:oMath>
      <w:r>
        <w:rPr>
          <w:rFonts w:eastAsia="Georgia" w:cs="Georgia" w:ascii="Georgia" w:hAnsi="Georgia"/>
        </w:rPr>
        <w:t xml:space="preserve"> - Quelle est, formellement, l'analogie électrocinétique de la caractéristique </w:t>
      </w:r>
      <m:oMath>
        <m:r>
          <m:rPr>
            <m:sty m:val="i"/>
          </m:rPr>
          <m:t>φ</m:t>
        </m:r>
        <m:r>
          <m:rPr>
            <m:sty m:val="p"/>
          </m:rPr>
          <m:t>(</m:t>
        </m:r>
        <m:r>
          <m:rPr>
            <m:sty m:val="i"/>
          </m:rPr>
          <m:t>ε</m:t>
        </m:r>
        <m:r>
          <m:rPr>
            <m:sty m:val="p"/>
          </m:rPr>
          <m:t>)</m:t>
        </m:r>
      </m:oMath>
      <w:r>
        <w:rPr/>
        <w:t xml:space="preserve"> ? tra-</w:t>
      </w:r>
      <w:r>
        <w:rPr/>
        <w:br w:type="textWrapping"/>
      </w:r>
      <w:r>
        <w:rPr>
          <w:rFonts w:eastAsia="Georgia" w:cs="Georgia" w:ascii="Georgia" w:hAnsi="Georgia"/>
        </w:rPr>
        <w:t xml:space="preserve">cer sommairement cette caractéristique pour </w:t>
      </w:r>
      <m:oMath>
        <m:r>
          <m:rPr>
            <m:sty m:val="p"/>
          </m:rPr>
          <m:t>|</m:t>
        </m:r>
        <m:r>
          <m:rPr>
            <m:sty m:val="i"/>
          </m:rPr>
          <m:t>ε</m:t>
        </m:r>
        <m:r>
          <m:rPr>
            <m:sty m:val="p"/>
          </m:rPr>
          <m:t>|</m:t>
        </m:r>
        <m:r>
          <m:rPr>
            <m:sty m:val="p"/>
          </m:rPr>
          <m:t>≤</m:t>
        </m:r>
        <m:r>
          <m:rPr>
            <m:sty m:val="p"/>
          </m:rPr>
          <m:t>8</m:t>
        </m:r>
        <m:r>
          <m:rPr>
            <m:sty m:val="p"/>
          </m:rPr>
          <m:t>×</m:t>
        </m:r>
        <m:sSup>
          <m:sSupPr/>
          <m:e>
            <m:r>
              <m:rPr>
                <m:sty m:val="p"/>
              </m:rPr>
              <m:t>10</m:t>
            </m:r>
          </m:e>
          <m:sup>
            <m:r>
              <m:rPr>
                <m:sty m:val="p"/>
              </m:rPr>
              <m:t>−</m:t>
            </m:r>
            <m:r>
              <m:rPr>
                <m:sty m:val="p"/>
              </m:rPr>
              <m:t>3</m:t>
            </m:r>
          </m:sup>
        </m:sSup>
        <m:r>
          <m:rPr>
            <m:nor/>
          </m:rPr>
          <m:t xml:space="preserve"> </m:t>
        </m:r>
        <m:r>
          <m:rPr>
            <m:sty m:val="p"/>
          </m:rPr>
          <m:t>Wb</m:t>
        </m:r>
      </m:oMath>
      <w:r>
        <w:rPr>
          <w:rFonts w:eastAsia="Georgia" w:cs="Georgia" w:ascii="Georgia" w:hAnsi="Georgia"/>
        </w:rPr>
        <w:t xml:space="preserve">. Rassembler dans le même tableau les relations numériques </w:t>
      </w:r>
      <m:oMath>
        <m:r>
          <m:rPr>
            <m:sty m:val="i"/>
          </m:rPr>
          <m:t>ε</m:t>
        </m:r>
        <m:r>
          <m:rPr>
            <m:sty m:val="p"/>
          </m:rPr>
          <m:t>(</m:t>
        </m:r>
        <m:r>
          <m:rPr>
            <m:sty m:val="i"/>
          </m:rPr>
          <m:t>φ</m:t>
        </m:r>
        <m:r>
          <m:rPr>
            <m:sty m:val="p"/>
          </m:rPr>
          <m:t>)</m:t>
        </m:r>
      </m:oMath>
      <w:r>
        <w:rPr/>
        <w:t xml:space="preserve"> et </w:t>
      </w:r>
      <m:oMath>
        <m:r>
          <m:rPr>
            <m:sty m:val="i"/>
          </m:rPr>
          <m:t>φ</m:t>
        </m:r>
        <m:r>
          <m:rPr>
            <m:sty m:val="p"/>
          </m:rPr>
          <m:t>(</m:t>
        </m:r>
        <m:r>
          <m:rPr>
            <m:sty m:val="i"/>
          </m:rPr>
          <m:t>ε</m:t>
        </m:r>
        <m:r>
          <m:rPr>
            <m:sty m:val="p"/>
          </m:rPr>
          <m:t>)</m:t>
        </m:r>
      </m:oMath>
      <w:r>
        <w:rPr>
          <w:rFonts w:eastAsia="Georgia" w:cs="Georgia" w:ascii="Georgia" w:hAnsi="Georgia"/>
        </w:rPr>
        <w:t xml:space="preserve"> correspondant aux trois états de saturation du circuit magnétique. Préciser les valeurs numériques des coordonnées des points anguleux de cette caractéristique. On les notera </w:t>
      </w:r>
      <m:oMath>
        <m:r>
          <m:rPr>
            <m:sty m:val="p"/>
          </m:rPr>
          <m:t>±</m:t>
        </m:r>
        <m:sSup>
          <m:sSupPr/>
          <m:e>
            <m:r>
              <m:rPr>
                <m:sty m:val="i"/>
              </m:rPr>
              <m:t>ε</m:t>
            </m:r>
          </m:e>
          <m:sup>
            <m:r>
              <m:rPr>
                <m:sty m:val="p"/>
              </m:rPr>
              <m:t>(</m:t>
            </m:r>
            <m:r>
              <m:rPr>
                <m:sty m:val="p"/>
              </m:rPr>
              <m:t>1</m:t>
            </m:r>
            <m:r>
              <m:rPr>
                <m:sty m:val="p"/>
              </m:rPr>
              <m:t>)</m:t>
            </m:r>
          </m:sup>
        </m:sSup>
        <m:r>
          <m:rPr>
            <m:sty m:val="p"/>
          </m:rPr>
          <m:t>,</m:t>
        </m:r>
        <m:r>
          <m:rPr>
            <m:sty m:val="p"/>
          </m:rPr>
          <m:t>±</m:t>
        </m:r>
        <m:sSup>
          <m:sSupPr/>
          <m:e>
            <m:r>
              <m:rPr>
                <m:sty m:val="i"/>
              </m:rPr>
              <m:t>φ</m:t>
            </m:r>
          </m:e>
          <m:sup>
            <m:r>
              <m:rPr>
                <m:sty m:val="p"/>
              </m:rPr>
              <m:t>(</m:t>
            </m:r>
            <m:r>
              <m:rPr>
                <m:sty m:val="p"/>
              </m:rPr>
              <m:t>1</m:t>
            </m:r>
            <m:r>
              <m:rPr>
                <m:sty m:val="p"/>
              </m:rPr>
              <m:t>)</m:t>
            </m:r>
          </m:sup>
        </m:sSup>
        <m:r>
          <m:rPr>
            <m:sty m:val="p"/>
          </m:rPr>
          <m:t>,</m:t>
        </m:r>
        <m:r>
          <m:rPr>
            <m:sty m:val="p"/>
          </m:rPr>
          <m:t>±</m:t>
        </m:r>
        <m:sSup>
          <m:sSupPr/>
          <m:e>
            <m:r>
              <m:rPr>
                <m:sty m:val="i"/>
              </m:rPr>
              <m:t>ε</m:t>
            </m:r>
          </m:e>
          <m:sup>
            <m:r>
              <m:rPr>
                <m:sty m:val="p"/>
              </m:rPr>
              <m:t>(</m:t>
            </m:r>
            <m:r>
              <m:rPr>
                <m:sty m:val="p"/>
              </m:rPr>
              <m:t>2</m:t>
            </m:r>
            <m:r>
              <m:rPr>
                <m:sty m:val="p"/>
              </m:rPr>
              <m:t>)</m:t>
            </m:r>
          </m:sup>
        </m:sSup>
      </m:oMath>
      <w:r>
        <w:rPr/>
        <w:t xml:space="preserve"> et </w:t>
      </w:r>
      <m:oMath>
        <m:r>
          <m:rPr>
            <m:sty m:val="p"/>
          </m:rPr>
          <m:t>±</m:t>
        </m:r>
        <m:sSup>
          <m:sSupPr/>
          <m:e>
            <m:r>
              <m:rPr>
                <m:sty m:val="i"/>
              </m:rPr>
              <m:t>φ</m:t>
            </m:r>
          </m:e>
          <m:sup>
            <m:r>
              <m:rPr>
                <m:sty m:val="p"/>
              </m:rPr>
              <m:t>(</m:t>
            </m:r>
            <m:r>
              <m:rPr>
                <m:sty m:val="p"/>
              </m:rPr>
              <m:t>2</m:t>
            </m:r>
            <m:r>
              <m:rPr>
                <m:sty m:val="p"/>
              </m:rPr>
              <m:t>)</m:t>
            </m:r>
          </m:sup>
        </m:sSup>
      </m:oMath>
      <w:r>
        <w:rPr/>
        <w:t xml:space="preserve">.</w:t>
      </w:r>
      <w:r>
        <w:rPr/>
        <w:br w:type="textWrapping"/>
      </w:r>
    </w:p>
    <w:p>
      <w:pPr>
        <w:spacing w:lineRule="auto"/>
        <w:jc w:val="center"/>
      </w:pPr>
      <w:r>
        <w:rPr/>
        <w:drawing>
          <wp:inline distB="0" distL="0" distR="0" distT="0">
            <wp:extent cx="4953000" cy="4171950"/>
            <wp:effectExtent b="0" l="0" r="0" t="0"/>
            <wp:docPr id="3" name="image-fc1d968ce6d34cd6a3f1968f74f53dc3b51e1cad.jpg"/>
            <a:graphic>
              <a:graphicData uri="http://schemas.openxmlformats.org/drawingml/2006/picture">
                <pic:pic>
                  <pic:nvPicPr>
                    <pic:cNvPr id="3" name="image-fc1d968ce6d34cd6a3f1968f74f53dc3b51e1cad.jpg" descr=""/>
                    <pic:cNvPicPr/>
                  </pic:nvPicPr>
                  <pic:blipFill>
                    <a:blip r:embed="rId7" cstate="print"/>
                    <a:srcRect b="0" l="0" r="0" t="0"/>
                    <a:stretch>
                      <a:fillRect/>
                    </a:stretch>
                  </pic:blipFill>
                  <pic:spPr>
                    <a:xfrm>
                      <a:off x="0" y="0"/>
                      <a:ext cx="4953000" cy="4171950"/>
                    </a:xfrm>
                    <a:prstGeom prst="rect"/>
                  </pic:spPr>
                </pic:pic>
              </a:graphicData>
            </a:graphic>
          </wp:inline>
        </w:drawing>
      </w:r>
    </w:p>
    <w:p>
      <w:pPr>
        <w:spacing w:after="220" w:lineRule="auto"/>
      </w:pPr>
      <w:r>
        <w:rPr/>
        <w:br w:type="textWrapping"/>
      </w:r>
      <m:oMath>
        <m:r>
          <m:rPr>
            <m:sty m:val="i"/>
          </m:rPr>
          <m:t>◻</m:t>
        </m:r>
        <m:r>
          <m:rPr>
            <m:sty m:val="p"/>
          </m:rPr>
          <m:t>8</m:t>
        </m:r>
        <m:r>
          <m:rPr>
            <m:sty m:val="p"/>
          </m:rPr>
          <m:t>−</m:t>
        </m:r>
      </m:oMath>
      <w:r>
        <w:rPr/>
        <w:t xml:space="preserve"> On pose </w:t>
      </w:r>
      <m:oMath>
        <m:r>
          <m:rPr>
            <m:sty m:val="i"/>
          </m:rPr>
          <m:t>φ</m:t>
        </m:r>
        <m:r>
          <m:rPr>
            <m:sty m:val="p"/>
          </m:rPr>
          <m:t>=</m:t>
        </m:r>
        <m:r>
          <m:rPr>
            <m:sty m:val="p"/>
          </m:rPr>
          <m:t>−</m:t>
        </m:r>
        <m:sSub>
          <m:sSubPr/>
          <m:e>
            <m:r>
              <m:rPr>
                <m:sty m:val="i"/>
              </m:rPr>
              <m:t>φ</m:t>
            </m:r>
          </m:e>
          <m:sub>
            <m:r>
              <m:rPr>
                <m:nor/>
              </m:rPr>
              <m:t>max </m:t>
            </m:r>
          </m:sub>
        </m:sSub>
        <m:r>
          <m:rPr>
            <m:sty m:val="p"/>
          </m:rPr>
          <m:t>cos</m:t>
        </m:r>
        <m:r>
          <m:rPr>
            <m:sty m:val="p"/>
          </m:rPr>
          <m:t>⁡</m:t>
        </m:r>
        <m:r>
          <m:rPr>
            <m:sty m:val="p"/>
          </m:rPr>
          <m:t>(</m:t>
        </m:r>
        <m:r>
          <m:rPr>
            <m:sty m:val="i"/>
          </m:rPr>
          <m:t>ω</m:t>
        </m:r>
        <m:r>
          <m:rPr>
            <m:sty m:val="i"/>
          </m:rPr>
          <m:t>t</m:t>
        </m:r>
        <m:r>
          <m:rPr>
            <m:sty m:val="p"/>
          </m:rPr>
          <m:t>)</m:t>
        </m:r>
        <m:r>
          <m:rPr>
            <m:sty m:val="p"/>
          </m:rPr>
          <m:t>=</m:t>
        </m:r>
        <m:r>
          <m:rPr>
            <m:sty m:val="p"/>
          </m:rPr>
          <m:t>−</m:t>
        </m:r>
        <m:sSub>
          <m:sSubPr/>
          <m:e>
            <m:r>
              <m:rPr>
                <m:sty m:val="i"/>
              </m:rPr>
              <m:t>φ</m:t>
            </m:r>
          </m:e>
          <m:sub>
            <m:r>
              <m:rPr>
                <m:nor/>
              </m:rPr>
              <m:t>max </m:t>
            </m:r>
          </m:sub>
        </m:sSub>
        <m:r>
          <m:rPr>
            <m:sty m:val="p"/>
          </m:rPr>
          <m:t>cos</m:t>
        </m:r>
        <m:r>
          <m:rPr>
            <m:sty m:val="p"/>
          </m:rPr>
          <m:t>⁡</m:t>
        </m:r>
        <m:r>
          <m:rPr>
            <m:sty m:val="p"/>
          </m:rPr>
          <m:t>(</m:t>
        </m:r>
        <m:r>
          <m:rPr>
            <m:sty m:val="i"/>
          </m:rPr>
          <m:t>θ</m:t>
        </m:r>
        <m:r>
          <m:rPr>
            <m:sty m:val="p"/>
          </m:rPr>
          <m:t>)</m:t>
        </m:r>
      </m:oMath>
      <w:r>
        <w:rPr>
          <w:rFonts w:eastAsia="Georgia" w:cs="Georgia" w:ascii="Georgia" w:hAnsi="Georgia"/>
        </w:rPr>
        <w:t xml:space="preserve">, où </w:t>
      </w:r>
      <m:oMath>
        <m:sSub>
          <m:sSubPr/>
          <m:e>
            <m:r>
              <m:rPr>
                <m:sty m:val="i"/>
              </m:rPr>
              <m:t>φ</m:t>
            </m:r>
          </m:e>
          <m:sub>
            <m:r>
              <m:rPr>
                <m:sty m:val="p"/>
              </m:rPr>
              <m:t>max</m:t>
            </m:r>
          </m:sub>
        </m:sSub>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Wb</m:t>
        </m:r>
      </m:oMath>
      <w:r>
        <w:rPr/>
        <w:t xml:space="preserve"> et </w:t>
      </w:r>
      <m:oMath>
        <m:r>
          <m:rPr>
            <m:sty m:val="i"/>
          </m:rPr>
          <m:t>θ</m:t>
        </m:r>
        <m:r>
          <m:rPr>
            <m:sty m:val="p"/>
          </m:rPr>
          <m:t>=</m:t>
        </m:r>
        <m:r>
          <m:rPr>
            <m:sty m:val="i"/>
          </m:rPr>
          <m:t>ω</m:t>
        </m:r>
        <m:r>
          <m:rPr>
            <m:sty m:val="i"/>
          </m:rPr>
          <m:t>t</m:t>
        </m:r>
      </m:oMath>
      <w:r>
        <w:rPr/>
        <w:t xml:space="preserve">. On ouvre le circuit de l'enroulement secondaire, de sorte que </w:t>
      </w:r>
      <m:oMath>
        <m:sSub>
          <m:sSubPr/>
          <m:e>
            <m:r>
              <m:rPr>
                <m:sty m:val="i"/>
              </m:rPr>
              <m:t>i</m:t>
            </m:r>
          </m:e>
          <m:sub>
            <m:r>
              <m:rPr>
                <m:sty m:val="i"/>
              </m:rPr>
              <m:t>s</m:t>
            </m:r>
          </m:sub>
        </m:sSub>
        <m:r>
          <m:rPr>
            <m:sty m:val="p"/>
          </m:rPr>
          <m:t>=</m:t>
        </m:r>
        <m:r>
          <m:rPr>
            <m:sty m:val="p"/>
          </m:rPr>
          <m:t>0</m:t>
        </m:r>
      </m:oMath>
      <w:r>
        <w:rPr>
          <w:rFonts w:eastAsia="Georgia" w:cs="Georgia" w:ascii="Georgia" w:hAnsi="Georgia"/>
        </w:rPr>
        <w:t xml:space="preserve">. La figure ci-contre donne la courbe «à vide» </w:t>
      </w:r>
      <m:oMath>
        <m:sSub>
          <m:sSubPr/>
          <m:e>
            <m:r>
              <m:rPr>
                <m:sty m:val="i"/>
              </m:rPr>
              <m:t>i</m:t>
            </m:r>
          </m:e>
          <m:sub>
            <m:r>
              <m:rPr>
                <m:sty m:val="i"/>
              </m:rPr>
              <m:t>p</m:t>
            </m:r>
          </m:sub>
        </m:sSub>
        <m:r>
          <m:rPr>
            <m:sty m:val="p"/>
          </m:rPr>
          <m:t>=</m:t>
        </m:r>
        <m:sSub>
          <m:sSubPr/>
          <m:e>
            <m:r>
              <m:rPr>
                <m:sty m:val="i"/>
              </m:rPr>
              <m:t>i</m:t>
            </m:r>
          </m:e>
          <m:sub>
            <m:r>
              <m:rPr>
                <m:sty m:val="i"/>
              </m:rPr>
              <m:t>p</m:t>
            </m:r>
            <m:r>
              <m:rPr>
                <m:sty m:val="i"/>
              </m:rPr>
              <m:t>v</m:t>
            </m:r>
          </m:sub>
        </m:sSub>
        <m:r>
          <m:rPr>
            <m:sty m:val="p"/>
          </m:rPr>
          <m:t>(</m:t>
        </m:r>
        <m:r>
          <m:rPr>
            <m:sty m:val="i"/>
          </m:rPr>
          <m:t>θ</m:t>
        </m:r>
        <m:r>
          <m:rPr>
            <m:sty m:val="p"/>
          </m:rPr>
          <m:t>)</m:t>
        </m:r>
      </m:oMath>
      <w:r>
        <w:rPr/>
        <w:t xml:space="preserve"> pour </w:t>
      </w:r>
      <m:oMath>
        <m:r>
          <m:rPr>
            <m:sty m:val="p"/>
          </m:rPr>
          <m:t>0</m:t>
        </m:r>
        <m:r>
          <m:rPr>
            <m:sty m:val="p"/>
          </m:rPr>
          <m:t>≤</m:t>
        </m:r>
        <m:r>
          <m:rPr>
            <m:sty m:val="i"/>
          </m:rPr>
          <m:t>θ</m:t>
        </m:r>
        <m:r>
          <m:rPr>
            <m:sty m:val="p"/>
          </m:rPr>
          <m:t>≤</m:t>
        </m:r>
        <m:r>
          <m:rPr>
            <m:sty m:val="i"/>
          </m:rPr>
          <m:t>π</m:t>
        </m:r>
      </m:oMath>
      <w:r>
        <w:rPr>
          <w:rFonts w:eastAsia="Georgia" w:cs="Georgia" w:ascii="Georgia" w:hAnsi="Georgia"/>
        </w:rPr>
        <w:t xml:space="preserve">. Cette courbe se déduit de la courbe </w:t>
      </w:r>
      <m:oMath>
        <m:r>
          <m:rPr>
            <m:sty m:val="i"/>
          </m:rPr>
          <m:t>φ</m:t>
        </m:r>
        <m:r>
          <m:rPr>
            <m:sty m:val="p"/>
          </m:rPr>
          <m:t>=</m:t>
        </m:r>
        <m:r>
          <m:rPr>
            <m:sty m:val="i"/>
          </m:rPr>
          <m:t>φ</m:t>
        </m:r>
        <m:r>
          <m:rPr>
            <m:sty m:val="p"/>
          </m:rPr>
          <m:t>(</m:t>
        </m:r>
        <m:r>
          <m:rPr>
            <m:sty m:val="i"/>
          </m:rPr>
          <m:t>θ</m:t>
        </m:r>
        <m:r>
          <m:rPr>
            <m:sty m:val="p"/>
          </m:rPr>
          <m:t>)</m:t>
        </m:r>
      </m:oMath>
      <w:r>
        <w:rPr>
          <w:rFonts w:eastAsia="Georgia" w:cs="Georgia" w:ascii="Georgia" w:hAnsi="Georgia"/>
        </w:rPr>
        <w:t xml:space="preserve">, compte-tenu de l'état de saturation du circuit. La construction graphique est représentée sur la Fig. 4a, l'arche de sinusoïde </w:t>
      </w:r>
      <m:oMath>
        <m:r>
          <m:rPr>
            <m:sty m:val="i"/>
          </m:rPr>
          <m:t>φ</m:t>
        </m:r>
        <m:r>
          <m:rPr>
            <m:sty m:val="p"/>
          </m:rPr>
          <m:t>(</m:t>
        </m:r>
        <m:r>
          <m:rPr>
            <m:sty m:val="i"/>
          </m:rPr>
          <m:t>θ</m:t>
        </m:r>
        <m:r>
          <m:rPr>
            <m:sty m:val="p"/>
          </m:rPr>
          <m:t>)</m:t>
        </m:r>
      </m:oMath>
      <w:r>
        <w:rPr>
          <w:rFonts w:eastAsia="Georgia" w:cs="Georgia" w:ascii="Georgia" w:hAnsi="Georgia"/>
        </w:rPr>
        <w:t xml:space="preserve"> est en trait d'épaisseur constante et </w:t>
      </w:r>
      <m:oMath>
        <m:sSub>
          <m:sSubPr/>
          <m:e>
            <m:r>
              <m:rPr>
                <m:sty m:val="i"/>
              </m:rPr>
              <m:t>i</m:t>
            </m:r>
          </m:e>
          <m:sub>
            <m:r>
              <m:rPr>
                <m:sty m:val="i"/>
              </m:rPr>
              <m:t>p</m:t>
            </m:r>
          </m:sub>
        </m:sSub>
        <m:r>
          <m:rPr>
            <m:sty m:val="p"/>
          </m:rPr>
          <m:t>(</m:t>
        </m:r>
        <m:r>
          <m:rPr>
            <m:sty m:val="i"/>
          </m:rPr>
          <m:t>θ</m:t>
        </m:r>
        <m:r>
          <m:rPr>
            <m:sty m:val="p"/>
          </m:rPr>
          <m:t>)</m:t>
        </m:r>
      </m:oMath>
      <w:r>
        <w:rPr>
          <w:rFonts w:eastAsia="Georgia" w:cs="Georgia" w:ascii="Georgia" w:hAnsi="Georgia"/>
        </w:rPr>
        <w:t xml:space="preserve"> est en traits d'épaisseur variable.</w:t>
      </w:r>
      <w:r>
        <w:rPr/>
        <w:br w:type="textWrapping"/>
      </w:r>
      <w:r>
        <w:rPr/>
        <w:t xml:space="preserve">Expliquer cette construction et donner l'allure de </w:t>
      </w:r>
      <m:oMath>
        <m:sSub>
          <m:sSubPr/>
          <m:e>
            <m:r>
              <m:rPr>
                <m:sty m:val="i"/>
              </m:rPr>
              <m:t>i</m:t>
            </m:r>
          </m:e>
          <m:sub>
            <m:r>
              <m:rPr>
                <m:sty m:val="i"/>
              </m:rPr>
              <m:t>p</m:t>
            </m:r>
          </m:sub>
        </m:sSub>
        <m:r>
          <m:rPr>
            <m:sty m:val="p"/>
          </m:rPr>
          <m:t>=</m:t>
        </m:r>
        <m:sSub>
          <m:sSubPr/>
          <m:e>
            <m:r>
              <m:rPr>
                <m:sty m:val="i"/>
              </m:rPr>
              <m:t>i</m:t>
            </m:r>
          </m:e>
          <m:sub>
            <m:r>
              <m:rPr>
                <m:sty m:val="i"/>
              </m:rPr>
              <m:t>p</m:t>
            </m:r>
            <m:r>
              <m:rPr>
                <m:sty m:val="i"/>
              </m:rPr>
              <m:t>v</m:t>
            </m:r>
          </m:sub>
        </m:sSub>
        <m:r>
          <m:rPr>
            <m:sty m:val="p"/>
          </m:rPr>
          <m:t>(</m:t>
        </m:r>
        <m:r>
          <m:rPr>
            <m:sty m:val="i"/>
          </m:rPr>
          <m:t>θ</m:t>
        </m:r>
        <m:r>
          <m:rPr>
            <m:sty m:val="p"/>
          </m:rPr>
          <m:t>)</m:t>
        </m:r>
      </m:oMath>
      <w:r>
        <w:rPr/>
        <w:t xml:space="preserve"> pour </w:t>
      </w:r>
      <m:oMath>
        <m:r>
          <m:rPr>
            <m:sty m:val="p"/>
          </m:rPr>
          <m:t>0</m:t>
        </m:r>
        <m:r>
          <m:rPr>
            <m:sty m:val="p"/>
          </m:rPr>
          <m:t>≤</m:t>
        </m:r>
        <m:r>
          <m:rPr>
            <m:sty m:val="i"/>
          </m:rPr>
          <m:t>θ</m:t>
        </m:r>
        <m:r>
          <m:rPr>
            <m:sty m:val="p"/>
          </m:rPr>
          <m:t>≤</m:t>
        </m:r>
        <m:r>
          <m:rPr>
            <m:sty m:val="p"/>
          </m:rPr>
          <m:t>2</m:t>
        </m:r>
        <m:r>
          <m:rPr>
            <m:sty m:val="i"/>
          </m:rPr>
          <m:t>π</m:t>
        </m:r>
      </m:oMath>
      <w:r>
        <w:rPr/>
        <w:t xml:space="preserve">.</w:t>
      </w:r>
      <w:r>
        <w:rPr/>
        <w:br w:type="textWrapping"/>
      </w:r>
    </w:p>
    <w:p>
      <w:pPr>
        <w:spacing w:lineRule="auto"/>
      </w:pPr>
      <w:r>
        <w:rPr/>
        <w:drawing>
          <wp:inline distB="0" distL="0" distR="0" distT="0">
            <wp:extent cx="5486400" cy="1989866"/>
            <wp:effectExtent b="0" l="0" r="0" t="0"/>
            <wp:docPr id="4" name="image-87f7c75a5eb226f3934e380b28d4df5f67731dab.jpg"/>
            <a:graphic>
              <a:graphicData uri="http://schemas.openxmlformats.org/drawingml/2006/picture">
                <pic:pic>
                  <pic:nvPicPr>
                    <pic:cNvPr id="4" name="image-87f7c75a5eb226f3934e380b28d4df5f67731dab.jpg" descr=""/>
                    <pic:cNvPicPr/>
                  </pic:nvPicPr>
                  <pic:blipFill>
                    <a:blip r:embed="rId8" cstate="print"/>
                    <a:srcRect b="0" l="0" r="0" t="0"/>
                    <a:stretch>
                      <a:fillRect/>
                    </a:stretch>
                  </pic:blipFill>
                  <pic:spPr>
                    <a:xfrm>
                      <a:off x="0" y="0"/>
                      <a:ext cx="5486400" cy="1989866"/>
                    </a:xfrm>
                    <a:prstGeom prst="rect"/>
                  </pic:spPr>
                </pic:pic>
              </a:graphicData>
            </a:graphic>
          </wp:inline>
        </w:drawing>
      </w:r>
    </w:p>
    <w:p>
      <w:pPr>
        <w:spacing w:after="220" w:lineRule="auto"/>
      </w:pPr>
      <w:r>
        <w:rPr>
          <w:rFonts w:eastAsia="Georgia" w:cs="Georgia" w:ascii="Georgia" w:hAnsi="Georgia"/>
        </w:rPr>
        <w:t xml:space="preserve"> et en ordonnée </w:t>
      </w:r>
      <m:oMath>
        <m:r>
          <m:rPr>
            <m:sty m:val="i"/>
          </m:rPr>
          <m:t>i</m:t>
        </m:r>
        <m:r>
          <m:rPr>
            <m:sty m:val="p"/>
          </m:rPr>
          <m:t>(</m:t>
        </m:r>
        <m:r>
          <m:rPr>
            <m:nor/>
          </m:rPr>
          <m:t xml:space="preserve"> </m:t>
        </m:r>
        <m:r>
          <m:rPr>
            <m:sty m:val="p"/>
          </m:rPr>
          <m:t>A</m:t>
        </m:r>
        <m:r>
          <m:rPr>
            <m:sty m:val="p"/>
          </m:rPr>
          <m:t>)</m:t>
        </m:r>
      </m:oMath>
      <w:r>
        <w:rPr/>
        <w:t xml:space="preserve"> et </w:t>
      </w:r>
      <m:oMath>
        <m:r>
          <m:rPr>
            <m:sty m:val="i"/>
          </m:rPr>
          <m:t>φ</m:t>
        </m:r>
        <m:r>
          <m:rPr>
            <m:sty m:val="p"/>
          </m:rPr>
          <m:t>(</m:t>
        </m:r>
      </m:oMath>
      <w:r>
        <w:rPr/>
        <w:t xml:space="preserve"> en </w:t>
      </w:r>
      <m:oMath>
        <m:r>
          <m:rPr>
            <m:sty m:val="i"/>
          </m:rPr>
          <m:t>m</m:t>
        </m:r>
        <m:r>
          <m:rPr>
            <m:sty m:val="i"/>
          </m:rPr>
          <m:t>W</m:t>
        </m:r>
        <m:r>
          <m:rPr>
            <m:sty m:val="i"/>
          </m:rPr>
          <m:t>b</m:t>
        </m:r>
        <m:r>
          <m:rPr>
            <m:sty m:val="p"/>
          </m:rPr>
          <m:t>)</m:t>
        </m:r>
      </m:oMath>
      <w:r>
        <w:rPr/>
        <w:t xml:space="preserve">.</w:t>
      </w:r>
      <w:r>
        <w:rPr/>
        <w:br w:type="textWrapping"/>
      </w:r>
      <m:oMath>
        <m:r>
          <m:rPr>
            <m:sty m:val="i"/>
          </m:rPr>
          <m:t>◻</m:t>
        </m:r>
        <m:r>
          <m:rPr>
            <m:sty m:val="p"/>
          </m:rPr>
          <m:t>9</m:t>
        </m:r>
      </m:oMath>
      <w:r>
        <w:rPr/>
        <w:t xml:space="preserve"> - Le flux </w:t>
      </w:r>
      <m:oMath>
        <m:r>
          <m:rPr>
            <m:sty m:val="i"/>
          </m:rPr>
          <m:t>φ</m:t>
        </m:r>
      </m:oMath>
      <w:r>
        <w:rPr>
          <w:rFonts w:eastAsia="Georgia" w:cs="Georgia" w:ascii="Georgia" w:hAnsi="Georgia"/>
        </w:rPr>
        <w:t xml:space="preserve"> est toujours donné par son expression de la question 8 . L'évolution de </w:t>
      </w:r>
      <m:oMath>
        <m:sSub>
          <m:sSubPr/>
          <m:e>
            <m:r>
              <m:rPr>
                <m:sty m:val="i"/>
              </m:rPr>
              <m:t>i</m:t>
            </m:r>
          </m:e>
          <m:sub>
            <m:r>
              <m:rPr>
                <m:sty m:val="i"/>
              </m:rPr>
              <m:t>s</m:t>
            </m:r>
          </m:sub>
        </m:sSub>
        <m:r>
          <m:rPr>
            <m:sty m:val="p"/>
          </m:rPr>
          <m:t>(</m:t>
        </m:r>
        <m:r>
          <m:rPr>
            <m:sty m:val="i"/>
          </m:rPr>
          <m:t>θ</m:t>
        </m:r>
        <m:r>
          <m:rPr>
            <m:sty m:val="p"/>
          </m:rPr>
          <m:t>)</m:t>
        </m:r>
      </m:oMath>
      <w:r>
        <w:rPr>
          <w:rFonts w:eastAsia="Georgia" w:cs="Georgia" w:ascii="Georgia" w:hAnsi="Georgia"/>
        </w:rPr>
        <w:t xml:space="preserve"> est représentée Fig. 4b (signal rectangulaire). L'allure de </w:t>
      </w:r>
      <m:oMath>
        <m:sSub>
          <m:sSubPr/>
          <m:e>
            <m:r>
              <m:rPr>
                <m:sty m:val="i"/>
              </m:rPr>
              <m:t>i</m:t>
            </m:r>
          </m:e>
          <m:sub>
            <m:r>
              <m:rPr>
                <m:sty m:val="i"/>
              </m:rPr>
              <m:t>p</m:t>
            </m:r>
            <m:r>
              <m:rPr>
                <m:sty m:val="i"/>
              </m:rPr>
              <m:t>v</m:t>
            </m:r>
          </m:sub>
        </m:sSub>
        <m:r>
          <m:rPr>
            <m:sty m:val="p"/>
          </m:rPr>
          <m:t>(</m:t>
        </m:r>
        <m:r>
          <m:rPr>
            <m:sty m:val="i"/>
          </m:rPr>
          <m:t>θ</m:t>
        </m:r>
        <m:r>
          <m:rPr>
            <m:sty m:val="p"/>
          </m:rPr>
          <m:t>)</m:t>
        </m:r>
      </m:oMath>
      <w:r>
        <w:rPr>
          <w:rFonts w:eastAsia="Georgia" w:cs="Georgia" w:ascii="Georgia" w:hAnsi="Georgia"/>
        </w:rPr>
        <w:t xml:space="preserve"> est rappelée. Représenter l'allure générale de </w:t>
      </w:r>
      <m:oMath>
        <m:sSub>
          <m:sSubPr/>
          <m:e>
            <m:r>
              <m:rPr>
                <m:sty m:val="i"/>
              </m:rPr>
              <m:t>i</m:t>
            </m:r>
          </m:e>
          <m:sub>
            <m:r>
              <m:rPr>
                <m:sty m:val="i"/>
              </m:rPr>
              <m:t>p</m:t>
            </m:r>
          </m:sub>
        </m:sSub>
        <m:r>
          <m:rPr>
            <m:sty m:val="p"/>
          </m:rPr>
          <m:t>(</m:t>
        </m:r>
        <m:r>
          <m:rPr>
            <m:sty m:val="i"/>
          </m:rPr>
          <m:t>θ</m:t>
        </m:r>
        <m:r>
          <m:rPr>
            <m:sty m:val="p"/>
          </m:rPr>
          <m:t>)</m:t>
        </m:r>
      </m:oMath>
      <w:r>
        <w:rPr/>
        <w:t xml:space="preserve"> pour </w:t>
      </w:r>
      <m:oMath>
        <m:r>
          <m:rPr>
            <m:sty m:val="p"/>
          </m:rPr>
          <m:t>0</m:t>
        </m:r>
        <m:r>
          <m:rPr>
            <m:sty m:val="p"/>
          </m:rPr>
          <m:t>≤</m:t>
        </m:r>
        <m:r>
          <m:rPr>
            <m:sty m:val="i"/>
          </m:rPr>
          <m:t>θ</m:t>
        </m:r>
        <m:r>
          <m:rPr>
            <m:sty m:val="p"/>
          </m:rPr>
          <m:t>≤</m:t>
        </m:r>
        <m:r>
          <m:rPr>
            <m:sty m:val="p"/>
          </m:rPr>
          <m:t>2</m:t>
        </m:r>
        <m:r>
          <m:rPr>
            <m:sty m:val="i"/>
          </m:rPr>
          <m:t>π</m:t>
        </m:r>
      </m:oMath>
      <w:r>
        <w:rPr/>
        <w:t xml:space="preserve"> en expliquant votre construction.</w:t>
      </w:r>
    </w:p>
    <w:p>
      <w:pPr>
        <w:spacing w:line="271" w:before="330" w:lineRule="auto"/>
      </w:pPr>
      <w:r>
        <w:rPr>
          <w:rFonts w:eastAsia="Georgia" w:cs="Georgia" w:ascii="Georgia" w:hAnsi="Georgia"/>
          <w:b/>
          <w:sz w:val="42"/>
        </w:rPr>
        <w:t xml:space="preserve">2 Étude d'un transformateur monophasé basse fréquence</w:t>
      </w:r>
    </w:p>
    <w:p>
      <w:pPr>
        <w:spacing w:lineRule="auto"/>
        <w:jc w:val="center"/>
      </w:pPr>
      <w:r>
        <w:rPr/>
        <w:drawing>
          <wp:inline distB="0" distL="0" distR="0" distT="0">
            <wp:extent cx="5486400" cy="3339193"/>
            <wp:effectExtent b="0" l="0" r="0" t="0"/>
            <wp:docPr id="5" name="image-88a17b37fe428e1a32291c9bf66a6068aa946cfc.jpg"/>
            <a:graphic>
              <a:graphicData uri="http://schemas.openxmlformats.org/drawingml/2006/picture">
                <pic:pic>
                  <pic:nvPicPr>
                    <pic:cNvPr id="5" name="image-88a17b37fe428e1a32291c9bf66a6068aa946cfc.jpg" descr=""/>
                    <pic:cNvPicPr/>
                  </pic:nvPicPr>
                  <pic:blipFill>
                    <a:blip r:embed="rId9" cstate="print"/>
                    <a:srcRect b="0" l="0" r="0" t="0"/>
                    <a:stretch>
                      <a:fillRect/>
                    </a:stretch>
                  </pic:blipFill>
                  <pic:spPr>
                    <a:xfrm>
                      <a:off x="0" y="0"/>
                      <a:ext cx="5486400" cy="3339193"/>
                    </a:xfrm>
                    <a:prstGeom prst="rect"/>
                  </pic:spPr>
                </pic:pic>
              </a:graphicData>
            </a:graphic>
          </wp:inline>
        </w:drawing>
      </w:r>
    </w:p>
    <w:p>
      <w:pPr>
        <w:spacing w:after="220" w:lineRule="auto"/>
      </w:pPr>
      <w:r>
        <w:rPr>
          <w:rFonts w:eastAsia="Georgia" w:cs="Georgia" w:ascii="Georgia" w:hAnsi="Georgia"/>
        </w:rPr>
        <w:t xml:space="preserve">Les enroulements primaire et secondaire d'un transformateur possèdent respectivement </w:t>
      </w:r>
      <m:oMath>
        <m:sSub>
          <m:sSubPr/>
          <m:e>
            <m:r>
              <m:rPr>
                <m:sty m:val="i"/>
              </m:rPr>
              <m:t>N</m:t>
            </m:r>
          </m:e>
          <m:sub>
            <m:r>
              <m:rPr>
                <m:sty m:val="i"/>
              </m:rPr>
              <m:t>p</m:t>
            </m:r>
          </m:sub>
        </m:sSub>
      </m:oMath>
      <w:r>
        <w:rPr/>
        <w:t xml:space="preserve"> et </w:t>
      </w:r>
      <m:oMath>
        <m:sSub>
          <m:sSubPr/>
          <m:e>
            <m:r>
              <m:rPr>
                <m:sty m:val="i"/>
              </m:rPr>
              <m:t>N</m:t>
            </m:r>
          </m:e>
          <m:sub>
            <m:r>
              <m:rPr>
                <m:sty m:val="i"/>
              </m:rPr>
              <m:t>s</m:t>
            </m:r>
          </m:sub>
        </m:sSub>
      </m:oMath>
      <w:r>
        <w:rPr>
          <w:rFonts w:eastAsia="Georgia" w:cs="Georgia" w:ascii="Georgia" w:hAnsi="Georgia"/>
        </w:rPr>
        <w:t xml:space="preserve"> spires, dont on négligera la résistance. On nomme </w:t>
      </w:r>
      <m:oMath>
        <m:r>
          <m:rPr>
            <m:sty m:val="i"/>
          </m:rPr>
          <m:t>φ</m:t>
        </m:r>
      </m:oMath>
      <w:r>
        <w:rPr/>
        <w:t xml:space="preserve"> le flux dans une section </w:t>
      </w:r>
      <m:oMath>
        <m:r>
          <m:rPr>
            <m:sty m:val="i"/>
          </m:rPr>
          <m:t>S</m:t>
        </m:r>
      </m:oMath>
      <w:r>
        <w:rPr>
          <w:rFonts w:eastAsia="Georgia" w:cs="Georgia" w:ascii="Georgia" w:hAnsi="Georgia"/>
        </w:rPr>
        <w:t xml:space="preserve"> du circuit magnétique sur lequel ces spires sont bobinées. La caractéristique idéale du circuit magnétique </w:t>
      </w:r>
      <m:oMath>
        <m:r>
          <m:rPr>
            <m:sty m:val="i"/>
          </m:rPr>
          <m:t>ε</m:t>
        </m:r>
        <m:r>
          <m:rPr>
            <m:sty m:val="p"/>
          </m:rPr>
          <m:t>(</m:t>
        </m:r>
        <m:r>
          <m:rPr>
            <m:sty m:val="i"/>
          </m:rPr>
          <m:t>φ</m:t>
        </m:r>
        <m:r>
          <m:rPr>
            <m:sty m:val="p"/>
          </m:rPr>
          <m:t>)</m:t>
        </m:r>
      </m:oMath>
      <w:r>
        <w:rPr>
          <w:rFonts w:eastAsia="Georgia" w:cs="Georgia" w:ascii="Georgia" w:hAnsi="Georgia"/>
        </w:rPr>
        <w:t xml:space="preserve">, représentée cicontre, est définie par les relations</w:t>
      </w:r>
    </w:p>
    <w:p>
      <w:pPr>
        <w:spacing w:after="220" w:lineRule="auto"/>
      </w:pPr>
      <m:oMathPara>
        <m:oMath>
          <m:r>
            <m:rPr>
              <m:sty m:val="i"/>
            </m:rPr>
            <m:t>ε</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c</m:t>
                    </m:r>
                    <m:r>
                      <m:rPr>
                        <m:sty m:val="i"/>
                      </m:rPr>
                      <m:t>φ</m:t>
                    </m:r>
                    <m:r>
                      <m:rPr>
                        <m:sty m:val="p"/>
                      </m:rPr>
                      <m:t>+</m:t>
                    </m:r>
                    <m:r>
                      <m:rPr>
                        <m:sty m:val="i"/>
                      </m:rPr>
                      <m:t>d</m:t>
                    </m:r>
                  </m:e>
                  <m:e>
                    <m:r>
                      <m:rPr>
                        <m:sty m:val="i"/>
                      </m:rPr>
                      <m:t>φ</m:t>
                    </m:r>
                    <m:r>
                      <m:rPr>
                        <m:sty m:val="p"/>
                      </m:rPr>
                      <m:t>≤</m:t>
                    </m:r>
                    <m:r>
                      <m:rPr>
                        <m:sty m:val="p"/>
                      </m:rPr>
                      <m:t>−</m:t>
                    </m:r>
                    <m:sSub>
                      <m:sSubPr/>
                      <m:e>
                        <m:r>
                          <m:rPr>
                            <m:sty m:val="p"/>
                          </m:rPr>
                          <m:t>Φ</m:t>
                        </m:r>
                      </m:e>
                      <m:sub>
                        <m:r>
                          <m:rPr>
                            <m:sty m:val="i"/>
                          </m:rPr>
                          <m:t>s</m:t>
                        </m:r>
                        <m:r>
                          <m:rPr>
                            <m:sty m:val="i"/>
                          </m:rPr>
                          <m:t>a</m:t>
                        </m:r>
                        <m:r>
                          <m:rPr>
                            <m:sty m:val="i"/>
                          </m:rPr>
                          <m:t>t</m:t>
                        </m:r>
                      </m:sub>
                    </m:sSub>
                  </m:e>
                </m:mr>
                <m:mr>
                  <m:e>
                    <m:r>
                      <m:rPr>
                        <m:sty m:val="i"/>
                      </m:rPr>
                      <m:t>a</m:t>
                    </m:r>
                    <m:r>
                      <m:rPr>
                        <m:sty m:val="i"/>
                      </m:rPr>
                      <m:t>φ</m:t>
                    </m:r>
                  </m:e>
                  <m:e>
                    <m:r>
                      <m:rPr>
                        <m:sty m:val="p"/>
                      </m:rPr>
                      <m:t>−</m:t>
                    </m:r>
                    <m:sSub>
                      <m:sSubPr/>
                      <m:e>
                        <m:r>
                          <m:rPr>
                            <m:sty m:val="p"/>
                          </m:rPr>
                          <m:t>Φ</m:t>
                        </m:r>
                      </m:e>
                      <m:sub>
                        <m:r>
                          <m:rPr>
                            <m:sty m:val="i"/>
                          </m:rPr>
                          <m:t>s</m:t>
                        </m:r>
                        <m:r>
                          <m:rPr>
                            <m:sty m:val="i"/>
                          </m:rPr>
                          <m:t>a</m:t>
                        </m:r>
                        <m:r>
                          <m:rPr>
                            <m:sty m:val="i"/>
                          </m:rPr>
                          <m:t>t</m:t>
                        </m:r>
                      </m:sub>
                    </m:sSub>
                    <m:r>
                      <m:rPr>
                        <m:sty m:val="p"/>
                      </m:rPr>
                      <m:t>≤</m:t>
                    </m:r>
                    <m:r>
                      <m:rPr>
                        <m:sty m:val="i"/>
                      </m:rPr>
                      <m:t>φ</m:t>
                    </m:r>
                    <m:r>
                      <m:rPr>
                        <m:sty m:val="p"/>
                      </m:rPr>
                      <m:t>≤</m:t>
                    </m:r>
                    <m:sSub>
                      <m:sSubPr/>
                      <m:e>
                        <m:r>
                          <m:rPr>
                            <m:sty m:val="p"/>
                          </m:rPr>
                          <m:t>Φ</m:t>
                        </m:r>
                      </m:e>
                      <m:sub>
                        <m:r>
                          <m:rPr>
                            <m:sty m:val="i"/>
                          </m:rPr>
                          <m:t>s</m:t>
                        </m:r>
                        <m:r>
                          <m:rPr>
                            <m:sty m:val="i"/>
                          </m:rPr>
                          <m:t>a</m:t>
                        </m:r>
                        <m:r>
                          <m:rPr>
                            <m:sty m:val="i"/>
                          </m:rPr>
                          <m:t>t</m:t>
                        </m:r>
                      </m:sub>
                    </m:sSub>
                  </m:e>
                </m:mr>
                <m:mr>
                  <m:e>
                    <m:r>
                      <m:rPr>
                        <m:sty m:val="i"/>
                      </m:rPr>
                      <m:t>c</m:t>
                    </m:r>
                    <m:r>
                      <m:rPr>
                        <m:sty m:val="i"/>
                      </m:rPr>
                      <m:t>φ</m:t>
                    </m:r>
                    <m:r>
                      <m:rPr>
                        <m:sty m:val="p"/>
                      </m:rPr>
                      <m:t>−</m:t>
                    </m:r>
                    <m:r>
                      <m:rPr>
                        <m:sty m:val="i"/>
                      </m:rPr>
                      <m:t>d</m:t>
                    </m:r>
                  </m:e>
                  <m:e>
                    <m:r>
                      <m:rPr>
                        <m:sty m:val="i"/>
                      </m:rPr>
                      <m:t>φ</m:t>
                    </m:r>
                    <m:r>
                      <m:rPr>
                        <m:sty m:val="p"/>
                      </m:rPr>
                      <m:t>≥</m:t>
                    </m:r>
                    <m:sSub>
                      <m:sSubPr/>
                      <m:e>
                        <m:r>
                          <m:rPr>
                            <m:sty m:val="p"/>
                          </m:rPr>
                          <m:t>Φ</m:t>
                        </m:r>
                      </m:e>
                      <m:sub>
                        <m:r>
                          <m:rPr>
                            <m:sty m:val="i"/>
                          </m:rPr>
                          <m:t>s</m:t>
                        </m:r>
                        <m:r>
                          <m:rPr>
                            <m:sty m:val="i"/>
                          </m:rPr>
                          <m:t>a</m:t>
                        </m:r>
                        <m:r>
                          <m:rPr>
                            <m:sty m:val="i"/>
                          </m:rPr>
                          <m:t>t</m:t>
                        </m:r>
                      </m:sub>
                    </m:sSub>
                  </m:e>
                </m:mr>
              </m:m>
              <m:r>
                <m:rPr>
                  <m:sty m:val="p"/>
                </m:rPr>
                <m:t>,</m:t>
              </m:r>
            </m:e>
          </m:d>
        </m:oMath>
      </m:oMathPara>
    </w:p>
    <w:p>
      <w:pPr>
        <w:spacing w:after="220" w:lineRule="auto"/>
      </w:pPr>
      <w:r>
        <w:rPr>
          <w:rFonts w:eastAsia="Georgia" w:cs="Georgia" w:ascii="Georgia" w:hAnsi="Georgia"/>
        </w:rPr>
        <w:t xml:space="preserve">où </w:t>
      </w:r>
      <m:oMath>
        <m:r>
          <m:rPr>
            <m:sty m:val="i"/>
          </m:rPr>
          <m:t>ε</m:t>
        </m:r>
        <m:r>
          <m:rPr>
            <m:sty m:val="p"/>
          </m:rPr>
          <m:t>=</m:t>
        </m:r>
        <m:sSub>
          <m:sSubPr/>
          <m:e>
            <m:r>
              <m:rPr>
                <m:sty m:val="i"/>
              </m:rPr>
              <m:t>N</m:t>
            </m:r>
          </m:e>
          <m:sub>
            <m:r>
              <m:rPr>
                <m:sty m:val="i"/>
              </m:rPr>
              <m:t>p</m:t>
            </m:r>
          </m:sub>
        </m:sSub>
        <m:sSub>
          <m:sSubPr/>
          <m:e>
            <m:r>
              <m:rPr>
                <m:sty m:val="i"/>
              </m:rPr>
              <m:t>i</m:t>
            </m:r>
          </m:e>
          <m:sub>
            <m:r>
              <m:rPr>
                <m:sty m:val="i"/>
              </m:rPr>
              <m:t>p</m:t>
            </m:r>
          </m:sub>
        </m:sSub>
        <m:r>
          <m:rPr>
            <m:sty m:val="p"/>
          </m:rPr>
          <m:t>−</m:t>
        </m:r>
        <m:sSub>
          <m:sSubPr/>
          <m:e>
            <m:r>
              <m:rPr>
                <m:sty m:val="i"/>
              </m:rPr>
              <m:t>N</m:t>
            </m:r>
          </m:e>
          <m:sub>
            <m:r>
              <m:rPr>
                <m:sty m:val="i"/>
              </m:rPr>
              <m:t>s</m:t>
            </m:r>
          </m:sub>
        </m:sSub>
        <m:sSub>
          <m:sSubPr/>
          <m:e>
            <m:r>
              <m:rPr>
                <m:sty m:val="i"/>
              </m:rPr>
              <m:t>i</m:t>
            </m:r>
          </m:e>
          <m:sub>
            <m:r>
              <m:rPr>
                <m:sty m:val="i"/>
              </m:rPr>
              <m:t>s</m:t>
            </m:r>
          </m:sub>
        </m:sSub>
        <m:r>
          <m:rPr>
            <m:sty m:val="p"/>
          </m:rPr>
          <m:t>,</m:t>
        </m:r>
        <m:r>
          <m:rPr>
            <m:sty m:val="p"/>
          </m:rPr>
          <m:t xml:space="preserve"> </m:t>
        </m:r>
        <m:r>
          <m:rPr>
            <m:sty m:val="i"/>
          </m:rPr>
          <m:t>a</m:t>
        </m:r>
        <m:r>
          <m:rPr>
            <m:sty m:val="p"/>
          </m:rPr>
          <m:t>=</m:t>
        </m:r>
        <m:r>
          <m:rPr>
            <m:sty m:val="p"/>
          </m:rPr>
          <m:t>91</m:t>
        </m:r>
        <m:r>
          <m:rPr>
            <m:sty m:val="p"/>
          </m:rPr>
          <m:t>,</m:t>
        </m:r>
        <m:r>
          <m:rPr>
            <m:sty m:val="p"/>
          </m:rPr>
          <m:t>0</m:t>
        </m:r>
        <m:r>
          <m:rPr>
            <m:sty m:val="p"/>
          </m:rPr>
          <m:t>×</m:t>
        </m:r>
        <m:sSup>
          <m:sSupPr/>
          <m:e>
            <m:r>
              <m:rPr>
                <m:sty m:val="p"/>
              </m:rPr>
              <m:t>10</m:t>
            </m:r>
          </m:e>
          <m:sup>
            <m:r>
              <m:rPr>
                <m:sty m:val="p"/>
              </m:rPr>
              <m:t>3</m:t>
            </m:r>
          </m:sup>
        </m:sSup>
        <m:sSup>
          <m:sSupPr/>
          <m:e>
            <m:r>
              <m:rPr>
                <m:sty m:val="p"/>
              </m:rPr>
              <m:t>H</m:t>
            </m:r>
          </m:e>
          <m:sup>
            <m:r>
              <m:rPr>
                <m:sty m:val="p"/>
              </m:rPr>
              <m:t>−</m:t>
            </m:r>
            <m:r>
              <m:rPr>
                <m:sty m:val="p"/>
              </m:rPr>
              <m:t>1</m:t>
            </m:r>
          </m:sup>
        </m:sSup>
        <m:r>
          <m:rPr>
            <m:sty m:val="p"/>
          </m:rPr>
          <m:t>,</m:t>
        </m:r>
        <m:r>
          <m:rPr>
            <m:sty m:val="p"/>
          </m:rPr>
          <m:t xml:space="preserve"> </m:t>
        </m:r>
        <m:r>
          <m:rPr>
            <m:sty m:val="i"/>
          </m:rPr>
          <m:t>c</m:t>
        </m:r>
        <m:r>
          <m:rPr>
            <m:sty m:val="p"/>
          </m:rPr>
          <m:t>=</m:t>
        </m:r>
        <m:r>
          <m:rPr>
            <m:sty m:val="p"/>
          </m:rPr>
          <m:t>2</m:t>
        </m:r>
        <m:r>
          <m:rPr>
            <m:sty m:val="p"/>
          </m:rPr>
          <m:t>,</m:t>
        </m:r>
        <m:r>
          <m:rPr>
            <m:sty m:val="p"/>
          </m:rPr>
          <m:t>14</m:t>
        </m:r>
        <m:r>
          <m:rPr>
            <m:sty m:val="p"/>
          </m:rPr>
          <m:t>×</m:t>
        </m:r>
        <m:sSup>
          <m:sSupPr/>
          <m:e>
            <m:r>
              <m:rPr>
                <m:sty m:val="p"/>
              </m:rPr>
              <m:t>10</m:t>
            </m:r>
          </m:e>
          <m:sup>
            <m:r>
              <m:rPr>
                <m:sty m:val="p"/>
              </m:rPr>
              <m:t>6</m:t>
            </m:r>
          </m:sup>
        </m:sSup>
        <m:sSup>
          <m:sSupPr/>
          <m:e>
            <m:r>
              <m:rPr>
                <m:sty m:val="p"/>
              </m:rPr>
              <m:t>H</m:t>
            </m:r>
          </m:e>
          <m:sup>
            <m:r>
              <m:rPr>
                <m:sty m:val="p"/>
              </m:rPr>
              <m:t>−</m:t>
            </m:r>
            <m:r>
              <m:rPr>
                <m:sty m:val="p"/>
              </m:rPr>
              <m:t>1</m:t>
            </m:r>
          </m:sup>
        </m:sSup>
      </m:oMath>
      <w:r>
        <w:rPr/>
        <w:t xml:space="preserve"> et </w:t>
      </w:r>
      <m:oMath>
        <m:r>
          <m:rPr>
            <m:sty m:val="p"/>
          </m:rPr>
          <m:t xml:space="preserve"> </m:t>
        </m:r>
        <m:r>
          <m:rPr>
            <m:sty m:val="i"/>
          </m:rPr>
          <m:t>d</m:t>
        </m:r>
        <m:r>
          <m:rPr>
            <m:sty m:val="p"/>
          </m:rPr>
          <m:t>=</m:t>
        </m:r>
        <m:r>
          <m:rPr>
            <m:sty m:val="p"/>
          </m:rPr>
          <m:t>10</m:t>
        </m:r>
        <m:r>
          <m:rPr>
            <m:sty m:val="p"/>
          </m:rPr>
          <m:t>,</m:t>
        </m:r>
        <m:r>
          <m:rPr>
            <m:sty m:val="p"/>
          </m:rPr>
          <m:t>7</m:t>
        </m:r>
        <m:r>
          <m:rPr>
            <m:sty m:val="p"/>
          </m:rPr>
          <m:t>×</m:t>
        </m:r>
        <m:sSup>
          <m:sSupPr/>
          <m:e>
            <m:r>
              <m:rPr>
                <m:sty m:val="p"/>
              </m:rPr>
              <m:t>10</m:t>
            </m:r>
          </m:e>
          <m:sup>
            <m:r>
              <m:rPr>
                <m:sty m:val="p"/>
              </m:rPr>
              <m:t>3</m:t>
            </m:r>
          </m:sup>
        </m:sSup>
        <m:r>
          <m:rPr>
            <m:nor/>
          </m:rPr>
          <m:t xml:space="preserve"> </m:t>
        </m:r>
        <m:r>
          <m:rPr>
            <m:sty m:val="p"/>
          </m:rPr>
          <m:t>A</m:t>
        </m:r>
      </m:oMath>
      <w:r>
        <w:rPr/>
        <w:t xml:space="preserve">.</w:t>
      </w:r>
    </w:p>
    <w:p>
      <w:pPr>
        <w:spacing w:lineRule="auto"/>
        <w:jc w:val="center"/>
      </w:pPr>
      <w:r>
        <w:rPr/>
        <w:drawing>
          <wp:inline distB="0" distL="0" distR="0" distT="0">
            <wp:extent cx="5486400" cy="2217198"/>
            <wp:effectExtent b="0" l="0" r="0" t="0"/>
            <wp:docPr id="6" name="image-c2e095b925e162f8b870c17c506c67117cd15dfd.jpg"/>
            <a:graphic>
              <a:graphicData uri="http://schemas.openxmlformats.org/drawingml/2006/picture">
                <pic:pic>
                  <pic:nvPicPr>
                    <pic:cNvPr id="6" name="image-c2e095b925e162f8b870c17c506c67117cd15dfd.jpg" descr=""/>
                    <pic:cNvPicPr/>
                  </pic:nvPicPr>
                  <pic:blipFill>
                    <a:blip r:embed="rId10" cstate="print"/>
                    <a:srcRect b="0" l="0" r="0" t="0"/>
                    <a:stretch>
                      <a:fillRect/>
                    </a:stretch>
                  </pic:blipFill>
                  <pic:spPr>
                    <a:xfrm>
                      <a:off x="0" y="0"/>
                      <a:ext cx="5486400" cy="2217198"/>
                    </a:xfrm>
                    <a:prstGeom prst="rect"/>
                  </pic:spPr>
                </pic:pic>
              </a:graphicData>
            </a:graphic>
          </wp:inline>
        </w:drawing>
      </w:r>
    </w:p>
    <w:p>
      <w:pPr>
        <w:spacing w:lineRule="auto"/>
      </w:pPr>
      <w:r>
        <w:rPr/>
        <w:t xml:space="preserve">Fige 5a : Gontage radessour.</w:t>
      </w:r>
    </w:p>
    <w:p>
      <w:pPr>
        <w:spacing w:lineRule="auto"/>
        <w:jc w:val="center"/>
      </w:pPr>
      <w:r>
        <w:rPr/>
        <w:drawing>
          <wp:inline distB="0" distL="0" distR="0" distT="0">
            <wp:extent cx="5486400" cy="1862667"/>
            <wp:effectExtent b="0" l="0" r="0" t="0"/>
            <wp:docPr id="7" name="image-00d961cf95acd86d2ded20752f7e051f126a62f0.jpg"/>
            <a:graphic>
              <a:graphicData uri="http://schemas.openxmlformats.org/drawingml/2006/picture">
                <pic:pic>
                  <pic:nvPicPr>
                    <pic:cNvPr id="7" name="image-00d961cf95acd86d2ded20752f7e051f126a62f0.jpg" descr=""/>
                    <pic:cNvPicPr/>
                  </pic:nvPicPr>
                  <pic:blipFill>
                    <a:blip r:embed="rId11" cstate="print"/>
                    <a:srcRect b="0" l="0" r="0" t="0"/>
                    <a:stretch>
                      <a:fillRect/>
                    </a:stretch>
                  </pic:blipFill>
                  <pic:spPr>
                    <a:xfrm>
                      <a:off x="0" y="0"/>
                      <a:ext cx="5486400" cy="1862667"/>
                    </a:xfrm>
                    <a:prstGeom prst="rect"/>
                  </pic:spPr>
                </pic:pic>
              </a:graphicData>
            </a:graphic>
          </wp:inline>
        </w:drawing>
      </w:r>
    </w:p>
    <w:p>
      <w:pPr>
        <w:spacing w:lineRule="auto"/>
      </w:pPr>
      <w:r>
        <w:rPr/>
        <w:t xml:space="preserve">talement la relation </w:t>
      </w:r>
      <m:oMath>
        <m:r>
          <m:rPr>
            <m:sty m:val="i"/>
          </m:rPr>
          <m:t>φ</m:t>
        </m:r>
        <m:r>
          <m:rPr>
            <m:sty m:val="p"/>
          </m:rPr>
          <m:t>(</m:t>
        </m:r>
        <m:r>
          <m:rPr>
            <m:sty m:val="i"/>
          </m:rPr>
          <m:t>t</m:t>
        </m:r>
        <m:r>
          <m:rPr>
            <m:sty m:val="p"/>
          </m:rPr>
          <m:t>)</m:t>
        </m:r>
        <m:r>
          <m:rPr>
            <m:sty m:val="p"/>
          </m:rPr>
          <m:t>=</m:t>
        </m:r>
        <m:r>
          <m:rPr>
            <m:sty m:val="p"/>
          </m:rPr>
          <m:t>−</m:t>
        </m:r>
        <m:sSub>
          <m:sSubPr/>
          <m:e>
            <m:r>
              <m:rPr>
                <m:sty m:val="p"/>
              </m:rPr>
              <m:t>Φ</m:t>
            </m:r>
          </m:e>
          <m:sub>
            <m:r>
              <m:rPr>
                <m:sty m:val="i"/>
              </m:rPr>
              <m:t>a</m:t>
            </m:r>
          </m:sub>
        </m:sSub>
        <m:r>
          <m:rPr>
            <m:sty m:val="p"/>
          </m:rPr>
          <m:t>cos</m:t>
        </m:r>
        <m:r>
          <m:rPr>
            <m:sty m:val="p"/>
          </m:rPr>
          <m:t>⁡</m:t>
        </m:r>
        <m:r>
          <m:rPr>
            <m:sty m:val="p"/>
          </m:rPr>
          <m:t>(</m:t>
        </m:r>
        <m:r>
          <m:rPr>
            <m:sty m:val="i"/>
          </m:rPr>
          <m:t>ω</m:t>
        </m:r>
        <m:r>
          <m:rPr>
            <m:sty m:val="i"/>
          </m:rPr>
          <m:t>t</m:t>
        </m:r>
        <m:r>
          <m:rPr>
            <m:sty m:val="p"/>
          </m:rPr>
          <m:t>)</m:t>
        </m:r>
        <m:r>
          <m:rPr>
            <m:sty m:val="p"/>
          </m:rPr>
          <m:t>+</m:t>
        </m:r>
        <m:sSub>
          <m:sSubPr/>
          <m:e>
            <m:r>
              <m:rPr>
                <m:sty m:val="p"/>
              </m:rPr>
              <m:t>Φ</m:t>
            </m:r>
          </m:e>
          <m:sub>
            <m:r>
              <m:rPr>
                <m:nor/>
              </m:rPr>
              <m:t>moy </m:t>
            </m:r>
          </m:sub>
        </m:sSub>
      </m:oMath>
      <w:r>
        <w:rPr/>
        <w:t xml:space="preserve">.</w:t>
      </w:r>
    </w:p>
    <w:p>
      <w:pPr>
        <w:spacing w:after="220" w:lineRule="auto"/>
      </w:pPr>
      <w:r>
        <w:rPr/>
        <w:t xml:space="preserve">Le transformateur alimente un montage redresseur (Fig. 5a) imposant un courant secondaire </w:t>
      </w:r>
      <m:oMath>
        <m:sSub>
          <m:sSubPr/>
          <m:e>
            <m:r>
              <m:rPr>
                <m:sty m:val="i"/>
              </m:rPr>
              <m:t>i</m:t>
            </m:r>
          </m:e>
          <m:sub>
            <m:r>
              <m:rPr>
                <m:sty m:val="i"/>
              </m:rPr>
              <m:t>s</m:t>
            </m:r>
          </m:sub>
        </m:sSub>
      </m:oMath>
      <w:r>
        <w:rPr/>
        <w:t xml:space="preserve"> de valeur moyenne dans le temps </w:t>
      </w:r>
      <m:oMath>
        <m:sSub>
          <m:sSubPr/>
          <m:e>
            <m:r>
              <m:rPr>
                <m:sty m:val="i"/>
              </m:rPr>
              <m:t>I</m:t>
            </m:r>
          </m:e>
          <m:sub>
            <m:r>
              <m:rPr>
                <m:sty m:val="i"/>
              </m:rPr>
              <m:t>s</m:t>
            </m:r>
            <m:r>
              <m:rPr>
                <m:sty m:val="p"/>
              </m:rPr>
              <m:t>,</m:t>
            </m:r>
            <m:r>
              <m:rPr>
                <m:sty m:val="i"/>
              </m:rPr>
              <m:t>m</m:t>
            </m:r>
            <m:r>
              <m:rPr>
                <m:sty m:val="i"/>
              </m:rPr>
              <m:t>o</m:t>
            </m:r>
            <m:r>
              <m:rPr>
                <m:sty m:val="i"/>
              </m:rPr>
              <m:t>y</m:t>
            </m:r>
          </m:sub>
        </m:sSub>
      </m:oMath>
      <w:r>
        <w:rPr>
          <w:rFonts w:eastAsia="Georgia" w:cs="Georgia" w:ascii="Georgia" w:hAnsi="Georgia"/>
        </w:rPr>
        <w:t xml:space="preserve"> non nulle. L'interrupteur à semi-conducteur </w:t>
      </w:r>
      <m:oMath>
        <m:sSub>
          <m:sSubPr/>
          <m:e>
            <m:r>
              <m:rPr>
                <m:sty m:val="i"/>
              </m:rPr>
              <m:t>T</m:t>
            </m:r>
          </m:e>
          <m:sub>
            <m:r>
              <m:rPr>
                <m:sty m:val="p"/>
              </m:rPr>
              <m:t>1</m:t>
            </m:r>
          </m:sub>
        </m:sSub>
      </m:oMath>
      <w:r>
        <w:rPr>
          <w:rFonts w:eastAsia="Georgia" w:cs="Georgia" w:ascii="Georgia" w:hAnsi="Georgia"/>
        </w:rPr>
        <w:t xml:space="preserve"> est idéalisé (Fig. 5b) : chute de tension </w:t>
      </w:r>
      <m:oMath>
        <m:r>
          <m:rPr>
            <m:sty m:val="i"/>
          </m:rPr>
          <m:t>u</m:t>
        </m:r>
      </m:oMath>
      <w:r>
        <w:rPr>
          <w:rFonts w:eastAsia="Georgia" w:cs="Georgia" w:ascii="Georgia" w:hAnsi="Georgia"/>
        </w:rPr>
        <w:t xml:space="preserve"> nulle à l'état pas sant, courant de fuite </w:t>
      </w:r>
      <m:oMath>
        <m:r>
          <m:rPr>
            <m:sty m:val="i"/>
          </m:rPr>
          <m:t>i</m:t>
        </m:r>
      </m:oMath>
      <w:r>
        <w:rPr>
          <w:rFonts w:eastAsia="Georgia" w:cs="Georgia" w:ascii="Georgia" w:hAnsi="Georgia"/>
        </w:rPr>
        <w:t xml:space="preserve"> nul à l'état bloqué. L'enroulement primaire est alimenté par une source de tension sinusoïdale </w:t>
      </w:r>
      <m:oMath>
        <m:sSub>
          <m:sSubPr/>
          <m:e>
            <m:r>
              <m:rPr>
                <m:sty m:val="i"/>
              </m:rPr>
              <m:t>v</m:t>
            </m:r>
          </m:e>
          <m:sub>
            <m:r>
              <m:rPr>
                <m:sty m:val="i"/>
              </m:rPr>
              <m:t>p</m:t>
            </m:r>
          </m:sub>
        </m:sSub>
        <m:r>
          <m:rPr>
            <m:sty m:val="p"/>
          </m:rPr>
          <m:t>(</m:t>
        </m:r>
        <m:r>
          <m:rPr>
            <m:sty m:val="i"/>
          </m:rPr>
          <m:t>t</m:t>
        </m:r>
        <m:r>
          <m:rPr>
            <m:sty m:val="p"/>
          </m:rPr>
          <m:t>)</m:t>
        </m:r>
        <m:r>
          <m:rPr>
            <m:sty m:val="p"/>
          </m:rPr>
          <m:t>=</m:t>
        </m:r>
        <m:rad>
          <m:radPr>
            <m:degHide m:val="1"/>
            <m:ctrlPr>
              <w:rPr>
                <w:rFonts w:ascii="Cambria Math" w:hAnsi="Cambria Math"/>
              </w:rPr>
            </m:ctrlPr>
          </m:radPr>
          <m:deg/>
          <m:e>
            <m:r>
              <m:rPr>
                <m:sty m:val="p"/>
              </m:rPr>
              <m:t>2</m:t>
            </m:r>
          </m:e>
        </m:rad>
        <m:sSub>
          <m:sSubPr/>
          <m:e>
            <m:r>
              <m:rPr>
                <m:sty m:val="i"/>
              </m:rPr>
              <m:t>V</m:t>
            </m:r>
          </m:e>
          <m:sub>
            <m:r>
              <m:rPr>
                <m:sty m:val="i"/>
              </m:rPr>
              <m:t>p</m:t>
            </m:r>
          </m:sub>
        </m:sSub>
        <m:r>
          <m:rPr>
            <m:sty m:val="p"/>
          </m:rPr>
          <m:t>sin</m:t>
        </m:r>
        <m:r>
          <m:rPr>
            <m:sty m:val="p"/>
          </m:rPr>
          <m:t>⁡</m:t>
        </m:r>
        <m:r>
          <m:rPr>
            <m:sty m:val="p"/>
          </m:rPr>
          <m:t>(</m:t>
        </m:r>
        <m:r>
          <m:rPr>
            <m:sty m:val="i"/>
          </m:rPr>
          <m:t>ω</m:t>
        </m:r>
        <m:r>
          <m:rPr>
            <m:sty m:val="i"/>
          </m:rPr>
          <m:t>t</m:t>
        </m:r>
        <m:r>
          <m:rPr>
            <m:sty m:val="p"/>
          </m:rPr>
          <m:t>)</m:t>
        </m:r>
      </m:oMath>
      <w:r>
        <w:rPr/>
        <w:t xml:space="preserve">.</w:t>
      </w:r>
      <w:r>
        <w:rPr/>
        <w:br w:type="textWrapping"/>
      </w:r>
      <w:r>
        <w:rPr/>
        <w:t xml:space="preserve">On constate que la valeur moyenne dans le temps de </w:t>
      </w:r>
      <m:oMath>
        <m:r>
          <m:rPr>
            <m:sty m:val="i"/>
          </m:rPr>
          <m:t>φ</m:t>
        </m:r>
        <m:r>
          <m:rPr>
            <m:sty m:val="p"/>
          </m:rPr>
          <m:t>,</m:t>
        </m:r>
        <m:sSub>
          <m:sSubPr/>
          <m:e>
            <m:r>
              <m:rPr>
                <m:sty m:val="p"/>
              </m:rPr>
              <m:t>Φ</m:t>
            </m:r>
          </m:e>
          <m:sub>
            <m:r>
              <m:rPr>
                <m:nor/>
              </m:rPr>
              <m:t>moy </m:t>
            </m:r>
          </m:sub>
        </m:sSub>
      </m:oMath>
      <w:r>
        <w:rPr>
          <w:rFonts w:eastAsia="Georgia" w:cs="Georgia" w:ascii="Georgia" w:hAnsi="Georgia"/>
        </w:rPr>
        <w:t xml:space="preserve">, n'est pas nulle et l'on relève expérimen-</w:t>
      </w:r>
    </w:p>
    <w:p>
      <w:pPr>
        <w:spacing w:after="220" w:lineRule="auto"/>
      </w:pPr>
      <w:r>
        <w:rPr/>
        <w:t xml:space="preserve">10 - Quelle est la valeur moyenne, </w:t>
      </w:r>
      <m:oMath>
        <m:sSub>
          <m:sSubPr/>
          <m:e>
            <m:r>
              <m:rPr>
                <m:sty m:val="i"/>
              </m:rPr>
              <m:t>I</m:t>
            </m:r>
          </m:e>
          <m:sub>
            <m:r>
              <m:rPr>
                <m:sty m:val="i"/>
              </m:rPr>
              <m:t>p</m:t>
            </m:r>
            <m:r>
              <m:rPr>
                <m:sty m:val="p"/>
              </m:rPr>
              <m:t>,</m:t>
            </m:r>
            <m:r>
              <m:rPr>
                <m:nor/>
              </m:rPr>
              <m:t> moy </m:t>
            </m:r>
          </m:sub>
        </m:sSub>
      </m:oMath>
      <w:r>
        <w:rPr/>
        <w:t xml:space="preserve">, du courant primaire?</w:t>
      </w:r>
      <w:r>
        <w:rPr/>
        <w:br w:type="textWrapping"/>
      </w:r>
      <w:r>
        <w:rPr/>
        <w:t xml:space="preserve">11 - Exprimer </w:t>
      </w:r>
      <m:oMath>
        <m:sSub>
          <m:sSubPr/>
          <m:e>
            <m:r>
              <m:rPr>
                <m:sty m:val="i"/>
              </m:rPr>
              <m:t>ε</m:t>
            </m:r>
          </m:e>
          <m:sub>
            <m:r>
              <m:rPr>
                <m:nor/>
              </m:rPr>
              <m:t>moy </m:t>
            </m:r>
          </m:sub>
        </m:sSub>
      </m:oMath>
      <w:r>
        <w:rPr/>
        <w:t xml:space="preserve">, valeur moyenne de </w:t>
      </w:r>
      <m:oMath>
        <m:r>
          <m:rPr>
            <m:sty m:val="i"/>
          </m:rPr>
          <m:t>ε</m:t>
        </m:r>
      </m:oMath>
      <w:r>
        <w:rPr/>
        <w:t xml:space="preserve">, en fonction de </w:t>
      </w:r>
      <m:oMath>
        <m:sSub>
          <m:sSubPr/>
          <m:e>
            <m:r>
              <m:rPr>
                <m:sty m:val="i"/>
              </m:rPr>
              <m:t>I</m:t>
            </m:r>
          </m:e>
          <m:sub>
            <m:r>
              <m:rPr>
                <m:sty m:val="i"/>
              </m:rPr>
              <m:t>s</m:t>
            </m:r>
            <m:r>
              <m:rPr>
                <m:sty m:val="p"/>
              </m:rPr>
              <m:t>,</m:t>
            </m:r>
            <m:r>
              <m:rPr>
                <m:nor/>
              </m:rPr>
              <m:t> moy </m:t>
            </m:r>
          </m:sub>
        </m:sSub>
      </m:oMath>
      <w:r>
        <w:rPr/>
        <w:t xml:space="preserve">.</w:t>
      </w:r>
      <w:r>
        <w:rPr/>
        <w:br w:type="textWrapping"/>
      </w:r>
      <m:oMath>
        <m:r>
          <m:rPr>
            <m:sty m:val="i"/>
          </m:rPr>
          <m:t>◻</m:t>
        </m:r>
        <m:r>
          <m:rPr>
            <m:sty m:val="p"/>
          </m:rPr>
          <m:t>12</m:t>
        </m:r>
      </m:oMath>
      <w:r>
        <w:rPr/>
        <w:t xml:space="preserve"> - Sachant que </w:t>
      </w:r>
      <m:oMath>
        <m:r>
          <m:rPr>
            <m:sty m:val="i"/>
          </m:rPr>
          <m:t>φ</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m:t>
        </m:r>
        <m:sSub>
          <m:sSubPr/>
          <m:e>
            <m:r>
              <m:rPr>
                <m:sty m:val="p"/>
              </m:rPr>
              <m:t>Φ</m:t>
            </m:r>
          </m:e>
          <m:sub>
            <m:r>
              <m:rPr>
                <m:nor/>
              </m:rPr>
              <m:t>sat </m:t>
            </m:r>
          </m:sub>
        </m:sSub>
      </m:oMath>
      <w:r>
        <w:rPr/>
        <w:t xml:space="preserve"> pour </w:t>
      </w:r>
      <m:oMath>
        <m:sSub>
          <m:sSubPr/>
          <m:e>
            <m:r>
              <m:rPr>
                <m:sty m:val="i"/>
              </m:rPr>
              <m:t>θ</m:t>
            </m:r>
          </m:e>
          <m:sub>
            <m:r>
              <m:rPr>
                <m:sty m:val="p"/>
              </m:rPr>
              <m:t>1</m:t>
            </m:r>
          </m:sub>
        </m:sSub>
        <m:r>
          <m:rPr>
            <m:sty m:val="p"/>
          </m:rPr>
          <m:t>=</m:t>
        </m:r>
        <m:r>
          <m:rPr>
            <m:sty m:val="i"/>
          </m:rPr>
          <m:t>ω</m:t>
        </m:r>
        <m:sSub>
          <m:sSubPr/>
          <m:e>
            <m:r>
              <m:rPr>
                <m:sty m:val="i"/>
              </m:rPr>
              <m:t>t</m:t>
            </m:r>
          </m:e>
          <m:sub>
            <m:r>
              <m:rPr>
                <m:sty m:val="p"/>
              </m:rPr>
              <m:t>1</m:t>
            </m:r>
          </m:sub>
        </m:sSub>
        <m:r>
          <m:rPr>
            <m:sty m:val="p"/>
          </m:rPr>
          <m:t>=</m:t>
        </m:r>
        <m:f>
          <m:fPr>
            <m:ctrlPr>
              <w:rPr>
                <w:rFonts w:ascii="Cambria Math" w:hAnsi="Cambria Math"/>
              </w:rPr>
            </m:ctrlPr>
          </m:fPr>
          <m:num>
            <m:r>
              <m:rPr>
                <m:sty m:val="i"/>
              </m:rPr>
              <m:t>π</m:t>
            </m:r>
          </m:num>
          <m:den>
            <m:r>
              <m:rPr>
                <m:sty m:val="p"/>
              </m:rPr>
              <m:t>3</m:t>
            </m:r>
          </m:den>
        </m:f>
      </m:oMath>
      <w:r>
        <w:rPr/>
        <w:t xml:space="preserve">, calculer </w:t>
      </w:r>
      <m:oMath>
        <m:sSub>
          <m:sSubPr/>
          <m:e>
            <m:r>
              <m:rPr>
                <m:sty m:val="p"/>
              </m:rPr>
              <m:t>Φ</m:t>
            </m:r>
          </m:e>
          <m:sub>
            <m:r>
              <m:rPr>
                <m:nor/>
              </m:rPr>
              <m:t>moy </m:t>
            </m:r>
          </m:sub>
        </m:sSub>
      </m:oMath>
      <w:r>
        <w:rPr/>
        <w:t xml:space="preserve"> et </w:t>
      </w:r>
      <m:oMath>
        <m:sSub>
          <m:sSubPr/>
          <m:e>
            <m:r>
              <m:rPr>
                <m:sty m:val="p"/>
              </m:rPr>
              <m:t>Φ</m:t>
            </m:r>
          </m:e>
          <m:sub>
            <m:r>
              <m:rPr>
                <m:sty m:val="i"/>
              </m:rPr>
              <m:t>a</m:t>
            </m:r>
          </m:sub>
        </m:sSub>
      </m:oMath>
      <w:r>
        <w:rPr/>
        <w:t xml:space="preserve">.</w:t>
      </w:r>
      <w:r>
        <w:rPr/>
        <w:br w:type="textWrapping"/>
      </w:r>
      <m:oMath>
        <m:r>
          <m:rPr>
            <m:sty m:val="i"/>
          </m:rPr>
          <m:t>◻</m:t>
        </m:r>
        <m:r>
          <m:rPr>
            <m:sty m:val="p"/>
          </m:rPr>
          <m:t>13</m:t>
        </m:r>
      </m:oMath>
      <w:r>
        <w:rPr>
          <w:rFonts w:eastAsia="Georgia" w:cs="Georgia" w:ascii="Georgia" w:hAnsi="Georgia"/>
        </w:rPr>
        <w:t xml:space="preserve"> - Établir les expressions littérales de </w:t>
      </w:r>
      <m:oMath>
        <m:r>
          <m:rPr>
            <m:sty m:val="i"/>
          </m:rPr>
          <m:t>ε</m:t>
        </m:r>
        <m:r>
          <m:rPr>
            <m:sty m:val="p"/>
          </m:rPr>
          <m:t>(</m:t>
        </m:r>
        <m:r>
          <m:rPr>
            <m:sty m:val="i"/>
          </m:rPr>
          <m:t>t</m:t>
        </m:r>
        <m:r>
          <m:rPr>
            <m:sty m:val="p"/>
          </m:rPr>
          <m:t>)</m:t>
        </m:r>
      </m:oMath>
      <w:r>
        <w:rPr/>
        <w:t xml:space="preserve"> pour </w:t>
      </w:r>
      <m:oMath>
        <m:r>
          <m:rPr>
            <m:sty m:val="p"/>
          </m:rPr>
          <m:t>0</m:t>
        </m:r>
        <m:r>
          <m:rPr>
            <m:sty m:val="p"/>
          </m:rPr>
          <m:t>≤</m:t>
        </m:r>
        <m:r>
          <m:rPr>
            <m:sty m:val="i"/>
          </m:rPr>
          <m:t>ω</m:t>
        </m:r>
        <m:r>
          <m:rPr>
            <m:sty m:val="i"/>
          </m:rPr>
          <m:t>t</m:t>
        </m:r>
        <m:r>
          <m:rPr>
            <m:sty m:val="p"/>
          </m:rPr>
          <m:t>≤</m:t>
        </m:r>
        <m:r>
          <m:rPr>
            <m:sty m:val="p"/>
          </m:rPr>
          <m:t>2</m:t>
        </m:r>
        <m:r>
          <m:rPr>
            <m:sty m:val="i"/>
          </m:rPr>
          <m:t>π</m:t>
        </m:r>
      </m:oMath>
      <w:r>
        <w:rPr/>
        <w:t xml:space="preserve">, en fonction de </w:t>
      </w:r>
      <m:oMath>
        <m:r>
          <m:rPr>
            <m:sty m:val="i"/>
          </m:rPr>
          <m:t>a</m:t>
        </m:r>
        <m:r>
          <m:rPr>
            <m:sty m:val="p"/>
          </m:rPr>
          <m:t>,</m:t>
        </m:r>
        <m:r>
          <m:rPr>
            <m:sty m:val="i"/>
          </m:rPr>
          <m:t>c</m:t>
        </m:r>
        <m:r>
          <m:rPr>
            <m:sty m:val="p"/>
          </m:rPr>
          <m:t>,</m:t>
        </m:r>
        <m:r>
          <m:rPr>
            <m:sty m:val="i"/>
          </m:rPr>
          <m:t>d</m:t>
        </m:r>
      </m:oMath>
      <w:r>
        <w:rPr/>
        <w:t xml:space="preserve">, </w:t>
      </w:r>
      <m:oMath>
        <m:sSub>
          <m:sSubPr/>
          <m:e>
            <m:r>
              <m:rPr>
                <m:sty m:val="p"/>
              </m:rPr>
              <m:t>Φ</m:t>
            </m:r>
          </m:e>
          <m:sub>
            <m:r>
              <m:rPr>
                <m:nor/>
              </m:rPr>
              <m:t>moy </m:t>
            </m:r>
          </m:sub>
        </m:sSub>
      </m:oMath>
      <w:r>
        <w:rPr/>
        <w:t xml:space="preserve"> et </w:t>
      </w:r>
      <m:oMath>
        <m:sSub>
          <m:sSubPr/>
          <m:e>
            <m:r>
              <m:rPr>
                <m:sty m:val="p"/>
              </m:rPr>
              <m:t>Φ</m:t>
            </m:r>
          </m:e>
          <m:sub>
            <m:r>
              <m:rPr>
                <m:sty m:val="i"/>
              </m:rPr>
              <m:t>a</m:t>
            </m:r>
          </m:sub>
        </m:sSub>
      </m:oMath>
      <w:r>
        <w:rPr/>
        <w:t xml:space="preserve">.</w:t>
      </w:r>
    </w:p>
    <w:p>
      <w:pPr>
        <w:spacing w:after="220" w:lineRule="auto"/>
      </w:pPr>
      <w:r>
        <w:rPr/>
        <w:t xml:space="preserve">14 - Exprimer </w:t>
      </w:r>
      <m:oMath>
        <m:sSub>
          <m:sSubPr/>
          <m:e>
            <m:r>
              <m:rPr>
                <m:sty m:val="i"/>
              </m:rPr>
              <m:t>ε</m:t>
            </m:r>
          </m:e>
          <m:sub>
            <m:r>
              <m:rPr>
                <m:nor/>
              </m:rPr>
              <m:t>moy </m:t>
            </m:r>
          </m:sub>
        </m:sSub>
      </m:oMath>
      <w:r>
        <w:rPr/>
        <w:t xml:space="preserve"> en fonction de </w:t>
      </w:r>
      <m:oMath>
        <m:sSub>
          <m:sSubPr/>
          <m:e>
            <m:r>
              <m:rPr>
                <m:sty m:val="p"/>
              </m:rPr>
              <m:t>Φ</m:t>
            </m:r>
          </m:e>
          <m:sub>
            <m:r>
              <m:rPr>
                <m:nor/>
              </m:rPr>
              <m:t>moy </m:t>
            </m:r>
          </m:sub>
        </m:sSub>
        <m:r>
          <m:rPr>
            <m:sty m:val="p"/>
          </m:rPr>
          <m:t>,</m:t>
        </m:r>
        <m:sSub>
          <m:sSubPr/>
          <m:e>
            <m:r>
              <m:rPr>
                <m:sty m:val="p"/>
              </m:rPr>
              <m:t>Φ</m:t>
            </m:r>
          </m:e>
          <m:sub>
            <m:r>
              <m:rPr>
                <m:nor/>
              </m:rPr>
              <m:t>max </m:t>
            </m:r>
          </m:sub>
        </m:sSub>
      </m:oMath>
      <w:r>
        <w:rPr/>
        <w:t xml:space="preserve"> et </w:t>
      </w:r>
      <m:oMath>
        <m:sSub>
          <m:sSubPr/>
          <m:e>
            <m:r>
              <m:rPr>
                <m:sty m:val="i"/>
              </m:rPr>
              <m:t>θ</m:t>
            </m:r>
          </m:e>
          <m:sub>
            <m:r>
              <m:rPr>
                <m:sty m:val="p"/>
              </m:rPr>
              <m:t>1</m:t>
            </m:r>
          </m:sub>
        </m:sSub>
      </m:oMath>
      <w:r>
        <w:rPr>
          <w:rFonts w:eastAsia="Georgia" w:cs="Georgia" w:ascii="Georgia" w:hAnsi="Georgia"/>
        </w:rPr>
        <w:t xml:space="preserve">; numériquement, on trouverait que </w:t>
      </w:r>
      <m:oMath>
        <m:sSub>
          <m:sSubPr/>
          <m:e>
            <m:r>
              <m:rPr>
                <m:sty m:val="i"/>
              </m:rPr>
              <m:t>ε</m:t>
            </m:r>
          </m:e>
          <m:sub>
            <m:r>
              <m:rPr>
                <m:nor/>
              </m:rPr>
              <m:t>moy </m:t>
            </m:r>
          </m:sub>
        </m:sSub>
      </m:oMath>
      <w:r>
        <w:rPr>
          <w:rFonts w:eastAsia="Georgia" w:cs="Georgia" w:ascii="Georgia" w:hAnsi="Georgia"/>
        </w:rPr>
        <w:t xml:space="preserve"> est de l'ordre de (et inférieur à ) -1500 A . Donner l'expression et la valeur numérique de </w:t>
      </w:r>
      <m:oMath>
        <m:sSub>
          <m:sSubPr/>
          <m:e>
            <m:r>
              <m:rPr>
                <m:sty m:val="i"/>
              </m:rPr>
              <m:t>I</m:t>
            </m:r>
          </m:e>
          <m:sub>
            <m:r>
              <m:rPr>
                <m:sty m:val="i"/>
              </m:rPr>
              <m:t>s</m:t>
            </m:r>
            <m:r>
              <m:rPr>
                <m:sty m:val="p"/>
              </m:rPr>
              <m:t>,</m:t>
            </m:r>
            <m:r>
              <m:rPr>
                <m:sty m:val="i"/>
              </m:rPr>
              <m:t>m</m:t>
            </m:r>
            <m:r>
              <m:rPr>
                <m:sty m:val="i"/>
              </m:rPr>
              <m:t>o</m:t>
            </m:r>
            <m:r>
              <m:rPr>
                <m:sty m:val="i"/>
              </m:rPr>
              <m:t>y</m:t>
            </m:r>
          </m:sub>
        </m:sSub>
      </m:oMath>
      <w:r>
        <w:rPr/>
        <w:t xml:space="preserve">, en convenant que </w:t>
      </w:r>
      <m:oMath>
        <m:sSub>
          <m:sSubPr/>
          <m:e>
            <m:r>
              <m:rPr>
                <m:sty m:val="i"/>
              </m:rPr>
              <m:t>ε</m:t>
            </m:r>
          </m:e>
          <m:sub>
            <m:r>
              <m:rPr>
                <m:nor/>
              </m:rPr>
              <m:t>moy </m:t>
            </m:r>
          </m:sub>
        </m:sSub>
        <m:r>
          <m:rPr>
            <m:sty m:val="p"/>
          </m:rPr>
          <m:t>=</m:t>
        </m:r>
        <m:r>
          <m:rPr>
            <m:sty m:val="p"/>
          </m:rPr>
          <m:t>−</m:t>
        </m:r>
        <m:r>
          <m:rPr>
            <m:sty m:val="p"/>
          </m:rPr>
          <m:t>1500</m:t>
        </m:r>
        <m:r>
          <m:rPr>
            <m:nor/>
          </m:rPr>
          <m:t xml:space="preserve"> </m:t>
        </m:r>
        <m:r>
          <m:rPr>
            <m:sty m:val="p"/>
          </m:rPr>
          <m:t>A</m:t>
        </m:r>
      </m:oMath>
      <w:r>
        <w:rPr/>
        <w:t xml:space="preserve">.</w:t>
      </w:r>
    </w:p>
    <w:p>
      <w:pPr>
        <w:spacing w:after="220" w:lineRule="auto"/>
      </w:pPr>
      <w:r>
        <w:rPr>
          <w:rFonts w:eastAsia="Georgia" w:cs="Georgia" w:ascii="Georgia" w:hAnsi="Georgia"/>
        </w:rPr>
        <w:t xml:space="preserve">15 - L'interrupteur commandé est passant pour </w:t>
      </w:r>
      <m:oMath>
        <m:f>
          <m:fPr>
            <m:ctrlPr>
              <w:rPr>
                <w:rFonts w:ascii="Cambria Math" w:hAnsi="Cambria Math"/>
              </w:rPr>
            </m:ctrlPr>
          </m:fPr>
          <m:num>
            <m:r>
              <m:rPr>
                <m:sty m:val="i"/>
              </m:rPr>
              <m:t>π</m:t>
            </m:r>
          </m:num>
          <m:den>
            <m:r>
              <m:rPr>
                <m:sty m:val="p"/>
              </m:rPr>
              <m:t>6</m:t>
            </m:r>
          </m:den>
        </m:f>
        <m:r>
          <m:rPr>
            <m:sty m:val="p"/>
          </m:rPr>
          <m:t>≤</m:t>
        </m:r>
        <m:r>
          <m:rPr>
            <m:sty m:val="i"/>
          </m:rPr>
          <m:t>ω</m:t>
        </m:r>
        <m:r>
          <m:rPr>
            <m:sty m:val="i"/>
          </m:rPr>
          <m:t>t</m:t>
        </m:r>
        <m:r>
          <m:rPr>
            <m:sty m:val="p"/>
          </m:rPr>
          <m:t>≤</m:t>
        </m:r>
        <m:r>
          <m:rPr>
            <m:sty m:val="i"/>
          </m:rPr>
          <m:t>π</m:t>
        </m:r>
      </m:oMath>
      <w:r>
        <w:rPr>
          <w:rFonts w:eastAsia="Georgia" w:cs="Georgia" w:ascii="Georgia" w:hAnsi="Georgia"/>
        </w:rPr>
        <w:t xml:space="preserve">. Donner la valeur numérique de </w:t>
      </w:r>
      <m:oMath>
        <m:sSub>
          <m:sSubPr/>
          <m:e>
            <m:r>
              <m:rPr>
                <m:sty m:val="i"/>
              </m:rPr>
              <m:t>I</m:t>
            </m:r>
          </m:e>
          <m:sub>
            <m:r>
              <m:rPr>
                <m:sty m:val="i"/>
              </m:rPr>
              <m:t>s</m:t>
            </m:r>
            <m:r>
              <m:rPr>
                <m:sty m:val="p"/>
              </m:rPr>
              <m:t>,</m:t>
            </m:r>
            <m:r>
              <m:rPr>
                <m:nor/>
              </m:rPr>
              <m:t> max </m:t>
            </m:r>
          </m:sub>
        </m:sSub>
      </m:oMath>
      <w:r>
        <w:rPr/>
        <w:t xml:space="preserve">.</w:t>
      </w:r>
    </w:p>
    <w:p>
      <w:pPr>
        <w:spacing w:line="271" w:before="330" w:lineRule="auto"/>
      </w:pPr>
      <w:r>
        <w:rPr>
          <w:rFonts w:eastAsia="Georgia" w:cs="Georgia" w:ascii="Georgia" w:hAnsi="Georgia"/>
          <w:b/>
          <w:sz w:val="42"/>
        </w:rPr>
        <w:t xml:space="preserve">3 Étude énergétique</w:t>
      </w:r>
    </w:p>
    <w:p>
      <w:pPr>
        <w:spacing w:after="220" w:lineRule="auto"/>
      </w:pPr>
      <w:r>
        <w:rPr>
          <w:rFonts w:eastAsia="Georgia" w:cs="Georgia" w:ascii="Georgia" w:hAnsi="Georgia"/>
        </w:rPr>
        <w:t xml:space="preserve">On précise ici quelques-unes des propriétés énergétiques du circuit magnétique. La tension appliquée au primaire du transformateur est sinusoïdale : </w:t>
      </w:r>
      <m:oMath>
        <m:sSub>
          <m:sSubPr/>
          <m:e>
            <m:r>
              <m:rPr>
                <m:sty m:val="i"/>
              </m:rPr>
              <m:t>v</m:t>
            </m:r>
          </m:e>
          <m:sub>
            <m:r>
              <m:rPr>
                <m:sty m:val="i"/>
              </m:rPr>
              <m:t>p</m:t>
            </m:r>
          </m:sub>
        </m:sSub>
        <m:r>
          <m:rPr>
            <m:sty m:val="p"/>
          </m:rPr>
          <m:t>(</m:t>
        </m:r>
        <m:r>
          <m:rPr>
            <m:sty m:val="i"/>
          </m:rPr>
          <m:t>t</m:t>
        </m:r>
        <m:r>
          <m:rPr>
            <m:sty m:val="p"/>
          </m:rPr>
          <m:t>)</m:t>
        </m:r>
        <m:r>
          <m:rPr>
            <m:sty m:val="p"/>
          </m:rPr>
          <m:t>=</m:t>
        </m:r>
        <m:sSub>
          <m:sSubPr/>
          <m:e>
            <m:r>
              <m:rPr>
                <m:sty m:val="i"/>
              </m:rPr>
              <m:t>V</m:t>
            </m:r>
          </m:e>
          <m:sub>
            <m:r>
              <m:rPr>
                <m:sty m:val="i"/>
              </m:rPr>
              <m:t>p</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oMath>
      <w:r>
        <w:rPr/>
        <w:t xml:space="preserve">.</w:t>
      </w:r>
    </w:p>
    <w:p>
      <w:pPr>
        <w:spacing w:after="220" w:lineRule="auto"/>
      </w:pPr>
      <w:r>
        <w:rPr/>
        <w:t xml:space="preserve">16 - Expliquer pourquoi le flux </w:t>
      </w:r>
      <m:oMath>
        <m:r>
          <m:rPr>
            <m:sty m:val="i"/>
          </m:rPr>
          <m:t>φ</m:t>
        </m:r>
      </m:oMath>
      <w:r>
        <w:rPr>
          <w:rFonts w:eastAsia="Georgia" w:cs="Georgia" w:ascii="Georgia" w:hAnsi="Georgia"/>
        </w:rPr>
        <w:t xml:space="preserve"> dans le circuit magnétique est lui aussi sinusoïdal.</w:t>
      </w:r>
      <w:r>
        <w:rPr/>
        <w:br w:type="textWrapping"/>
      </w:r>
      <w:r>
        <w:rPr>
          <w:rFonts w:eastAsia="Georgia" w:cs="Georgia" w:ascii="Georgia" w:hAnsi="Georgia"/>
        </w:rPr>
        <w:t xml:space="preserve">17 - Le transformateur est refermé sur une charge résistive. Que peut-on dire, dans ces</w:t>
      </w:r>
      <w:r>
        <w:rPr/>
        <w:br w:type="textWrapping"/>
      </w:r>
      <w:r>
        <w:rPr/>
        <w:t xml:space="preserve">conditions, sur le courant secondaire </w:t>
      </w:r>
      <m:oMath>
        <m:sSub>
          <m:sSubPr/>
          <m:e>
            <m:r>
              <m:rPr>
                <m:sty m:val="i"/>
              </m:rPr>
              <m:t>i</m:t>
            </m:r>
          </m:e>
          <m:sub>
            <m:r>
              <m:rPr>
                <m:sty m:val="i"/>
              </m:rPr>
              <m:t>s</m:t>
            </m:r>
          </m:sub>
        </m:sSub>
      </m:oMath>
      <w:r>
        <w:rPr>
          <w:rFonts w:eastAsia="Georgia" w:cs="Georgia" w:ascii="Georgia" w:hAnsi="Georgia"/>
        </w:rPr>
        <w:t xml:space="preserve"> ? Le courant primaire est-il sinusoïdal ?</w:t>
      </w:r>
      <w:r>
        <w:rPr/>
        <w:br w:type="textWrapping"/>
      </w:r>
      <w:r>
        <w:rPr>
          <w:rFonts w:eastAsia="Georgia" w:cs="Georgia" w:ascii="Georgia" w:hAnsi="Georgia"/>
        </w:rPr>
        <w:t xml:space="preserve">18- Donner l'expression générale de la puissance instantanée absorbée par le transformateur. Montrer que la valeur moyenne de la puissance fournie ne fait intervenir que l'harmonique d'ordre 1, appelée fondamentale, du courant primaire.</w:t>
      </w:r>
    </w:p>
    <w:p>
      <w:pPr>
        <w:spacing w:after="220" w:lineRule="auto"/>
      </w:pPr>
      <w:r>
        <w:rPr>
          <w:rFonts w:eastAsia="Georgia" w:cs="Georgia" w:ascii="Georgia" w:hAnsi="Georgia"/>
        </w:rPr>
        <w:t xml:space="preserve">19 - Le circuit secondaire du transformateur est ouvert. Il n'y a ni perte par hystérésis ni perte joule, ni perte par courant de Foucault. Quelle est dans ce cas la puissance absorbée par le transformateur ? Quel est le déphasage entre la tension primaire et l'harmonique 1 du courant primaire?</w:t>
      </w:r>
      <w:r>
        <w:rPr/>
        <w:br w:type="textWrapping"/>
      </w:r>
    </w:p>
    <w:p>
      <w:pPr>
        <w:spacing w:lineRule="auto"/>
        <w:jc w:val="center"/>
      </w:pPr>
      <w:r>
        <w:rPr/>
        <w:drawing>
          <wp:inline distB="0" distL="0" distR="0" distT="0">
            <wp:extent cx="4819650" cy="3057525"/>
            <wp:effectExtent b="0" l="0" r="0" t="0"/>
            <wp:docPr id="8" name="image-e059b4694a406bf7dc0f79ce79bd34b6aedfcbf1.jpg"/>
            <a:graphic>
              <a:graphicData uri="http://schemas.openxmlformats.org/drawingml/2006/picture">
                <pic:pic>
                  <pic:nvPicPr>
                    <pic:cNvPr id="8" name="image-e059b4694a406bf7dc0f79ce79bd34b6aedfcbf1.jpg" descr=""/>
                    <pic:cNvPicPr/>
                  </pic:nvPicPr>
                  <pic:blipFill>
                    <a:blip r:embed="rId12" cstate="print"/>
                    <a:srcRect b="0" l="0" r="0" t="0"/>
                    <a:stretch>
                      <a:fillRect/>
                    </a:stretch>
                  </pic:blipFill>
                  <pic:spPr>
                    <a:xfrm>
                      <a:off x="0" y="0"/>
                      <a:ext cx="4819650" cy="3057525"/>
                    </a:xfrm>
                    <a:prstGeom prst="rect"/>
                  </pic:spPr>
                </pic:pic>
              </a:graphicData>
            </a:graphic>
          </wp:inline>
        </w:drawing>
      </w:r>
    </w:p>
    <w:p>
      <w:pPr>
        <w:spacing w:after="220" w:lineRule="auto"/>
      </w:pPr>
      <w:r>
        <w:rPr>
          <w:rFonts w:eastAsia="Georgia" w:cs="Georgia" w:ascii="Georgia" w:hAnsi="Georgia"/>
        </w:rPr>
        <w:t xml:space="preserve">20 - Une caractéristique </w:t>
      </w:r>
      <m:oMath>
        <m:r>
          <m:rPr>
            <m:sty m:val="i"/>
          </m:rPr>
          <m:t>b</m:t>
        </m:r>
        <m:r>
          <m:rPr>
            <m:sty m:val="p"/>
          </m:rPr>
          <m:t>(</m:t>
        </m:r>
        <m:r>
          <m:rPr>
            <m:sty m:val="i"/>
          </m:rPr>
          <m:t>h</m:t>
        </m:r>
        <m:r>
          <m:rPr>
            <m:sty m:val="p"/>
          </m:rPr>
          <m:t>)</m:t>
        </m:r>
      </m:oMath>
      <w:r>
        <w:rPr>
          <w:rFonts w:eastAsia="Georgia" w:cs="Georgia" w:ascii="Georgia" w:hAnsi="Georgia"/>
        </w:rPr>
        <w:t xml:space="preserve"> du milieu magnétique est représentée ci-contre, en unités relatives. Préciser les notions de champ coercitif et d'aimantation rémanente. Quel est l'ordre de grandeur de la valeur minimale du champ coercitif dans un matériau dit dur ? Faut-il, pour un transformateur, préférer un fer dur ou un fer mou? Pour quelle raison?</w:t>
      </w:r>
      <w:r>
        <w:rPr/>
        <w:br w:type="textWrapping"/>
      </w:r>
      <w:r>
        <w:rPr>
          <w:rFonts w:eastAsia="Georgia" w:cs="Georgia" w:ascii="Georgia" w:hAnsi="Georgia"/>
        </w:rPr>
        <w:t xml:space="preserve">Remarque : le cycle ci-dessus est représenté par </w:t>
      </w:r>
      <m:oMath>
        <m:r>
          <m:rPr>
            <m:sty m:val="i"/>
          </m:rPr>
          <m:t>B</m:t>
        </m:r>
        <m:r>
          <m:rPr>
            <m:sty m:val="p"/>
          </m:rPr>
          <m:t>=</m:t>
        </m:r>
        <m:sSub>
          <m:sSubPr/>
          <m:e>
            <m:r>
              <m:rPr>
                <m:sty m:val="i"/>
              </m:rPr>
              <m:t>μ</m:t>
            </m:r>
          </m:e>
          <m:sub>
            <m:r>
              <m:rPr>
                <m:sty m:val="p"/>
              </m:rPr>
              <m:t>0</m:t>
            </m:r>
          </m:sub>
        </m:sSub>
        <m:d>
          <m:dPr>
            <m:begChr m:val="["/>
            <m:endChr m:val="]"/>
            <m:ctrlPr>
              <w:rPr>
                <w:rFonts w:ascii="Cambria Math" w:hAnsi="Cambria Math"/>
              </w:rPr>
            </m:ctrlPr>
          </m:dPr>
          <m:e>
            <m:sSub>
              <m:sSubPr/>
              <m:e>
                <m:r>
                  <m:rPr>
                    <m:sty m:val="i"/>
                  </m:rPr>
                  <m:t>μ</m:t>
                </m:r>
              </m:e>
              <m:sub>
                <m:r>
                  <m:rPr>
                    <m:sty m:val="i"/>
                  </m:rPr>
                  <m:t>r</m:t>
                </m:r>
              </m:sub>
            </m:sSub>
            <m:r>
              <m:rPr>
                <m:sty m:val="i"/>
              </m:rPr>
              <m:t>H</m:t>
            </m:r>
            <m:r>
              <m:rPr>
                <m:sty m:val="p"/>
              </m:rPr>
              <m:t>±</m:t>
            </m:r>
            <m:r>
              <m:rPr>
                <m:sty m:val="i"/>
              </m:rPr>
              <m:t>a</m:t>
            </m:r>
            <m:d>
              <m:dPr>
                <m:begChr m:val="("/>
                <m:endChr m:val=")"/>
                <m:ctrlPr>
                  <w:rPr>
                    <w:rFonts w:ascii="Cambria Math" w:hAnsi="Cambria Math"/>
                  </w:rPr>
                </m:ctrlPr>
              </m:dPr>
              <m:e>
                <m:sSubSup>
                  <m:sSubSupPr/>
                  <m:e>
                    <m:r>
                      <m:rPr>
                        <m:sty m:val="i"/>
                      </m:rPr>
                      <m:t>H</m:t>
                    </m:r>
                  </m:e>
                  <m:sub>
                    <m:r>
                      <m:rPr>
                        <m:sty m:val="i"/>
                      </m:rPr>
                      <m:t>m</m:t>
                    </m:r>
                  </m:sub>
                  <m:sup>
                    <m:r>
                      <m:rPr>
                        <m:sty m:val="p"/>
                      </m:rPr>
                      <m:t>2</m:t>
                    </m:r>
                  </m:sup>
                </m:sSubSup>
                <m:r>
                  <m:rPr>
                    <m:sty m:val="p"/>
                  </m:rPr>
                  <m:t>−</m:t>
                </m:r>
                <m:sSup>
                  <m:sSupPr/>
                  <m:e>
                    <m:r>
                      <m:rPr>
                        <m:sty m:val="i"/>
                      </m:rPr>
                      <m:t>H</m:t>
                    </m:r>
                  </m:e>
                  <m:sup>
                    <m:r>
                      <m:rPr>
                        <m:sty m:val="p"/>
                      </m:rPr>
                      <m:t>2</m:t>
                    </m:r>
                  </m:sup>
                </m:sSup>
              </m:e>
            </m:d>
          </m:e>
        </m:d>
      </m:oMath>
      <w:r>
        <w:rPr/>
        <w:t xml:space="preserve">, avec </w:t>
      </w:r>
      <m:oMath>
        <m:sSub>
          <m:sSubPr/>
          <m:e>
            <m:r>
              <m:rPr>
                <m:sty m:val="i"/>
              </m:rPr>
              <m:t>μ</m:t>
            </m:r>
          </m:e>
          <m:sub>
            <m:r>
              <m:rPr>
                <m:sty m:val="i"/>
              </m:rPr>
              <m:t>r</m:t>
            </m:r>
          </m:sub>
        </m:sSub>
        <m:r>
          <m:rPr>
            <m:sty m:val="p"/>
          </m:rPr>
          <m:t>=</m:t>
        </m:r>
        <m:r>
          <m:rPr>
            <m:sty m:val="p"/>
          </m:rPr>
          <m:t>1000</m:t>
        </m:r>
      </m:oMath>
      <w:r>
        <w:rPr/>
        <w:t xml:space="preserve">.</w:t>
      </w:r>
    </w:p>
    <w:p>
      <w:pPr>
        <w:spacing w:line="271" w:before="330" w:lineRule="auto"/>
      </w:pPr>
      <w:r>
        <w:rPr>
          <w:b/>
          <w:sz w:val="42"/>
        </w:rPr>
        <w:t xml:space="preserve">Mesure du rendement</w:t>
      </w:r>
    </w:p>
    <w:p>
      <w:pPr>
        <w:spacing w:after="220" w:lineRule="auto"/>
      </w:pPr>
      <w:r>
        <w:rPr>
          <w:rFonts w:eastAsia="Georgia" w:cs="Georgia" w:ascii="Georgia" w:hAnsi="Georgia"/>
        </w:rPr>
        <w:t xml:space="preserve">On considère désormais que les pertes énergétiques ne sont plus négligeables, c'est-à-dire que l'on tient compte des pertes fer et des pertes joule. La puissance nominale du transformateur est de </w:t>
      </w:r>
      <m:oMath>
        <m:r>
          <m:rPr>
            <m:sty m:val="p"/>
          </m:rPr>
          <m:t>2</m:t>
        </m:r>
        <m:r>
          <m:rPr>
            <m:sty m:val="p"/>
          </m:rPr>
          <m:t>,</m:t>
        </m:r>
        <m:r>
          <m:rPr>
            <m:sty m:val="p"/>
          </m:rPr>
          <m:t>2</m:t>
        </m:r>
        <m:r>
          <m:rPr>
            <m:sty m:val="p"/>
          </m:rPr>
          <m:t>kVA</m:t>
        </m:r>
      </m:oMath>
      <w:r>
        <w:rPr/>
        <w:t xml:space="preserve">.</w:t>
      </w:r>
    </w:p>
    <w:p>
      <w:pPr>
        <w:numPr>
          <w:ilvl w:val="0"/>
          <w:numId w:val="3"/>
        </w:numPr>
        <w:spacing w:lineRule="auto"/>
      </w:pPr>
      <w:r>
        <w:rPr>
          <w:rFonts w:eastAsia="Georgia" w:cs="Georgia" w:ascii="Georgia" w:hAnsi="Georgia"/>
        </w:rPr>
        <w:t xml:space="preserve">Essai à vide : le secondaire est ouvert</w:t>
      </w:r>
    </w:p>
    <w:p>
      <w:pPr>
        <w:spacing w:after="220" w:lineRule="auto"/>
      </w:pPr>
      <w:r>
        <w:rPr/>
        <w:t xml:space="preserve">On applique au primaire du transformateur sa tension nominale </w:t>
      </w:r>
      <m:oMath>
        <m:sSub>
          <m:sSubPr/>
          <m:e>
            <m:r>
              <m:rPr>
                <m:sty m:val="i"/>
              </m:rPr>
              <m:t>V</m:t>
            </m:r>
          </m:e>
          <m:sub>
            <m:r>
              <m:rPr>
                <m:sty m:val="i"/>
              </m:rPr>
              <m:t>p</m:t>
            </m:r>
          </m:sub>
        </m:sSub>
        <m:r>
          <m:rPr>
            <m:sty m:val="p"/>
          </m:rPr>
          <m:t>=</m:t>
        </m:r>
        <m:r>
          <m:rPr>
            <m:sty m:val="p"/>
          </m:rPr>
          <m:t>230</m:t>
        </m:r>
        <m:r>
          <m:rPr>
            <m:nor/>
          </m:rPr>
          <m:t xml:space="preserve"> </m:t>
        </m:r>
        <m:r>
          <m:rPr>
            <m:sty m:val="p"/>
          </m:rPr>
          <m:t>V</m:t>
        </m:r>
      </m:oMath>
      <w:r>
        <w:rPr>
          <w:rFonts w:eastAsia="Georgia" w:cs="Georgia" w:ascii="Georgia" w:hAnsi="Georgia"/>
        </w:rPr>
        <w:t xml:space="preserve">. La valeur efficace du courant appelé au primaire est </w:t>
      </w:r>
      <m:oMath>
        <m:sSub>
          <m:sSubPr/>
          <m:e>
            <m:r>
              <m:rPr>
                <m:sty m:val="i"/>
              </m:rPr>
              <m:t>I</m:t>
            </m:r>
          </m:e>
          <m:sub>
            <m:r>
              <m:rPr>
                <m:sty m:val="i"/>
              </m:rPr>
              <m:t>p</m:t>
            </m:r>
          </m:sub>
        </m:sSub>
        <m:r>
          <m:rPr>
            <m:sty m:val="p"/>
          </m:rPr>
          <m:t>=</m:t>
        </m:r>
        <m:r>
          <m:rPr>
            <m:sty m:val="p"/>
          </m:rPr>
          <m:t>1</m:t>
        </m:r>
        <m:r>
          <m:rPr>
            <m:nor/>
          </m:rPr>
          <m:t xml:space="preserve"> </m:t>
        </m:r>
        <m:r>
          <m:rPr>
            <m:sty m:val="p"/>
          </m:rPr>
          <m:t>A</m:t>
        </m:r>
      </m:oMath>
      <w:r>
        <w:rPr>
          <w:rFonts w:eastAsia="Georgia" w:cs="Georgia" w:ascii="Georgia" w:hAnsi="Georgia"/>
        </w:rPr>
        <w:t xml:space="preserve">; la puissance mesurée est </w:t>
      </w:r>
      <m:oMath>
        <m:sSub>
          <m:sSubPr/>
          <m:e>
            <m:r>
              <m:rPr>
                <m:sty m:val="i"/>
              </m:rPr>
              <m:t>P</m:t>
            </m:r>
          </m:e>
          <m:sub>
            <m:r>
              <m:rPr>
                <m:sty m:val="p"/>
              </m:rPr>
              <m:t>10</m:t>
            </m:r>
          </m:sub>
        </m:sSub>
        <m:r>
          <m:rPr>
            <m:sty m:val="p"/>
          </m:rPr>
          <m:t>=</m:t>
        </m:r>
        <m:r>
          <m:rPr>
            <m:sty m:val="p"/>
          </m:rPr>
          <m:t>80</m:t>
        </m:r>
        <m:r>
          <m:rPr>
            <m:nor/>
          </m:rPr>
          <m:t xml:space="preserve"> </m:t>
        </m:r>
        <m:r>
          <m:rPr>
            <m:sty m:val="p"/>
          </m:rPr>
          <m:t>W</m:t>
        </m:r>
      </m:oMath>
      <w:r>
        <w:rPr/>
        <w:t xml:space="preserve">.</w:t>
      </w:r>
      <w:r>
        <w:rPr/>
        <w:br w:type="textWrapping"/>
      </w:r>
      <m:oMath>
        <m:r>
          <m:rPr>
            <m:sty m:val="b"/>
          </m:rPr>
          <m:t>2</m:t>
        </m:r>
        <m:r>
          <m:rPr>
            <m:sty m:val="b"/>
          </m:rPr>
          <m:t>1</m:t>
        </m:r>
      </m:oMath>
      <w:r>
        <w:rPr>
          <w:rFonts w:eastAsia="Georgia" w:cs="Georgia" w:ascii="Georgia" w:hAnsi="Georgia"/>
        </w:rPr>
        <w:t xml:space="preserve"> - À quoi correspond cette puissance fournie au transformateur? Quel est le déphasage entre l'harmonique 1 du courant primaire et la tension appliquée au primaire ?</w:t>
      </w:r>
    </w:p>
    <w:p>
      <w:pPr>
        <w:numPr>
          <w:ilvl w:val="0"/>
          <w:numId w:val="4"/>
        </w:numPr>
        <w:spacing w:lineRule="auto"/>
      </w:pPr>
      <w:r>
        <w:rPr/>
        <w:t xml:space="preserve">Essai en court-circuit : le secondaire est en court-circuit</w:t>
      </w:r>
    </w:p>
    <w:p>
      <w:pPr>
        <w:spacing w:after="220" w:lineRule="auto"/>
      </w:pPr>
      <w:r>
        <w:rPr/>
        <w:t xml:space="preserve">On applique au primaire une tension </w:t>
      </w:r>
      <m:oMath>
        <m:sSub>
          <m:sSubPr/>
          <m:e>
            <m:r>
              <m:rPr>
                <m:sty m:val="i"/>
              </m:rPr>
              <m:t>V</m:t>
            </m:r>
          </m:e>
          <m:sub>
            <m:r>
              <m:rPr>
                <m:sty m:val="i"/>
              </m:rPr>
              <m:t>p</m:t>
            </m:r>
            <m:r>
              <m:rPr>
                <m:sty m:val="i"/>
              </m:rPr>
              <m:t>c</m:t>
            </m:r>
            <m:r>
              <m:rPr>
                <m:sty m:val="i"/>
              </m:rPr>
              <m:t>c</m:t>
            </m:r>
          </m:sub>
        </m:sSub>
      </m:oMath>
      <w:r>
        <w:rPr/>
        <w:t xml:space="preserve"> (tension primaire de court-circuit) telle que le courant secondaire </w:t>
      </w:r>
      <m:oMath>
        <m:sSub>
          <m:sSubPr/>
          <m:e>
            <m:r>
              <m:rPr>
                <m:sty m:val="i"/>
              </m:rPr>
              <m:t>I</m:t>
            </m:r>
          </m:e>
          <m:sub>
            <m:r>
              <m:rPr>
                <m:sty m:val="i"/>
              </m:rPr>
              <m:t>s</m:t>
            </m:r>
            <m:r>
              <m:rPr>
                <m:sty m:val="i"/>
              </m:rPr>
              <m:t>c</m:t>
            </m:r>
            <m:r>
              <m:rPr>
                <m:sty m:val="i"/>
              </m:rPr>
              <m:t>c</m:t>
            </m:r>
          </m:sub>
        </m:sSub>
      </m:oMath>
      <w:r>
        <w:rPr>
          <w:rFonts w:eastAsia="Georgia" w:cs="Georgia" w:ascii="Georgia" w:hAnsi="Georgia"/>
        </w:rPr>
        <w:t xml:space="preserve"> soit égal à la valeur nominale du courant que peut débiter le transformateur. Dans ces conditions, la tension au primaire est nettement plus faible que la tension nominale de fonctionnement. La puissance fournie au primaire est </w:t>
      </w:r>
      <m:oMath>
        <m:sSub>
          <m:sSubPr/>
          <m:e>
            <m:r>
              <m:rPr>
                <m:sty m:val="i"/>
              </m:rPr>
              <m:t>P</m:t>
            </m:r>
          </m:e>
          <m:sub>
            <m:r>
              <m:rPr>
                <m:sty m:val="p"/>
              </m:rPr>
              <m:t>1</m:t>
            </m:r>
            <m:r>
              <m:rPr>
                <m:sty m:val="i"/>
              </m:rPr>
              <m:t>c</m:t>
            </m:r>
            <m:r>
              <m:rPr>
                <m:sty m:val="i"/>
              </m:rPr>
              <m:t>c</m:t>
            </m:r>
          </m:sub>
        </m:sSub>
        <m:r>
          <m:rPr>
            <m:sty m:val="p"/>
          </m:rPr>
          <m:t>=</m:t>
        </m:r>
        <m:r>
          <m:rPr>
            <m:sty m:val="p"/>
          </m:rPr>
          <m:t>75</m:t>
        </m:r>
        <m:r>
          <m:rPr>
            <m:nor/>
          </m:rPr>
          <m:t xml:space="preserve"> </m:t>
        </m:r>
        <m:r>
          <m:rPr>
            <m:sty m:val="p"/>
          </m:rPr>
          <m:t>W</m:t>
        </m:r>
      </m:oMath>
      <w:r>
        <w:rPr/>
        <w:t xml:space="preserve">.</w:t>
      </w:r>
    </w:p>
    <w:p>
      <w:pPr>
        <w:spacing w:after="220" w:lineRule="auto"/>
      </w:pPr>
      <w:r>
        <w:rPr>
          <w:rFonts w:eastAsia="Georgia" w:cs="Georgia" w:ascii="Georgia" w:hAnsi="Georgia"/>
        </w:rPr>
        <w:t xml:space="preserve">22 - À quoi correspond cette puissance fournie au primaire du transformateur?</w:t>
      </w:r>
    </w:p>
    <w:p>
      <w:pPr>
        <w:numPr>
          <w:ilvl w:val="0"/>
          <w:numId w:val="5"/>
        </w:numPr>
        <w:spacing w:lineRule="auto"/>
      </w:pPr>
      <w:r>
        <w:rPr>
          <w:rFonts w:eastAsia="Georgia" w:cs="Georgia" w:ascii="Georgia" w:hAnsi="Georgia"/>
        </w:rPr>
        <w:t xml:space="preserve">Essai sur charge résistive</w:t>
      </w:r>
    </w:p>
    <w:p>
      <w:pPr>
        <w:spacing w:after="220" w:lineRule="auto"/>
      </w:pPr>
      <w:r>
        <w:rPr>
          <w:rFonts w:eastAsia="Georgia" w:cs="Georgia" w:ascii="Georgia" w:hAnsi="Georgia"/>
        </w:rPr>
        <w:t xml:space="preserve">23 - Dans les conditions nominales de fonctionnement, on fournit à la charge une puissance </w:t>
      </w:r>
      <m:oMath>
        <m:sSub>
          <m:sSubPr/>
          <m:e>
            <m:r>
              <m:rPr>
                <m:sty m:val="i"/>
              </m:rPr>
              <m:t>P</m:t>
            </m:r>
          </m:e>
          <m:sub>
            <m:r>
              <m:rPr>
                <m:sty m:val="p"/>
              </m:rPr>
              <m:t>2</m:t>
            </m:r>
          </m:sub>
        </m:sSub>
        <m:r>
          <m:rPr>
            <m:sty m:val="p"/>
          </m:rPr>
          <m:t>=</m:t>
        </m:r>
        <m:r>
          <m:rPr>
            <m:sty m:val="p"/>
          </m:rPr>
          <m:t>2</m:t>
        </m:r>
        <m:r>
          <m:rPr>
            <m:nor/>
          </m:rPr>
          <m:t xml:space="preserve"> </m:t>
        </m:r>
        <m:r>
          <m:rPr>
            <m:sty m:val="p"/>
          </m:rPr>
          <m:t>kW</m:t>
        </m:r>
      </m:oMath>
      <w:r>
        <w:rPr>
          <w:rFonts w:eastAsia="Georgia" w:cs="Georgia" w:ascii="Georgia" w:hAnsi="Georgia"/>
        </w:rPr>
        <w:t xml:space="preserve">. Déduire de l'ensemble des résultats précédents le rendement du transformateur dans les conditions de l'essai réalisé.</w:t>
      </w:r>
    </w:p>
    <w:p>
      <w:pPr>
        <w:spacing w:line="271" w:before="330" w:lineRule="auto"/>
      </w:pPr>
      <w:r>
        <w:rPr>
          <w:rFonts w:eastAsia="Georgia" w:cs="Georgia" w:ascii="Georgia" w:hAnsi="Georgia"/>
          <w:b/>
          <w:sz w:val="42"/>
        </w:rPr>
        <w:t xml:space="preserve">Voir page suivante les tableaux de valeurs numériques.</w:t>
      </w:r>
    </w:p>
    <w:p>
      <w:pPr>
        <w:spacing w:line="271" w:before="330" w:lineRule="auto"/>
      </w:pPr>
      <w:r>
        <w:rPr>
          <w:rFonts w:eastAsia="Georgia" w:cs="Georgia" w:ascii="Georgia" w:hAnsi="Georgia"/>
          <w:b/>
          <w:sz w:val="42"/>
        </w:rPr>
        <w:t xml:space="preserve">Notations et valeurs numériques pour la partie 1</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I</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Longueur commune de la ligne de champ moyenne dans les tronçons 1 et 3.</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I</m:t>
                    </m:r>
                  </m:e>
                  <m:sub>
                    <m:r>
                      <m:rPr>
                        <m:sty m:val="p"/>
                      </m:rPr>
                      <m:t>1</m:t>
                    </m:r>
                  </m:sub>
                </m:sSub>
                <m:r>
                  <m:rPr>
                    <m:sty m:val="p"/>
                  </m:rPr>
                  <m:t>=</m:t>
                </m:r>
                <m:r>
                  <m:rPr>
                    <m:sty m:val="p"/>
                  </m:rPr>
                  <m:t>18</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1</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Section commune des tronçons 1 et 3.</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1</m:t>
                    </m:r>
                  </m:sub>
                </m:sSub>
                <m:r>
                  <m:rPr>
                    <m:sty m:val="p"/>
                  </m:rPr>
                  <m:t>=</m:t>
                </m:r>
                <m:r>
                  <m:rPr>
                    <m:sty m:val="p"/>
                  </m:rPr>
                  <m:t>44</m:t>
                </m:r>
                <m:sSup>
                  <m:sSupPr/>
                  <m:e>
                    <m:r>
                      <m:rPr>
                        <m:nor/>
                      </m:rPr>
                      <m:t xml:space="preserve"> </m:t>
                    </m:r>
                    <m:r>
                      <m:rPr>
                        <m:sty m:val="p"/>
                      </m:rPr>
                      <m:t>cm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1</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Champ magnétique commun aux sections 1 et 3.</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1</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Excitation magnétique commune aux sections 1 et 3.</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t xml:space="preserve">Nombre de spires de l'enroulement primaire.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p</m:t>
                    </m:r>
                  </m:sub>
                </m:sSub>
                <m:r>
                  <m:rPr>
                    <m:sty m:val="p"/>
                  </m:rPr>
                  <m:t>=</m:t>
                </m:r>
                <m:r>
                  <m:rPr>
                    <m:sty m:val="p"/>
                  </m:rPr>
                  <m:t>1000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i"/>
                      </m:rPr>
                      <m:t>p</m:t>
                    </m:r>
                  </m:sub>
                </m:sSub>
                <m:d>
                  <m:dPr>
                    <m:begChr m:val="("/>
                    <m:endChr m:val=")"/>
                    <m:ctrlPr>
                      <w:rPr>
                        <w:rFonts w:ascii="Cambria Math" w:hAnsi="Cambria Math"/>
                      </w:rPr>
                    </m:ctrlPr>
                  </m:dPr>
                  <m:e>
                    <m:sSub>
                      <m:sSubPr/>
                      <m:e>
                        <m:r>
                          <m:rPr>
                            <m:sty m:val="i"/>
                          </m:rPr>
                          <m:t>i</m:t>
                        </m:r>
                      </m:e>
                      <m:sub>
                        <m:r>
                          <m:rPr>
                            <m:sty m:val="i"/>
                          </m:rPr>
                          <m:t>s</m:t>
                        </m:r>
                      </m:sub>
                    </m:sSub>
                  </m:e>
                </m:d>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courant dans l'enroulement primaire (secondaire).</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I</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Longueur commune de la ligne de champ moyenne dans les tronçons 2 et 4.</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I</m:t>
                    </m:r>
                  </m:e>
                  <m:sub>
                    <m:r>
                      <m:rPr>
                        <m:sty m:val="p"/>
                      </m:rPr>
                      <m:t>2</m:t>
                    </m:r>
                  </m:sub>
                </m:sSub>
                <m:r>
                  <m:rPr>
                    <m:sty m:val="p"/>
                  </m:rPr>
                  <m:t>=</m:t>
                </m:r>
                <m:r>
                  <m:rPr>
                    <m:sty m:val="p"/>
                  </m:rPr>
                  <m:t>13</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Section commune des tronçons 2 et 4.</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2</m:t>
                    </m:r>
                  </m:sub>
                </m:sSub>
                <m:r>
                  <m:rPr>
                    <m:sty m:val="p"/>
                  </m:rPr>
                  <m:t>=</m:t>
                </m:r>
                <m:r>
                  <m:rPr>
                    <m:sty m:val="p"/>
                  </m:rPr>
                  <m:t>54</m:t>
                </m:r>
                <m:sSup>
                  <m:sSupPr/>
                  <m:e>
                    <m:r>
                      <m:rPr>
                        <m:nor/>
                      </m:rPr>
                      <m:t xml:space="preserve"> </m:t>
                    </m:r>
                    <m:r>
                      <m:rPr>
                        <m:sty m:val="p"/>
                      </m:rPr>
                      <m:t>cm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Champ magnétique commun aux sections 2 et 4.</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Excitation magnétique commune aux sections 2 et 4.</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s</m:t>
                    </m:r>
                  </m:sub>
                </m:sSub>
              </m:oMath>
            </m:oMathPara>
          </w:p>
        </w:tc>
        <w:tc>
          <w:tcPr>
            <w:tcBorders>
              <w:bottom w:val="single" w:sz="8" w:space="0" w:color="000000"/>
              <w:right w:val="single" w:sz="8" w:space="0" w:color="000000"/>
            </w:tcBorders>
            <w:vAlign w:val="center"/>
          </w:tcPr>
          <w:p>
            <w:pPr>
              <w:spacing w:lineRule="auto"/>
              <w:jc w:val="left"/>
            </w:pPr>
            <w:r>
              <w:rPr/>
              <w:t xml:space="preserve">Nombre de spires de l'enroulement secondaire.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s</m:t>
                    </m:r>
                  </m:sub>
                </m:sSub>
                <m:r>
                  <m:rPr>
                    <m:sty m:val="p"/>
                  </m:rPr>
                  <m:t>=</m:t>
                </m:r>
                <m:r>
                  <m:rPr>
                    <m:sty m:val="p"/>
                  </m:rPr>
                  <m:t>700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w:r>
              <w:rPr/>
              <w:t xml:space="preserve">Longueur d'un entrefer.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0</m:t>
                </m:r>
                <m:r>
                  <m:rPr>
                    <m:sty m:val="p"/>
                  </m:rPr>
                  <m:t>,</m:t>
                </m:r>
                <m:r>
                  <m:rPr>
                    <m:sty m:val="p"/>
                  </m:rPr>
                  <m:t>1</m:t>
                </m:r>
                <m:r>
                  <m:rPr>
                    <m:nor/>
                  </m:rPr>
                  <m:t xml:space="preserve"> </m:t>
                </m:r>
                <m:r>
                  <m:rPr>
                    <m:sty m:val="p"/>
                  </m:rPr>
                  <m:t>mm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i"/>
                      </m:rPr>
                      <m:t>e</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Champ magnétique dans les entrefers.</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i"/>
                      </m:rPr>
                      <m:t>e</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Excitation magnétique dans les entrefers.</w:t>
            </w:r>
          </w:p>
        </w:tc>
        <w:tc>
          <w:tcPr>
            <w:tcBorders>
              <w:bottom w:val="single" w:sz="8" w:space="0" w:color="000000"/>
              <w:right w:val="single" w:sz="8" w:space="0" w:color="000000"/>
            </w:tcBorders>
            <w:vAlign w:val="center"/>
          </w:tcPr>
          <w:p>
            <w:pPr>
              <w:spacing w:lineRule="auto"/>
              <w:jc w:val="left"/>
            </w:pPr>
            <w:r>
              <w:rPr/>
              <w:t xml:space="preserve">Variable</w:t>
            </w:r>
          </w:p>
        </w:tc>
      </w:tr>
    </w:tbl>
    <w:p>
      <w:pPr>
        <w:spacing w:lineRule="auto"/>
      </w:pPr>
    </w:p>
    <w:p>
      <w:pPr>
        <w:spacing w:line="271" w:before="330" w:lineRule="auto"/>
      </w:pPr>
      <w:r>
        <w:rPr>
          <w:rFonts w:eastAsia="Georgia" w:cs="Georgia" w:ascii="Georgia" w:hAnsi="Georgia"/>
          <w:b/>
          <w:sz w:val="42"/>
        </w:rPr>
        <w:t xml:space="preserve">Notations et valeurs numériques pour la partie 2</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Φ</m:t>
                    </m:r>
                  </m:e>
                  <m:sub>
                    <m:r>
                      <m:rPr>
                        <m:sty m:val="i"/>
                      </m:rPr>
                      <m:t>s</m:t>
                    </m:r>
                    <m:r>
                      <m:rPr>
                        <m:sty m:val="i"/>
                      </m:rPr>
                      <m:t>a</m:t>
                    </m:r>
                    <m:r>
                      <m:rPr>
                        <m:sty m:val="i"/>
                      </m:rPr>
                      <m:t>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Flux à saturation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Φ</m:t>
                    </m:r>
                  </m:e>
                  <m:sub>
                    <m:r>
                      <m:rPr>
                        <m:nor/>
                      </m:rPr>
                      <m:t>sat </m:t>
                    </m:r>
                  </m:sub>
                </m:sSub>
                <m:r>
                  <m:rPr>
                    <m:sty m:val="p"/>
                  </m:rPr>
                  <m:t>=</m:t>
                </m:r>
                <m:r>
                  <m:rPr>
                    <m:sty m:val="p"/>
                  </m:rPr>
                  <m:t>5</m:t>
                </m:r>
                <m:r>
                  <m:rPr>
                    <m:sty m:val="p"/>
                  </m:rPr>
                  <m:t>,</m:t>
                </m:r>
                <m:r>
                  <m:rPr>
                    <m:sty m:val="p"/>
                  </m:rPr>
                  <m:t>22</m:t>
                </m:r>
                <m:r>
                  <m:rPr>
                    <m:sty m:val="p"/>
                  </m:rPr>
                  <m:t>×</m:t>
                </m:r>
                <m:sSup>
                  <m:sSupPr/>
                  <m:e>
                    <m:r>
                      <m:rPr>
                        <m:sty m:val="p"/>
                      </m:rPr>
                      <m:t>10</m:t>
                    </m:r>
                  </m:e>
                  <m:sup>
                    <m:r>
                      <m:rPr>
                        <m:sty m:val="p"/>
                      </m:rPr>
                      <m:t>−</m:t>
                    </m:r>
                    <m:r>
                      <m:rPr>
                        <m:sty m:val="p"/>
                      </m:rPr>
                      <m:t>3</m:t>
                    </m:r>
                  </m:sup>
                </m:sSup>
                <m:r>
                  <m:rPr>
                    <m:nor/>
                  </m:rPr>
                  <m:t xml:space="preserve"> </m:t>
                </m:r>
                <m:r>
                  <m:rPr>
                    <m:sty m:val="p"/>
                  </m:rPr>
                  <m:t>Wb</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1</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Section du circuit magnétique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S</m:t>
                    </m:r>
                  </m:e>
                  <m:sub>
                    <m:r>
                      <m:rPr>
                        <m:sty m:val="p"/>
                      </m:rPr>
                      <m:t>1</m:t>
                    </m:r>
                  </m:sub>
                </m:sSub>
                <m:r>
                  <m:rPr>
                    <m:sty m:val="p"/>
                  </m:rPr>
                  <m:t>=</m:t>
                </m:r>
                <m:r>
                  <m:rPr>
                    <m:sty m:val="p"/>
                  </m:rPr>
                  <m:t>43</m:t>
                </m:r>
                <m:r>
                  <m:rPr>
                    <m:sty m:val="p"/>
                  </m:rPr>
                  <m:t>,</m:t>
                </m:r>
                <m:r>
                  <m:rPr>
                    <m:sty m:val="p"/>
                  </m:rPr>
                  <m:t>6</m:t>
                </m:r>
                <m:sSup>
                  <m:sSupPr/>
                  <m:e>
                    <m:r>
                      <m:rPr>
                        <m:nor/>
                      </m:rPr>
                      <m:t xml:space="preserve"> </m:t>
                    </m:r>
                    <m:r>
                      <m:rPr>
                        <m:sty m:val="p"/>
                      </m:rPr>
                      <m:t>cm</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t xml:space="preserve">Valeur efficace de la tension d'alimentation du primaire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p</m:t>
                    </m:r>
                  </m:sub>
                </m:sSub>
                <m:r>
                  <m:rPr>
                    <m:sty m:val="p"/>
                  </m:rPr>
                  <m:t>=</m:t>
                </m:r>
                <m:r>
                  <m:rPr>
                    <m:sty m:val="p"/>
                  </m:rPr>
                  <m:t>230</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 de la tension d'alimentation ; on pose </w:t>
            </w:r>
            <m:oMath>
              <m:r>
                <m:rPr>
                  <m:sty m:val="i"/>
                </m:rPr>
                <m:t>ω</m:t>
              </m:r>
              <m:r>
                <m:rPr>
                  <m:sty m:val="p"/>
                </m:rPr>
                <m:t>=</m:t>
              </m:r>
              <m:r>
                <m:rPr>
                  <m:sty m:val="p"/>
                </m:rPr>
                <m:t>2</m:t>
              </m:r>
              <m:r>
                <m:rPr>
                  <m:sty m:val="i"/>
                </m:rPr>
                <m:t>π</m:t>
              </m:r>
              <m:r>
                <m:rPr>
                  <m:sty m:val="i"/>
                </m:rPr>
                <m:t>f</m:t>
              </m:r>
            </m:oMath>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p"/>
                  </m:rPr>
                  <m:t>50</m:t>
                </m:r>
                <m:r>
                  <m:rPr>
                    <m:nor/>
                  </m:rPr>
                  <m:t xml:space="preserve"> </m:t>
                </m:r>
                <m:r>
                  <m:rPr>
                    <m:sty m:val="p"/>
                  </m:rPr>
                  <m:t>Hz</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p</m:t>
                    </m:r>
                  </m:sub>
                </m:sSub>
              </m:oMath>
            </m:oMathPara>
          </w:p>
        </w:tc>
        <w:tc>
          <w:tcPr>
            <w:tcBorders>
              <w:bottom w:val="single" w:sz="8" w:space="0" w:color="000000"/>
              <w:right w:val="single" w:sz="8" w:space="0" w:color="000000"/>
            </w:tcBorders>
            <w:vAlign w:val="center"/>
          </w:tcPr>
          <w:p>
            <w:pPr>
              <w:spacing w:lineRule="auto"/>
              <w:jc w:val="left"/>
            </w:pPr>
            <w:r>
              <w:rPr/>
              <w:t xml:space="preserve">Nombre de spires de l'enroulement primaire.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p</m:t>
                    </m:r>
                  </m:sub>
                </m:sSub>
                <m:r>
                  <m:rPr>
                    <m:sty m:val="p"/>
                  </m:rPr>
                  <m:t>=</m:t>
                </m:r>
                <m:r>
                  <m:rPr>
                    <m:sty m:val="p"/>
                  </m:rPr>
                  <m:t>188</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i"/>
                      </m:rPr>
                      <m:t>p</m:t>
                    </m:r>
                  </m:sub>
                </m:sSub>
                <m:d>
                  <m:dPr>
                    <m:begChr m:val="("/>
                    <m:endChr m:val=")"/>
                    <m:ctrlPr>
                      <w:rPr>
                        <w:rFonts w:ascii="Cambria Math" w:hAnsi="Cambria Math"/>
                      </w:rPr>
                    </m:ctrlPr>
                  </m:dPr>
                  <m:e>
                    <m:sSub>
                      <m:sSubPr/>
                      <m:e>
                        <m:r>
                          <m:rPr>
                            <m:sty m:val="i"/>
                          </m:rPr>
                          <m:t>i</m:t>
                        </m:r>
                      </m:e>
                      <m:sub>
                        <m:r>
                          <m:rPr>
                            <m:sty m:val="i"/>
                          </m:rPr>
                          <m:t>s</m:t>
                        </m:r>
                      </m:sub>
                    </m:sSub>
                  </m:e>
                </m:d>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courant dans l'enroulement primaire (secondaire).</w:t>
            </w:r>
          </w:p>
        </w:tc>
        <w:tc>
          <w:tcPr>
            <w:tcBorders>
              <w:bottom w:val="single" w:sz="8" w:space="0" w:color="000000"/>
              <w:right w:val="single" w:sz="8" w:space="0" w:color="000000"/>
            </w:tcBorders>
            <w:vAlign w:val="center"/>
          </w:tcPr>
          <w:p>
            <w:pPr>
              <w:spacing w:lineRule="auto"/>
              <w:jc w:val="left"/>
            </w:pPr>
            <w:r>
              <w:rPr/>
              <w:t xml:space="preserve">Variable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s</m:t>
                    </m:r>
                  </m:sub>
                </m:sSub>
              </m:oMath>
            </m:oMathPara>
          </w:p>
        </w:tc>
        <w:tc>
          <w:tcPr>
            <w:tcBorders>
              <w:bottom w:val="single" w:sz="8" w:space="0" w:color="000000"/>
              <w:right w:val="single" w:sz="8" w:space="0" w:color="000000"/>
            </w:tcBorders>
            <w:vAlign w:val="center"/>
          </w:tcPr>
          <w:p>
            <w:pPr>
              <w:spacing w:lineRule="auto"/>
              <w:jc w:val="left"/>
            </w:pPr>
            <w:r>
              <w:rPr/>
              <w:t xml:space="preserve">Nombre de spires de l'enroulement secondaire.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s</m:t>
                    </m:r>
                  </m:sub>
                </m:sSub>
                <m:r>
                  <m:rPr>
                    <m:sty m:val="p"/>
                  </m:rPr>
                  <m:t>=</m:t>
                </m:r>
                <m:r>
                  <m:rPr>
                    <m:sty m:val="p"/>
                  </m:rPr>
                  <m:t>96</m:t>
                </m:r>
              </m:oMath>
            </m:oMathPara>
          </w:p>
        </w:tc>
      </w:tr>
    </w:tbl>
    <w:p>
      <w:pPr>
        <w:spacing w:lineRule="auto"/>
      </w:pPr>
    </w:p>
    <w:p>
      <w:pPr>
        <w:spacing w:after="220" w:lineRule="auto"/>
      </w:pPr>
      <w:r>
        <w:rPr>
          <w:rFonts w:eastAsia="Georgia" w:cs="Georgia" w:ascii="Georgia" w:hAnsi="Georgia"/>
        </w:rPr>
        <w:t xml:space="preserve">Fin du problème</w:t>
      </w:r>
      <w:r>
        <w:rPr/>
        <w:br w:type="textWrapping"/>
      </w: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7cd700ea752a1bdfdcce5f241ed4c55927fc54f.jpg" TargetMode="Internal"/><Relationship Id="rId6" Type="http://schemas.openxmlformats.org/officeDocument/2006/relationships/image" Target="media/image-106acf6de36c3541f8efe1e66c36d1cdbee3a010.jpg" TargetMode="Internal"/><Relationship Id="rId7" Type="http://schemas.openxmlformats.org/officeDocument/2006/relationships/image" Target="media/image-fc1d968ce6d34cd6a3f1968f74f53dc3b51e1cad.jpg" TargetMode="Internal"/><Relationship Id="rId8" Type="http://schemas.openxmlformats.org/officeDocument/2006/relationships/image" Target="media/image-87f7c75a5eb226f3934e380b28d4df5f67731dab.jpg" TargetMode="Internal"/><Relationship Id="rId9" Type="http://schemas.openxmlformats.org/officeDocument/2006/relationships/image" Target="media/image-88a17b37fe428e1a32291c9bf66a6068aa946cfc.jpg" TargetMode="Internal"/><Relationship Id="rId10" Type="http://schemas.openxmlformats.org/officeDocument/2006/relationships/image" Target="media/image-c2e095b925e162f8b870c17c506c67117cd15dfd.jpg" TargetMode="Internal"/><Relationship Id="rId11" Type="http://schemas.openxmlformats.org/officeDocument/2006/relationships/image" Target="media/image-00d961cf95acd86d2ded20752f7e051f126a62f0.jpg" TargetMode="Internal"/><Relationship Id="rId12" Type="http://schemas.openxmlformats.org/officeDocument/2006/relationships/image" Target="media/image-e059b4694a406bf7dc0f79ce79bd34b6aedfcbf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