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w:t>
      </w:r>
    </w:p>
    <w:p>
      <w:pPr>
        <w:spacing w:line="271" w:before="330" w:lineRule="auto"/>
      </w:pPr>
      <w:r>
        <w:rPr>
          <w:rFonts w:eastAsia="Georgia" w:cs="Georgia" w:ascii="Georgia" w:hAnsi="Georgia"/>
          <w:b/>
          <w:sz w:val="42"/>
        </w:rPr>
        <w:t xml:space="preserve">SECONDE ÉPREUVE DE PHYSIQUE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p>
    <w:p>
      <w:pPr>
        <w:spacing w:line="271" w:before="330" w:lineRule="auto"/>
      </w:pPr>
      <w:r>
        <w:rPr>
          <w:rFonts w:eastAsia="Georgia" w:cs="Georgia" w:ascii="Georgia" w:hAnsi="Georgia"/>
          <w:b/>
          <w:sz w:val="42"/>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MP</w:t>
      </w:r>
      <w:r>
        <w:rPr/>
        <w:br w:type="textWrapping"/>
      </w:r>
      <w:r>
        <w:rPr>
          <w:rFonts w:eastAsia="Georgia" w:cs="Georgia" w:ascii="Georgia" w:hAnsi="Georgia"/>
        </w:rPr>
        <w:t xml:space="preserve">L'énoncé de cette épreuve, particulière aux candidats de la filière MP, comporte 8 pages.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le signale sur sa copie et poursuit sa composition en expliquant les raisons des initiatives qu'il est amené à prendre. - Tout résultat fourni dans l'énoncé peut être utilisé pour les questions ultérieures. - Il ne faudra pas hésiter à formuler tout commentaire qui semblera pertinent. Le barème tiendra compte de ces initiatives ainsi que des qualités de rédaction de la copie. Notations : un vecteur est noté en gras (exemple : A) ; le vecteur unitaire pour la coordonnée </w:t>
      </w:r>
      <m:oMath>
        <m:r>
          <m:rPr>
            <m:sty m:val="i"/>
          </m:rPr>
          <w:rPr>
            <w:sz w:val="20"/>
          </w:rPr>
          <m:t>a</m:t>
        </m:r>
      </m:oMath>
      <w:r>
        <w:rPr>
          <w:rFonts w:eastAsia="Georgia" w:cs="Georgia" w:ascii="Georgia" w:hAnsi="Georgia"/>
          <w:sz w:val="20"/>
        </w:rPr>
        <w:t xml:space="preserve"> est noté â.</w:t>
      </w:r>
    </w:p>
    <w:p>
      <w:pPr>
        <w:spacing w:line="271" w:before="330" w:lineRule="auto"/>
      </w:pPr>
      <w:r>
        <w:rPr>
          <w:b/>
          <w:sz w:val="42"/>
        </w:rPr>
        <w:t xml:space="preserve">LA DYNAMO TERRESTRE</w:t>
      </w:r>
    </w:p>
    <w:p>
      <w:pPr>
        <w:spacing w:after="220" w:lineRule="auto"/>
      </w:pPr>
      <w:r>
        <w:rPr>
          <w:rFonts w:eastAsia="Georgia" w:cs="Georgia" w:ascii="Georgia" w:hAnsi="Georgia"/>
        </w:rPr>
        <w:t xml:space="preserve">L'hypothèse selon laquelle le champ magnétique terrestre n'aurait pas eu une polarité constante au cours du temps a été formulée pour la première fois par le géophysicien français Bernard BRUNHES, au début du XX </w:t>
      </w:r>
      <m:oMath>
        <m:sSup>
          <m:sSupPr/>
          <m:e>
            <m:r>
              <m:t xml:space="preserve"> </m:t>
            </m:r>
          </m:e>
          <m:sup>
            <m:r>
              <m:rPr>
                <m:sty m:val="p"/>
              </m:rPr>
              <m:t>e</m:t>
            </m:r>
          </m:sup>
        </m:sSup>
      </m:oMath>
      <w:r>
        <w:rPr>
          <w:rFonts w:eastAsia="Georgia" w:cs="Georgia" w:ascii="Georgia" w:hAnsi="Georgia"/>
        </w:rPr>
        <w:t xml:space="preserve"> siècle. Ce dernier s'appuyait sur des mesures d'aimantation de roches volcaniques. Des travaux ultérieurs ont établi que le champ géomagnétique subit, en plus des fluctuations quotidiennes et séculaires, de brusques renversements au cours desquels le Nord magnétique change d'hémisphère. L'existence de périodes de stabilité, s'étendant sur plus de cent millions d'années et suivies de nombreux renversements successifs, suggère un comportement chaotique </w:t>
      </w:r>
      <m:oMath>
        <m:sSup>
          <m:sSupPr/>
          <m:e>
            <m:r>
              <m:t xml:space="preserve"> </m:t>
            </m:r>
          </m:e>
          <m:sup>
            <m:r>
              <m:rPr>
                <m:sty m:val="p"/>
              </m:rPr>
              <m:t>1</m:t>
            </m:r>
          </m:sup>
        </m:sSup>
      </m:oMath>
      <w:r>
        <w:rPr>
          <w:rFonts w:eastAsia="Georgia" w:cs="Georgia" w:ascii="Georgia" w:hAnsi="Georgia"/>
        </w:rPr>
        <w:t xml:space="preserve">. Ce problème présente un modèle fruste de la dynamo </w:t>
      </w:r>
      <m:oMath>
        <m:sSup>
          <m:sSupPr/>
          <m:e>
            <m:r>
              <m:t xml:space="preserve"> </m:t>
            </m:r>
          </m:e>
          <m:sup>
            <m:r>
              <m:rPr>
                <m:sty m:val="p"/>
              </m:rPr>
              <m:t>2</m:t>
            </m:r>
          </m:sup>
        </m:sSup>
      </m:oMath>
      <w:r>
        <w:rPr>
          <w:rFonts w:eastAsia="Georgia" w:cs="Georgia" w:ascii="Georgia" w:hAnsi="Georgia"/>
        </w:rPr>
        <w:t xml:space="preserve"> terrestre pouvant rendre compte des changements de polarité du champ géomagnétique terrestre. Indépendamment de cette modélisation, la première partie étudie quelques propriétés du champ géomagnétique.</w:t>
      </w:r>
    </w:p>
    <w:p>
      <w:pPr>
        <w:spacing w:lineRule="auto"/>
        <w:jc w:val="center"/>
      </w:pPr>
      <w:r>
        <w:rPr/>
        <w:drawing>
          <wp:inline distB="0" distL="0" distR="0" distT="0">
            <wp:extent cx="2590800" cy="2076450"/>
            <wp:effectExtent b="0" l="0" r="0" t="0"/>
            <wp:docPr id="1" name="image-4376b1c9f7f5774afcba0bc48d834b231259d56b.jpg"/>
            <a:graphic>
              <a:graphicData uri="http://schemas.openxmlformats.org/drawingml/2006/picture">
                <pic:pic>
                  <pic:nvPicPr>
                    <pic:cNvPr id="1" name="image-4376b1c9f7f5774afcba0bc48d834b231259d56b.jpg" descr=""/>
                    <pic:cNvPicPr/>
                  </pic:nvPicPr>
                  <pic:blipFill>
                    <a:blip r:embed="rId5" cstate="print"/>
                    <a:srcRect b="0" l="0" r="0" t="0"/>
                    <a:stretch>
                      <a:fillRect/>
                    </a:stretch>
                  </pic:blipFill>
                  <pic:spPr>
                    <a:xfrm>
                      <a:off x="0" y="0"/>
                      <a:ext cx="2590800" cy="2076450"/>
                    </a:xfrm>
                    <a:prstGeom prst="rect"/>
                  </pic:spPr>
                </pic:pic>
              </a:graphicData>
            </a:graphic>
          </wp:inline>
        </w:drawing>
      </w:r>
    </w:p>
    <w:p>
      <w:pPr>
        <w:spacing w:lineRule="auto"/>
      </w:pPr>
      <w:r>
        <w:rPr/>
        <w:t xml:space="preserve">Fig. 1 : Terre, noyau et moment</w:t>
      </w:r>
    </w:p>
    <w:p>
      <w:pPr>
        <w:spacing w:line="271" w:before="330" w:lineRule="auto"/>
      </w:pPr>
      <w:r>
        <w:rPr>
          <w:rFonts w:eastAsia="Georgia" w:cs="Georgia" w:ascii="Georgia" w:hAnsi="Georgia"/>
          <w:b/>
          <w:sz w:val="42"/>
        </w:rPr>
        <w:t xml:space="preserve">Données numériques et ordres de grandeur</w:t>
      </w:r>
    </w:p>
    <w:p>
      <w:pPr>
        <w:spacing w:after="220" w:lineRule="auto"/>
      </w:pPr>
      <w:r>
        <w:rPr>
          <w:rFonts w:eastAsia="Georgia" w:cs="Georgia" w:ascii="Georgia" w:hAnsi="Georgia"/>
        </w:rPr>
        <w:t xml:space="preserve">Le repère terrestre est associé aux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d'axe Oz orienté sud-nord. Le champ magnétique terrestre est modélisé par le champ d'un dipôle permanent de</w:t>
      </w:r>
    </w:p>
    <w:p>
      <w:pPr>
        <w:spacing w:lineRule="auto"/>
      </w:pPr>
      <w:r>
        <w:rPr/>
        <w:t xml:space="preserve">moment </w:t>
      </w:r>
      <m:oMath>
        <m:r>
          <m:rPr>
            <m:sty m:val="b"/>
          </m:rPr>
          <m:t>M</m:t>
        </m:r>
        <m:r>
          <m:rPr>
            <m:sty m:val="p"/>
          </m:rPr>
          <m:t>=</m:t>
        </m:r>
        <m:r>
          <m:rPr>
            <m:sty m:val="p"/>
          </m:rPr>
          <m:t>−</m:t>
        </m:r>
        <m:r>
          <m:rPr>
            <m:sty m:val="i"/>
          </m:rPr>
          <m:t>M</m:t>
        </m:r>
        <m:acc>
          <m:accPr>
            <m:chr m:val="ˆ"/>
          </m:accPr>
          <m:e>
            <m:r>
              <m:rPr>
                <m:sty m:val="b"/>
              </m:rPr>
              <m:t>z</m:t>
            </m:r>
          </m:e>
        </m:acc>
      </m:oMath>
      <w:r>
        <w:rPr>
          <w:rFonts w:eastAsia="Georgia" w:cs="Georgia" w:ascii="Georgia" w:hAnsi="Georgia"/>
        </w:rPr>
        <w:t xml:space="preserve"> situé au centre O de la Terre, assimilée à une sphère de rayon </w:t>
      </w:r>
      <m:oMath>
        <m:sSub>
          <m:sSubPr/>
          <m:e>
            <m:r>
              <m:rPr>
                <m:sty m:val="i"/>
              </m:rPr>
              <m:t>R</m:t>
            </m:r>
          </m:e>
          <m:sub>
            <m:r>
              <m:rPr>
                <m:sty m:val="i"/>
              </m:rPr>
              <m:t>T</m:t>
            </m:r>
          </m:sub>
        </m:sSub>
      </m:oMath>
      <w:r>
        <w:rPr>
          <w:rFonts w:eastAsia="Georgia" w:cs="Georgia" w:ascii="Georgia" w:hAnsi="Georgia"/>
        </w:rPr>
        <w:t xml:space="preserve"> (Fig. 1). Le noyau terrestre est assimilé à une sphère concentrique, conductrice, fluide et homogène, de rayon </w:t>
      </w:r>
      <m:oMath>
        <m:sSub>
          <m:sSubPr/>
          <m:e>
            <m:r>
              <m:rPr>
                <m:sty m:val="i"/>
              </m:rPr>
              <m:t>R</m:t>
            </m:r>
          </m:e>
          <m:sub>
            <m:r>
              <m:rPr>
                <m:sty m:val="i"/>
              </m:rPr>
              <m:t>N</m:t>
            </m:r>
          </m:sub>
        </m:sSub>
      </m:oMath>
      <w:r>
        <w:rPr>
          <w:rFonts w:eastAsia="Georgia" w:cs="Georgia" w:ascii="Georgia" w:hAnsi="Georgia"/>
        </w:rPr>
        <w:t xml:space="preserve">. La température du noyau est notée </w:t>
      </w:r>
      <m:oMath>
        <m:r>
          <m:rPr>
            <m:sty m:val="i"/>
          </m:rPr>
          <m:t>T</m:t>
        </m:r>
      </m:oMath>
      <w:r>
        <w:rPr>
          <w:rFonts w:eastAsia="Georgia" w:cs="Georgia" w:ascii="Georgia" w:hAnsi="Georgia"/>
        </w:rPr>
        <w:t xml:space="preserve">, sa conductivité électrique </w:t>
      </w:r>
      <m:oMath>
        <m:r>
          <m:rPr>
            <m:sty m:val="i"/>
          </m:rPr>
          <m:t>σ</m:t>
        </m:r>
      </m:oMath>
      <w:r>
        <w:rPr>
          <w:rFonts w:eastAsia="Georgia" w:cs="Georgia" w:ascii="Georgia" w:hAnsi="Georgia"/>
        </w:rPr>
        <w:t xml:space="preserve"> et sa capacité thermique massique </w:t>
      </w:r>
      <m:oMath>
        <m:r>
          <m:rPr>
            <m:sty m:val="i"/>
          </m:rPr>
          <m:t>c</m:t>
        </m:r>
      </m:oMath>
      <w:r>
        <w:rPr>
          <w:rFonts w:eastAsia="Georgia" w:cs="Georgia" w:ascii="Georgia" w:hAnsi="Georgia"/>
        </w:rPr>
        <w:t xml:space="preserve">. L'intensité du champ B au pôle Nord terrestre est notée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Les données ci-dessous sont données avec une précision variable.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moment dipolaire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7</m:t>
                </m:r>
                <m:r>
                  <m:rPr>
                    <m:sty m:val="p"/>
                  </m:rPr>
                  <m:t>,</m:t>
                </m:r>
                <m:r>
                  <m:rPr>
                    <m:sty m:val="p"/>
                  </m:rPr>
                  <m:t>9</m:t>
                </m:r>
                <m:r>
                  <m:rPr>
                    <m:sty m:val="p"/>
                  </m:rPr>
                  <m:t>×</m:t>
                </m:r>
                <m:sSup>
                  <m:sSupPr/>
                  <m:e>
                    <m:r>
                      <m:rPr>
                        <m:sty m:val="p"/>
                      </m:rPr>
                      <m:t>10</m:t>
                    </m:r>
                  </m:e>
                  <m:sup>
                    <m:r>
                      <m:rPr>
                        <m:sty m:val="p"/>
                      </m:rPr>
                      <m:t>22</m:t>
                    </m:r>
                  </m:sup>
                </m:sSup>
                <m:r>
                  <m:rPr>
                    <m:nor/>
                  </m:rPr>
                  <m:t xml:space="preserve"> </m:t>
                </m:r>
                <m:r>
                  <m:rPr>
                    <m:sty m:val="p"/>
                  </m:rPr>
                  <m:t>A</m:t>
                </m:r>
                <m:r>
                  <m:rPr>
                    <m:sty m:val="p"/>
                  </m:rPr>
                  <m:t>.</m:t>
                </m:r>
                <m:sSup>
                  <m:sSupPr/>
                  <m:e>
                    <m:r>
                      <m:rPr>
                        <m:sty m:val="p"/>
                      </m:rPr>
                      <m:t>m</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de B au pôle Nord</w:t>
            </w:r>
          </w:p>
        </w:tc>
        <w:tc>
          <w:tcPr>
            <w:tcBorders>
              <w:bottom w:val="single" w:sz="8" w:space="0" w:color="000000"/>
              <w:right w:val="single" w:sz="8" w:space="0" w:color="000000"/>
            </w:tcBorders>
            <w:vAlign w:val="center"/>
          </w:tcPr>
          <w:p>
            <w:pPr>
              <w:spacing w:lineRule="auto"/>
              <w:jc w:val="left"/>
            </w:pPr>
            <m:oMath>
              <m:sSub>
                <m:sSubPr/>
                <m:e>
                  <m:r>
                    <m:rPr>
                      <m:sty m:val="i"/>
                    </m:rPr>
                    <m:t>B</m:t>
                  </m:r>
                </m:e>
                <m:sub>
                  <m:r>
                    <m:rPr>
                      <m:sty m:val="p"/>
                    </m:rPr>
                    <m:t>0</m:t>
                  </m:r>
                </m:sub>
              </m:sSub>
              <m:r>
                <m:rPr>
                  <m:sty m:val="p"/>
                </m:rPr>
                <m:t>≈</m:t>
              </m:r>
              <m:r>
                <m:rPr>
                  <m:sty m:val="p"/>
                </m:rPr>
                <m:t>6</m:t>
              </m:r>
              <m:r>
                <m:rPr>
                  <m:sty m:val="p"/>
                </m:rPr>
                <m:t>×</m:t>
              </m:r>
              <m:sSup>
                <m:sSupPr/>
                <m:e>
                  <m:r>
                    <m:rPr>
                      <m:sty m:val="p"/>
                    </m:rPr>
                    <m:t>10</m:t>
                  </m:r>
                </m:e>
                <m:sup>
                  <m:r>
                    <m:rPr>
                      <m:sty m:val="p"/>
                    </m:rPr>
                    <m:t>−</m:t>
                  </m:r>
                  <m:r>
                    <m:rPr>
                      <m:sty m:val="p"/>
                    </m:rPr>
                    <m:t>5</m:t>
                  </m:r>
                </m:sup>
              </m:sSup>
              <m:r>
                <m:rPr>
                  <m:nor/>
                </m:rPr>
                <m:t xml:space="preserve"> </m:t>
              </m:r>
              <m:r>
                <m:rPr>
                  <m:sty m:val="p"/>
                </m:rPr>
                <m:t>T</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électrique du noyau</w:t>
            </w:r>
          </w:p>
        </w:tc>
        <w:tc>
          <w:tcPr>
            <w:tcBorders>
              <w:bottom w:val="single" w:sz="8" w:space="0" w:color="000000"/>
              <w:right w:val="single" w:sz="8" w:space="0" w:color="000000"/>
            </w:tcBorders>
            <w:vAlign w:val="center"/>
          </w:tcPr>
          <w:p>
            <w:pPr>
              <w:spacing w:lineRule="auto"/>
              <w:jc w:val="left"/>
            </w:pPr>
            <m:oMath>
              <m:r>
                <m:rPr>
                  <m:sty m:val="i"/>
                </m:rPr>
                <m:t>σ</m:t>
              </m:r>
              <m:r>
                <m:rPr>
                  <m:sty m:val="p"/>
                </m:rPr>
                <m:t>≈</m:t>
              </m:r>
              <m:r>
                <m:rPr>
                  <m:sty m:val="p"/>
                </m:rPr>
                <m:t>5</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du noyau</w:t>
            </w:r>
          </w:p>
        </w:tc>
        <w:tc>
          <w:tcPr>
            <w:tcBorders>
              <w:bottom w:val="single" w:sz="8" w:space="0" w:color="000000"/>
              <w:right w:val="single" w:sz="8" w:space="0" w:color="000000"/>
            </w:tcBorders>
            <w:vAlign w:val="center"/>
          </w:tcPr>
          <w:p>
            <w:pPr>
              <w:spacing w:lineRule="auto"/>
              <w:jc w:val="left"/>
            </w:pPr>
            <m:oMath>
              <m:r>
                <m:rPr>
                  <m:sty m:val="i"/>
                </m:rPr>
                <m:t>c</m:t>
              </m:r>
              <m:r>
                <m:rPr>
                  <m:sty m:val="p"/>
                </m:rPr>
                <m:t>≈</m:t>
              </m:r>
              <m:r>
                <m:rPr>
                  <m:sty m:val="p"/>
                </m:rPr>
                <m:t>2</m:t>
              </m:r>
              <m:r>
                <m:rPr>
                  <m:sty m:val="p"/>
                </m:rPr>
                <m:t>×</m:t>
              </m:r>
              <m:sSup>
                <m:sSupPr/>
                <m:e>
                  <m:r>
                    <m:rPr>
                      <m:sty m:val="p"/>
                    </m:rPr>
                    <m:t>10</m:t>
                  </m:r>
                </m:e>
                <m:sup>
                  <m:r>
                    <m:rPr>
                      <m:sty m:val="p"/>
                    </m:rPr>
                    <m:t>4</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noyau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μ</m:t>
                </m:r>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 moyen</w:t>
            </w:r>
          </w:p>
        </w:tc>
        <w:tc>
          <w:tcPr>
            <w:tcBorders>
              <w:bottom w:val="single" w:sz="8" w:space="0" w:color="000000"/>
              <w:right w:val="single" w:sz="8" w:space="0" w:color="000000"/>
            </w:tcBorders>
            <w:vAlign w:val="center"/>
          </w:tcPr>
          <w:p>
            <w:pPr>
              <w:spacing w:lineRule="auto"/>
              <w:jc w:val="left"/>
            </w:pPr>
            <m:oMath>
              <m:sSub>
                <m:sSubPr/>
                <m:e>
                  <m:r>
                    <m:rPr>
                      <m:sty m:val="i"/>
                    </m:rPr>
                    <m:t>R</m:t>
                  </m:r>
                </m:e>
                <m:sub>
                  <m:r>
                    <m:rPr>
                      <m:sty m:val="i"/>
                    </m:rPr>
                    <m:t>T</m:t>
                  </m:r>
                </m:sub>
              </m:sSub>
              <m:r>
                <m:rPr>
                  <m:sty m:val="p"/>
                </m:rPr>
                <m:t>=</m:t>
              </m:r>
              <m:r>
                <m:rPr>
                  <m:sty m:val="p"/>
                </m:rPr>
                <m:t>6400</m:t>
              </m:r>
              <m:r>
                <m:rPr>
                  <m:sty m:val="p"/>
                </m:rPr>
                <m:t>×</m:t>
              </m:r>
              <m:sSup>
                <m:sSupPr/>
                <m:e>
                  <m:r>
                    <m:rPr>
                      <m:sty m:val="p"/>
                    </m:rPr>
                    <m:t>10</m:t>
                  </m:r>
                </m:e>
                <m:sup>
                  <m:r>
                    <m:rPr>
                      <m:sty m:val="p"/>
                    </m:rPr>
                    <m:t>3</m:t>
                  </m:r>
                </m:sup>
              </m:sSup>
              <m:r>
                <m:rPr>
                  <m:nor/>
                </m:rPr>
                <m:t xml:space="preserve"> </m:t>
              </m:r>
              <m:r>
                <m:rPr>
                  <m:sty m:val="p"/>
                </m:rPr>
                <m:t>m</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noyau</w:t>
            </w:r>
          </w:p>
        </w:tc>
        <w:tc>
          <w:tcPr>
            <w:tcBorders>
              <w:bottom w:val="single" w:sz="8" w:space="0" w:color="000000"/>
              <w:right w:val="single" w:sz="8" w:space="0" w:color="000000"/>
            </w:tcBorders>
            <w:vAlign w:val="center"/>
          </w:tcPr>
          <w:p>
            <w:pPr>
              <w:spacing w:lineRule="auto"/>
              <w:jc w:val="left"/>
            </w:pPr>
            <m:oMath>
              <m:sSub>
                <m:sSubPr/>
                <m:e>
                  <m:r>
                    <m:rPr>
                      <m:sty m:val="i"/>
                    </m:rPr>
                    <m:t>R</m:t>
                  </m:r>
                </m:e>
                <m:sub>
                  <m:r>
                    <m:rPr>
                      <m:sty m:val="i"/>
                    </m:rPr>
                    <m:t>N</m:t>
                  </m:r>
                </m:sub>
              </m:sSub>
              <m:r>
                <m:rPr>
                  <m:sty m:val="p"/>
                </m:rPr>
                <m:t>≈</m:t>
              </m:r>
              <m:r>
                <m:rPr>
                  <m:sty m:val="p"/>
                </m:rPr>
                <m:t>5</m:t>
              </m:r>
              <m:r>
                <m:rPr>
                  <m:sty m:val="p"/>
                </m:rPr>
                <m:t>×</m:t>
              </m:r>
              <m:sSup>
                <m:sSupPr/>
                <m:e>
                  <m:r>
                    <m:rPr>
                      <m:sty m:val="p"/>
                    </m:rPr>
                    <m:t>10</m:t>
                  </m:r>
                </m:e>
                <m:sup>
                  <m:r>
                    <m:rPr>
                      <m:sty m:val="p"/>
                    </m:rPr>
                    <m:t>5</m:t>
                  </m:r>
                </m:sup>
              </m:sSup>
              <m:r>
                <m:rPr>
                  <m:nor/>
                </m:rPr>
                <m:t xml:space="preserve"> </m:t>
              </m:r>
              <m:r>
                <m:rPr>
                  <m:sty m:val="p"/>
                </m:rPr>
                <m:t>m</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 usuelle d'énergie</w:t>
            </w:r>
          </w:p>
        </w:tc>
        <w:tc>
          <w:tcPr>
            <w:tcBorders>
              <w:bottom w:val="single" w:sz="8" w:space="0" w:color="000000"/>
              <w:right w:val="single" w:sz="8" w:space="0" w:color="000000"/>
            </w:tcBorders>
            <w:vAlign w:val="center"/>
          </w:tcPr>
          <w:p>
            <w:pPr>
              <w:spacing w:lineRule="auto"/>
              <w:jc w:val="left"/>
            </w:pP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
              <m:sSub>
                <m:sSubPr/>
                <m:e>
                  <m:r>
                    <m:rPr>
                      <m:sty m:val="i"/>
                    </m:rPr>
                    <m:t>m</m:t>
                  </m:r>
                </m:e>
                <m:sub>
                  <m:r>
                    <m:rPr>
                      <m:sty m:val="i"/>
                    </m:rPr>
                    <m:t>e</m:t>
                  </m:r>
                </m:sub>
              </m:sSub>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w:t>
            </w:r>
          </w:p>
        </w:tc>
      </w:tr>
    </w:tbl>
    <w:p>
      <w:pPr>
        <w:spacing w:lineRule="auto"/>
      </w:pPr>
    </w:p>
    <w:p>
      <w:pPr>
        <w:spacing w:line="271" w:before="330" w:lineRule="auto"/>
      </w:pPr>
      <w:r>
        <w:rPr>
          <w:b/>
          <w:sz w:val="42"/>
        </w:rPr>
        <w:t xml:space="preserve">Petit formulaire pour la partie 1 : champ dipolaire, valeur moyenne</w:t>
      </w:r>
    </w:p>
    <w:p>
      <w:pPr>
        <w:spacing w:lineRule="auto"/>
        <w:jc w:val="center"/>
      </w:pPr>
      <w:r>
        <w:rPr/>
        <w:drawing>
          <wp:inline distB="0" distL="0" distR="0" distT="0">
            <wp:extent cx="3267075" cy="3629025"/>
            <wp:effectExtent b="0" l="0" r="0" t="0"/>
            <wp:docPr id="2" name="image-2deaa4c0bb2189adb2e22fbc368184c1d09641f6.jpg"/>
            <a:graphic>
              <a:graphicData uri="http://schemas.openxmlformats.org/drawingml/2006/picture">
                <pic:pic>
                  <pic:nvPicPr>
                    <pic:cNvPr id="2" name="image-2deaa4c0bb2189adb2e22fbc368184c1d09641f6.jpg" descr=""/>
                    <pic:cNvPicPr/>
                  </pic:nvPicPr>
                  <pic:blipFill>
                    <a:blip r:embed="rId6" cstate="print"/>
                    <a:srcRect b="0" l="0" r="0" t="0"/>
                    <a:stretch>
                      <a:fillRect/>
                    </a:stretch>
                  </pic:blipFill>
                  <pic:spPr>
                    <a:xfrm>
                      <a:off x="0" y="0"/>
                      <a:ext cx="3267075" cy="3629025"/>
                    </a:xfrm>
                    <a:prstGeom prst="rect"/>
                  </pic:spPr>
                </pic:pic>
              </a:graphicData>
            </a:graphic>
          </wp:inline>
        </w:drawing>
      </w:r>
    </w:p>
    <w:p>
      <w:pPr>
        <w:spacing w:after="220" w:lineRule="auto"/>
      </w:pPr>
      <w:r>
        <w:rPr>
          <w:rFonts w:eastAsia="Georgia" w:cs="Georgia" w:ascii="Georgia" w:hAnsi="Georgia"/>
        </w:rPr>
        <w:t xml:space="preserve">Composantes, en coordonnées sphériques, du champ B produit par un dipôle magnétique </w:t>
      </w:r>
      <m:oMath>
        <m:r>
          <m:rPr>
            <m:sty m:val="b"/>
          </m:rPr>
          <m:t>M</m:t>
        </m:r>
        <m:r>
          <m:rPr>
            <m:sty m:val="p"/>
          </m:rPr>
          <m:t>=</m:t>
        </m:r>
        <m:r>
          <m:rPr>
            <m:sty m:val="i"/>
          </m:rPr>
          <m:t>M</m:t>
        </m:r>
        <m:acc>
          <m:accPr>
            <m:chr m:val="ˆ"/>
          </m:accPr>
          <m:e>
            <m:r>
              <m:rPr>
                <m:sty m:val="b"/>
              </m:rPr>
              <m:t>z</m:t>
            </m:r>
          </m:e>
        </m:acc>
      </m:oMath>
      <w:r>
        <w:rPr/>
        <w:t xml:space="preserve"> :</w:t>
      </w:r>
    </w:p>
    <w:p>
      <w:pPr>
        <w:spacing w:after="220" w:lineRule="auto"/>
      </w:pPr>
      <m:oMathPara>
        <m:oMath>
          <m:sSub>
            <m:sSubPr/>
            <m:e>
              <m:r>
                <m:rPr>
                  <m:sty m:val="i"/>
                </m:rPr>
                <m:t>B</m:t>
              </m:r>
            </m:e>
            <m:sub>
              <m:r>
                <m:rPr>
                  <m:sty m:val="i"/>
                </m:rPr>
                <m:t>r</m:t>
              </m:r>
            </m:sub>
          </m:sSub>
          <m:r>
            <m:rPr>
              <m:sty m:val="p"/>
            </m:rPr>
            <m:t>=</m:t>
          </m:r>
          <m:f>
            <m:fPr>
              <m:ctrlPr>
                <w:rPr>
                  <w:rFonts w:ascii="Cambria Math" w:hAnsi="Cambria Math"/>
                </w:rPr>
              </m:ctrlPr>
            </m:fPr>
            <m:num>
              <m:sSub>
                <m:sSubPr/>
                <m:e>
                  <m:r>
                    <m:rPr>
                      <m:sty m:val="i"/>
                    </m:rPr>
                    <m:t>μ</m:t>
                  </m:r>
                </m:e>
                <m:sub>
                  <m:r>
                    <m:rPr>
                      <m:sty m:val="p"/>
                    </m:rPr>
                    <m:t>0</m:t>
                  </m:r>
                </m:sub>
              </m:sSub>
            </m:num>
            <m:den>
              <m:r>
                <m:rPr>
                  <m:sty m:val="p"/>
                </m:rPr>
                <m:t>2</m:t>
              </m:r>
              <m:r>
                <m:rPr>
                  <m:sty m:val="i"/>
                </m:rPr>
                <m:t>π</m:t>
              </m:r>
            </m:den>
          </m:f>
          <m:f>
            <m:fPr>
              <m:ctrlPr>
                <w:rPr>
                  <w:rFonts w:ascii="Cambria Math" w:hAnsi="Cambria Math"/>
                </w:rPr>
              </m:ctrlPr>
            </m:fPr>
            <m:num>
              <m:r>
                <m:rPr>
                  <m:sty m:val="i"/>
                </m:rPr>
                <m:t>M</m:t>
              </m:r>
              <m:r>
                <m:rPr>
                  <m:sty m:val="p"/>
                </m:rPr>
                <m:t>cos</m:t>
              </m:r>
              <m:r>
                <m:rPr>
                  <m:sty m:val="p"/>
                </m:rPr>
                <m:t>⁡</m:t>
              </m:r>
              <m:r>
                <m:rPr>
                  <m:sty m:val="p"/>
                </m:rPr>
                <m:t>(</m:t>
              </m:r>
              <m:r>
                <m:rPr>
                  <m:sty m:val="i"/>
                </m:rPr>
                <m:t>θ</m:t>
              </m:r>
              <m:r>
                <m:rPr>
                  <m:sty m:val="p"/>
                </m:rPr>
                <m:t>)</m:t>
              </m:r>
            </m:num>
            <m:den>
              <m:sSup>
                <m:sSupPr/>
                <m:e>
                  <m:r>
                    <m:rPr>
                      <m:sty m:val="i"/>
                    </m:rPr>
                    <m:t>r</m:t>
                  </m:r>
                </m:e>
                <m:sup>
                  <m:r>
                    <m:rPr>
                      <m:sty m:val="p"/>
                    </m:rPr>
                    <m:t>3</m:t>
                  </m:r>
                </m:sup>
              </m:sSup>
            </m:den>
          </m:f>
          <m:r>
            <m:rPr>
              <m:sty m:val="p"/>
            </m:rPr>
            <m:t xml:space="preserve"> </m:t>
          </m:r>
          <m:sSub>
            <m:sSubPr/>
            <m:e>
              <m:r>
                <m:rPr>
                  <m:sty m:val="i"/>
                </m:rPr>
                <m:t>B</m:t>
              </m:r>
            </m:e>
            <m:sub>
              <m:r>
                <m:rPr>
                  <m:sty m:val="i"/>
                </m:rPr>
                <m:t>θ</m:t>
              </m:r>
            </m:sub>
          </m:sSub>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i"/>
                </m:rPr>
                <m:t>M</m:t>
              </m:r>
              <m:r>
                <m:rPr>
                  <m:sty m:val="p"/>
                </m:rPr>
                <m:t>sin</m:t>
              </m:r>
              <m:r>
                <m:rPr>
                  <m:sty m:val="p"/>
                </m:rPr>
                <m:t>⁡</m:t>
              </m:r>
              <m:r>
                <m:rPr>
                  <m:sty m:val="p"/>
                </m:rPr>
                <m:t>(</m:t>
              </m:r>
              <m:r>
                <m:rPr>
                  <m:sty m:val="i"/>
                </m:rPr>
                <m:t>θ</m:t>
              </m:r>
              <m:r>
                <m:rPr>
                  <m:sty m:val="p"/>
                </m:rPr>
                <m:t>)</m:t>
              </m:r>
            </m:num>
            <m:den>
              <m:sSup>
                <m:sSupPr/>
                <m:e>
                  <m:r>
                    <m:rPr>
                      <m:sty m:val="i"/>
                    </m:rPr>
                    <m:t>r</m:t>
                  </m:r>
                </m:e>
                <m:sup>
                  <m:r>
                    <m:rPr>
                      <m:sty m:val="p"/>
                    </m:rPr>
                    <m:t>3</m:t>
                  </m:r>
                </m:sup>
              </m:sSup>
            </m:den>
          </m:f>
          <m:r>
            <m:rPr>
              <m:sty m:val="p"/>
            </m:rPr>
            <m:t>.</m:t>
          </m:r>
        </m:oMath>
      </m:oMathPara>
    </w:p>
    <w:p>
      <w:pPr>
        <w:spacing w:after="220" w:lineRule="auto"/>
      </w:pPr>
      <w:r>
        <w:rPr>
          <w:rFonts w:eastAsia="Georgia" w:cs="Georgia" w:ascii="Georgia" w:hAnsi="Georgia"/>
        </w:rPr>
        <w:t xml:space="preserve">La valeur moyenne d'une fonction périodique </w:t>
      </w:r>
      <m:oMath>
        <m:r>
          <m:rPr>
            <m:sty m:val="i"/>
          </m:rPr>
          <m:t>f</m:t>
        </m:r>
      </m:oMath>
      <w:r>
        <w:rPr>
          <w:rFonts w:eastAsia="Georgia" w:cs="Georgia" w:ascii="Georgia" w:hAnsi="Georgia"/>
        </w:rPr>
        <w:t xml:space="preserve"> de période </w:t>
      </w:r>
      <m:oMath>
        <m:r>
          <m:rPr>
            <m:sty m:val="i"/>
          </m:rPr>
          <m:t>P</m:t>
        </m:r>
      </m:oMath>
    </w:p>
    <w:p>
      <w:pPr>
        <w:spacing w:after="220" w:lineRule="auto"/>
      </w:pPr>
      <m:oMathPara>
        <m:oMath>
          <m:r>
            <m:rPr>
              <m:sty m:val="p"/>
            </m:rPr>
            <m:t>est</m:t>
          </m:r>
          <m:r>
            <m:rPr>
              <m:sty m:val="p"/>
            </m:rPr>
            <m:t>⟨</m:t>
          </m:r>
          <m:r>
            <m:rPr>
              <m:sty m:val="p"/>
            </m:rPr>
            <m:t>f</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sSub>
                <m:sSubPr/>
                <m:e>
                  <m:r>
                    <m:rPr>
                      <m:sty m:val="i"/>
                    </m:rPr>
                    <m:t>t</m:t>
                  </m:r>
                </m:e>
                <m:sub>
                  <m:r>
                    <m:rPr>
                      <m:sty m:val="p"/>
                    </m:rPr>
                    <m:t>0</m:t>
                  </m:r>
                </m:sub>
              </m:sSub>
            </m:sub>
            <m:sup>
              <m:sSub>
                <m:sSubPr/>
                <m:e>
                  <m:r>
                    <m:rPr>
                      <m:sty m:val="i"/>
                    </m:rPr>
                    <m:t>t</m:t>
                  </m:r>
                </m:e>
                <m:sub>
                  <m:r>
                    <m:rPr>
                      <m:sty m:val="p"/>
                    </m:rPr>
                    <m:t>0</m:t>
                  </m:r>
                </m:sub>
              </m:sSub>
              <m:r>
                <m:rPr>
                  <m:sty m:val="p"/>
                </m:rPr>
                <m:t>+</m:t>
              </m:r>
              <m:r>
                <m:rPr>
                  <m:sty m:val="i"/>
                </m:rPr>
                <m:t>P</m:t>
              </m:r>
            </m:sup>
            <m:e>
              <m:r>
                <m:rPr>
                  <m:sty m:val="p"/>
                </m:rPr>
                <m:t xml:space="preserve"> </m:t>
              </m:r>
            </m:e>
          </m:nary>
          <m:r>
            <m:rPr>
              <m:sty m:val="p"/>
            </m:rPr>
            <m:t>f</m:t>
          </m:r>
          <m:r>
            <m:rPr>
              <m:sty m:val="p"/>
            </m:rPr>
            <m:t>(</m:t>
          </m:r>
          <m:r>
            <m:rPr>
              <m:sty m:val="i"/>
            </m:rPr>
            <m:t>t</m:t>
          </m:r>
          <m:r>
            <m:rPr>
              <m:sty m:val="p"/>
            </m:rPr>
            <m:t>)</m:t>
          </m:r>
          <m:r>
            <m:rPr>
              <m:sty m:val="p"/>
            </m:rPr>
            <m:t>d</m:t>
          </m:r>
          <m:r>
            <m:rPr>
              <m:sty m:val="i"/>
            </m:rPr>
            <m:t>t</m:t>
          </m:r>
          <m:r>
            <m:rPr>
              <m:nor/>
            </m:rPr>
            <m:t> (résultat indépendant de </m:t>
          </m:r>
          <m:sSub>
            <m:sSubPr/>
            <m:e>
              <m:r>
                <m:rPr>
                  <m:sty m:val="i"/>
                </m:rPr>
                <m:t>t</m:t>
              </m:r>
            </m:e>
            <m:sub>
              <m:r>
                <m:rPr>
                  <m:sty m:val="p"/>
                </m:rPr>
                <m:t>0</m:t>
              </m:r>
            </m:sub>
          </m:sSub>
          <m:r>
            <m:rPr>
              <m:nor/>
            </m:rPr>
            <m:t> ). </m:t>
          </m:r>
        </m:oMath>
      </m:oMathPara>
    </w:p>
    <w:p>
      <w:pPr>
        <w:spacing w:line="271" w:before="330" w:lineRule="auto"/>
      </w:pPr>
      <w:r>
        <w:rPr>
          <w:b/>
          <w:sz w:val="42"/>
        </w:rPr>
        <w:t xml:space="preserve">Petit formulaire pour les parties 2 et 3 : point critique</w:t>
      </w:r>
    </w:p>
    <w:p>
      <w:pPr>
        <w:spacing w:after="220" w:lineRule="auto"/>
      </w:pPr>
      <w:r>
        <w:rPr>
          <w:rFonts w:eastAsia="Georgia" w:cs="Georgia" w:ascii="Georgia" w:hAnsi="Georgia"/>
        </w:rPr>
        <w:t xml:space="preserve">On nomme point critique du système différentiel </w:t>
      </w:r>
      <m:oMath>
        <m:f>
          <m:fPr>
            <m:ctrlPr>
              <w:rPr>
                <w:rFonts w:ascii="Cambria Math" w:hAnsi="Cambria Math"/>
              </w:rPr>
            </m:ctrlPr>
          </m:fPr>
          <m:num>
            <m:r>
              <m:rPr>
                <m:sty m:val="p"/>
              </m:rPr>
              <m:t>d</m:t>
            </m:r>
            <m:sSub>
              <m:sSubPr/>
              <m:e>
                <m:r>
                  <m:rPr>
                    <m:sty m:val="i"/>
                  </m:rPr>
                  <m:t>x</m:t>
                </m:r>
              </m:e>
              <m:sub>
                <m:r>
                  <m:rPr>
                    <m:sty m:val="i"/>
                  </m:rPr>
                  <m:t>i</m:t>
                </m:r>
              </m:sub>
            </m:sSub>
          </m:num>
          <m:den>
            <m:r>
              <m:rPr>
                <m:nor/>
              </m:rPr>
              <m:t xml:space="preserve"> </m:t>
            </m:r>
            <m:r>
              <m:rPr>
                <m:sty m:val="p"/>
              </m:rPr>
              <m:t>d</m:t>
            </m:r>
            <m:r>
              <m:rPr>
                <m:sty m:val="i"/>
              </m:rPr>
              <m:t>t</m:t>
            </m:r>
          </m:den>
        </m:f>
        <m:r>
          <m:rPr>
            <m:sty m:val="p"/>
          </m:rPr>
          <m:t>=</m:t>
        </m:r>
        <m:sSub>
          <m:sSubPr/>
          <m:e>
            <m:r>
              <m:rPr>
                <m:sty m:val="p"/>
              </m:rPr>
              <m:t>f</m:t>
            </m:r>
          </m:e>
          <m:sub>
            <m:r>
              <m:rPr>
                <m:sty m:val="i"/>
              </m:rPr>
              <m:t>i</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sub>
            </m:sSub>
            <m:r>
              <m:rPr>
                <m:sty m:val="p"/>
              </m:rPr>
              <m:t>,</m:t>
            </m:r>
            <m:r>
              <m:rPr>
                <m:sty m:val="p"/>
              </m:rPr>
              <m:t>…</m:t>
            </m:r>
          </m:e>
        </m:d>
        <m:r>
          <m:rPr>
            <m:sty m:val="p"/>
          </m:rPr>
          <m:t>,</m:t>
        </m:r>
        <m:r>
          <m:rPr>
            <m:sty m:val="i"/>
          </m:rPr>
          <m:t>i</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rFonts w:eastAsia="Georgia" w:cs="Georgia" w:ascii="Georgia" w:hAnsi="Georgia"/>
        </w:rPr>
        <w:t xml:space="preserve"> un point de coordonnées </w:t>
      </w:r>
      <m:oMath>
        <m:d>
          <m:dPr>
            <m:begChr m:val="("/>
            <m:endChr m:val=")"/>
            <m:ctrlPr>
              <w:rPr>
                <w:rFonts w:ascii="Cambria Math" w:hAnsi="Cambria Math"/>
              </w:rPr>
            </m:ctrlPr>
          </m:dPr>
          <m:e>
            <m:sSub>
              <m:sSubPr/>
              <m:e>
                <m:r>
                  <m:rPr>
                    <m:sty m:val="i"/>
                  </m:rPr>
                  <m:t>x</m:t>
                </m:r>
              </m:e>
              <m:sub>
                <m:r>
                  <m:rPr>
                    <m:sty m:val="p"/>
                  </m:rPr>
                  <m:t>1</m:t>
                </m:r>
                <m:r>
                  <m:rPr>
                    <m:sty m:val="i"/>
                  </m:rPr>
                  <m:t>c</m:t>
                </m:r>
              </m:sub>
            </m:sSub>
            <m:r>
              <m:rPr>
                <m:sty m:val="p"/>
              </m:rPr>
              <m:t>,</m:t>
            </m:r>
            <m:sSub>
              <m:sSubPr/>
              <m:e>
                <m:r>
                  <m:rPr>
                    <m:sty m:val="i"/>
                  </m:rPr>
                  <m:t>x</m:t>
                </m:r>
              </m:e>
              <m:sub>
                <m:r>
                  <m:rPr>
                    <m:sty m:val="p"/>
                  </m:rPr>
                  <m:t>2</m:t>
                </m:r>
                <m:r>
                  <m:rPr>
                    <m:sty m:val="i"/>
                  </m:rPr>
                  <m:t>c</m:t>
                </m:r>
              </m:sub>
            </m:sSub>
            <m:r>
              <m:rPr>
                <m:sty m:val="p"/>
              </m:rPr>
              <m:t>,</m:t>
            </m:r>
            <m:r>
              <m:rPr>
                <m:sty m:val="p"/>
              </m:rPr>
              <m:t>…</m:t>
            </m:r>
            <m:r>
              <m:rPr>
                <m:sty m:val="p"/>
              </m:rPr>
              <m:t>,</m:t>
            </m:r>
            <m:sSub>
              <m:sSubPr/>
              <m:e>
                <m:r>
                  <m:rPr>
                    <m:sty m:val="i"/>
                  </m:rPr>
                  <m:t>x</m:t>
                </m:r>
              </m:e>
              <m:sub>
                <m:r>
                  <m:rPr>
                    <m:sty m:val="i"/>
                  </m:rPr>
                  <m:t>N</m:t>
                </m:r>
                <m:r>
                  <m:rPr>
                    <m:sty m:val="i"/>
                  </m:rPr>
                  <m:t>c</m:t>
                </m:r>
              </m:sub>
            </m:sSub>
          </m:e>
        </m:d>
      </m:oMath>
      <w:r>
        <w:rPr/>
        <w:t xml:space="preserve"> satisfaisant, pour tout </w:t>
      </w:r>
      <m:oMath>
        <m:r>
          <m:rPr>
            <m:sty m:val="i"/>
          </m:rPr>
          <m:t>i</m:t>
        </m:r>
        <m:r>
          <m:rPr>
            <m:sty m:val="p"/>
          </m:rPr>
          <m:t>,</m:t>
        </m:r>
        <m:sSub>
          <m:sSubPr/>
          <m:e>
            <m:r>
              <m:rPr>
                <m:sty m:val="p"/>
              </m:rPr>
              <m:t>f</m:t>
            </m:r>
          </m:e>
          <m:sub>
            <m:r>
              <m:rPr>
                <m:sty m:val="p"/>
              </m:rPr>
              <m:t>i</m:t>
            </m:r>
          </m:sub>
        </m:sSub>
        <m:d>
          <m:dPr>
            <m:begChr m:val="("/>
            <m:endChr m:val=")"/>
            <m:ctrlPr>
              <w:rPr>
                <w:rFonts w:ascii="Cambria Math" w:hAnsi="Cambria Math"/>
              </w:rPr>
            </m:ctrlPr>
          </m:dPr>
          <m:e>
            <m:sSub>
              <m:sSubPr/>
              <m:e>
                <m:r>
                  <m:rPr>
                    <m:sty m:val="i"/>
                  </m:rPr>
                  <m:t>x</m:t>
                </m:r>
              </m:e>
              <m:sub>
                <m:r>
                  <m:rPr>
                    <m:sty m:val="p"/>
                  </m:rPr>
                  <m:t>1</m:t>
                </m:r>
                <m:r>
                  <m:rPr>
                    <m:sty m:val="i"/>
                  </m:rPr>
                  <m:t>c</m:t>
                </m:r>
              </m:sub>
            </m:sSub>
            <m:r>
              <m:rPr>
                <m:sty m:val="p"/>
              </m:rPr>
              <m:t>,</m:t>
            </m:r>
            <m:sSub>
              <m:sSubPr/>
              <m:e>
                <m:r>
                  <m:rPr>
                    <m:sty m:val="i"/>
                  </m:rPr>
                  <m:t>x</m:t>
                </m:r>
              </m:e>
              <m:sub>
                <m:r>
                  <m:rPr>
                    <m:sty m:val="p"/>
                  </m:rPr>
                  <m:t>2</m:t>
                </m:r>
                <m:r>
                  <m:rPr>
                    <m:sty m:val="i"/>
                  </m:rPr>
                  <m:t>c</m:t>
                </m:r>
              </m:sub>
            </m:sSub>
            <m:r>
              <m:rPr>
                <m:sty m:val="p"/>
              </m:rPr>
              <m:t>,</m:t>
            </m:r>
            <m:r>
              <m:rPr>
                <m:sty m:val="p"/>
              </m:rPr>
              <m:t>…</m:t>
            </m:r>
            <m:r>
              <m:rPr>
                <m:sty m:val="p"/>
              </m:rPr>
              <m:t>,</m:t>
            </m:r>
            <m:sSub>
              <m:sSubPr/>
              <m:e>
                <m:r>
                  <m:rPr>
                    <m:sty m:val="i"/>
                  </m:rPr>
                  <m:t>x</m:t>
                </m:r>
              </m:e>
              <m:sub>
                <m:r>
                  <m:rPr>
                    <m:sty m:val="i"/>
                  </m:rPr>
                  <m:t>N</m:t>
                </m:r>
                <m:r>
                  <m:rPr>
                    <m:sty m:val="i"/>
                  </m:rPr>
                  <m:t>c</m:t>
                </m:r>
              </m:sub>
            </m:sSub>
          </m:e>
        </m:d>
        <m:r>
          <m:rPr>
            <m:sty m:val="p"/>
          </m:rPr>
          <m:t>=</m:t>
        </m:r>
        <m:r>
          <m:rPr>
            <m:sty m:val="p"/>
          </m:rPr>
          <m:t>0</m:t>
        </m:r>
      </m:oMath>
      <w:r>
        <w:rPr/>
        <w:t xml:space="preserve">.</w:t>
      </w:r>
    </w:p>
    <w:p>
      <w:pPr>
        <w:spacing w:after="220" w:lineRule="auto"/>
      </w:pPr>
      <w:r>
        <w:rPr>
          <w:rFonts w:eastAsia="Georgia" w:cs="Georgia" w:ascii="Georgia" w:hAnsi="Georgia"/>
        </w:rPr>
        <w:t xml:space="preserve">Il est courant, pour une étude locale, de linéariser le système étudié, au voisinage d'un point donné sur une trajectoire. Le système obtenu s'écrit généralement, en posant </w:t>
      </w:r>
      <m:oMath>
        <m:sSubSup>
          <m:sSubSupPr/>
          <m:e>
            <m:r>
              <m:rPr>
                <m:sty m:val="i"/>
              </m:rPr>
              <m:t>X</m:t>
            </m:r>
          </m:e>
          <m:sub>
            <m:r>
              <m:rPr>
                <m:sty m:val="i"/>
              </m:rPr>
              <m:t>i</m:t>
            </m:r>
          </m:sub>
          <m:sup>
            <m:r>
              <m:rPr>
                <m:sty m:val="i"/>
              </m:rPr>
              <m:t>′</m:t>
            </m:r>
          </m:sup>
        </m:sSubSup>
        <m:r>
          <m:rPr>
            <m:sty m:val="p"/>
          </m:rPr>
          <m:t>=</m:t>
        </m:r>
        <m:f>
          <m:fPr>
            <m:ctrlPr>
              <w:rPr>
                <w:rFonts w:ascii="Cambria Math" w:hAnsi="Cambria Math"/>
              </w:rPr>
            </m:ctrlPr>
          </m:fPr>
          <m:num>
            <m:r>
              <m:rPr>
                <m:sty m:val="p"/>
              </m:rPr>
              <m:t>d</m:t>
            </m:r>
            <m:sSub>
              <m:sSubPr/>
              <m:e>
                <m:r>
                  <m:rPr>
                    <m:sty m:val="i"/>
                  </m:rPr>
                  <m:t>x</m:t>
                </m:r>
              </m:e>
              <m:sub>
                <m:r>
                  <m:rPr>
                    <m:sty m:val="i"/>
                  </m:rPr>
                  <m:t>i</m:t>
                </m:r>
              </m:sub>
            </m:sSub>
          </m:num>
          <m:den>
            <m:r>
              <m:rPr>
                <m:nor/>
              </m:rPr>
              <m:t xml:space="preserve"> </m:t>
            </m:r>
            <m:r>
              <m:rPr>
                <m:sty m:val="p"/>
              </m:rPr>
              <m:t>d</m:t>
            </m:r>
            <m:r>
              <m:rPr>
                <m:sty m:val="i"/>
              </m:rPr>
              <m:t>t</m:t>
            </m:r>
          </m:den>
        </m:f>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i"/>
                          </m:rPr>
                          <m:t>X</m:t>
                        </m:r>
                      </m:e>
                    </m:acc>
                  </m:e>
                </m:mr>
                <m:mr>
                  <m:e>
                    <m:r>
                      <m:rPr>
                        <m:sty m:val="p"/>
                      </m:rPr>
                      <m:t>…</m:t>
                    </m:r>
                  </m:e>
                </m:mr>
                <m:mr>
                  <m:e>
                    <m:acc>
                      <m:accPr>
                        <m:chr m:val="˙"/>
                      </m:accPr>
                      <m:e>
                        <m:r>
                          <m:rPr>
                            <m:sty m:val="i"/>
                          </m:rPr>
                          <m:t>X</m:t>
                        </m:r>
                      </m:e>
                    </m:acc>
                  </m:e>
                </m:mr>
                <m:mr>
                  <m:e>
                    <m:acc>
                      <m:accPr>
                        <m:chr m:val="˙"/>
                      </m:accPr>
                      <m:e>
                        <m:r>
                          <m:rPr>
                            <m:sty m:val="i"/>
                          </m:rPr>
                          <m:t>X</m:t>
                        </m:r>
                      </m:e>
                    </m:acc>
                  </m:e>
                </m:mr>
                <m:mr>
                  <m:e>
                    <m:r>
                      <m:rPr>
                        <m:sty m:val="p"/>
                      </m:rPr>
                      <m:t>…</m:t>
                    </m:r>
                  </m:e>
                </m:mr>
                <m:mr>
                  <m:e>
                    <m:acc>
                      <m:accPr>
                        <m:chr m:val="˙"/>
                      </m:accPr>
                      <m:e>
                        <m:r>
                          <m:rPr>
                            <m:sty m:val="i"/>
                          </m:rPr>
                          <m:t>X</m:t>
                        </m:r>
                      </m:e>
                    </m:acc>
                    <m:sSubSup>
                      <m:sSubSupPr/>
                      <m:e>
                        <m:acc>
                          <m:accPr>
                            <m:chr m:val="˙"/>
                          </m:accPr>
                          <m:e>
                            <m:r>
                              <m:rPr>
                                <m:sty m:val="i"/>
                              </m:rPr>
                              <m:t>Y</m:t>
                            </m:r>
                          </m:e>
                        </m:acc>
                      </m:e>
                      <m:sub>
                        <m:r>
                          <m:rPr>
                            <m:sty m:val="i"/>
                          </m:rPr>
                          <m:t>N</m:t>
                        </m:r>
                      </m:sub>
                      <m:sup>
                        <m:r>
                          <m:rPr>
                            <m:sty m:val="i"/>
                          </m:rPr>
                          <m:t>′</m:t>
                        </m:r>
                      </m:sup>
                    </m:sSubSup>
                  </m:e>
                </m:mr>
              </m:m>
            </m:e>
          </m:d>
          <m:r>
            <m:rPr>
              <m:sty m:val="p"/>
            </m:rPr>
            <m:t>=</m:t>
          </m:r>
          <m:r>
            <m:rPr>
              <m:sty m:val="b"/>
            </m:rPr>
            <m:t>L</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i</m:t>
                        </m:r>
                      </m:sub>
                    </m:sSub>
                  </m:e>
                </m:mr>
                <m:mr>
                  <m:e>
                    <m:r>
                      <m:rPr>
                        <m:sty m:val="p"/>
                      </m:rPr>
                      <m:t>…</m:t>
                    </m:r>
                  </m:e>
                </m:mr>
                <m:mr>
                  <m:e>
                    <m:sSub>
                      <m:sSubPr/>
                      <m:e>
                        <m:r>
                          <m:rPr>
                            <m:sty m:val="i"/>
                          </m:rPr>
                          <m:t>x</m:t>
                        </m:r>
                      </m:e>
                      <m:sub>
                        <m:r>
                          <m:rPr>
                            <m:sty m:val="i"/>
                          </m:rPr>
                          <m:t>N</m:t>
                        </m:r>
                      </m:sub>
                    </m:sSub>
                  </m:e>
                </m:mr>
              </m:m>
            </m:e>
          </m:d>
          <m:r>
            <m:rPr>
              <m:sty m:val="p"/>
            </m:rPr>
            <m:t>,</m:t>
          </m:r>
        </m:oMath>
      </m:oMathPara>
    </w:p>
    <w:p>
      <w:pPr>
        <w:spacing w:after="220" w:lineRule="auto"/>
      </w:pPr>
      <w:r>
        <w:rPr>
          <w:rFonts w:eastAsia="Georgia" w:cs="Georgia" w:ascii="Georgia" w:hAnsi="Georgia"/>
        </w:rPr>
        <w:t xml:space="preserve">où </w:t>
      </w:r>
      <m:oMath>
        <m:r>
          <m:rPr>
            <m:sty m:val="b"/>
          </m:rPr>
          <m:t>L</m:t>
        </m:r>
      </m:oMath>
      <w:r>
        <w:rPr/>
        <w:t xml:space="preserve"> est une certaine matrice. Lorsque toutes les valeurs propres de </w:t>
      </w:r>
      <m:oMath>
        <m:r>
          <m:rPr>
            <m:sty m:val="b"/>
          </m:rPr>
          <m:t>L</m:t>
        </m:r>
      </m:oMath>
      <w:r>
        <w:rPr>
          <w:rFonts w:eastAsia="Georgia" w:cs="Georgia" w:ascii="Georgia" w:hAnsi="Georgia"/>
        </w:rPr>
        <w:t xml:space="preserve"> ont une partie réelle négative, le point considéré est dit stable. Lorsqu'il existe une valeur propre dont la partie réelle est positive, le point est dit instable. Lorsque toutes les parties réelles des valeurs pro-</w:t>
      </w:r>
      <w:r>
        <w:rPr/>
        <w:br w:type="textWrapping"/>
      </w:r>
      <w:r>
        <w:rPr>
          <w:rFonts w:eastAsia="Georgia" w:cs="Georgia" w:ascii="Georgia" w:hAnsi="Georgia"/>
        </w:rPr>
        <w:t xml:space="preserve">pres sont nulles, une étude plus fine est nécessaire pour conclure sur la stabilité locale.</w:t>
      </w:r>
    </w:p>
    <w:p>
      <w:pPr>
        <w:spacing w:line="271" w:before="330" w:lineRule="auto"/>
      </w:pPr>
      <w:r>
        <w:rPr>
          <w:rFonts w:eastAsia="Georgia" w:cs="Georgia" w:ascii="Georgia" w:hAnsi="Georgia"/>
          <w:b/>
          <w:sz w:val="42"/>
        </w:rPr>
        <w:t xml:space="preserve">I - Le champ magnétique terrestre</w:t>
      </w:r>
    </w:p>
    <w:p>
      <w:pPr>
        <w:spacing w:after="220" w:lineRule="auto"/>
      </w:pPr>
      <m:oMath>
        <m:r>
          <m:rPr>
            <m:sty m:val="i"/>
          </m:rPr>
          <m:t>θ</m:t>
        </m:r>
        <m:r>
          <m:rPr>
            <m:sty m:val="b"/>
          </m:rPr>
          <m:t>1</m:t>
        </m:r>
      </m:oMath>
      <w:r>
        <w:rPr/>
        <w:t xml:space="preserve"> - Retrouver la valeur de </w:t>
      </w:r>
      <m:oMath>
        <m:r>
          <m:rPr>
            <m:sty m:val="i"/>
          </m:rPr>
          <m:t>M</m:t>
        </m:r>
      </m:oMath>
      <w:r>
        <w:rPr>
          <w:rFonts w:eastAsia="Georgia" w:cs="Georgia" w:ascii="Georgia" w:hAnsi="Georgia"/>
        </w:rPr>
        <w:t xml:space="preserve">, à partir de celle de </w:t>
      </w:r>
      <m:oMath>
        <m:sSub>
          <m:sSubPr/>
          <m:e>
            <m:r>
              <m:rPr>
                <m:sty m:val="i"/>
              </m:rPr>
              <m:t>B</m:t>
            </m:r>
          </m:e>
          <m:sub>
            <m:r>
              <m:rPr>
                <m:sty m:val="p"/>
              </m:rPr>
              <m:t>0</m:t>
            </m:r>
          </m:sub>
        </m:sSub>
      </m:oMath>
      <w:r>
        <w:rPr/>
        <w:t xml:space="preserve">.</w:t>
      </w:r>
      <w:r>
        <w:rPr/>
        <w:br w:type="textWrapping"/>
      </w:r>
      <m:oMath>
        <m:r>
          <m:rPr>
            <m:sty m:val="i"/>
          </m:rPr>
          <m:t>θ</m:t>
        </m:r>
        <m:r>
          <m:rPr>
            <m:sty m:val="p"/>
          </m:rPr>
          <m:t>2</m:t>
        </m:r>
      </m:oMath>
      <w:r>
        <w:rPr>
          <w:rFonts w:eastAsia="Georgia" w:cs="Georgia" w:ascii="Georgia" w:hAnsi="Georgia"/>
        </w:rPr>
        <w:t xml:space="preserve"> - Admettant que ce moment magnétique soit produit par des courants volumiques de densité </w:t>
      </w:r>
      <m:oMath>
        <m:r>
          <m:rPr>
            <m:sty m:val="i"/>
          </m:rPr>
          <m:t>j</m:t>
        </m:r>
      </m:oMath>
      <w:r>
        <w:rPr/>
        <w:t xml:space="preserve">, avec </w:t>
      </w:r>
      <m:oMath>
        <m:r>
          <m:rPr>
            <m:sty m:val="i"/>
          </m:rPr>
          <m:t>M</m:t>
        </m:r>
        <m:r>
          <m:rPr>
            <m:sty m:val="p"/>
          </m:rPr>
          <m:t>≈</m:t>
        </m:r>
        <m:r>
          <m:rPr>
            <m:sty m:val="i"/>
          </m:rPr>
          <m:t>j</m:t>
        </m:r>
        <m:sSup>
          <m:sSupPr/>
          <m:e>
            <m:d>
              <m:dPr>
                <m:begChr m:val="("/>
                <m:endChr m:val=")"/>
                <m:ctrlPr>
                  <w:rPr>
                    <w:rFonts w:ascii="Cambria Math" w:hAnsi="Cambria Math"/>
                  </w:rPr>
                </m:ctrlPr>
              </m:dPr>
              <m:e>
                <m:sSub>
                  <m:sSubPr/>
                  <m:e>
                    <m:r>
                      <m:rPr>
                        <m:sty m:val="i"/>
                      </m:rPr>
                      <m:t>R</m:t>
                    </m:r>
                  </m:e>
                  <m:sub>
                    <m:r>
                      <m:rPr>
                        <m:sty m:val="i"/>
                      </m:rPr>
                      <m:t>N</m:t>
                    </m:r>
                  </m:sub>
                </m:sSub>
              </m:e>
            </m:d>
          </m:e>
          <m:sup>
            <m:r>
              <m:rPr>
                <m:sty m:val="p"/>
              </m:rPr>
              <m:t>4</m:t>
            </m:r>
          </m:sup>
        </m:sSup>
      </m:oMath>
      <w:r>
        <w:rPr/>
        <w:t xml:space="preserve">, estimer la valeur de </w:t>
      </w:r>
      <m:oMath>
        <m:r>
          <m:rPr>
            <m:sty m:val="i"/>
          </m:rPr>
          <m:t>j</m:t>
        </m:r>
      </m:oMath>
      <w:r>
        <w:rPr>
          <w:rFonts w:eastAsia="Georgia" w:cs="Georgia" w:ascii="Georgia" w:hAnsi="Georgia"/>
        </w:rPr>
        <w:t xml:space="preserve">. Comparer cette valeur aux densités de courant usuelles dans les circuits ordinaires (TP, électroménager...).</w:t>
      </w:r>
      <w:r>
        <w:rPr/>
        <w:br w:type="textWrapping"/>
      </w:r>
      <m:oMath>
        <m:r>
          <m:rPr>
            <m:sty m:val="i"/>
          </m:rPr>
          <m:t>θ</m:t>
        </m:r>
        <m:r>
          <m:rPr>
            <m:sty m:val="p"/>
          </m:rPr>
          <m:t>3</m:t>
        </m:r>
      </m:oMath>
      <w:r>
        <w:rPr>
          <w:rFonts w:eastAsia="Georgia" w:cs="Georgia" w:ascii="Georgia" w:hAnsi="Georgia"/>
        </w:rPr>
        <w:t xml:space="preserve"> - Vérifier l'homogénéité de la relation </w:t>
      </w:r>
      <m:oMath>
        <m:r>
          <m:rPr>
            <m:sty m:val="i"/>
          </m:rPr>
          <m:t>M</m:t>
        </m:r>
        <m:r>
          <m:rPr>
            <m:sty m:val="p"/>
          </m:rPr>
          <m:t>≈</m:t>
        </m:r>
        <m:r>
          <m:rPr>
            <m:sty m:val="i"/>
          </m:rPr>
          <m:t>j</m:t>
        </m:r>
        <m:sSup>
          <m:sSupPr/>
          <m:e>
            <m:d>
              <m:dPr>
                <m:begChr m:val="("/>
                <m:endChr m:val=")"/>
                <m:ctrlPr>
                  <w:rPr>
                    <w:rFonts w:ascii="Cambria Math" w:hAnsi="Cambria Math"/>
                  </w:rPr>
                </m:ctrlPr>
              </m:dPr>
              <m:e>
                <m:sSub>
                  <m:sSubPr/>
                  <m:e>
                    <m:r>
                      <m:rPr>
                        <m:sty m:val="i"/>
                      </m:rPr>
                      <m:t>R</m:t>
                    </m:r>
                  </m:e>
                  <m:sub>
                    <m:r>
                      <m:rPr>
                        <m:sty m:val="i"/>
                      </m:rPr>
                      <m:t>N</m:t>
                    </m:r>
                  </m:sub>
                </m:sSub>
              </m:e>
            </m:d>
          </m:e>
          <m:sup>
            <m:r>
              <m:rPr>
                <m:sty m:val="p"/>
              </m:rPr>
              <m:t>4</m:t>
            </m:r>
          </m:sup>
        </m:sSup>
      </m:oMath>
      <w:r>
        <w:rPr>
          <w:rFonts w:eastAsia="Georgia" w:cs="Georgia" w:ascii="Georgia" w:hAnsi="Georgia"/>
        </w:rPr>
        <w:t xml:space="preserve">. Justifier que, en coordonnées sphériques, la direction dominante du vecteur densité de courant </w:t>
      </w:r>
      <m:oMath>
        <m:r>
          <m:rPr>
            <m:sty m:val="b"/>
          </m:rPr>
          <m:t>j</m:t>
        </m:r>
      </m:oMath>
      <w:r>
        <w:rPr/>
        <w:t xml:space="preserve"> est </w:t>
      </w:r>
      <m:oMath>
        <m:acc>
          <m:accPr>
            <m:chr m:val="ˆ"/>
          </m:accPr>
          <m:e>
            <m:r>
              <m:rPr>
                <m:sty m:val="i"/>
              </m:rPr>
              <m:t>φ</m:t>
            </m:r>
          </m:e>
        </m:acc>
      </m:oMath>
      <w:r>
        <w:rPr/>
        <w:t xml:space="preserve">.</w:t>
      </w:r>
      <w:r>
        <w:rPr/>
        <w:br w:type="textWrapping"/>
      </w:r>
      <m:oMath>
        <m:r>
          <m:rPr>
            <m:sty m:val="i"/>
          </m:rPr>
          <m:t>θ</m:t>
        </m:r>
        <m:r>
          <m:rPr>
            <m:sty m:val="p"/>
          </m:rPr>
          <m:t>4</m:t>
        </m:r>
      </m:oMath>
      <w:r>
        <w:rPr/>
        <w:t xml:space="preserve"> - Calculer </w:t>
      </w:r>
      <m:oMath>
        <m:sSub>
          <m:sSubPr/>
          <m:e>
            <m:r>
              <m:rPr>
                <m:sty m:val="i"/>
              </m:rPr>
              <m:t>P</m:t>
            </m:r>
          </m:e>
          <m:sub>
            <m:r>
              <m:rPr>
                <m:sty m:val="i"/>
              </m:rPr>
              <m:t>J</m:t>
            </m:r>
          </m:sub>
        </m:sSub>
      </m:oMath>
      <w:r>
        <w:rPr>
          <w:rFonts w:eastAsia="Georgia" w:cs="Georgia" w:ascii="Georgia" w:hAnsi="Georgia"/>
        </w:rPr>
        <w:t xml:space="preserve">, puissance volumique dissipée par effet Joule dans le noyau terrestre.</w:t>
      </w:r>
      <w:r>
        <w:rPr/>
        <w:br w:type="textWrapping"/>
      </w:r>
      <m:oMath>
        <m:r>
          <m:rPr>
            <m:sty m:val="i"/>
          </m:rPr>
          <m:t>θ</m:t>
        </m:r>
        <m:r>
          <m:rPr>
            <m:sty m:val="p"/>
          </m:rPr>
          <m:t>5</m:t>
        </m:r>
      </m:oMath>
      <w:r>
        <w:rPr>
          <w:rFonts w:eastAsia="Georgia" w:cs="Georgia" w:ascii="Georgia" w:hAnsi="Georgia"/>
        </w:rPr>
        <w:t xml:space="preserve"> - Supposons que l'énergie nécessaire à l'entretien du champ magnétique terrestre provienne du noyau. La température du noyau diminuerait alors de </w:t>
      </w:r>
      <m:oMath>
        <m:r>
          <m:rPr>
            <m:sty m:val="p"/>
          </m:rPr>
          <m:t>Δ</m:t>
        </m:r>
        <m:r>
          <m:rPr>
            <m:sty m:val="i"/>
          </m:rPr>
          <m:t>T</m:t>
        </m:r>
      </m:oMath>
      <w:r>
        <w:rPr>
          <w:rFonts w:eastAsia="Georgia" w:cs="Georgia" w:ascii="Georgia" w:hAnsi="Georgia"/>
        </w:rPr>
        <w:t xml:space="preserve"> pendant la durée </w:t>
      </w:r>
      <m:oMath>
        <m:r>
          <m:rPr>
            <m:sty m:val="p"/>
          </m:rPr>
          <m:t>Δ</m:t>
        </m:r>
        <m:r>
          <m:rPr>
            <m:sty m:val="i"/>
          </m:rPr>
          <m:t>t</m:t>
        </m:r>
      </m:oMath>
      <w:r>
        <w:rPr/>
        <w:t xml:space="preserve">. Exprimer </w:t>
      </w:r>
      <m:oMath>
        <m:r>
          <m:rPr>
            <m:sty m:val="p"/>
          </m:rPr>
          <m:t>Δ</m:t>
        </m:r>
        <m:r>
          <m:rPr>
            <m:sty m:val="i"/>
          </m:rPr>
          <m:t>T</m:t>
        </m:r>
      </m:oMath>
      <w:r>
        <w:rPr/>
        <w:t xml:space="preserve"> sous la forme </w:t>
      </w:r>
      <m:oMath>
        <m:r>
          <m:rPr>
            <m:sty m:val="p"/>
          </m:rPr>
          <m:t>Δ</m:t>
        </m:r>
        <m:r>
          <m:rPr>
            <m:sty m:val="i"/>
          </m:rPr>
          <m:t>T</m:t>
        </m:r>
        <m:r>
          <m:rPr>
            <m:sty m:val="p"/>
          </m:rPr>
          <m:t>=</m:t>
        </m:r>
        <m:r>
          <m:rPr>
            <m:sty m:val="i"/>
          </m:rPr>
          <m:t>k</m:t>
        </m:r>
        <m:sSub>
          <m:sSubPr/>
          <m:e>
            <m:r>
              <m:rPr>
                <m:sty m:val="i"/>
              </m:rPr>
              <m:t>P</m:t>
            </m:r>
          </m:e>
          <m:sub>
            <m:r>
              <m:rPr>
                <m:sty m:val="i"/>
              </m:rPr>
              <m:t>J</m:t>
            </m:r>
          </m:sub>
        </m:sSub>
        <m:r>
          <m:rPr>
            <m:sty m:val="p"/>
          </m:rPr>
          <m:t>Δ</m:t>
        </m:r>
        <m:r>
          <m:rPr>
            <m:sty m:val="i"/>
          </m:rPr>
          <m:t>t</m:t>
        </m:r>
      </m:oMath>
      <w:r>
        <w:rPr>
          <w:rFonts w:eastAsia="Georgia" w:cs="Georgia" w:ascii="Georgia" w:hAnsi="Georgia"/>
        </w:rPr>
        <w:t xml:space="preserve">, où </w:t>
      </w:r>
      <m:oMath>
        <m:r>
          <m:rPr>
            <m:sty m:val="i"/>
          </m:rPr>
          <m:t>k</m:t>
        </m:r>
      </m:oMath>
      <w:r>
        <w:rPr/>
        <w:t xml:space="preserve"> est une constante que l'on explicitera. Calculer </w:t>
      </w:r>
      <m:oMath>
        <m:r>
          <m:rPr>
            <m:sty m:val="p"/>
          </m:rPr>
          <m:t>Δ</m:t>
        </m:r>
        <m:r>
          <m:rPr>
            <m:sty m:val="i"/>
          </m:rPr>
          <m:t>T</m:t>
        </m:r>
      </m:oMath>
      <w:r>
        <w:rPr>
          <w:rFonts w:eastAsia="Georgia" w:cs="Georgia" w:ascii="Georgia" w:hAnsi="Georgia"/>
        </w:rPr>
        <w:t xml:space="preserve"> pour une durée </w:t>
      </w:r>
      <m:oMath>
        <m:r>
          <m:rPr>
            <m:sty m:val="p"/>
          </m:rPr>
          <m:t>Δ</m:t>
        </m:r>
        <m:r>
          <m:rPr>
            <m:sty m:val="i"/>
          </m:rPr>
          <m:t>t</m:t>
        </m:r>
      </m:oMath>
      <w:r>
        <w:rPr>
          <w:rFonts w:eastAsia="Georgia" w:cs="Georgia" w:ascii="Georgia" w:hAnsi="Georgia"/>
        </w:rPr>
        <w:t xml:space="preserve"> de un siècle.</w:t>
      </w:r>
      <w:r>
        <w:rPr/>
        <w:br w:type="textWrapping"/>
      </w:r>
      <m:oMath>
        <m:r>
          <m:rPr>
            <m:sty m:val="i"/>
          </m:rPr>
          <m:t>θ</m:t>
        </m:r>
        <m:r>
          <m:rPr>
            <m:sty m:val="p"/>
          </m:rPr>
          <m:t>6</m:t>
        </m:r>
      </m:oMath>
      <w:r>
        <w:rPr>
          <w:rFonts w:eastAsia="Georgia" w:cs="Georgia" w:ascii="Georgia" w:hAnsi="Georgia"/>
        </w:rPr>
        <w:t xml:space="preserve"> - Calculer numériquement l'intensité du champ </w:t>
      </w:r>
      <m:oMath>
        <m:r>
          <m:rPr>
            <m:sty m:val="b"/>
          </m:rPr>
          <m:t>B</m:t>
        </m:r>
      </m:oMath>
      <w:r>
        <w:rPr>
          <w:rFonts w:eastAsia="Georgia" w:cs="Georgia" w:ascii="Georgia" w:hAnsi="Georgia"/>
        </w:rPr>
        <w:t xml:space="preserve"> en un point A du plan équatorial situé à la distance </w:t>
      </w:r>
      <m:oMath>
        <m:sSub>
          <m:sSubPr/>
          <m:e>
            <m:r>
              <m:rPr>
                <m:sty m:val="i"/>
              </m:rPr>
              <m:t>r</m:t>
            </m:r>
          </m:e>
          <m:sub>
            <m:r>
              <m:rPr>
                <m:sty m:val="i"/>
              </m:rPr>
              <m:t>A</m:t>
            </m:r>
          </m:sub>
        </m:sSub>
        <m:r>
          <m:rPr>
            <m:sty m:val="p"/>
          </m:rPr>
          <m:t>=</m:t>
        </m:r>
        <m:r>
          <m:rPr>
            <m:sty m:val="p"/>
          </m:rPr>
          <m:t>6</m:t>
        </m:r>
        <m:sSub>
          <m:sSubPr/>
          <m:e>
            <m:r>
              <m:rPr>
                <m:sty m:val="i"/>
              </m:rPr>
              <m:t>R</m:t>
            </m:r>
          </m:e>
          <m:sub>
            <m:r>
              <m:rPr>
                <m:sty m:val="i"/>
              </m:rPr>
              <m:t>T</m:t>
            </m:r>
          </m:sub>
        </m:sSub>
      </m:oMath>
      <w:r>
        <w:rPr/>
        <w:t xml:space="preserve"> du point </w:t>
      </w:r>
      <m:oMath>
        <m:r>
          <m:rPr>
            <m:sty m:val="i"/>
          </m:rPr>
          <m:t>O</m:t>
        </m:r>
      </m:oMath>
      <w:r>
        <w:rPr/>
        <w:t xml:space="preserve">.</w:t>
      </w:r>
      <w:r>
        <w:rPr/>
        <w:br w:type="textWrapping"/>
      </w:r>
      <m:oMath>
        <m:r>
          <m:rPr>
            <m:sty m:val="i"/>
          </m:rPr>
          <m:t>θ</m:t>
        </m:r>
        <m:r>
          <m:rPr>
            <m:sty m:val="p"/>
          </m:rPr>
          <m:t>7</m:t>
        </m:r>
      </m:oMath>
      <w:r>
        <w:rPr/>
        <w:t xml:space="preserve"> - Notant </w:t>
      </w:r>
      <m:oMath>
        <m:r>
          <m:rPr>
            <m:sty m:val="i"/>
          </m:rPr>
          <m:t>λ</m:t>
        </m:r>
        <m:r>
          <m:rPr>
            <m:sty m:val="p"/>
          </m:rPr>
          <m:t>=</m:t>
        </m:r>
        <m:f>
          <m:fPr>
            <m:ctrlPr>
              <w:rPr>
                <w:rFonts w:ascii="Cambria Math" w:hAnsi="Cambria Math"/>
              </w:rPr>
            </m:ctrlPr>
          </m:fPr>
          <m:num>
            <m:r>
              <m:rPr>
                <m:sty m:val="i"/>
              </m:rPr>
              <m:t>π</m:t>
            </m:r>
          </m:num>
          <m:den>
            <m:r>
              <m:rPr>
                <m:sty m:val="p"/>
              </m:rPr>
              <m:t>2</m:t>
            </m:r>
          </m:den>
        </m:f>
        <m:r>
          <m:rPr>
            <m:sty m:val="p"/>
          </m:rPr>
          <m:t>−</m:t>
        </m:r>
        <m:r>
          <m:rPr>
            <m:sty m:val="i"/>
          </m:rPr>
          <m:t>θ</m:t>
        </m:r>
      </m:oMath>
      <w:r>
        <w:rPr>
          <w:rFonts w:eastAsia="Georgia" w:cs="Georgia" w:ascii="Georgia" w:hAnsi="Georgia"/>
        </w:rPr>
        <w:t xml:space="preserve"> la latitude du point d'observation, établir l'équation et tracer la représentation graphique de la ligne de champ </w:t>
      </w:r>
      <m:oMath>
        <m:sSub>
          <m:sSubPr/>
          <m:e>
            <m:r>
              <m:rPr>
                <m:sty m:val="i"/>
              </m:rPr>
              <m:t>C</m:t>
            </m:r>
          </m:e>
          <m:sub>
            <m:r>
              <m:rPr>
                <m:sty m:val="i"/>
              </m:rPr>
              <m:t>A</m:t>
            </m:r>
          </m:sub>
        </m:sSub>
      </m:oMath>
      <w:r>
        <w:rPr/>
        <w:t xml:space="preserve"> passant par A sous la forme </w:t>
      </w:r>
      <m:oMath>
        <m:r>
          <m:rPr>
            <m:sty m:val="i"/>
          </m:rPr>
          <m:t>r</m:t>
        </m:r>
        <m:r>
          <m:rPr>
            <m:sty m:val="p"/>
          </m:rPr>
          <m:t>=</m:t>
        </m:r>
        <m:r>
          <m:rPr>
            <m:sty m:val="p"/>
          </m:rPr>
          <m:t>f</m:t>
        </m:r>
        <m:d>
          <m:dPr>
            <m:begChr m:val="("/>
            <m:endChr m:val=")"/>
            <m:ctrlPr>
              <w:rPr>
                <w:rFonts w:ascii="Cambria Math" w:hAnsi="Cambria Math"/>
              </w:rPr>
            </m:ctrlPr>
          </m:dPr>
          <m:e>
            <m:sSub>
              <m:sSubPr/>
              <m:e>
                <m:r>
                  <m:rPr>
                    <m:sty m:val="i"/>
                  </m:rPr>
                  <m:t>r</m:t>
                </m:r>
              </m:e>
              <m:sub>
                <m:r>
                  <m:rPr>
                    <m:sty m:val="i"/>
                  </m:rPr>
                  <m:t>A</m:t>
                </m:r>
              </m:sub>
            </m:sSub>
            <m:r>
              <m:rPr>
                <m:sty m:val="p"/>
              </m:rPr>
              <m:t>,</m:t>
            </m:r>
            <m:r>
              <m:rPr>
                <m:sty m:val="i"/>
              </m:rPr>
              <m:t>λ</m:t>
            </m:r>
          </m:e>
        </m:d>
      </m:oMath>
      <w:r>
        <w:rPr/>
        <w:t xml:space="preserve">.</w:t>
      </w:r>
      <w:r>
        <w:rPr/>
        <w:br w:type="textWrapping"/>
      </w:r>
      <m:oMath>
        <m:r>
          <m:rPr>
            <m:sty m:val="i"/>
          </m:rPr>
          <m:t>θ</m:t>
        </m:r>
        <m:r>
          <m:rPr>
            <m:sty m:val="b"/>
          </m:rPr>
          <m:t>8</m:t>
        </m:r>
      </m:oMath>
      <w:r>
        <w:rPr>
          <w:rFonts w:eastAsia="Georgia" w:cs="Georgia" w:ascii="Georgia" w:hAnsi="Georgia"/>
        </w:rPr>
        <w:t xml:space="preserve"> - Établir l'expression de la norme de </w:t>
      </w:r>
      <m:oMath>
        <m:r>
          <m:rPr>
            <m:sty m:val="b"/>
          </m:rPr>
          <m:t>B</m:t>
        </m:r>
      </m:oMath>
      <w:r>
        <w:rPr/>
        <w:t xml:space="preserve"> sur </w:t>
      </w:r>
      <m:oMath>
        <m:sSub>
          <m:sSubPr/>
          <m:e>
            <m:r>
              <m:rPr>
                <m:sty m:val="i"/>
              </m:rPr>
              <m:t>C</m:t>
            </m:r>
          </m:e>
          <m:sub>
            <m:r>
              <m:rPr>
                <m:sty m:val="i"/>
              </m:rPr>
              <m:t>A</m:t>
            </m:r>
          </m:sub>
        </m:sSub>
      </m:oMath>
      <w:r>
        <w:rPr/>
        <w:t xml:space="preserve"> en fonction de </w:t>
      </w:r>
      <m:oMath>
        <m:r>
          <m:rPr>
            <m:sty m:val="i"/>
          </m:rPr>
          <m:t>λ</m:t>
        </m:r>
      </m:oMath>
      <w:r>
        <w:rPr/>
        <w:t xml:space="preserve"> et de </w:t>
      </w:r>
      <m:oMath>
        <m:sSub>
          <m:sSubPr/>
          <m:e>
            <m:r>
              <m:rPr>
                <m:sty m:val="i"/>
              </m:rPr>
              <m:t>B</m:t>
            </m:r>
          </m:e>
          <m:sub>
            <m:r>
              <m:rPr>
                <m:sty m:val="p"/>
              </m:rPr>
              <m:t>0</m:t>
            </m:r>
          </m:sub>
        </m:sSub>
      </m:oMath>
      <w:r>
        <w:rPr/>
        <w:t xml:space="preserve">. Tracer l'allure de la courbe </w:t>
      </w:r>
      <m:oMath>
        <m:r>
          <m:rPr>
            <m:sty m:val="p"/>
          </m:rPr>
          <m:t>‖</m:t>
        </m:r>
        <m:r>
          <m:rPr>
            <m:sty m:val="b"/>
          </m:rPr>
          <m:t>B</m:t>
        </m:r>
        <m:r>
          <m:rPr>
            <m:sty m:val="p"/>
          </m:rPr>
          <m:t>(</m:t>
        </m:r>
        <m:r>
          <m:rPr>
            <m:sty m:val="i"/>
          </m:rPr>
          <m:t>λ</m:t>
        </m:r>
        <m:r>
          <m:rPr>
            <m:sty m:val="p"/>
          </m:rPr>
          <m:t>)</m:t>
        </m:r>
        <m:r>
          <m:rPr>
            <m:sty m:val="p"/>
          </m:rPr>
          <m:t>‖</m:t>
        </m:r>
      </m:oMath>
      <w:r>
        <w:rPr>
          <w:rFonts w:eastAsia="Georgia" w:cs="Georgia" w:ascii="Georgia" w:hAnsi="Georgia"/>
        </w:rPr>
        <w:t xml:space="preserve">. Cette représentation rend-elle compte de </w:t>
      </w:r>
      <m:oMath>
        <m:limLow>
          <m:limLowPr/>
          <m:e>
            <m:r>
              <m:rPr>
                <m:sty m:val="p"/>
              </m:rPr>
              <m:t>lim</m:t>
            </m:r>
          </m:e>
          <m:lim>
            <m:r>
              <m:rPr>
                <m:sty m:val="i"/>
              </m:rPr>
              <m:t>λ</m:t>
            </m:r>
            <m:r>
              <m:rPr>
                <m:sty m:val="p"/>
              </m:rPr>
              <m:t>→</m:t>
            </m:r>
            <m:f>
              <m:fPr>
                <m:ctrlPr>
                  <w:rPr>
                    <w:rFonts w:ascii="Cambria Math" w:hAnsi="Cambria Math"/>
                  </w:rPr>
                </m:ctrlPr>
              </m:fPr>
              <m:num>
                <m:r>
                  <m:rPr>
                    <m:sty m:val="i"/>
                  </m:rPr>
                  <m:t>π</m:t>
                </m:r>
              </m:num>
              <m:den>
                <m:r>
                  <m:rPr>
                    <m:sty m:val="p"/>
                  </m:rPr>
                  <m:t>2</m:t>
                </m:r>
              </m:den>
            </m:f>
          </m:lim>
        </m:limLow>
        <m:r>
          <m:rPr>
            <m:sty m:val="p"/>
          </m:rPr>
          <m:t xml:space="preserve"> </m:t>
        </m:r>
        <m:r>
          <m:rPr>
            <m:sty m:val="p"/>
          </m:rPr>
          <m:t>‖</m:t>
        </m:r>
        <m:r>
          <m:rPr>
            <m:sty m:val="b"/>
          </m:rPr>
          <m:t>B</m:t>
        </m:r>
        <m:r>
          <m:rPr>
            <m:sty m:val="p"/>
          </m:rPr>
          <m:t>(</m:t>
        </m:r>
        <m:r>
          <m:rPr>
            <m:sty m:val="i"/>
          </m:rPr>
          <m:t>λ</m:t>
        </m:r>
        <m:r>
          <m:rPr>
            <m:sty m:val="p"/>
          </m:rPr>
          <m:t>)</m:t>
        </m:r>
        <m:r>
          <m:rPr>
            <m:sty m:val="p"/>
          </m:rPr>
          <m:t>‖</m:t>
        </m:r>
      </m:oMath>
      <w:r>
        <w:rPr/>
        <w:t xml:space="preserve"> ?</w:t>
      </w:r>
      <w:r>
        <w:rPr/>
        <w:br w:type="textWrapping"/>
      </w:r>
      <m:oMath>
        <m:r>
          <m:rPr>
            <m:sty m:val="i"/>
          </m:rPr>
          <m:t>θ</m:t>
        </m:r>
        <m:r>
          <m:rPr>
            <m:sty m:val="p"/>
          </m:rPr>
          <m:t>9</m:t>
        </m:r>
      </m:oMath>
      <w:r>
        <w:rPr>
          <w:rFonts w:eastAsia="Georgia" w:cs="Georgia" w:ascii="Georgia" w:hAnsi="Georgia"/>
        </w:rPr>
        <w:t xml:space="preserve"> - Une particule chargée de masse </w:t>
      </w:r>
      <m:oMath>
        <m:r>
          <m:rPr>
            <m:sty m:val="i"/>
          </m:rPr>
          <m:t>m</m:t>
        </m:r>
      </m:oMath>
      <w:r>
        <w:rPr/>
        <w:t xml:space="preserve">, de vitesse </w:t>
      </w:r>
      <m:oMath>
        <m:r>
          <m:rPr>
            <m:sty m:val="b"/>
          </m:rPr>
          <m:t>v</m:t>
        </m:r>
      </m:oMath>
      <w:r>
        <w:rPr>
          <w:rFonts w:eastAsia="Georgia" w:cs="Georgia" w:ascii="Georgia" w:hAnsi="Georgia"/>
        </w:rPr>
        <w:t xml:space="preserve"> et d'énergie constante </w:t>
      </w:r>
      <m:oMath>
        <m:sSub>
          <m:sSubPr/>
          <m:e>
            <m:r>
              <m:rPr>
                <m:sty m:val="i"/>
              </m:rPr>
              <m:t>E</m:t>
            </m:r>
          </m:e>
          <m:sub>
            <m:r>
              <m:rPr>
                <m:sty m:val="i"/>
              </m:rPr>
              <m:t>A</m:t>
            </m:r>
          </m:sub>
        </m:sSub>
      </m:oMath>
      <w:r>
        <w:rPr>
          <w:rFonts w:eastAsia="Georgia" w:cs="Georgia" w:ascii="Georgia" w:hAnsi="Georgia"/>
        </w:rPr>
        <w:t xml:space="preserve"> se déplace dans le plan équatorial, au voisinage de </w:t>
      </w:r>
      <m:oMath>
        <m:sSub>
          <m:sSubPr/>
          <m:e>
            <m:r>
              <m:rPr>
                <m:sty m:val="p"/>
              </m:rPr>
              <m:t>C</m:t>
            </m:r>
          </m:e>
          <m:sub>
            <m:r>
              <m:rPr>
                <m:sty m:val="p"/>
              </m:rPr>
              <m:t>A</m:t>
            </m:r>
          </m:sub>
        </m:sSub>
      </m:oMath>
      <w:r>
        <w:rPr>
          <w:rFonts w:eastAsia="Georgia" w:cs="Georgia" w:ascii="Georgia" w:hAnsi="Georgia"/>
        </w:rPr>
        <w:t xml:space="preserve">, dans une région de l'espace suffisamment petite pour que l'on puisse y supposer le champ B uniforme et constant. En adoptant a priori les lois de la mécanique newtonienne, établir la relation entre </w:t>
      </w:r>
      <m:oMath>
        <m:r>
          <m:rPr>
            <m:sty m:val="i"/>
          </m:rPr>
          <m:t>m</m:t>
        </m:r>
        <m:r>
          <m:rPr>
            <m:sty m:val="p"/>
          </m:rPr>
          <m:t>,</m:t>
        </m:r>
        <m:r>
          <m:rPr>
            <m:sty m:val="p"/>
          </m:rPr>
          <m:t>‖</m:t>
        </m:r>
        <m:r>
          <m:rPr>
            <m:sty m:val="b"/>
          </m:rPr>
          <m:t>v</m:t>
        </m:r>
        <m:r>
          <m:rPr>
            <m:sty m:val="p"/>
          </m:rPr>
          <m:t>‖</m:t>
        </m:r>
      </m:oMath>
      <w:r>
        <w:rPr/>
        <w:t xml:space="preserve"> et </w:t>
      </w:r>
      <m:oMath>
        <m:sSub>
          <m:sSubPr/>
          <m:e>
            <m:r>
              <m:rPr>
                <m:sty m:val="i"/>
              </m:rPr>
              <m:t>E</m:t>
            </m:r>
          </m:e>
          <m:sub>
            <m:r>
              <m:rPr>
                <m:sty m:val="i"/>
              </m:rPr>
              <m:t>A</m:t>
            </m:r>
          </m:sub>
        </m:sSub>
      </m:oMath>
      <w:r>
        <w:rPr>
          <w:rFonts w:eastAsia="Georgia" w:cs="Georgia" w:ascii="Georgia" w:hAnsi="Georgia"/>
        </w:rPr>
        <w:t xml:space="preserve">. Commenter l'application numérique pour un électron dont l'énergie serait </w:t>
      </w:r>
      <m:oMath>
        <m:sSub>
          <m:sSubPr/>
          <m:e>
            <m:r>
              <m:rPr>
                <m:sty m:val="i"/>
              </m:rPr>
              <m:t>E</m:t>
            </m:r>
          </m:e>
          <m:sub>
            <m:r>
              <m:rPr>
                <m:sty m:val="p"/>
              </m:rPr>
              <m:t>A</m:t>
            </m:r>
          </m:sub>
        </m:sSub>
        <m:r>
          <m:rPr>
            <m:sty m:val="p"/>
          </m:rPr>
          <m:t>=</m:t>
        </m:r>
        <m:r>
          <m:rPr>
            <m:sty m:val="p"/>
          </m:rPr>
          <m:t>1</m:t>
        </m:r>
        <m:r>
          <m:rPr>
            <m:sty m:val="p"/>
          </m:rPr>
          <m:t>MeV</m:t>
        </m:r>
      </m:oMath>
      <w:r>
        <w:rPr/>
        <w:t xml:space="preserve">.</w:t>
      </w:r>
    </w:p>
    <w:p>
      <w:pPr>
        <w:spacing w:line="271" w:before="330" w:lineRule="auto"/>
      </w:pPr>
      <w:r>
        <w:rPr>
          <w:b/>
          <w:sz w:val="42"/>
        </w:rPr>
        <w:t xml:space="preserve">II - Dynamo homopolaire</w:t>
      </w:r>
    </w:p>
    <w:p>
      <w:pPr>
        <w:spacing w:lineRule="auto"/>
        <w:jc w:val="center"/>
      </w:pPr>
      <w:r>
        <w:rPr/>
        <w:drawing>
          <wp:inline distB="0" distL="0" distR="0" distT="0">
            <wp:extent cx="4467225" cy="5476875"/>
            <wp:effectExtent b="0" l="0" r="0" t="0"/>
            <wp:docPr id="3" name="image-ccddfc3244df7fde5c9edb475ceb272bd942adc5.jpg"/>
            <a:graphic>
              <a:graphicData uri="http://schemas.openxmlformats.org/drawingml/2006/picture">
                <pic:pic>
                  <pic:nvPicPr>
                    <pic:cNvPr id="3" name="image-ccddfc3244df7fde5c9edb475ceb272bd942adc5.jpg" descr=""/>
                    <pic:cNvPicPr/>
                  </pic:nvPicPr>
                  <pic:blipFill>
                    <a:blip r:embed="rId7" cstate="print"/>
                    <a:srcRect b="0" l="0" r="0" t="0"/>
                    <a:stretch>
                      <a:fillRect/>
                    </a:stretch>
                  </pic:blipFill>
                  <pic:spPr>
                    <a:xfrm>
                      <a:off x="0" y="0"/>
                      <a:ext cx="4467225" cy="5476875"/>
                    </a:xfrm>
                    <a:prstGeom prst="rect"/>
                  </pic:spPr>
                </pic:pic>
              </a:graphicData>
            </a:graphic>
          </wp:inline>
        </w:drawing>
      </w:r>
    </w:p>
    <w:p>
      <w:pPr>
        <w:spacing w:lineRule="auto"/>
      </w:pPr>
      <w:r>
        <w:rPr>
          <w:rFonts w:eastAsia="Georgia" w:cs="Georgia" w:ascii="Georgia" w:hAnsi="Georgia"/>
        </w:rPr>
        <w:t xml:space="preserve">Fig. 2 Ń Dynamo homopolaire</w:t>
      </w:r>
    </w:p>
    <w:p>
      <w:pPr>
        <w:spacing w:line="271" w:before="330" w:lineRule="auto"/>
      </w:pPr>
      <w:r>
        <w:rPr>
          <w:rFonts w:eastAsia="Georgia" w:cs="Georgia" w:ascii="Georgia" w:hAnsi="Georgia"/>
          <w:b/>
          <w:sz w:val="42"/>
        </w:rPr>
        <w:t xml:space="preserve">II-1 Régime périodique</w:t>
      </w:r>
    </w:p>
    <w:p>
      <w:pPr>
        <w:spacing w:after="220" w:lineRule="auto"/>
      </w:pPr>
      <w:r>
        <w:rPr/>
        <w:t xml:space="preserve">Un disque conducteur de rayon </w:t>
      </w:r>
      <m:oMath>
        <m:r>
          <m:rPr>
            <m:sty m:val="i"/>
          </m:rPr>
          <m:t>a</m:t>
        </m:r>
      </m:oMath>
      <w:r>
        <w:rPr/>
        <w:t xml:space="preserve">, d'axe vertical </w:t>
      </w:r>
      <m:oMath>
        <m:r>
          <m:rPr>
            <m:sty m:val="p"/>
          </m:rPr>
          <m:t>Δ</m:t>
        </m:r>
      </m:oMath>
      <w:r>
        <w:rPr/>
        <w:t xml:space="preserve">, de moment d'inertie </w:t>
      </w:r>
      <m:oMath>
        <m:r>
          <m:rPr>
            <m:sty m:val="i"/>
          </m:rPr>
          <m:t>J</m:t>
        </m:r>
      </m:oMath>
      <w:r>
        <w:rPr>
          <w:rFonts w:eastAsia="Georgia" w:cs="Georgia" w:ascii="Georgia" w:hAnsi="Georgia"/>
        </w:rPr>
        <w:t xml:space="preserve"> par rapport à cet axe est soumis à un couple de moment constant </w:t>
      </w:r>
      <m:oMath>
        <m:r>
          <m:rPr>
            <m:sty m:val="p"/>
          </m:rPr>
          <m:t>Γ</m:t>
        </m:r>
        <m:r>
          <m:rPr>
            <m:sty m:val="p"/>
          </m:rPr>
          <m:t>=</m:t>
        </m:r>
        <m:r>
          <m:rPr>
            <m:sty m:val="p"/>
          </m:rPr>
          <m:t>Γ</m:t>
        </m:r>
        <m:acc>
          <m:accPr>
            <m:chr m:val="ˆ"/>
          </m:accPr>
          <m:e>
            <m:r>
              <m:rPr>
                <m:sty m:val="b"/>
              </m:rPr>
              <m:t>z</m:t>
            </m:r>
          </m:e>
        </m:acc>
      </m:oMath>
      <w:r>
        <w:rPr>
          <w:rFonts w:eastAsia="Georgia" w:cs="Georgia" w:ascii="Georgia" w:hAnsi="Georgia"/>
        </w:rPr>
        <w:t xml:space="preserve">, où </w:t>
      </w:r>
      <m:oMath>
        <m:acc>
          <m:accPr>
            <m:chr m:val="ˆ"/>
          </m:accPr>
          <m:e>
            <m:r>
              <m:rPr>
                <m:sty m:val="b"/>
              </m:rPr>
              <m:t>z</m:t>
            </m:r>
          </m:e>
        </m:acc>
      </m:oMath>
      <w:r>
        <w:rPr/>
        <w:t xml:space="preserve"> est le vecteur unitaire de la verticale ascendante. Il peut tourner sans frottements autour de </w:t>
      </w:r>
      <m:oMath>
        <m:r>
          <m:rPr>
            <m:sty m:val="p"/>
          </m:rPr>
          <m:t>Δ</m:t>
        </m:r>
      </m:oMath>
      <w:r>
        <w:rPr>
          <w:rFonts w:eastAsia="Georgia" w:cs="Georgia" w:ascii="Georgia" w:hAnsi="Georgia"/>
        </w:rPr>
        <w:t xml:space="preserve">. Une spire circulaire de même axe est reliée d'une part à l'axe, supposé parfaitement conducteur (la spire est donc connectée au centre du disque), d'autre part à un point de sa périphérie. L'ensemble forme un circuit électrique de résistance </w:t>
      </w:r>
      <m:oMath>
        <m:r>
          <m:rPr>
            <m:sty m:val="i"/>
          </m:rPr>
          <m:t>R</m:t>
        </m:r>
      </m:oMath>
      <w:r>
        <w:rPr/>
        <w:t xml:space="preserve"> et d'inductance propre</w:t>
      </w:r>
      <w:r>
        <w:rPr/>
        <w:br w:type="textWrapping"/>
      </w:r>
      <m:oMath>
        <m:r>
          <m:rPr>
            <m:sty m:val="i"/>
          </m:rPr>
          <m:t>L</m:t>
        </m:r>
      </m:oMath>
      <w:r>
        <w:rPr>
          <w:rFonts w:eastAsia="Georgia" w:cs="Georgia" w:ascii="Georgia" w:hAnsi="Georgia"/>
        </w:rPr>
        <w:t xml:space="preserve">. Le coefficient d'inductance mutuelle entre la spire et le disque est noté </w:t>
      </w:r>
      <m:oMath>
        <m:r>
          <m:rPr>
            <m:sty m:val="i"/>
          </m:rPr>
          <m:t>M</m:t>
        </m:r>
      </m:oMath>
      <w:r>
        <w:rPr/>
        <w:t xml:space="preserve">. Le courant </w:t>
      </w:r>
      <m:oMath>
        <m:r>
          <m:rPr>
            <m:sty m:val="i"/>
          </m:rPr>
          <m:t>i</m:t>
        </m:r>
      </m:oMath>
      <w:r>
        <w:rPr/>
        <w:t xml:space="preserve"> dans le circuit et la vitesse de rotation </w:t>
      </w:r>
      <m:oMath>
        <m:r>
          <m:rPr>
            <m:sty m:val="i"/>
          </m:rPr>
          <m:t>ω</m:t>
        </m:r>
      </m:oMath>
      <w:r>
        <w:rPr>
          <w:rFonts w:eastAsia="Georgia" w:cs="Georgia" w:ascii="Georgia" w:hAnsi="Georgia"/>
        </w:rPr>
        <w:t xml:space="preserve"> du disque ont des orientations définies par la Figure 2. Le mouvement du disque modélise les mouvements de matière dans le noyau terrestre, le couple modélise l'apport énergétique qui entretient ce mouvement. On admettra que le champ magnétique, dont l'amplitude est proportionnelle au courant </w:t>
      </w:r>
      <m:oMath>
        <m:r>
          <m:rPr>
            <m:sty m:val="i"/>
          </m:rPr>
          <m:t>i</m:t>
        </m:r>
      </m:oMath>
      <w:r>
        <w:rPr>
          <w:rFonts w:eastAsia="Georgia" w:cs="Georgia" w:ascii="Georgia" w:hAnsi="Georgia"/>
        </w:rPr>
        <w:t xml:space="preserve">, est modélisé par ce courant.</w:t>
      </w:r>
    </w:p>
    <w:p>
      <w:pPr>
        <w:spacing w:after="220" w:lineRule="auto"/>
      </w:pPr>
      <w:r>
        <w:rPr>
          <w:rFonts w:eastAsia="Georgia" w:cs="Georgia" w:ascii="Georgia" w:hAnsi="Georgia"/>
        </w:rPr>
        <w:t xml:space="preserve">Supposons que le disque soit mis en rotation dans un champ magnétique axial. La force électromotrice induite fait circuler un courant dans la spire, ce qui génère un champ magnétique axial </w:t>
      </w:r>
      <m:oMath>
        <m:sSub>
          <m:sSubPr/>
          <m:e>
            <m:r>
              <m:rPr>
                <m:sty m:val="b"/>
              </m:rPr>
              <m:t>B</m:t>
            </m:r>
          </m:e>
          <m:sub>
            <m:r>
              <m:rPr>
                <m:sty m:val="i"/>
              </m:rPr>
              <m:t>i</m:t>
            </m:r>
          </m:sub>
        </m:sSub>
      </m:oMath>
      <w:r>
        <w:rPr>
          <w:rFonts w:eastAsia="Georgia" w:cs="Georgia" w:ascii="Georgia" w:hAnsi="Georgia"/>
        </w:rPr>
        <w:t xml:space="preserve"> se superposant au champ excitateur. Le dispositif est ainsi une dynamo autoexcitée ; même si le champ initial disparaît, la dynamo continue de fonctionner grâce à </w:t>
      </w:r>
      <m:oMath>
        <m:sSub>
          <m:sSubPr/>
          <m:e>
            <m:r>
              <m:rPr>
                <m:sty m:val="b"/>
              </m:rPr>
              <m:t>B</m:t>
            </m:r>
          </m:e>
          <m:sub>
            <m:r>
              <m:rPr>
                <m:sty m:val="i"/>
              </m:rPr>
              <m:t>i</m:t>
            </m:r>
          </m:sub>
        </m:sSub>
      </m:oMath>
      <w:r>
        <w:rPr/>
        <w:t xml:space="preserve">.</w:t>
      </w:r>
      <w:r>
        <w:rPr/>
        <w:br w:type="textWrapping"/>
      </w:r>
      <m:oMath>
        <m:r>
          <m:rPr>
            <m:sty m:val="i"/>
          </m:rPr>
          <m:t>θ</m:t>
        </m:r>
        <m:r>
          <m:rPr>
            <m:sty m:val="b"/>
          </m:rPr>
          <m:t>1</m:t>
        </m:r>
        <m:r>
          <m:rPr>
            <m:sty m:val="b"/>
          </m:rPr>
          <m:t>0</m:t>
        </m:r>
      </m:oMath>
      <w:r>
        <w:rPr/>
        <w:t xml:space="preserve"> - Exprimer, en fonction de l'inductance mutuelle </w:t>
      </w:r>
      <m:oMath>
        <m:r>
          <m:rPr>
            <m:sty m:val="i"/>
          </m:rPr>
          <m:t>M</m:t>
        </m:r>
      </m:oMath>
      <w:r>
        <w:rPr/>
        <w:t xml:space="preserve"> et de </w:t>
      </w:r>
      <m:oMath>
        <m:r>
          <m:rPr>
            <m:sty m:val="i"/>
          </m:rPr>
          <m:t>i</m:t>
        </m:r>
      </m:oMath>
      <w:r>
        <w:rPr/>
        <w:t xml:space="preserve">, le moment des actions de Laplace qui, s'ajoutant au couple </w:t>
      </w:r>
      <m:oMath>
        <m:r>
          <m:rPr>
            <m:sty m:val="p"/>
          </m:rPr>
          <m:t>Γ</m:t>
        </m:r>
      </m:oMath>
      <w:r>
        <w:rPr>
          <w:rFonts w:eastAsia="Georgia" w:cs="Georgia" w:ascii="Georgia" w:hAnsi="Georgia"/>
        </w:rPr>
        <w:t xml:space="preserve">, déterminent la rotation du disque ; on justifiera, ou à défaut on admettra, que le champ produit par le courant soit de la forme </w:t>
      </w:r>
      <m:oMath>
        <m:sSub>
          <m:sSubPr/>
          <m:e>
            <m:r>
              <m:rPr>
                <m:sty m:val="i"/>
              </m:rPr>
              <m:t>B</m:t>
            </m:r>
          </m:e>
          <m:sub>
            <m:r>
              <m:rPr>
                <m:sty m:val="i"/>
              </m:rPr>
              <m:t>z</m:t>
            </m:r>
          </m:sub>
        </m:sSub>
        <m:r>
          <m:rPr>
            <m:sty m:val="p"/>
          </m:rPr>
          <m:t>(</m:t>
        </m:r>
        <m:r>
          <m:rPr>
            <m:sty m:val="i"/>
          </m:rPr>
          <m:t>r</m:t>
        </m:r>
        <m:r>
          <m:rPr>
            <m:sty m:val="p"/>
          </m:rPr>
          <m:t>)</m:t>
        </m:r>
        <m:acc>
          <m:accPr>
            <m:chr m:val="ˆ"/>
          </m:accPr>
          <m:e>
            <m:r>
              <m:rPr>
                <m:sty m:val="b"/>
              </m:rPr>
              <m:t>z</m:t>
            </m:r>
          </m:e>
        </m:acc>
      </m:oMath>
      <w:r>
        <w:rPr>
          <w:rFonts w:eastAsia="Georgia" w:cs="Georgia" w:ascii="Georgia" w:hAnsi="Georgia"/>
        </w:rPr>
        <w:t xml:space="preserve">; il sera commode ici d'utiliser le système de coordonnées cylindriques. Représenter le circuit électrique équivalent au dispositif et expliciter ses composants.</w:t>
      </w:r>
      <w:r>
        <w:rPr/>
        <w:br w:type="textWrapping"/>
      </w:r>
      <m:oMath>
        <m:r>
          <m:rPr>
            <m:sty m:val="i"/>
          </m:rPr>
          <m:t>θ</m:t>
        </m:r>
        <m:r>
          <m:rPr>
            <m:sty m:val="b"/>
          </m:rPr>
          <m:t>1</m:t>
        </m:r>
        <m:r>
          <m:rPr>
            <m:sty m:val="b"/>
          </m:rPr>
          <m:t>1</m:t>
        </m:r>
      </m:oMath>
      <w:r>
        <w:rPr>
          <w:rFonts w:eastAsia="Georgia" w:cs="Georgia" w:ascii="Georgia" w:hAnsi="Georgia"/>
        </w:rPr>
        <w:t xml:space="preserve"> - En appliquant, d'une part les lois de la dynamique, d'autre part celles de l'électrocinétique, établir le système [a] ci-dessous, de deux équations différentielles non linéaires du premier ordre, couplées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J</m:t>
                    </m:r>
                    <m:f>
                      <m:fPr>
                        <m:ctrlPr>
                          <w:rPr>
                            <w:rFonts w:ascii="Cambria Math" w:hAnsi="Cambria Math"/>
                          </w:rPr>
                        </m:ctrlPr>
                      </m:fPr>
                      <m:num>
                        <m:r>
                          <m:rPr>
                            <m:nor/>
                          </m:rPr>
                          <m:t xml:space="preserve"> </m:t>
                        </m:r>
                        <m:r>
                          <m:rPr>
                            <m:sty m:val="p"/>
                          </m:rPr>
                          <m:t>d</m:t>
                        </m:r>
                        <m:r>
                          <m:rPr>
                            <m:sty m:val="i"/>
                          </m:rPr>
                          <m:t>ω</m:t>
                        </m:r>
                      </m:num>
                      <m:den>
                        <m:r>
                          <m:rPr>
                            <m:nor/>
                          </m:rPr>
                          <m:t xml:space="preserve"> </m:t>
                        </m:r>
                        <m:r>
                          <m:rPr>
                            <m:sty m:val="p"/>
                          </m:rPr>
                          <m:t>d</m:t>
                        </m:r>
                        <m:r>
                          <m:rPr>
                            <m:sty m:val="i"/>
                          </m:rPr>
                          <m:t>t</m:t>
                        </m:r>
                      </m:den>
                    </m:f>
                    <m:r>
                      <m:rPr>
                        <m:sty m:val="p"/>
                      </m:rPr>
                      <m:t>=</m:t>
                    </m:r>
                    <m:r>
                      <m:rPr>
                        <m:sty m:val="p"/>
                      </m:rPr>
                      <m:t>Γ</m:t>
                    </m:r>
                    <m:r>
                      <m:rPr>
                        <m:sty m:val="p"/>
                      </m:rPr>
                      <m:t>−</m:t>
                    </m:r>
                    <m:f>
                      <m:fPr>
                        <m:ctrlPr>
                          <w:rPr>
                            <w:rFonts w:ascii="Cambria Math" w:hAnsi="Cambria Math"/>
                          </w:rPr>
                        </m:ctrlPr>
                      </m:fPr>
                      <m:num>
                        <m:r>
                          <m:rPr>
                            <m:sty m:val="p"/>
                          </m:rPr>
                          <m:t>1</m:t>
                        </m:r>
                      </m:num>
                      <m:den>
                        <m:r>
                          <m:rPr>
                            <m:sty m:val="p"/>
                          </m:rPr>
                          <m:t>2</m:t>
                        </m:r>
                        <m:r>
                          <m:rPr>
                            <m:sty m:val="i"/>
                          </m:rPr>
                          <m:t>π</m:t>
                        </m:r>
                      </m:den>
                    </m:f>
                    <m:r>
                      <m:rPr>
                        <m:sty m:val="i"/>
                      </m:rPr>
                      <m:t>M</m:t>
                    </m:r>
                    <m:sSup>
                      <m:sSupPr/>
                      <m:e>
                        <m:r>
                          <m:rPr>
                            <m:sty m:val="i"/>
                          </m:rPr>
                          <m:t>i</m:t>
                        </m:r>
                      </m:e>
                      <m:sup>
                        <m:r>
                          <m:rPr>
                            <m:sty m:val="p"/>
                          </m:rPr>
                          <m:t>2</m:t>
                        </m:r>
                      </m:sup>
                    </m:sSup>
                  </m:e>
                </m:mr>
                <m:mr>
                  <m:e>
                    <m:r>
                      <m:rPr>
                        <m:sty m:val="i"/>
                      </m:rPr>
                      <m:t>R</m:t>
                    </m:r>
                    <m:r>
                      <m:rPr>
                        <m:sty m:val="i"/>
                      </m:rPr>
                      <m:t>i</m:t>
                    </m:r>
                    <m:r>
                      <m:rPr>
                        <m:sty m:val="p"/>
                      </m:rPr>
                      <m:t>+</m:t>
                    </m:r>
                    <m:r>
                      <m:rPr>
                        <m:sty m:val="i"/>
                      </m:rPr>
                      <m:t>L</m:t>
                    </m:r>
                    <m:f>
                      <m:fPr>
                        <m:ctrlPr>
                          <w:rPr>
                            <w:rFonts w:ascii="Cambria Math" w:hAnsi="Cambria Math"/>
                          </w:rPr>
                        </m:ctrlPr>
                      </m:fPr>
                      <m:num>
                        <m:r>
                          <m:rPr>
                            <m:nor/>
                          </m:rPr>
                          <m:t xml:space="preserve"> </m:t>
                        </m:r>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p"/>
                          </m:rPr>
                          <m:t>1</m:t>
                        </m:r>
                      </m:num>
                      <m:den>
                        <m:r>
                          <m:rPr>
                            <m:sty m:val="p"/>
                          </m:rPr>
                          <m:t>2</m:t>
                        </m:r>
                        <m:r>
                          <m:rPr>
                            <m:sty m:val="i"/>
                          </m:rPr>
                          <m:t>π</m:t>
                        </m:r>
                      </m:den>
                    </m:f>
                    <m:r>
                      <m:rPr>
                        <m:sty m:val="i"/>
                      </m:rPr>
                      <m:t>M</m:t>
                    </m:r>
                    <m:r>
                      <m:rPr>
                        <m:sty m:val="i"/>
                      </m:rPr>
                      <m:t>ω</m:t>
                    </m:r>
                    <m:r>
                      <m:rPr>
                        <m:sty m:val="i"/>
                      </m:rPr>
                      <m:t>i</m:t>
                    </m:r>
                  </m:e>
                </m:mr>
              </m:m>
            </m:e>
          </m:d>
        </m:oMath>
      </m:oMathPara>
    </w:p>
    <w:p>
      <w:pPr>
        <w:spacing w:after="220" w:lineRule="auto"/>
      </w:pPr>
      <m:oMath>
        <m:r>
          <m:rPr>
            <m:sty m:val="i"/>
          </m:rPr>
          <m:t>θ</m:t>
        </m:r>
        <m:r>
          <m:rPr>
            <m:sty m:val="p"/>
          </m:rPr>
          <m:t>12</m:t>
        </m:r>
      </m:oMath>
      <w:r>
        <w:rPr>
          <w:rFonts w:eastAsia="Georgia" w:cs="Georgia" w:ascii="Georgia" w:hAnsi="Georgia"/>
        </w:rPr>
        <w:t xml:space="preserve"> - Déterminer le point critique de coordonnées positives de [a]. On notera ces dernières, respectivement, </w:t>
      </w:r>
      <m:oMath>
        <m:sSub>
          <m:sSubPr/>
          <m:e>
            <m:r>
              <m:rPr>
                <m:sty m:val="i"/>
              </m:rPr>
              <m:t>i</m:t>
            </m:r>
          </m:e>
          <m:sub>
            <m:r>
              <m:rPr>
                <m:sty m:val="i"/>
              </m:rPr>
              <m:t>c</m:t>
            </m:r>
          </m:sub>
        </m:sSub>
      </m:oMath>
      <w:r>
        <w:rPr/>
        <w:t xml:space="preserve"> et </w:t>
      </w:r>
      <m:oMath>
        <m:sSub>
          <m:sSubPr/>
          <m:e>
            <m:r>
              <m:rPr>
                <m:sty m:val="i"/>
              </m:rPr>
              <m:t>ω</m:t>
            </m:r>
          </m:e>
          <m:sub>
            <m:r>
              <m:rPr>
                <m:sty m:val="i"/>
              </m:rPr>
              <m:t>c</m:t>
            </m:r>
          </m:sub>
        </m:sSub>
      </m:oMath>
      <w:r>
        <w:rPr>
          <w:rFonts w:eastAsia="Georgia" w:cs="Georgia" w:ascii="Georgia" w:hAnsi="Georgia"/>
        </w:rPr>
        <w:t xml:space="preserve">. Quel est le résultat de la substitution </w:t>
      </w:r>
      <m:oMath>
        <m:r>
          <m:rPr>
            <m:sty m:val="i"/>
          </m:rPr>
          <m:t>i</m:t>
        </m:r>
        <m:r>
          <m:rPr>
            <m:sty m:val="p"/>
          </m:rPr>
          <m:t>→</m:t>
        </m:r>
        <m:r>
          <m:rPr>
            <m:sty m:val="p"/>
          </m:rPr>
          <m:t>−</m:t>
        </m:r>
        <m:r>
          <m:rPr>
            <m:sty m:val="i"/>
          </m:rPr>
          <m:t>i</m:t>
        </m:r>
      </m:oMath>
      <w:r>
        <w:rPr/>
        <w:t xml:space="preserve"> ?</w:t>
      </w:r>
      <w:r>
        <w:rPr/>
        <w:br w:type="textWrapping"/>
      </w:r>
      <m:oMath>
        <m:r>
          <m:rPr>
            <m:sty m:val="i"/>
          </m:rPr>
          <m:t>θ</m:t>
        </m:r>
        <m:r>
          <m:rPr>
            <m:sty m:val="b"/>
          </m:rPr>
          <m:t>1</m:t>
        </m:r>
        <m:r>
          <m:rPr>
            <m:sty m:val="b"/>
          </m:rPr>
          <m:t>3</m:t>
        </m:r>
      </m:oMath>
      <w:r>
        <w:rPr>
          <w:rFonts w:eastAsia="Georgia" w:cs="Georgia" w:ascii="Georgia" w:hAnsi="Georgia"/>
        </w:rPr>
        <w:t xml:space="preserve"> - Effectuer et commenter un bilan instantané de puissance. Rappeler quelle peut être, dans le cas de la Terre, l'origine physique du couple mécanique.</w:t>
      </w:r>
      <w:r>
        <w:rPr/>
        <w:br w:type="textWrapping"/>
      </w:r>
      <m:oMath>
        <m:r>
          <m:rPr>
            <m:sty m:val="i"/>
          </m:rPr>
          <m:t>θ</m:t>
        </m:r>
        <m:r>
          <m:rPr>
            <m:sty m:val="p"/>
          </m:rPr>
          <m:t>14</m:t>
        </m:r>
      </m:oMath>
      <w:r>
        <w:rPr>
          <w:rFonts w:eastAsia="Georgia" w:cs="Georgia" w:ascii="Georgia" w:hAnsi="Georgia"/>
        </w:rPr>
        <w:t xml:space="preserve"> - Le système [a] peut-il admettre une solution vérifiant </w:t>
      </w:r>
      <m:oMath>
        <m:r>
          <m:rPr>
            <m:sty m:val="p"/>
          </m:rPr>
          <m:t>Γ</m:t>
        </m:r>
        <m:r>
          <m:rPr>
            <m:sty m:val="i"/>
          </m:rPr>
          <m:t>ω</m:t>
        </m:r>
        <m:r>
          <m:rPr>
            <m:sty m:val="p"/>
          </m:rPr>
          <m:t>(</m:t>
        </m:r>
        <m:r>
          <m:rPr>
            <m:sty m:val="i"/>
          </m:rPr>
          <m:t>t</m:t>
        </m:r>
        <m:r>
          <m:rPr>
            <m:sty m:val="p"/>
          </m:rPr>
          <m:t>)</m:t>
        </m:r>
        <m:r>
          <m:rPr>
            <m:sty m:val="p"/>
          </m:rPr>
          <m:t>=</m:t>
        </m:r>
        <m:r>
          <m:rPr>
            <m:sty m:val="i"/>
          </m:rPr>
          <m:t>R</m:t>
        </m:r>
        <m:sSup>
          <m:sSupPr/>
          <m:e>
            <m:r>
              <m:rPr>
                <m:sty m:val="i"/>
              </m:rPr>
              <m:t>i</m:t>
            </m:r>
          </m:e>
          <m:sup>
            <m:r>
              <m:rPr>
                <m:sty m:val="p"/>
              </m:rPr>
              <m:t>2</m:t>
            </m:r>
          </m:sup>
        </m:sSup>
        <m:r>
          <m:rPr>
            <m:sty m:val="p"/>
          </m:rPr>
          <m:t>(</m:t>
        </m:r>
        <m:r>
          <m:rPr>
            <m:sty m:val="i"/>
          </m:rPr>
          <m:t>t</m:t>
        </m:r>
        <m:r>
          <m:rPr>
            <m:sty m:val="p"/>
          </m:rPr>
          <m:t>)</m:t>
        </m:r>
      </m:oMath>
      <w:r>
        <w:rPr/>
        <w:t xml:space="preserve"> ?</w:t>
      </w:r>
      <w:r>
        <w:rPr/>
        <w:br w:type="textWrapping"/>
      </w:r>
      <m:oMath>
        <m:r>
          <m:rPr>
            <m:sty m:val="i"/>
          </m:rPr>
          <m:t>θ</m:t>
        </m:r>
        <m:r>
          <m:rPr>
            <m:sty m:val="p"/>
          </m:rPr>
          <m:t>15</m:t>
        </m:r>
      </m:oMath>
      <w:r>
        <w:rPr>
          <w:rFonts w:eastAsia="Georgia" w:cs="Georgia" w:ascii="Georgia" w:hAnsi="Georgia"/>
        </w:rPr>
        <w:t xml:space="preserve"> - Supposons à présent que le système [a] admette des solutions périodiques, de période notée </w:t>
      </w:r>
      <m:oMath>
        <m:r>
          <m:rPr>
            <m:sty m:val="i"/>
          </m:rPr>
          <m:t>P</m:t>
        </m:r>
      </m:oMath>
      <w:r>
        <w:rPr/>
        <w:t xml:space="preserve">. Montrer dans ce cas que</w:t>
      </w:r>
    </w:p>
    <w:p>
      <w:pPr>
        <w:spacing w:after="220" w:lineRule="auto"/>
      </w:pPr>
      <m:oMathPara>
        <m:oMath>
          <m:d>
            <m:dPr>
              <m:begChr m:val="⟨"/>
              <m:endChr m:val="⟩"/>
              <m:ctrlPr>
                <w:rPr>
                  <w:rFonts w:ascii="Cambria Math" w:hAnsi="Cambria Math"/>
                </w:rPr>
              </m:ctrlPr>
            </m:dPr>
            <m:e>
              <m:sSup>
                <m:sSupPr/>
                <m:e>
                  <m:r>
                    <m:rPr>
                      <m:sty m:val="i"/>
                    </m:rPr>
                    <m:t>i</m:t>
                  </m:r>
                </m:e>
                <m:sup>
                  <m:r>
                    <m:rPr>
                      <m:sty m:val="p"/>
                    </m:rPr>
                    <m:t>2</m:t>
                  </m:r>
                </m:sup>
              </m:sSup>
            </m:e>
          </m:d>
          <m:r>
            <m:rPr>
              <m:sty m:val="p"/>
            </m:rPr>
            <m:t>=</m:t>
          </m:r>
          <m:r>
            <m:rPr>
              <m:sty m:val="p"/>
            </m:rPr>
            <m:t>2</m:t>
          </m:r>
          <m:r>
            <m:rPr>
              <m:sty m:val="i"/>
            </m:rPr>
            <m:t>π</m:t>
          </m:r>
          <m:f>
            <m:fPr>
              <m:ctrlPr>
                <w:rPr>
                  <w:rFonts w:ascii="Cambria Math" w:hAnsi="Cambria Math"/>
                </w:rPr>
              </m:ctrlPr>
            </m:fPr>
            <m:num>
              <m:r>
                <m:rPr>
                  <m:sty m:val="p"/>
                </m:rPr>
                <m:t>Γ</m:t>
              </m:r>
            </m:num>
            <m:den>
              <m:r>
                <m:rPr>
                  <m:sty m:val="i"/>
                </m:rPr>
                <m:t>M</m:t>
              </m:r>
            </m:den>
          </m:f>
          <m:r>
            <m:rPr>
              <m:sty m:val="p"/>
            </m:rPr>
            <m:t>,</m:t>
          </m:r>
          <m:r>
            <m:rPr>
              <m:sty m:val="p"/>
            </m:rPr>
            <m:t xml:space="preserve"> </m:t>
          </m:r>
          <m:r>
            <m:rPr>
              <m:sty m:val="p"/>
            </m:rPr>
            <m:t>⟨</m:t>
          </m:r>
          <m:r>
            <m:rPr>
              <m:sty m:val="i"/>
            </m:rPr>
            <m:t>ω</m:t>
          </m:r>
          <m:r>
            <m:rPr>
              <m:sty m:val="p"/>
            </m:rPr>
            <m:t>⟩</m:t>
          </m:r>
          <m:r>
            <m:rPr>
              <m:sty m:val="p"/>
            </m:rPr>
            <m:t>=</m:t>
          </m:r>
          <m:r>
            <m:rPr>
              <m:sty m:val="p"/>
            </m:rPr>
            <m:t>2</m:t>
          </m:r>
          <m:r>
            <m:rPr>
              <m:sty m:val="i"/>
            </m:rPr>
            <m:t>π</m:t>
          </m:r>
          <m:f>
            <m:fPr>
              <m:ctrlPr>
                <w:rPr>
                  <w:rFonts w:ascii="Cambria Math" w:hAnsi="Cambria Math"/>
                </w:rPr>
              </m:ctrlPr>
            </m:fPr>
            <m:num>
              <m:r>
                <m:rPr>
                  <m:sty m:val="i"/>
                </m:rPr>
                <m:t>R</m:t>
              </m:r>
            </m:num>
            <m:den>
              <m:r>
                <m:rPr>
                  <m:sty m:val="i"/>
                </m:rPr>
                <m:t>M</m:t>
              </m:r>
            </m:den>
          </m:f>
          <m:r>
            <m:rPr>
              <m:nor/>
            </m:rPr>
            <m:t> et </m:t>
          </m:r>
          <m:r>
            <m:rPr>
              <m:sty m:val="p"/>
            </m:rPr>
            <m:t xml:space="preserve"> </m:t>
          </m:r>
          <m:r>
            <m:rPr>
              <m:sty m:val="p"/>
            </m:rPr>
            <m:t>⟨</m:t>
          </m:r>
          <m:r>
            <m:rPr>
              <m:sty m:val="i"/>
            </m:rPr>
            <m:t>i</m:t>
          </m:r>
          <m:r>
            <m:rPr>
              <m:sty m:val="p"/>
            </m:rPr>
            <m:t>⟩</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sty m:val="i"/>
                </m:rPr>
                <m:t>M</m:t>
              </m:r>
            </m:num>
            <m:den>
              <m:r>
                <m:rPr>
                  <m:sty m:val="i"/>
                </m:rPr>
                <m:t>R</m:t>
              </m:r>
            </m:den>
          </m:f>
          <m:r>
            <m:rPr>
              <m:sty m:val="p"/>
            </m:rPr>
            <m:t>⟨</m:t>
          </m:r>
          <m:r>
            <m:rPr>
              <m:sty m:val="i"/>
            </m:rPr>
            <m:t>i</m:t>
          </m:r>
          <m:r>
            <m:rPr>
              <m:sty m:val="i"/>
            </m:rPr>
            <m:t>ω</m:t>
          </m:r>
          <m:r>
            <m:rPr>
              <m:sty m:val="p"/>
            </m:rPr>
            <m:t>⟩</m:t>
          </m:r>
          <m:r>
            <m:rPr>
              <m:sty m:val="p"/>
            </m:rPr>
            <m:t>.</m:t>
          </m:r>
        </m:oMath>
      </m:oMathPara>
    </w:p>
    <w:p>
      <w:pPr>
        <w:spacing w:after="220" w:lineRule="auto"/>
      </w:pPr>
      <m:oMath>
        <m:r>
          <m:rPr>
            <m:sty m:val="i"/>
          </m:rPr>
          <m:t>θ</m:t>
        </m:r>
        <m:r>
          <m:rPr>
            <m:sty m:val="b"/>
          </m:rPr>
          <m:t>1</m:t>
        </m:r>
        <m:r>
          <m:rPr>
            <m:sty m:val="b"/>
          </m:rPr>
          <m:t>6</m:t>
        </m:r>
      </m:oMath>
      <w:r>
        <w:rPr>
          <w:rFonts w:eastAsia="Georgia" w:cs="Georgia" w:ascii="Georgia" w:hAnsi="Georgia"/>
        </w:rPr>
        <w:t xml:space="preserve"> - Les variables réduites </w:t>
      </w:r>
      <m:oMath>
        <m:r>
          <m:rPr>
            <m:sty m:val="i"/>
          </m:rPr>
          <m:t>I</m:t>
        </m:r>
        <m:r>
          <m:rPr>
            <m:sty m:val="p"/>
          </m:rPr>
          <m:t>,</m:t>
        </m:r>
        <m:r>
          <m:rPr>
            <m:sty m:val="p"/>
          </m:rPr>
          <m:t>Ω</m:t>
        </m:r>
      </m:oMath>
      <w:r>
        <w:rPr/>
        <w:t xml:space="preserve"> et </w:t>
      </w:r>
      <m:oMath>
        <m:r>
          <m:rPr>
            <m:sty m:val="i"/>
          </m:rPr>
          <m:t>u</m:t>
        </m:r>
      </m:oMath>
      <w:r>
        <w:rPr>
          <w:rFonts w:eastAsia="Georgia" w:cs="Georgia" w:ascii="Georgia" w:hAnsi="Georgia"/>
        </w:rPr>
        <w:t xml:space="preserve"> et le paramètre </w:t>
      </w:r>
      <m:oMath>
        <m:r>
          <m:rPr>
            <m:sty m:val="i"/>
          </m:rPr>
          <m:t>a</m:t>
        </m:r>
      </m:oMath>
      <w:r>
        <w:rPr>
          <w:rFonts w:eastAsia="Georgia" w:cs="Georgia" w:ascii="Georgia" w:hAnsi="Georgia"/>
        </w:rPr>
        <w:t xml:space="preserve"> sont définis par</w:t>
      </w:r>
    </w:p>
    <w:p>
      <w:pPr>
        <w:spacing w:after="220" w:lineRule="auto"/>
      </w:pPr>
      <m:oMathPara>
        <m:oMath>
          <m:r>
            <m:rPr>
              <m:sty m:val="i"/>
            </m:rPr>
            <m:t>i</m:t>
          </m:r>
          <m:r>
            <m:rPr>
              <m:sty m:val="p"/>
            </m:rPr>
            <m:t>=</m:t>
          </m:r>
          <m:sSup>
            <m:sSupPr/>
            <m:e>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p"/>
                        </m:rPr>
                        <m:t>Γ</m:t>
                      </m:r>
                    </m:num>
                    <m:den>
                      <m:r>
                        <m:rPr>
                          <m:sty m:val="i"/>
                        </m:rPr>
                        <m:t>M</m:t>
                      </m:r>
                    </m:den>
                  </m:f>
                </m:e>
              </m:d>
            </m:e>
            <m:sup>
              <m:f>
                <m:fPr>
                  <m:ctrlPr>
                    <w:rPr>
                      <w:rFonts w:ascii="Cambria Math" w:hAnsi="Cambria Math"/>
                    </w:rPr>
                  </m:ctrlPr>
                </m:fPr>
                <m:num>
                  <m:r>
                    <m:rPr>
                      <m:sty m:val="p"/>
                    </m:rPr>
                    <m:t>1</m:t>
                  </m:r>
                </m:num>
                <m:den>
                  <m:r>
                    <m:rPr>
                      <m:sty m:val="p"/>
                    </m:rPr>
                    <m:t>2</m:t>
                  </m:r>
                </m:den>
              </m:f>
            </m:sup>
          </m:sSup>
          <m:r>
            <m:rPr>
              <m:sty m:val="i"/>
            </m:rPr>
            <m:t>I</m:t>
          </m:r>
          <m:r>
            <m:rPr>
              <m:sty m:val="p"/>
            </m:rPr>
            <m:t>,</m:t>
          </m:r>
          <m:r>
            <m:rPr>
              <m:sty m:val="p"/>
            </m:rPr>
            <m:t xml:space="preserve"> </m:t>
          </m:r>
          <m:r>
            <m:rPr>
              <m:sty m:val="p"/>
            </m:rPr>
            <m:t xml:space="preserve"> </m:t>
          </m:r>
          <m:r>
            <m:rPr>
              <m:sty m:val="i"/>
            </m:rPr>
            <m:t>ω</m:t>
          </m:r>
          <m:r>
            <m:rPr>
              <m:sty m:val="p"/>
            </m:rPr>
            <m:t>=</m:t>
          </m:r>
          <m:r>
            <m:rPr>
              <m:sty m:val="p"/>
            </m:rPr>
            <m:t>2</m:t>
          </m:r>
          <m:r>
            <m:rPr>
              <m:sty m:val="i"/>
            </m:rPr>
            <m:t>π</m:t>
          </m:r>
          <m:f>
            <m:fPr>
              <m:ctrlPr>
                <w:rPr>
                  <w:rFonts w:ascii="Cambria Math" w:hAnsi="Cambria Math"/>
                </w:rPr>
              </m:ctrlPr>
            </m:fPr>
            <m:num>
              <m:r>
                <m:rPr>
                  <m:sty m:val="i"/>
                </m:rPr>
                <m:t>R</m:t>
              </m:r>
            </m:num>
            <m:den>
              <m:r>
                <m:rPr>
                  <m:sty m:val="i"/>
                </m:rPr>
                <m:t>M</m:t>
              </m:r>
            </m:den>
          </m:f>
          <m:r>
            <m:rPr>
              <m:sty m:val="p"/>
            </m:rPr>
            <m:t>Ω</m:t>
          </m:r>
          <m:r>
            <m:rPr>
              <m:sty m:val="p"/>
            </m:rPr>
            <m:t>,</m:t>
          </m:r>
          <m:r>
            <m:rPr>
              <m:sty m:val="p"/>
            </m:rPr>
            <m:t xml:space="preserve"> </m:t>
          </m:r>
          <m:r>
            <m:rPr>
              <m:sty m:val="i"/>
            </m:rPr>
            <m:t>t</m:t>
          </m:r>
          <m:r>
            <m:rPr>
              <m:sty m:val="p"/>
            </m:rPr>
            <m:t>=</m:t>
          </m:r>
          <m:r>
            <m:rPr>
              <m:sty m:val="p"/>
            </m:rPr>
            <m:t>2</m:t>
          </m:r>
          <m:r>
            <m:rPr>
              <m:sty m:val="i"/>
            </m:rPr>
            <m:t>π</m:t>
          </m:r>
          <m:f>
            <m:fPr>
              <m:ctrlPr>
                <w:rPr>
                  <w:rFonts w:ascii="Cambria Math" w:hAnsi="Cambria Math"/>
                </w:rPr>
              </m:ctrlPr>
            </m:fPr>
            <m:num>
              <m:r>
                <m:rPr>
                  <m:sty m:val="i"/>
                </m:rPr>
                <m:t>R</m:t>
              </m:r>
              <m:r>
                <m:rPr>
                  <m:sty m:val="i"/>
                </m:rPr>
                <m:t>J</m:t>
              </m:r>
            </m:num>
            <m:den>
              <m:r>
                <m:rPr>
                  <m:sty m:val="p"/>
                </m:rPr>
                <m:t>Γ</m:t>
              </m:r>
              <m:r>
                <m:rPr>
                  <m:sty m:val="i"/>
                </m:rPr>
                <m:t>M</m:t>
              </m:r>
            </m:den>
          </m:f>
          <m:r>
            <m:rPr>
              <m:sty m:val="i"/>
            </m:rPr>
            <m:t>u</m:t>
          </m:r>
          <m:r>
            <m:rPr>
              <m:nor/>
            </m:rPr>
            <m:t> et </m:t>
          </m:r>
          <m:r>
            <m:rPr>
              <m:sty m:val="p"/>
            </m:rPr>
            <m:t xml:space="preserve"> </m:t>
          </m:r>
          <m:r>
            <m:rPr>
              <m:sty m:val="i"/>
            </m:rPr>
            <m:t>a</m:t>
          </m:r>
          <m:r>
            <m:rPr>
              <m:sty m:val="p"/>
            </m:rPr>
            <m:t>=</m:t>
          </m:r>
          <m:r>
            <m:rPr>
              <m:sty m:val="p"/>
            </m:rPr>
            <m:t>2</m:t>
          </m:r>
          <m:r>
            <m:rPr>
              <m:sty m:val="i"/>
            </m:rPr>
            <m:t>π</m:t>
          </m:r>
          <m:f>
            <m:fPr>
              <m:ctrlPr>
                <w:rPr>
                  <w:rFonts w:ascii="Cambria Math" w:hAnsi="Cambria Math"/>
                </w:rPr>
              </m:ctrlPr>
            </m:fPr>
            <m:num>
              <m:sSup>
                <m:sSupPr/>
                <m:e>
                  <m:r>
                    <m:rPr>
                      <m:sty m:val="i"/>
                    </m:rPr>
                    <m:t>R</m:t>
                  </m:r>
                </m:e>
                <m:sup>
                  <m:r>
                    <m:rPr>
                      <m:sty m:val="p"/>
                    </m:rPr>
                    <m:t>2</m:t>
                  </m:r>
                </m:sup>
              </m:sSup>
              <m:r>
                <m:rPr>
                  <m:sty m:val="i"/>
                </m:rPr>
                <m:t>J</m:t>
              </m:r>
            </m:num>
            <m:den>
              <m:r>
                <m:rPr>
                  <m:sty m:val="p"/>
                </m:rPr>
                <m:t>Γ</m:t>
              </m:r>
              <m:r>
                <m:rPr>
                  <m:sty m:val="i"/>
                </m:rPr>
                <m:t>L</m:t>
              </m:r>
              <m:r>
                <m:rPr>
                  <m:sty m:val="i"/>
                </m:rPr>
                <m:t>M</m:t>
              </m:r>
            </m:den>
          </m:f>
        </m:oMath>
      </m:oMathPara>
    </w:p>
    <w:p>
      <w:pPr>
        <w:spacing w:after="220" w:lineRule="auto"/>
      </w:pPr>
      <w:r>
        <w:rPr>
          <w:rFonts w:eastAsia="Georgia" w:cs="Georgia" w:ascii="Georgia" w:hAnsi="Georgia"/>
        </w:rPr>
        <w:t xml:space="preserve">Vérifier que </w:t>
      </w:r>
      <m:oMath>
        <m:r>
          <m:rPr>
            <m:sty m:val="i"/>
          </m:rPr>
          <m:t>I</m:t>
        </m:r>
        <m:r>
          <m:rPr>
            <m:sty m:val="p"/>
          </m:rPr>
          <m:t>,</m:t>
        </m:r>
        <m:r>
          <m:rPr>
            <m:sty m:val="p"/>
          </m:rPr>
          <m:t>Ω</m:t>
        </m:r>
        <m:r>
          <m:rPr>
            <m:sty m:val="p"/>
          </m:rPr>
          <m:t>,</m:t>
        </m:r>
        <m:r>
          <m:rPr>
            <m:sty m:val="i"/>
          </m:rPr>
          <m:t>u</m:t>
        </m:r>
      </m:oMath>
      <w:r>
        <w:rPr/>
        <w:t xml:space="preserve"> et </w:t>
      </w:r>
      <m:oMath>
        <m:r>
          <m:rPr>
            <m:sty m:val="i"/>
          </m:rPr>
          <m:t>a</m:t>
        </m:r>
      </m:oMath>
      <w:r>
        <w:rPr>
          <w:rFonts w:eastAsia="Georgia" w:cs="Georgia" w:ascii="Georgia" w:hAnsi="Georgia"/>
        </w:rPr>
        <w:t xml:space="preserve"> sont sans dimension ; établir le système [A] satisfait par les nouvelles variables, </w:t>
      </w:r>
      <m:oMath>
        <m:r>
          <m:rPr>
            <m:sty m:val="i"/>
          </m:rPr>
          <m:t>I</m:t>
        </m:r>
      </m:oMath>
      <w:r>
        <w:rPr/>
        <w:t xml:space="preserve"> et </w:t>
      </w:r>
      <m:oMath>
        <m:r>
          <m:rPr>
            <m:sty m:val="p"/>
          </m:rPr>
          <m:t>Ω</m:t>
        </m:r>
      </m:oMath>
      <w:r>
        <w:rPr>
          <w:rFonts w:eastAsia="Georgia" w:cs="Georgia" w:ascii="Georgia" w:hAnsi="Georgia"/>
        </w:rPr>
        <w:t xml:space="preserve">, en fonction du temps réduit </w:t>
      </w:r>
      <m:oMath>
        <m:r>
          <m:rPr>
            <m:sty m:val="i"/>
          </m:rPr>
          <m:t>u</m:t>
        </m:r>
      </m:oMath>
      <w:r>
        <w:rPr>
          <w:rFonts w:eastAsia="Georgia" w:cs="Georgia" w:ascii="Georgia" w:hAnsi="Georgia"/>
        </w:rPr>
        <w:t xml:space="preserve">. Quels en sont les points critiques, de coordonnées notées respectivement </w:t>
      </w:r>
      <m:oMath>
        <m:r>
          <m:rPr>
            <m:sty m:val="p"/>
          </m:rPr>
          <m:t>±</m:t>
        </m:r>
        <m:sSub>
          <m:sSubPr/>
          <m:e>
            <m:r>
              <m:rPr>
                <m:sty m:val="i"/>
              </m:rPr>
              <m:t>I</m:t>
            </m:r>
          </m:e>
          <m:sub>
            <m:r>
              <m:rPr>
                <m:sty m:val="i"/>
              </m:rPr>
              <m:t>c</m:t>
            </m:r>
          </m:sub>
        </m:sSub>
      </m:oMath>
      <w:r>
        <w:rPr/>
        <w:t xml:space="preserve"> et </w:t>
      </w:r>
      <m:oMath>
        <m:sSub>
          <m:sSubPr/>
          <m:e>
            <m:r>
              <m:rPr>
                <m:sty m:val="p"/>
              </m:rPr>
              <m:t>Ω</m:t>
            </m:r>
          </m:e>
          <m:sub>
            <m:r>
              <m:rPr>
                <m:sty m:val="i"/>
              </m:rPr>
              <m:t>c</m:t>
            </m:r>
          </m:sub>
        </m:sSub>
      </m:oMath>
      <w:r>
        <w:rPr>
          <w:rFonts w:eastAsia="Georgia" w:cs="Georgia" w:ascii="Georgia" w:hAnsi="Georgia"/>
        </w:rPr>
        <w:t xml:space="preserve"> ? Vérifier la relation </w:t>
      </w:r>
      <m:oMath>
        <m:r>
          <m:rPr>
            <m:sty m:val="i"/>
          </m:rPr>
          <m:t>a</m:t>
        </m:r>
        <m:r>
          <m:rPr>
            <m:sty m:val="p"/>
          </m:rPr>
          <m:t>=</m:t>
        </m:r>
        <m:f>
          <m:fPr>
            <m:ctrlPr>
              <w:rPr>
                <w:rFonts w:ascii="Cambria Math" w:hAnsi="Cambria Math"/>
              </w:rPr>
            </m:ctrlPr>
          </m:fPr>
          <m:num>
            <m:r>
              <m:rPr>
                <m:sty m:val="i"/>
              </m:rPr>
              <m:t>J</m:t>
            </m:r>
            <m:sSubSup>
              <m:sSubSupPr/>
              <m:e>
                <m:r>
                  <m:rPr>
                    <m:sty m:val="i"/>
                  </m:rPr>
                  <m:t>ω</m:t>
                </m:r>
              </m:e>
              <m:sub>
                <m:r>
                  <m:rPr>
                    <m:sty m:val="i"/>
                  </m:rPr>
                  <m:t>c</m:t>
                </m:r>
              </m:sub>
              <m:sup>
                <m:r>
                  <m:rPr>
                    <m:sty m:val="p"/>
                  </m:rPr>
                  <m:t>2</m:t>
                </m:r>
              </m:sup>
            </m:sSubSup>
          </m:num>
          <m:den>
            <m:r>
              <m:rPr>
                <m:sty m:val="i"/>
              </m:rPr>
              <m:t>L</m:t>
            </m:r>
            <m:sSubSup>
              <m:sSubSupPr/>
              <m:e>
                <m:r>
                  <m:rPr>
                    <m:sty m:val="i"/>
                  </m:rPr>
                  <m:t>i</m:t>
                </m:r>
              </m:e>
              <m:sub>
                <m:r>
                  <m:rPr>
                    <m:sty m:val="i"/>
                  </m:rPr>
                  <m:t>c</m:t>
                </m:r>
              </m:sub>
              <m:sup>
                <m:r>
                  <m:rPr>
                    <m:sty m:val="p"/>
                  </m:rPr>
                  <m:t>2</m:t>
                </m:r>
              </m:sup>
            </m:sSubSup>
          </m:den>
        </m:f>
      </m:oMath>
      <w:r>
        <w:rPr/>
        <w:t xml:space="preserve">.</w:t>
      </w:r>
      <w:r>
        <w:rPr/>
        <w:br w:type="textWrapping"/>
      </w:r>
      <m:oMath>
        <m:r>
          <m:rPr>
            <m:sty m:val="i"/>
          </m:rPr>
          <m:t>θ</m:t>
        </m:r>
        <m:r>
          <m:rPr>
            <m:sty m:val="p"/>
          </m:rPr>
          <m:t>17</m:t>
        </m:r>
      </m:oMath>
      <w:r>
        <w:rPr>
          <w:rFonts w:eastAsia="Georgia" w:cs="Georgia" w:ascii="Georgia" w:hAnsi="Georgia"/>
        </w:rPr>
        <w:t xml:space="preserve"> - Établir le système différentiel relatif à </w:t>
      </w:r>
      <m:oMath>
        <m:r>
          <m:rPr>
            <m:sty m:val="i"/>
          </m:rPr>
          <m:t>Z</m:t>
        </m:r>
        <m:r>
          <m:rPr>
            <m:sty m:val="p"/>
          </m:rPr>
          <m:t>(</m:t>
        </m:r>
        <m:r>
          <m:rPr>
            <m:sty m:val="i"/>
          </m:rPr>
          <m:t>u</m:t>
        </m:r>
        <m:r>
          <m:rPr>
            <m:sty m:val="p"/>
          </m:rPr>
          <m:t>)</m:t>
        </m:r>
        <m:r>
          <m:rPr>
            <m:sty m:val="p"/>
          </m:rPr>
          <m:t>=</m:t>
        </m:r>
        <m:r>
          <m:rPr>
            <m:sty m:val="p"/>
          </m:rPr>
          <m:t>Ω</m:t>
        </m:r>
        <m:r>
          <m:rPr>
            <m:sty m:val="p"/>
          </m:rPr>
          <m:t>(</m:t>
        </m:r>
        <m:r>
          <m:rPr>
            <m:sty m:val="i"/>
          </m:rPr>
          <m:t>u</m:t>
        </m:r>
        <m:r>
          <m:rPr>
            <m:sty m:val="p"/>
          </m:rPr>
          <m:t>)</m:t>
        </m:r>
        <m:r>
          <m:rPr>
            <m:sty m:val="p"/>
          </m:rPr>
          <m:t>−</m:t>
        </m:r>
        <m:r>
          <m:rPr>
            <m:sty m:val="p"/>
          </m:rPr>
          <m:t>1</m:t>
        </m:r>
      </m:oMath>
      <w:r>
        <w:rPr/>
        <w:t xml:space="preserve"> et </w:t>
      </w:r>
      <m:oMath>
        <m:r>
          <m:rPr>
            <m:sty m:val="i"/>
          </m:rPr>
          <m:t>I</m:t>
        </m:r>
        <m:r>
          <m:rPr>
            <m:sty m:val="p"/>
          </m:rPr>
          <m:t>(</m:t>
        </m:r>
        <m:r>
          <m:rPr>
            <m:sty m:val="i"/>
          </m:rPr>
          <m:t>u</m:t>
        </m:r>
        <m:r>
          <m:rPr>
            <m:sty m:val="p"/>
          </m:rPr>
          <m:t>)</m:t>
        </m:r>
      </m:oMath>
      <w:r>
        <w:rPr/>
        <w:t xml:space="preserve">. Notant </w:t>
      </w:r>
      <m:oMath>
        <m:r>
          <m:rPr>
            <m:sty m:val="i"/>
          </m:rPr>
          <m:t>I</m:t>
        </m:r>
        <m:r>
          <m:rPr>
            <m:sty m:val="p"/>
          </m:rPr>
          <m:t>(</m:t>
        </m:r>
        <m:r>
          <m:rPr>
            <m:sty m:val="p"/>
          </m:rPr>
          <m:t>0</m:t>
        </m:r>
        <m:r>
          <m:rPr>
            <m:sty m:val="p"/>
          </m:rPr>
          <m:t>)</m:t>
        </m:r>
        <m:r>
          <m:rPr>
            <m:sty m:val="p"/>
          </m:rPr>
          <m:t>=</m:t>
        </m:r>
        <m:sSub>
          <m:sSubPr/>
          <m:e>
            <m:r>
              <m:rPr>
                <m:sty m:val="i"/>
              </m:rPr>
              <m:t>I</m:t>
            </m:r>
          </m:e>
          <m:sub>
            <m:r>
              <m:rPr>
                <m:sty m:val="p"/>
              </m:rPr>
              <m:t>0</m:t>
            </m:r>
          </m:sub>
        </m:sSub>
      </m:oMath>
      <w:r>
        <w:rPr/>
        <w:t xml:space="preserve"> et </w:t>
      </w:r>
      <m:oMath>
        <m:r>
          <m:rPr>
            <m:sty m:val="p"/>
          </m:rPr>
          <m:t>Ω</m:t>
        </m:r>
        <m:r>
          <m:rPr>
            <m:sty m:val="p"/>
          </m:rPr>
          <m:t>(</m:t>
        </m:r>
        <m:r>
          <m:rPr>
            <m:sty m:val="p"/>
          </m:rPr>
          <m:t>0</m:t>
        </m:r>
        <m:r>
          <m:rPr>
            <m:sty m:val="p"/>
          </m:rPr>
          <m:t>)</m:t>
        </m:r>
        <m:r>
          <m:rPr>
            <m:sty m:val="p"/>
          </m:rPr>
          <m:t>=</m:t>
        </m:r>
        <m:sSub>
          <m:sSubPr/>
          <m:e>
            <m:r>
              <m:rPr>
                <m:sty m:val="p"/>
              </m:rPr>
              <m:t>Ω</m:t>
            </m:r>
          </m:e>
          <m:sub>
            <m:r>
              <m:rPr>
                <m:sty m:val="p"/>
              </m:rPr>
              <m:t>0</m:t>
            </m:r>
          </m:sub>
        </m:sSub>
      </m:oMath>
      <w:r>
        <w:rPr>
          <w:rFonts w:eastAsia="Georgia" w:cs="Georgia" w:ascii="Georgia" w:hAnsi="Georgia"/>
        </w:rPr>
        <w:t xml:space="preserve">, établir la relation suivante </w:t>
      </w:r>
      <m:oMath>
        <m:r>
          <m:rPr>
            <m:sty m:val="p"/>
          </m:rPr>
          <m:t>[</m:t>
        </m:r>
        <m:r>
          <m:rPr>
            <m:sty m:val="p"/>
          </m:rPr>
          <m:t>R</m:t>
        </m:r>
        <m:r>
          <m:rPr>
            <m:sty m:val="p"/>
          </m:rPr>
          <m:t>]</m:t>
        </m:r>
      </m:oMath>
      <w:r>
        <w:rPr/>
        <w:t xml:space="preserve"> entre </w:t>
      </w:r>
      <m:oMath>
        <m:r>
          <m:rPr>
            <m:sty m:val="p"/>
          </m:rPr>
          <m:t>Ω</m:t>
        </m:r>
      </m:oMath>
      <w:r>
        <w:rPr/>
        <w:t xml:space="preserve"> et </w:t>
      </w:r>
      <m:oMath>
        <m:r>
          <m:rPr>
            <m:sty m:val="i"/>
          </m:rPr>
          <m:t>I</m:t>
        </m:r>
      </m:oMath>
      <w:r>
        <w:rPr>
          <w:rFonts w:eastAsia="Georgia" w:cs="Georgia" w:ascii="Georgia" w:hAnsi="Georgia"/>
        </w:rPr>
        <w:t xml:space="preserve">, indépendante de </w:t>
      </w:r>
      <m:oMath>
        <m:r>
          <m:rPr>
            <m:sty m:val="i"/>
          </m:rPr>
          <m:t>u</m:t>
        </m:r>
      </m:oMath>
      <w:r>
        <w:rPr/>
        <w:t xml:space="preserve"> :</w:t>
      </w:r>
    </w:p>
    <w:p>
      <w:pPr>
        <w:spacing w:after="220" w:lineRule="auto"/>
      </w:pPr>
      <m:oMathPara>
        <m:oMath>
          <m:r>
            <m:rPr>
              <m:sty m:val="p"/>
            </m:rPr>
            <m:t>(</m:t>
          </m:r>
          <m:r>
            <m:rPr>
              <m:sty m:val="p"/>
            </m:rPr>
            <m:t>Ω</m:t>
          </m:r>
          <m:r>
            <m:rPr>
              <m:sty m:val="p"/>
            </m:rPr>
            <m:t>−</m:t>
          </m:r>
          <m:r>
            <m:rPr>
              <m:sty m:val="p"/>
            </m:rPr>
            <m:t>1</m:t>
          </m:r>
          <m:sSup>
            <m:sSupPr/>
            <m:e>
              <m:r>
                <m:rPr>
                  <m:sty m:val="p"/>
                </m:rPr>
                <m:t>)</m:t>
              </m:r>
            </m:e>
            <m:sup>
              <m:r>
                <m:rPr>
                  <m:sty m:val="p"/>
                </m:rPr>
                <m:t>2</m:t>
              </m:r>
            </m:sup>
          </m:sSup>
          <m:r>
            <m:rPr>
              <m:sty m:val="p"/>
            </m:rPr>
            <m:t>=</m:t>
          </m:r>
          <m:sSup>
            <m:sSupPr/>
            <m:e>
              <m:d>
                <m:dPr>
                  <m:begChr m:val="("/>
                  <m:endChr m:val=")"/>
                  <m:ctrlPr>
                    <w:rPr>
                      <w:rFonts w:ascii="Cambria Math" w:hAnsi="Cambria Math"/>
                    </w:rPr>
                  </m:ctrlPr>
                </m:dPr>
                <m:e>
                  <m:sSub>
                    <m:sSubPr/>
                    <m:e>
                      <m:r>
                        <m:rPr>
                          <m:sty m:val="p"/>
                        </m:rPr>
                        <m:t>Ω</m:t>
                      </m:r>
                    </m:e>
                    <m:sub>
                      <m:r>
                        <m:rPr>
                          <m:sty m:val="p"/>
                        </m:rPr>
                        <m:t>0</m:t>
                      </m:r>
                    </m:sub>
                  </m:sSub>
                  <m:r>
                    <m:rPr>
                      <m:sty m:val="p"/>
                    </m:rPr>
                    <m:t>−</m:t>
                  </m:r>
                  <m:r>
                    <m:rPr>
                      <m:sty m:val="p"/>
                    </m:rPr>
                    <m:t>1</m:t>
                  </m:r>
                </m:e>
              </m:d>
            </m:e>
            <m:sup>
              <m:r>
                <m:rPr>
                  <m:sty m:val="p"/>
                </m:rPr>
                <m:t>2</m:t>
              </m:r>
            </m:sup>
          </m:sSup>
          <m:r>
            <m:rPr>
              <m:sty m:val="p"/>
            </m:rPr>
            <m:t>+</m:t>
          </m:r>
          <m:f>
            <m:fPr>
              <m:ctrlPr>
                <w:rPr>
                  <w:rFonts w:ascii="Cambria Math" w:hAnsi="Cambria Math"/>
                </w:rPr>
              </m:ctrlPr>
            </m:fPr>
            <m:num>
              <m:r>
                <m:rPr>
                  <m:sty m:val="p"/>
                </m:rPr>
                <m:t>1</m:t>
              </m:r>
            </m:num>
            <m:den>
              <m:r>
                <m:rPr>
                  <m:sty m:val="i"/>
                </m:rPr>
                <m:t>a</m:t>
              </m:r>
            </m:den>
          </m:f>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I</m:t>
                          </m:r>
                        </m:e>
                        <m:sup>
                          <m:r>
                            <m:rPr>
                              <m:sty m:val="p"/>
                            </m:rPr>
                            <m:t>2</m:t>
                          </m:r>
                        </m:sup>
                      </m:sSup>
                    </m:num>
                    <m:den>
                      <m:sSubSup>
                        <m:sSubSupPr/>
                        <m:e>
                          <m:r>
                            <m:rPr>
                              <m:sty m:val="i"/>
                            </m:rPr>
                            <m:t>I</m:t>
                          </m:r>
                        </m:e>
                        <m:sub>
                          <m:r>
                            <m:rPr>
                              <m:sty m:val="p"/>
                            </m:rPr>
                            <m:t>0</m:t>
                          </m:r>
                        </m:sub>
                        <m:sup>
                          <m:r>
                            <m:rPr>
                              <m:sty m:val="p"/>
                            </m:rPr>
                            <m:t>2</m:t>
                          </m:r>
                        </m:sup>
                      </m:sSubSup>
                    </m:den>
                  </m:f>
                </m:e>
              </m:d>
              <m:r>
                <m:rPr>
                  <m:sty m:val="p"/>
                </m:rPr>
                <m:t>−</m:t>
              </m:r>
              <m:d>
                <m:dPr>
                  <m:begChr m:val="("/>
                  <m:endChr m:val=")"/>
                  <m:ctrlPr>
                    <w:rPr>
                      <w:rFonts w:ascii="Cambria Math" w:hAnsi="Cambria Math"/>
                    </w:rPr>
                  </m:ctrlPr>
                </m:dPr>
                <m:e>
                  <m:sSup>
                    <m:sSupPr/>
                    <m:e>
                      <m:r>
                        <m:rPr>
                          <m:sty m:val="i"/>
                        </m:rPr>
                        <m:t>I</m:t>
                      </m:r>
                    </m:e>
                    <m:sup>
                      <m:r>
                        <m:rPr>
                          <m:sty m:val="p"/>
                        </m:rPr>
                        <m:t>2</m:t>
                      </m:r>
                    </m:sup>
                  </m:sSup>
                  <m:r>
                    <m:rPr>
                      <m:sty m:val="p"/>
                    </m:rPr>
                    <m:t>−</m:t>
                  </m:r>
                  <m:sSubSup>
                    <m:sSubSupPr/>
                    <m:e>
                      <m:r>
                        <m:rPr>
                          <m:sty m:val="i"/>
                        </m:rPr>
                        <m:t>I</m:t>
                      </m:r>
                    </m:e>
                    <m:sub>
                      <m:r>
                        <m:rPr>
                          <m:sty m:val="p"/>
                        </m:rPr>
                        <m:t>0</m:t>
                      </m:r>
                    </m:sub>
                    <m:sup>
                      <m:r>
                        <m:rPr>
                          <m:sty m:val="p"/>
                        </m:rPr>
                        <m:t>2</m:t>
                      </m:r>
                    </m:sup>
                  </m:sSubSup>
                </m:e>
              </m:d>
            </m:e>
          </m:d>
          <m:r>
            <m:rPr>
              <m:sty m:val="p"/>
            </m:rPr>
            <m:t>.</m:t>
          </m:r>
        </m:oMath>
      </m:oMathPara>
    </w:p>
    <w:p>
      <w:pPr>
        <w:spacing w:after="220" w:lineRule="auto"/>
      </w:pPr>
      <w:r>
        <w:rPr>
          <w:rFonts w:eastAsia="Georgia" w:cs="Georgia" w:ascii="Georgia" w:hAnsi="Georgia"/>
        </w:rPr>
        <w:t xml:space="preserve">Dans les figures ci-après, </w:t>
      </w:r>
      <m:oMath>
        <m:r>
          <m:rPr>
            <m:sty m:val="i"/>
          </m:rPr>
          <m:t>a</m:t>
        </m:r>
        <m:r>
          <m:rPr>
            <m:sty m:val="p"/>
          </m:rPr>
          <m:t>=</m:t>
        </m:r>
        <m:r>
          <m:rPr>
            <m:sty m:val="p"/>
          </m:rPr>
          <m:t>1</m:t>
        </m:r>
        <m:r>
          <m:rPr>
            <m:sty m:val="p"/>
          </m:rPr>
          <m:t>,</m:t>
        </m:r>
        <m:d>
          <m:dPr>
            <m:begChr m:val="|"/>
            <m:endChr m:val="|"/>
            <m:ctrlPr>
              <w:rPr>
                <w:rFonts w:ascii="Cambria Math" w:hAnsi="Cambria Math"/>
              </w:rPr>
            </m:ctrlPr>
          </m:dPr>
          <m:e>
            <m:sSub>
              <m:sSubPr/>
              <m:e>
                <m:r>
                  <m:rPr>
                    <m:sty m:val="i"/>
                  </m:rPr>
                  <m:t>I</m:t>
                </m:r>
              </m:e>
              <m:sub>
                <m:r>
                  <m:rPr>
                    <m:sty m:val="p"/>
                  </m:rPr>
                  <m:t>0</m:t>
                </m:r>
              </m:sub>
            </m:sSub>
          </m:e>
        </m:d>
        <m:r>
          <m:rPr>
            <m:sty m:val="p"/>
          </m:rPr>
          <m:t>=</m:t>
        </m:r>
        <m:r>
          <m:rPr>
            <m:sty m:val="p"/>
          </m:rPr>
          <m:t>0</m:t>
        </m:r>
        <m:r>
          <m:rPr>
            <m:sty m:val="p"/>
          </m:rPr>
          <m:t>,</m:t>
        </m:r>
        <m:r>
          <m:rPr>
            <m:sty m:val="p"/>
          </m:rPr>
          <m:t>3</m:t>
        </m:r>
      </m:oMath>
      <w:r>
        <w:rPr/>
        <w:t xml:space="preserve"> et </w:t>
      </w:r>
      <m:oMath>
        <m:sSub>
          <m:sSubPr/>
          <m:e>
            <m:r>
              <m:rPr>
                <m:sty m:val="p"/>
              </m:rPr>
              <m:t>Ω</m:t>
            </m:r>
          </m:e>
          <m:sub>
            <m:r>
              <m:rPr>
                <m:sty m:val="p"/>
              </m:rPr>
              <m:t>0</m:t>
            </m:r>
          </m:sub>
        </m:sSub>
        <m:r>
          <m:rPr>
            <m:sty m:val="p"/>
          </m:rPr>
          <m:t>=</m:t>
        </m:r>
        <m:r>
          <m:rPr>
            <m:sty m:val="p"/>
          </m:rPr>
          <m:t>0</m:t>
        </m:r>
      </m:oMath>
      <w:r>
        <w:rPr/>
        <w:t xml:space="preserve">. La figure de gauche montre [R], </w:t>
      </w:r>
      <m:oMath>
        <m:r>
          <m:rPr>
            <m:sty m:val="i"/>
          </m:rPr>
          <m:t>I</m:t>
        </m:r>
      </m:oMath>
      <w:r>
        <w:rPr/>
        <w:t xml:space="preserve"> est en abscisse, </w:t>
      </w:r>
      <m:oMath>
        <m:r>
          <m:rPr>
            <m:sty m:val="p"/>
          </m:rPr>
          <m:t>Ω</m:t>
        </m:r>
      </m:oMath>
      <w:r>
        <w:rPr>
          <w:rFonts w:eastAsia="Georgia" w:cs="Georgia" w:ascii="Georgia" w:hAnsi="Georgia"/>
        </w:rPr>
        <w:t xml:space="preserve"> en ordonnée; la figure de droite représente, en traits pointillés, </w:t>
      </w:r>
      <m:oMath>
        <m:r>
          <m:rPr>
            <m:sty m:val="i"/>
          </m:rPr>
          <m:t>I</m:t>
        </m:r>
        <m:r>
          <m:rPr>
            <m:sty m:val="p"/>
          </m:rPr>
          <m:t>(</m:t>
        </m:r>
        <m:r>
          <m:rPr>
            <m:sty m:val="i"/>
          </m:rPr>
          <m:t>u</m:t>
        </m:r>
        <m:r>
          <m:rPr>
            <m:sty m:val="p"/>
          </m:rPr>
          <m:t>)</m:t>
        </m:r>
      </m:oMath>
      <w:r>
        <w:rPr/>
        <w:t xml:space="preserve"> pour </w:t>
      </w:r>
      <m:oMath>
        <m:sSub>
          <m:sSubPr/>
          <m:e>
            <m:r>
              <m:rPr>
                <m:sty m:val="i"/>
              </m:rPr>
              <m:t>I</m:t>
            </m:r>
          </m:e>
          <m:sub>
            <m:r>
              <m:rPr>
                <m:sty m:val="p"/>
              </m:rPr>
              <m:t>0</m:t>
            </m:r>
          </m:sub>
        </m:sSub>
        <m:r>
          <m:rPr>
            <m:sty m:val="p"/>
          </m:rPr>
          <m:t>=</m:t>
        </m:r>
        <m:r>
          <m:rPr>
            <m:sty m:val="p"/>
          </m:rPr>
          <m:t>0</m:t>
        </m:r>
        <m:r>
          <m:rPr>
            <m:sty m:val="p"/>
          </m:rPr>
          <m:t>,</m:t>
        </m:r>
        <m:r>
          <m:rPr>
            <m:sty m:val="p"/>
          </m:rPr>
          <m:t>3</m:t>
        </m:r>
      </m:oMath>
      <w:r>
        <w:rPr/>
        <w:t xml:space="preserve"> et, en traits pleins, </w:t>
      </w:r>
      <m:oMath>
        <m:r>
          <m:rPr>
            <m:sty m:val="p"/>
          </m:rPr>
          <m:t>Ω</m:t>
        </m:r>
        <m:r>
          <m:rPr>
            <m:sty m:val="p"/>
          </m:rPr>
          <m:t>(</m:t>
        </m:r>
        <m:r>
          <m:rPr>
            <m:sty m:val="i"/>
          </m:rPr>
          <m:t>u</m:t>
        </m:r>
        <m:r>
          <m:rPr>
            <m:sty m:val="p"/>
          </m:rPr>
          <m:t>)</m:t>
        </m:r>
      </m:oMath>
      <w:r>
        <w:rPr/>
        <w:t xml:space="preserve"> pour </w:t>
      </w:r>
      <m:oMath>
        <m:d>
          <m:dPr>
            <m:begChr m:val="|"/>
            <m:endChr m:val="|"/>
            <m:ctrlPr>
              <w:rPr>
                <w:rFonts w:ascii="Cambria Math" w:hAnsi="Cambria Math"/>
              </w:rPr>
            </m:ctrlPr>
          </m:dPr>
          <m:e>
            <m:sSub>
              <m:sSubPr/>
              <m:e>
                <m:r>
                  <m:rPr>
                    <m:sty m:val="i"/>
                  </m:rPr>
                  <m:t>I</m:t>
                </m:r>
              </m:e>
              <m:sub>
                <m:r>
                  <m:rPr>
                    <m:sty m:val="p"/>
                  </m:rPr>
                  <m:t>0</m:t>
                </m:r>
              </m:sub>
            </m:sSub>
          </m:e>
        </m:d>
        <m:r>
          <m:rPr>
            <m:sty m:val="p"/>
          </m:rPr>
          <m:t>=</m:t>
        </m:r>
        <m:r>
          <m:rPr>
            <m:sty m:val="p"/>
          </m:rPr>
          <m:t>0</m:t>
        </m:r>
        <m:r>
          <m:rPr>
            <m:sty m:val="p"/>
          </m:rPr>
          <m:t>,</m:t>
        </m:r>
        <m:r>
          <m:rPr>
            <m:sty m:val="p"/>
          </m:rPr>
          <m:t>3</m:t>
        </m:r>
      </m:oMath>
      <w:r>
        <w:rPr>
          <w:rFonts w:eastAsia="Georgia" w:cs="Georgia" w:ascii="Georgia" w:hAnsi="Georgia"/>
        </w:rPr>
        <w:t xml:space="preserve">. Commenter ces résultats.</w:t>
      </w:r>
      <w:r>
        <w:rPr/>
        <w:br w:type="textWrapping"/>
      </w:r>
    </w:p>
    <w:p>
      <w:pPr>
        <w:spacing w:lineRule="auto"/>
        <w:jc w:val="center"/>
      </w:pPr>
      <w:r>
        <w:rPr/>
        <w:drawing>
          <wp:inline distB="0" distL="0" distR="0" distT="0">
            <wp:extent cx="5486400" cy="3399278"/>
            <wp:effectExtent b="0" l="0" r="0" t="0"/>
            <wp:docPr id="4" name="image-eb73bcb1a2bfd1834ce88c9444ccbc4cf9f728db.jpg"/>
            <a:graphic>
              <a:graphicData uri="http://schemas.openxmlformats.org/drawingml/2006/picture">
                <pic:pic>
                  <pic:nvPicPr>
                    <pic:cNvPr id="4" name="image-eb73bcb1a2bfd1834ce88c9444ccbc4cf9f728db.jpg" descr=""/>
                    <pic:cNvPicPr/>
                  </pic:nvPicPr>
                  <pic:blipFill>
                    <a:blip r:embed="rId8" cstate="print"/>
                    <a:srcRect b="0" l="0" r="0" t="0"/>
                    <a:stretch>
                      <a:fillRect/>
                    </a:stretch>
                  </pic:blipFill>
                  <pic:spPr>
                    <a:xfrm>
                      <a:off x="0" y="0"/>
                      <a:ext cx="5486400" cy="339927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430094"/>
            <wp:effectExtent b="0" l="0" r="0" t="0"/>
            <wp:docPr id="5" name="image-f408f9e714f729b811ef9cc91441986c54f4dbc7.jpg"/>
            <a:graphic>
              <a:graphicData uri="http://schemas.openxmlformats.org/drawingml/2006/picture">
                <pic:pic>
                  <pic:nvPicPr>
                    <pic:cNvPr id="5" name="image-f408f9e714f729b811ef9cc91441986c54f4dbc7.jpg" descr=""/>
                    <pic:cNvPicPr/>
                  </pic:nvPicPr>
                  <pic:blipFill>
                    <a:blip r:embed="rId9" cstate="print"/>
                    <a:srcRect b="0" l="0" r="0" t="0"/>
                    <a:stretch>
                      <a:fillRect/>
                    </a:stretch>
                  </pic:blipFill>
                  <pic:spPr>
                    <a:xfrm>
                      <a:off x="0" y="0"/>
                      <a:ext cx="5486400" cy="3430094"/>
                    </a:xfrm>
                    <a:prstGeom prst="rect"/>
                  </pic:spPr>
                </pic:pic>
              </a:graphicData>
            </a:graphic>
          </wp:inline>
        </w:drawing>
      </w:r>
    </w:p>
    <w:p>
      <w:pPr>
        <w:spacing w:line="271" w:before="330" w:lineRule="auto"/>
      </w:pPr>
      <w:r>
        <w:rPr>
          <w:rFonts w:eastAsia="Georgia" w:cs="Georgia" w:ascii="Georgia" w:hAnsi="Georgia"/>
          <w:b/>
          <w:sz w:val="42"/>
        </w:rPr>
        <w:t xml:space="preserve">II-2 Étude dynamique au voisinage d'un point critique.</w:t>
      </w:r>
    </w:p>
    <w:p>
      <w:pPr>
        <w:spacing w:after="220" w:lineRule="auto"/>
      </w:pPr>
      <m:oMath>
        <m:r>
          <m:rPr>
            <m:sty m:val="i"/>
          </m:rPr>
          <m:t>θ</m:t>
        </m:r>
        <m:r>
          <m:rPr>
            <m:sty m:val="p"/>
          </m:rPr>
          <m:t>18</m:t>
        </m:r>
      </m:oMath>
      <w:r>
        <w:rPr>
          <w:rFonts w:eastAsia="Georgia" w:cs="Georgia" w:ascii="Georgia" w:hAnsi="Georgia"/>
        </w:rPr>
        <w:t xml:space="preserve"> - Dans le système [A] établi à la question 16, on pose, au voisinage d'un point critique, </w:t>
      </w:r>
      <m:oMath>
        <m:r>
          <m:rPr>
            <m:sty m:val="i"/>
          </m:rPr>
          <m:t>I</m:t>
        </m:r>
        <m:r>
          <m:rPr>
            <m:sty m:val="p"/>
          </m:rPr>
          <m:t>(</m:t>
        </m:r>
        <m:r>
          <m:rPr>
            <m:sty m:val="i"/>
          </m:rPr>
          <m:t>u</m:t>
        </m:r>
        <m:r>
          <m:rPr>
            <m:sty m:val="p"/>
          </m:rPr>
          <m:t>)</m:t>
        </m:r>
        <m:r>
          <m:rPr>
            <m:sty m:val="p"/>
          </m:rPr>
          <m:t>=</m:t>
        </m:r>
        <m:r>
          <m:rPr>
            <m:sty m:val="p"/>
          </m:rPr>
          <m:t>1</m:t>
        </m:r>
        <m:r>
          <m:rPr>
            <m:sty m:val="p"/>
          </m:rPr>
          <m:t>+</m:t>
        </m:r>
        <m:r>
          <m:rPr>
            <m:sty m:val="i"/>
          </m:rPr>
          <m:t>X</m:t>
        </m:r>
        <m:r>
          <m:rPr>
            <m:sty m:val="p"/>
          </m:rPr>
          <m:t>(</m:t>
        </m:r>
        <m:r>
          <m:rPr>
            <m:sty m:val="i"/>
          </m:rPr>
          <m:t>u</m:t>
        </m:r>
        <m:r>
          <m:rPr>
            <m:sty m:val="p"/>
          </m:rPr>
          <m:t>)</m:t>
        </m:r>
      </m:oMath>
      <w:r>
        <w:rPr>
          <w:rFonts w:eastAsia="Georgia" w:cs="Georgia" w:ascii="Georgia" w:hAnsi="Georgia"/>
        </w:rPr>
        <w:t xml:space="preserve"> et à nouveau </w:t>
      </w:r>
      <m:oMath>
        <m:r>
          <m:rPr>
            <m:sty m:val="p"/>
          </m:rPr>
          <m:t>Ω</m:t>
        </m:r>
        <m:r>
          <m:rPr>
            <m:sty m:val="p"/>
          </m:rPr>
          <m:t>(</m:t>
        </m:r>
        <m:r>
          <m:rPr>
            <m:sty m:val="i"/>
          </m:rPr>
          <m:t>u</m:t>
        </m:r>
        <m:r>
          <m:rPr>
            <m:sty m:val="p"/>
          </m:rPr>
          <m:t>)</m:t>
        </m:r>
        <m:r>
          <m:rPr>
            <m:sty m:val="p"/>
          </m:rPr>
          <m:t>=</m:t>
        </m:r>
        <m:r>
          <m:rPr>
            <m:sty m:val="p"/>
          </m:rPr>
          <m:t>1</m:t>
        </m:r>
        <m:r>
          <m:rPr>
            <m:sty m:val="p"/>
          </m:rPr>
          <m:t>+</m:t>
        </m:r>
        <m:r>
          <m:rPr>
            <m:sty m:val="i"/>
          </m:rPr>
          <m:t>Z</m:t>
        </m:r>
        <m:r>
          <m:rPr>
            <m:sty m:val="p"/>
          </m:rPr>
          <m:t>(</m:t>
        </m:r>
        <m:r>
          <m:rPr>
            <m:sty m:val="i"/>
          </m:rPr>
          <m:t>u</m:t>
        </m:r>
        <m:r>
          <m:rPr>
            <m:sty m:val="p"/>
          </m:rPr>
          <m:t>)</m:t>
        </m:r>
      </m:oMath>
      <w:r>
        <w:rPr/>
        <w:t xml:space="preserve">, avec </w:t>
      </w:r>
      <m:oMath>
        <m:r>
          <m:rPr>
            <m:sty m:val="p"/>
          </m:rPr>
          <m:t>|</m:t>
        </m:r>
        <m:r>
          <m:rPr>
            <m:sty m:val="i"/>
          </m:rPr>
          <m:t>X</m:t>
        </m:r>
        <m:r>
          <m:rPr>
            <m:sty m:val="p"/>
          </m:rPr>
          <m:t>(</m:t>
        </m:r>
        <m:r>
          <m:rPr>
            <m:sty m:val="i"/>
          </m:rPr>
          <m:t>u</m:t>
        </m:r>
        <m:r>
          <m:rPr>
            <m:sty m:val="p"/>
          </m:rPr>
          <m:t>)</m:t>
        </m:r>
        <m:r>
          <m:rPr>
            <m:sty m:val="p"/>
          </m:rPr>
          <m:t>|</m:t>
        </m:r>
        <m:r>
          <m:rPr>
            <m:sty m:val="p"/>
          </m:rPr>
          <m:t>≪</m:t>
        </m:r>
        <m:r>
          <m:rPr>
            <m:sty m:val="p"/>
          </m:rPr>
          <m:t>1</m:t>
        </m:r>
      </m:oMath>
      <w:r>
        <w:rPr/>
        <w:t xml:space="preserve"> et </w:t>
      </w:r>
      <m:oMath>
        <m:r>
          <m:rPr>
            <m:sty m:val="p"/>
          </m:rPr>
          <m:t>|</m:t>
        </m:r>
        <m:r>
          <m:rPr>
            <m:sty m:val="i"/>
          </m:rPr>
          <m:t>Z</m:t>
        </m:r>
        <m:r>
          <m:rPr>
            <m:sty m:val="p"/>
          </m:rPr>
          <m:t>(</m:t>
        </m:r>
        <m:r>
          <m:rPr>
            <m:sty m:val="i"/>
          </m:rPr>
          <m:t>u</m:t>
        </m:r>
        <m:r>
          <m:rPr>
            <m:sty m:val="p"/>
          </m:rPr>
          <m:t>)</m:t>
        </m:r>
        <m:r>
          <m:rPr>
            <m:sty m:val="p"/>
          </m:rPr>
          <m:t>|</m:t>
        </m:r>
        <m:r>
          <m:rPr>
            <m:sty m:val="p"/>
          </m:rPr>
          <m:t>≪</m:t>
        </m:r>
        <m:r>
          <m:rPr>
            <m:sty m:val="p"/>
          </m:rPr>
          <m:t>1</m:t>
        </m:r>
      </m:oMath>
      <w:r>
        <w:rPr>
          <w:rFonts w:eastAsia="Georgia" w:cs="Georgia" w:ascii="Georgia" w:hAnsi="Georgia"/>
        </w:rPr>
        <w:t xml:space="preserve">. Linéariser le système obtenu et le mettre sous la forme </w:t>
      </w:r>
      <m:oMath>
        <m:r>
          <m:rPr>
            <m:sty m:val="p"/>
          </m:rPr>
          <m:t>[</m:t>
        </m:r>
        <m:r>
          <m:rPr>
            <m:sty m:val="p"/>
          </m:rPr>
          <m:t>L</m:t>
        </m:r>
        <m:r>
          <m:rPr>
            <m:sty m:val="p"/>
          </m:rPr>
          <m:t>]</m:t>
        </m:r>
      </m:oMath>
      <w:r>
        <w:rPr>
          <w:rFonts w:eastAsia="Georgia" w:cs="Georgia" w:ascii="Georgia" w:hAnsi="Georgia"/>
        </w:rPr>
        <w:t xml:space="preserve">, où </w:t>
      </w:r>
      <m:oMath>
        <m:r>
          <m:rPr>
            <m:sty m:val="b"/>
          </m:rPr>
          <m:t>L</m:t>
        </m:r>
      </m:oMath>
      <w:r>
        <w:rPr>
          <w:rFonts w:eastAsia="Georgia" w:cs="Georgia" w:ascii="Georgia" w:hAnsi="Georgia"/>
        </w:rPr>
        <w:t xml:space="preserve"> est une matrice à expliciter </w:t>
      </w:r>
      <m:oMath>
        <m:d>
          <m:dPr>
            <m:begChr m:val="("/>
            <m:endChr m:val=")"/>
            <m:ctrlPr>
              <w:rPr>
                <w:rFonts w:ascii="Cambria Math" w:hAnsi="Cambria Math"/>
              </w:rPr>
            </m:ctrlPr>
          </m:dPr>
          <m:e>
            <m:sSup>
              <m:sSupPr/>
              <m:e>
                <m:r>
                  <m:rPr>
                    <m:sty m:val="p"/>
                  </m:rPr>
                  <m:t>f</m:t>
                </m:r>
              </m:e>
              <m:sup>
                <m:r>
                  <m:rPr>
                    <m:sty m:val="i"/>
                  </m:rPr>
                  <m:t>′</m:t>
                </m:r>
              </m:sup>
            </m:sSup>
            <m:r>
              <m:rPr>
                <m:sty m:val="p"/>
              </m:rPr>
              <m:t>=</m:t>
            </m:r>
            <m:f>
              <m:fPr>
                <m:ctrlPr>
                  <w:rPr>
                    <w:rFonts w:ascii="Cambria Math" w:hAnsi="Cambria Math"/>
                  </w:rPr>
                </m:ctrlPr>
              </m:fPr>
              <m:num>
                <m:r>
                  <m:rPr>
                    <m:sty m:val="p"/>
                  </m:rPr>
                  <m:t>df</m:t>
                </m:r>
              </m:num>
              <m:den>
                <m:r>
                  <m:rPr>
                    <m:sty m:val="p"/>
                  </m:rPr>
                  <m:t>d</m:t>
                </m:r>
                <m:r>
                  <m:rPr>
                    <m:sty m:val="i"/>
                  </m:rPr>
                  <m:t>u</m:t>
                </m:r>
              </m:den>
            </m:f>
          </m:e>
        </m:d>
      </m:oMath>
      <w:r>
        <w:rPr/>
        <w:t xml:space="preserve"> :</w:t>
      </w:r>
    </w:p>
    <w:p>
      <w:pPr>
        <w:spacing w:after="220" w:lineRule="auto"/>
      </w:pPr>
      <m:oMathPara>
        <m:oMath>
          <m:d>
            <m:dPr>
              <m:begChr m:val="("/>
              <m:endChr m:val=")"/>
              <m:grow/>
            </m:dPr>
            <m:e>
              <m:f>
                <m:fPr>
                  <m:type m:val="noBar"/>
                  <m:ctrlPr>
                    <w:rPr>
                      <w:rFonts w:ascii="Cambria Math" w:hAnsi="Cambria Math"/>
                    </w:rPr>
                  </m:ctrlPr>
                </m:fPr>
                <m:num>
                  <m:sSup>
                    <m:sSupPr/>
                    <m:e>
                      <m:r>
                        <m:rPr>
                          <m:sty m:val="i"/>
                        </m:rPr>
                        <m:t>X</m:t>
                      </m:r>
                    </m:e>
                    <m:sup>
                      <m:r>
                        <m:rPr>
                          <m:sty m:val="i"/>
                        </m:rPr>
                        <m:t>′</m:t>
                      </m:r>
                    </m:sup>
                  </m:sSup>
                </m:num>
                <m:den>
                  <m:sSup>
                    <m:sSupPr/>
                    <m:e>
                      <m:r>
                        <m:rPr>
                          <m:sty m:val="i"/>
                        </m:rPr>
                        <m:t>Z</m:t>
                      </m:r>
                    </m:e>
                    <m:sup>
                      <m:r>
                        <m:rPr>
                          <m:sty m:val="i"/>
                        </m:rPr>
                        <m:t>′</m:t>
                      </m:r>
                    </m:sup>
                  </m:sSup>
                </m:den>
              </m:f>
            </m:e>
          </m:d>
          <m:r>
            <m:rPr>
              <m:sty m:val="p"/>
            </m:rPr>
            <m:t>=</m:t>
          </m:r>
          <m:r>
            <m:rPr>
              <m:sty m:val="b"/>
            </m:rPr>
            <m:t>L</m:t>
          </m:r>
          <m:d>
            <m:dPr>
              <m:begChr m:val="("/>
              <m:endChr m:val=")"/>
              <m:grow/>
            </m:dPr>
            <m:e>
              <m:f>
                <m:fPr>
                  <m:type m:val="noBar"/>
                  <m:ctrlPr>
                    <w:rPr>
                      <w:rFonts w:ascii="Cambria Math" w:hAnsi="Cambria Math"/>
                    </w:rPr>
                  </m:ctrlPr>
                </m:fPr>
                <m:num>
                  <m:r>
                    <m:rPr>
                      <m:sty m:val="i"/>
                    </m:rPr>
                    <m:t>X</m:t>
                  </m:r>
                </m:num>
                <m:den>
                  <m:r>
                    <m:rPr>
                      <m:sty m:val="i"/>
                    </m:rPr>
                    <m:t>Z</m:t>
                  </m:r>
                </m:den>
              </m:f>
            </m:e>
          </m:d>
        </m:oMath>
      </m:oMathPara>
    </w:p>
    <w:p>
      <w:pPr>
        <w:spacing w:after="220" w:lineRule="auto"/>
      </w:pPr>
      <m:oMath>
        <m:r>
          <m:rPr>
            <m:sty m:val="i"/>
          </m:rPr>
          <m:t>θ</m:t>
        </m:r>
        <m:r>
          <m:rPr>
            <m:sty m:val="p"/>
          </m:rPr>
          <m:t>19</m:t>
        </m:r>
      </m:oMath>
      <w:r>
        <w:rPr>
          <w:rFonts w:eastAsia="Georgia" w:cs="Georgia" w:ascii="Georgia" w:hAnsi="Georgia"/>
        </w:rPr>
        <w:t xml:space="preserve"> - Déterminer la période d'oscillation réduite, </w:t>
      </w:r>
      <m:oMath>
        <m:r>
          <m:rPr>
            <m:sty m:val="p"/>
          </m:rPr>
          <m:t>Θ</m:t>
        </m:r>
      </m:oMath>
      <w:r>
        <w:rPr/>
        <w:t xml:space="preserve">, des grandeurs </w:t>
      </w:r>
      <m:oMath>
        <m:r>
          <m:rPr>
            <m:sty m:val="i"/>
          </m:rPr>
          <m:t>X</m:t>
        </m:r>
      </m:oMath>
      <w:r>
        <w:rPr/>
        <w:t xml:space="preserve"> et </w:t>
      </w:r>
      <m:oMath>
        <m:r>
          <m:rPr>
            <m:sty m:val="i"/>
          </m:rPr>
          <m:t>Z</m:t>
        </m:r>
      </m:oMath>
      <w:r>
        <w:rPr>
          <w:rFonts w:eastAsia="Georgia" w:cs="Georgia" w:ascii="Georgia" w:hAnsi="Georgia"/>
        </w:rPr>
        <w:t xml:space="preserve">. Peut-on conclure sur la stabilité de cet état stationnaire?</w:t>
      </w:r>
    </w:p>
    <w:p>
      <w:pPr>
        <w:spacing w:line="271" w:before="330" w:lineRule="auto"/>
      </w:pPr>
      <w:r>
        <w:rPr>
          <w:rFonts w:eastAsia="Georgia" w:cs="Georgia" w:ascii="Georgia" w:hAnsi="Georgia"/>
          <w:b/>
          <w:sz w:val="42"/>
        </w:rPr>
        <w:t xml:space="preserve">II-3 Étude énergétique : stabilité d'un point critique</w:t>
      </w:r>
    </w:p>
    <w:p>
      <w:pPr>
        <w:spacing w:lineRule="auto"/>
        <w:jc w:val="center"/>
      </w:pPr>
      <w:r>
        <w:rPr/>
        <w:drawing>
          <wp:inline distB="0" distL="0" distR="0" distT="0">
            <wp:extent cx="4924425" cy="3114675"/>
            <wp:effectExtent b="0" l="0" r="0" t="0"/>
            <wp:docPr id="6" name="image-106d021d0c96980b46f2c5069a5c6e99a3bbccc0.jpg"/>
            <a:graphic>
              <a:graphicData uri="http://schemas.openxmlformats.org/drawingml/2006/picture">
                <pic:pic>
                  <pic:nvPicPr>
                    <pic:cNvPr id="6" name="image-106d021d0c96980b46f2c5069a5c6e99a3bbccc0.jpg" descr=""/>
                    <pic:cNvPicPr/>
                  </pic:nvPicPr>
                  <pic:blipFill>
                    <a:blip r:embed="rId10" cstate="print"/>
                    <a:srcRect b="0" l="0" r="0" t="0"/>
                    <a:stretch>
                      <a:fillRect/>
                    </a:stretch>
                  </pic:blipFill>
                  <pic:spPr>
                    <a:xfrm>
                      <a:off x="0" y="0"/>
                      <a:ext cx="4924425" cy="3114675"/>
                    </a:xfrm>
                    <a:prstGeom prst="rect"/>
                  </pic:spPr>
                </pic:pic>
              </a:graphicData>
            </a:graphic>
          </wp:inline>
        </w:drawing>
      </w:r>
    </w:p>
    <w:p>
      <w:pPr>
        <w:spacing w:after="220" w:lineRule="auto"/>
      </w:pPr>
      <w:r>
        <w:rPr/>
        <w:br w:type="textWrapping"/>
      </w:r>
      <m:oMath>
        <m:r>
          <m:rPr>
            <m:sty m:val="i"/>
          </m:rPr>
          <m:t>θ</m:t>
        </m:r>
        <m:r>
          <m:rPr>
            <m:sty m:val="b"/>
          </m:rPr>
          <m:t>2</m:t>
        </m:r>
        <m:r>
          <m:rPr>
            <m:sty m:val="b"/>
          </m:rPr>
          <m:t>0</m:t>
        </m:r>
      </m:oMath>
      <w:r>
        <w:rPr>
          <w:rFonts w:eastAsia="Georgia" w:cs="Georgia" w:ascii="Georgia" w:hAnsi="Georgia"/>
        </w:rPr>
        <w:t xml:space="preserve"> - On pose, dans le système [A], </w:t>
      </w:r>
      <m:oMath>
        <m:r>
          <m:rPr>
            <m:sty m:val="i"/>
          </m:rPr>
          <m:t>y</m:t>
        </m:r>
        <m:r>
          <m:rPr>
            <m:sty m:val="p"/>
          </m:rPr>
          <m:t>=</m:t>
        </m:r>
        <m:r>
          <m:rPr>
            <m:sty m:val="p"/>
          </m:rPr>
          <m:t>2</m:t>
        </m:r>
        <m:r>
          <m:rPr>
            <m:sty m:val="p"/>
          </m:rPr>
          <m:t>ln</m:t>
        </m:r>
        <m:r>
          <m:rPr>
            <m:sty m:val="p"/>
          </m:rPr>
          <m:t>⁡</m:t>
        </m:r>
        <m:r>
          <m:rPr>
            <m:sty m:val="p"/>
          </m:rPr>
          <m:t>(</m:t>
        </m:r>
        <m:r>
          <m:rPr>
            <m:sty m:val="i"/>
          </m:rPr>
          <m:t>I</m:t>
        </m:r>
        <m:r>
          <m:rPr>
            <m:sty m:val="p"/>
          </m:rPr>
          <m:t>)</m:t>
        </m:r>
      </m:oMath>
      <w:r>
        <w:rPr>
          <w:rFonts w:eastAsia="Georgia" w:cs="Georgia" w:ascii="Georgia" w:hAnsi="Georgia"/>
        </w:rPr>
        <w:t xml:space="preserve">. Établir une équation différentielle (non linéaire) du deuxième ordre en </w:t>
      </w:r>
      <m:oMath>
        <m:r>
          <m:rPr>
            <m:sty m:val="i"/>
          </m:rPr>
          <m:t>y</m:t>
        </m:r>
      </m:oMath>
      <w:r>
        <w:rPr>
          <w:rFonts w:eastAsia="Georgia" w:cs="Georgia" w:ascii="Georgia" w:hAnsi="Georgia"/>
        </w:rPr>
        <w:t xml:space="preserve"> et en déduire l'intégrale première :</w:t>
      </w:r>
    </w:p>
    <w:p>
      <w:pPr>
        <w:spacing w:after="220" w:lineRule="auto"/>
      </w:pPr>
      <m:oMathPara>
        <m:oMath>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y</m:t>
                      </m:r>
                    </m:num>
                    <m:den>
                      <m:r>
                        <m:rPr>
                          <m:nor/>
                        </m:rPr>
                        <m:t xml:space="preserve"> </m:t>
                      </m:r>
                      <m:r>
                        <m:rPr>
                          <m:sty m:val="p"/>
                        </m:rPr>
                        <m:t>d</m:t>
                      </m:r>
                      <m:r>
                        <m:rPr>
                          <m:sty m:val="i"/>
                        </m:rPr>
                        <m:t>u</m:t>
                      </m:r>
                    </m:den>
                  </m:f>
                </m:e>
              </m:d>
            </m:e>
            <m:sup>
              <m:r>
                <m:rPr>
                  <m:sty m:val="p"/>
                </m:rPr>
                <m:t>2</m:t>
              </m:r>
            </m:sup>
          </m:sSup>
          <m:r>
            <m:rPr>
              <m:sty m:val="p"/>
            </m:rPr>
            <m:t>+</m:t>
          </m:r>
          <m:r>
            <m:rPr>
              <m:sty m:val="i"/>
            </m:rPr>
            <m:t>U</m:t>
          </m:r>
          <m:r>
            <m:rPr>
              <m:sty m:val="p"/>
            </m:rPr>
            <m:t>(</m:t>
          </m:r>
          <m:r>
            <m:rPr>
              <m:sty m:val="i"/>
            </m:rPr>
            <m:t>y</m:t>
          </m:r>
          <m:r>
            <m:rPr>
              <m:sty m:val="p"/>
            </m:rPr>
            <m:t>)</m:t>
          </m:r>
          <m:r>
            <m:rPr>
              <m:sty m:val="p"/>
            </m:rPr>
            <m:t>=</m:t>
          </m:r>
          <m:sSub>
            <m:sSubPr/>
            <m:e>
              <m:r>
                <m:rPr>
                  <m:sty m:val="i"/>
                </m:rPr>
                <m:t>E</m:t>
              </m:r>
            </m:e>
            <m:sub>
              <m:r>
                <m:rPr>
                  <m:sty m:val="i"/>
                </m:rPr>
                <m:t>T</m:t>
              </m:r>
            </m:sub>
          </m:sSub>
        </m:oMath>
      </m:oMathPara>
    </w:p>
    <w:p>
      <w:pPr>
        <w:spacing w:after="220" w:lineRule="auto"/>
      </w:pPr>
      <w:r>
        <w:rPr>
          <w:rFonts w:eastAsia="Georgia" w:cs="Georgia" w:ascii="Georgia" w:hAnsi="Georgia"/>
        </w:rPr>
        <w:t xml:space="preserve">où </w:t>
      </w:r>
      <m:oMath>
        <m:sSub>
          <m:sSubPr/>
          <m:e>
            <m:r>
              <m:rPr>
                <m:sty m:val="i"/>
              </m:rPr>
              <m:t>E</m:t>
            </m:r>
          </m:e>
          <m:sub>
            <m:r>
              <m:rPr>
                <m:sty m:val="i"/>
              </m:rPr>
              <m:t>T</m:t>
            </m:r>
          </m:sub>
        </m:sSub>
      </m:oMath>
      <w:r>
        <w:rPr>
          <w:rFonts w:eastAsia="Georgia" w:cs="Georgia" w:ascii="Georgia" w:hAnsi="Georgia"/>
        </w:rPr>
        <w:t xml:space="preserve"> est une constante d'intégration et </w:t>
      </w:r>
      <m:oMath>
        <m:r>
          <m:rPr>
            <m:sty m:val="i"/>
          </m:rPr>
          <m:t>U</m:t>
        </m:r>
        <m:r>
          <m:rPr>
            <m:sty m:val="p"/>
          </m:rPr>
          <m:t>(</m:t>
        </m:r>
        <m:r>
          <m:rPr>
            <m:sty m:val="i"/>
          </m:rPr>
          <m:t>y</m:t>
        </m:r>
        <m:r>
          <m:rPr>
            <m:sty m:val="p"/>
          </m:rPr>
          <m:t>)</m:t>
        </m:r>
      </m:oMath>
      <w:r>
        <w:rPr>
          <w:rFonts w:eastAsia="Georgia" w:cs="Georgia" w:ascii="Georgia" w:hAnsi="Georgia"/>
        </w:rPr>
        <w:t xml:space="preserve"> une fonction à expliciter, représentée ci-dessus en trait plein (la courbe en pointillés représente un puits parabolique). Pourquoi peut-on nommer </w:t>
      </w:r>
      <m:oMath>
        <m:r>
          <m:rPr>
            <m:sty m:val="i"/>
          </m:rPr>
          <m:t>U</m:t>
        </m:r>
        <m:r>
          <m:rPr>
            <m:sty m:val="p"/>
          </m:rPr>
          <m:t>(</m:t>
        </m:r>
        <m:r>
          <m:rPr>
            <m:sty m:val="i"/>
          </m:rPr>
          <m:t>y</m:t>
        </m:r>
        <m:r>
          <m:rPr>
            <m:sty m:val="p"/>
          </m:rPr>
          <m:t>)</m:t>
        </m:r>
      </m:oMath>
      <w:r>
        <w:rPr>
          <w:rFonts w:eastAsia="Georgia" w:cs="Georgia" w:ascii="Georgia" w:hAnsi="Georgia"/>
        </w:rPr>
        <w:t xml:space="preserve"> «énergie potentielle effective»? Quelles sont alors les significations de </w:t>
      </w:r>
      <m:oMath>
        <m:sSub>
          <m:sSubPr/>
          <m:e>
            <m:r>
              <m:rPr>
                <m:sty m:val="i"/>
              </m:rPr>
              <m:t>E</m:t>
            </m:r>
          </m:e>
          <m:sub>
            <m:r>
              <m:rPr>
                <m:sty m:val="i"/>
              </m:rPr>
              <m:t>T</m:t>
            </m:r>
          </m:sub>
        </m:sSub>
      </m:oMath>
      <w:r>
        <w:rPr/>
        <w:t xml:space="preserve"> et de </w:t>
      </w:r>
      <m:oMath>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y</m:t>
                    </m:r>
                  </m:num>
                  <m:den>
                    <m:r>
                      <m:rPr>
                        <m:nor/>
                      </m:rPr>
                      <m:t xml:space="preserve"> </m:t>
                    </m:r>
                    <m:r>
                      <m:rPr>
                        <m:sty m:val="p"/>
                      </m:rPr>
                      <m:t>d</m:t>
                    </m:r>
                    <m:r>
                      <m:rPr>
                        <m:sty m:val="i"/>
                      </m:rPr>
                      <m:t>u</m:t>
                    </m:r>
                  </m:den>
                </m:f>
              </m:e>
            </m:d>
          </m:e>
          <m:sup>
            <m:r>
              <m:rPr>
                <m:sty m:val="p"/>
              </m:rPr>
              <m:t>2</m:t>
            </m:r>
          </m:sup>
        </m:sSup>
      </m:oMath>
      <w:r>
        <w:rPr/>
        <w:t xml:space="preserve"> ?</w:t>
      </w:r>
      <w:r>
        <w:rPr/>
        <w:br w:type="textWrapping"/>
      </w:r>
      <m:oMath>
        <m:r>
          <m:rPr>
            <m:sty m:val="i"/>
          </m:rPr>
          <m:t>θ</m:t>
        </m:r>
        <m:r>
          <m:rPr>
            <m:sty m:val="b"/>
          </m:rPr>
          <m:t>2</m:t>
        </m:r>
        <m:r>
          <m:rPr>
            <m:sty m:val="b"/>
          </m:rPr>
          <m:t>1</m:t>
        </m:r>
      </m:oMath>
      <w:r>
        <w:rPr>
          <w:rFonts w:eastAsia="Georgia" w:cs="Georgia" w:ascii="Georgia" w:hAnsi="Georgia"/>
        </w:rPr>
        <w:t xml:space="preserve"> - En s'appuyant sur une analyse graphique, justifier que le système est périodique. Établir une expression intégrale de la période </w:t>
      </w:r>
      <m:oMath>
        <m:sSup>
          <m:sSupPr/>
          <m:e>
            <m:r>
              <m:rPr>
                <m:sty m:val="p"/>
              </m:rPr>
              <m:t>Θ</m:t>
            </m:r>
          </m:e>
          <m:sup>
            <m:r>
              <m:rPr>
                <m:sty m:val="i"/>
              </m:rPr>
              <m:t>′</m:t>
            </m:r>
          </m:sup>
        </m:sSup>
      </m:oMath>
      <w:r>
        <w:rPr>
          <w:rFonts w:eastAsia="Georgia" w:cs="Georgia" w:ascii="Georgia" w:hAnsi="Georgia"/>
        </w:rPr>
        <w:t xml:space="preserve">, en fonction de la constante d'intégration </w:t>
      </w:r>
      <m:oMath>
        <m:sSub>
          <m:sSubPr/>
          <m:e>
            <m:r>
              <m:rPr>
                <m:sty m:val="i"/>
              </m:rPr>
              <m:t>E</m:t>
            </m:r>
          </m:e>
          <m:sub>
            <m:r>
              <m:rPr>
                <m:sty m:val="i"/>
              </m:rPr>
              <m:t>T</m:t>
            </m:r>
          </m:sub>
        </m:sSub>
      </m:oMath>
      <w:r>
        <w:rPr>
          <w:rFonts w:eastAsia="Georgia" w:cs="Georgia" w:ascii="Georgia" w:hAnsi="Georgia"/>
        </w:rPr>
        <w:t xml:space="preserve"> (on ne s'attardera pas sur la convergence de l'intégrale). Retrouver ainsi, pour les petits mouvements, l'expression de </w:t>
      </w:r>
      <m:oMath>
        <m:r>
          <m:rPr>
            <m:sty m:val="p"/>
          </m:rPr>
          <m:t>Θ</m:t>
        </m:r>
      </m:oMath>
      <w:r>
        <w:rPr/>
        <w:t xml:space="preserve"> obtenue dans la question 19.</w:t>
      </w:r>
      <w:r>
        <w:rPr/>
        <w:br w:type="textWrapping"/>
      </w:r>
      <m:oMath>
        <m:r>
          <m:rPr>
            <m:sty m:val="i"/>
          </m:rPr>
          <m:t>θ</m:t>
        </m:r>
        <m:r>
          <m:rPr>
            <m:sty m:val="p"/>
          </m:rPr>
          <m:t>22</m:t>
        </m:r>
      </m:oMath>
      <w:r>
        <w:rPr>
          <w:rFonts w:eastAsia="Georgia" w:cs="Georgia" w:ascii="Georgia" w:hAnsi="Georgia"/>
        </w:rPr>
        <w:t xml:space="preserve"> - Le modèle précédent est-il susceptible de prédire le renversement du champ magnétique terrestre?</w:t>
      </w:r>
    </w:p>
    <w:p>
      <w:pPr>
        <w:spacing w:line="271" w:before="330" w:lineRule="auto"/>
      </w:pPr>
      <w:r>
        <w:rPr>
          <w:b/>
          <w:sz w:val="42"/>
        </w:rPr>
        <w:t xml:space="preserve">III Dynamo double</w:t>
      </w:r>
    </w:p>
    <w:p>
      <w:pPr>
        <w:spacing w:after="220" w:lineRule="auto"/>
      </w:pPr>
      <w:r>
        <w:rPr>
          <w:rFonts w:eastAsia="Georgia" w:cs="Georgia" w:ascii="Georgia" w:hAnsi="Georgia"/>
        </w:rPr>
        <w:t xml:space="preserve">Le montage de la Figure 3 dérive du système étudié dans la partie II. Il comporte deux disques identiques, de moments d'inertie </w:t>
      </w:r>
      <m:oMath>
        <m:r>
          <m:rPr>
            <m:sty m:val="i"/>
          </m:rPr>
          <m:t>J</m:t>
        </m:r>
      </m:oMath>
      <w:r>
        <w:rPr>
          <w:rFonts w:eastAsia="Georgia" w:cs="Georgia" w:ascii="Georgia" w:hAnsi="Georgia"/>
        </w:rPr>
        <w:t xml:space="preserve">, soumis au même couple constant de moment </w:t>
      </w:r>
      <m:oMath>
        <m:r>
          <m:rPr>
            <m:sty m:val="p"/>
          </m:rPr>
          <m:t>Γ</m:t>
        </m:r>
      </m:oMath>
      <w:r>
        <w:rPr>
          <w:rFonts w:eastAsia="Georgia" w:cs="Georgia" w:ascii="Georgia" w:hAnsi="Georgia"/>
        </w:rPr>
        <w:t xml:space="preserve"> et deux circuits identiques de résistance </w:t>
      </w:r>
      <m:oMath>
        <m:r>
          <m:rPr>
            <m:sty m:val="i"/>
          </m:rPr>
          <m:t>R</m:t>
        </m:r>
      </m:oMath>
      <w:r>
        <w:rPr/>
        <w:t xml:space="preserve"> et d'auto-inductance </w:t>
      </w:r>
      <m:oMath>
        <m:r>
          <m:rPr>
            <m:sty m:val="i"/>
          </m:rPr>
          <m:t>L</m:t>
        </m:r>
      </m:oMath>
      <w:r>
        <w:rPr>
          <w:rFonts w:eastAsia="Georgia" w:cs="Georgia" w:ascii="Georgia" w:hAnsi="Georgia"/>
        </w:rPr>
        <w:t xml:space="preserve">; le couplage entre les deux circuits est réalisé par l'inductance mutuelle </w:t>
      </w:r>
      <m:oMath>
        <m:r>
          <m:rPr>
            <m:sty m:val="i"/>
          </m:rPr>
          <m:t>M</m:t>
        </m:r>
      </m:oMath>
      <w:r>
        <w:rPr/>
        <w:t xml:space="preserve">. Les grandeurs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sont orientées comme indiqué sur la Figure 3.</w:t>
      </w:r>
    </w:p>
    <w:p>
      <w:pPr>
        <w:spacing w:line="271" w:before="330" w:lineRule="auto"/>
      </w:pPr>
      <w:r>
        <w:rPr>
          <w:rFonts w:eastAsia="Georgia" w:cs="Georgia" w:ascii="Georgia" w:hAnsi="Georgia"/>
          <w:b/>
          <w:sz w:val="42"/>
        </w:rPr>
        <w:t xml:space="preserve">III-1 Modèle à trois variables</w:t>
      </w:r>
    </w:p>
    <w:p>
      <w:pPr>
        <w:spacing w:lineRule="auto"/>
        <w:jc w:val="center"/>
      </w:pPr>
      <w:r>
        <w:rPr/>
        <w:drawing>
          <wp:inline distB="0" distL="0" distR="0" distT="0">
            <wp:extent cx="5486400" cy="5292436"/>
            <wp:effectExtent b="0" l="0" r="0" t="0"/>
            <wp:docPr id="7" name="image-819150143d1d8a9554611ce6ebae562be96d8286.jpg"/>
            <a:graphic>
              <a:graphicData uri="http://schemas.openxmlformats.org/drawingml/2006/picture">
                <pic:pic>
                  <pic:nvPicPr>
                    <pic:cNvPr id="7" name="image-819150143d1d8a9554611ce6ebae562be96d8286.jpg" descr=""/>
                    <pic:cNvPicPr/>
                  </pic:nvPicPr>
                  <pic:blipFill>
                    <a:blip r:embed="rId11" cstate="print"/>
                    <a:srcRect b="0" l="0" r="0" t="0"/>
                    <a:stretch>
                      <a:fillRect/>
                    </a:stretch>
                  </pic:blipFill>
                  <pic:spPr>
                    <a:xfrm>
                      <a:off x="0" y="0"/>
                      <a:ext cx="5486400" cy="5292436"/>
                    </a:xfrm>
                    <a:prstGeom prst="rect"/>
                  </pic:spPr>
                </pic:pic>
              </a:graphicData>
            </a:graphic>
          </wp:inline>
        </w:drawing>
      </w:r>
    </w:p>
    <w:p>
      <w:pPr>
        <w:spacing w:after="220" w:lineRule="auto"/>
      </w:pPr>
      <w:r>
        <w:rPr/>
        <w:br w:type="textWrapping"/>
      </w:r>
      <m:oMath>
        <m:r>
          <m:rPr>
            <m:sty m:val="i"/>
          </m:rPr>
          <m:t>θ</m:t>
        </m:r>
        <m:r>
          <m:rPr>
            <m:sty m:val="p"/>
          </m:rPr>
          <m:t>23</m:t>
        </m:r>
      </m:oMath>
      <w:r>
        <w:rPr>
          <w:rFonts w:eastAsia="Georgia" w:cs="Georgia" w:ascii="Georgia" w:hAnsi="Georgia"/>
        </w:rPr>
        <w:t xml:space="preserve"> - Représenter les circuits électriques équivalents au dispositif et, par généralisation de la méthode utilisée pour la question 11, en déduire deux équations différentielles couplées. En étudiant les actions mécaniques sur les disques, écrire aussi deux autres équations différentielles couplées. Les variables de ces deux systèmes étant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on admet qu'en introduisant des grandeurs sans dimension (cf. question 16), on obtient le système [T] suivant :</w:t>
      </w:r>
    </w:p>
    <w:p>
      <w:pPr>
        <w:spacing w:after="220" w:lineRule="auto"/>
      </w:pPr>
      <m:oMathPara>
        <m:oMath>
          <m:f>
            <m:fPr>
              <m:ctrlPr>
                <w:rPr>
                  <w:rFonts w:ascii="Cambria Math" w:hAnsi="Cambria Math"/>
                </w:rPr>
              </m:ctrlPr>
            </m:fPr>
            <m:num>
              <m:r>
                <m:rPr>
                  <m:sty m:val="p"/>
                </m:rPr>
                <m:t>d</m:t>
              </m:r>
              <m:sSub>
                <m:sSubPr/>
                <m:e>
                  <m:r>
                    <m:rPr>
                      <m:sty m:val="i"/>
                    </m:rPr>
                    <m:t>I</m:t>
                  </m:r>
                </m:e>
                <m:sub>
                  <m:r>
                    <m:rPr>
                      <m:sty m:val="p"/>
                    </m:rPr>
                    <m:t>1</m:t>
                  </m:r>
                </m:sub>
              </m:sSub>
            </m:num>
            <m:den>
              <m:r>
                <m:rPr>
                  <m:nor/>
                </m:rPr>
                <m:t xml:space="preserve"> </m:t>
              </m:r>
              <m:r>
                <m:rPr>
                  <m:sty m:val="p"/>
                </m:rPr>
                <m:t>d</m:t>
              </m:r>
              <m:r>
                <m:rPr>
                  <m:sty m:val="i"/>
                </m:rPr>
                <m:t>u</m:t>
              </m:r>
            </m:den>
          </m:f>
          <m:r>
            <m:rPr>
              <m:sty m:val="p"/>
            </m:rPr>
            <m:t>+</m:t>
          </m:r>
          <m:r>
            <m:rPr>
              <m:sty m:val="i"/>
            </m:rPr>
            <m:t>a</m:t>
          </m:r>
          <m:sSub>
            <m:sSubPr/>
            <m:e>
              <m:r>
                <m:rPr>
                  <m:sty m:val="i"/>
                </m:rPr>
                <m:t>I</m:t>
              </m:r>
            </m:e>
            <m:sub>
              <m:r>
                <m:rPr>
                  <m:sty m:val="p"/>
                </m:rPr>
                <m:t>1</m:t>
              </m:r>
            </m:sub>
          </m:sSub>
          <m:r>
            <m:rPr>
              <m:sty m:val="p"/>
            </m:rPr>
            <m:t>=</m:t>
          </m:r>
          <m:r>
            <m:rPr>
              <m:sty m:val="i"/>
            </m:rPr>
            <m:t>a</m:t>
          </m:r>
          <m:sSub>
            <m:sSubPr/>
            <m:e>
              <m:r>
                <m:rPr>
                  <m:sty m:val="p"/>
                </m:rPr>
                <m:t>Ω</m:t>
              </m:r>
            </m:e>
            <m:sub>
              <m:r>
                <m:rPr>
                  <m:sty m:val="p"/>
                </m:rPr>
                <m:t>1</m:t>
              </m:r>
            </m:sub>
          </m:sSub>
          <m:sSub>
            <m:sSubPr/>
            <m:e>
              <m:r>
                <m:rPr>
                  <m:sty m:val="i"/>
                </m:rPr>
                <m:t>I</m:t>
              </m:r>
            </m:e>
            <m:sub>
              <m:r>
                <m:rPr>
                  <m:sty m:val="p"/>
                </m:rPr>
                <m:t>2</m:t>
              </m:r>
            </m:sub>
          </m:sSub>
          <m:r>
            <m:rPr>
              <m:sty m:val="p"/>
            </m:rPr>
            <m:t xml:space="preserve"> </m:t>
          </m:r>
          <m:f>
            <m:fPr>
              <m:ctrlPr>
                <w:rPr>
                  <w:rFonts w:ascii="Cambria Math" w:hAnsi="Cambria Math"/>
                </w:rPr>
              </m:ctrlPr>
            </m:fPr>
            <m:num>
              <m:r>
                <m:rPr>
                  <m:nor/>
                </m:rPr>
                <m:t xml:space="preserve"> </m:t>
              </m:r>
              <m:r>
                <m:rPr>
                  <m:sty m:val="p"/>
                </m:rPr>
                <m:t>d</m:t>
              </m:r>
              <m:sSub>
                <m:sSubPr/>
                <m:e>
                  <m:r>
                    <m:rPr>
                      <m:sty m:val="i"/>
                    </m:rPr>
                    <m:t>I</m:t>
                  </m:r>
                </m:e>
                <m:sub>
                  <m:r>
                    <m:rPr>
                      <m:sty m:val="p"/>
                    </m:rPr>
                    <m:t>2</m:t>
                  </m:r>
                </m:sub>
              </m:sSub>
            </m:num>
            <m:den>
              <m:r>
                <m:rPr>
                  <m:nor/>
                </m:rPr>
                <m:t xml:space="preserve"> </m:t>
              </m:r>
              <m:r>
                <m:rPr>
                  <m:sty m:val="p"/>
                </m:rPr>
                <m:t>d</m:t>
              </m:r>
              <m:r>
                <m:rPr>
                  <m:sty m:val="i"/>
                </m:rPr>
                <m:t>u</m:t>
              </m:r>
            </m:den>
          </m:f>
          <m:r>
            <m:rPr>
              <m:sty m:val="p"/>
            </m:rPr>
            <m:t>+</m:t>
          </m:r>
          <m:r>
            <m:rPr>
              <m:sty m:val="i"/>
            </m:rPr>
            <m:t>a</m:t>
          </m:r>
          <m:sSub>
            <m:sSubPr/>
            <m:e>
              <m:r>
                <m:rPr>
                  <m:sty m:val="i"/>
                </m:rPr>
                <m:t>I</m:t>
              </m:r>
            </m:e>
            <m:sub>
              <m:r>
                <m:rPr>
                  <m:sty m:val="p"/>
                </m:rPr>
                <m:t>2</m:t>
              </m:r>
            </m:sub>
          </m:sSub>
          <m:r>
            <m:rPr>
              <m:sty m:val="p"/>
            </m:rPr>
            <m:t>=</m:t>
          </m:r>
          <m:r>
            <m:rPr>
              <m:sty m:val="i"/>
            </m:rPr>
            <m:t>a</m:t>
          </m:r>
          <m:sSub>
            <m:sSubPr/>
            <m:e>
              <m:r>
                <m:rPr>
                  <m:sty m:val="p"/>
                </m:rPr>
                <m:t>Ω</m:t>
              </m:r>
            </m:e>
            <m:sub>
              <m:r>
                <m:rPr>
                  <m:sty m:val="p"/>
                </m:rPr>
                <m:t>2</m:t>
              </m:r>
            </m:sub>
          </m:sSub>
          <m:sSub>
            <m:sSubPr/>
            <m:e>
              <m:r>
                <m:rPr>
                  <m:sty m:val="i"/>
                </m:rPr>
                <m:t>I</m:t>
              </m:r>
            </m:e>
            <m:sub>
              <m:r>
                <m:rPr>
                  <m:sty m:val="p"/>
                </m:rPr>
                <m:t>1</m:t>
              </m:r>
            </m:sub>
          </m:sSub>
          <m:r>
            <m:rPr>
              <m:sty m:val="p"/>
            </m:rPr>
            <m:t xml:space="preserve"> </m:t>
          </m:r>
          <m:f>
            <m:fPr>
              <m:ctrlPr>
                <w:rPr>
                  <w:rFonts w:ascii="Cambria Math" w:hAnsi="Cambria Math"/>
                </w:rPr>
              </m:ctrlPr>
            </m:fPr>
            <m:num>
              <m:r>
                <m:rPr>
                  <m:nor/>
                </m:rPr>
                <m:t xml:space="preserve"> </m:t>
              </m:r>
              <m:r>
                <m:rPr>
                  <m:sty m:val="p"/>
                </m:rPr>
                <m:t>d</m:t>
              </m:r>
              <m:sSub>
                <m:sSubPr/>
                <m:e>
                  <m:r>
                    <m:rPr>
                      <m:sty m:val="p"/>
                    </m:rPr>
                    <m:t>Ω</m:t>
                  </m:r>
                </m:e>
                <m:sub>
                  <m:r>
                    <m:rPr>
                      <m:sty m:val="p"/>
                    </m:rPr>
                    <m:t>1</m:t>
                  </m:r>
                </m:sub>
              </m:sSub>
            </m:num>
            <m:den>
              <m:r>
                <m:rPr>
                  <m:nor/>
                </m:rPr>
                <m:t xml:space="preserve"> </m:t>
              </m:r>
              <m:r>
                <m:rPr>
                  <m:sty m:val="p"/>
                </m:rPr>
                <m:t>d</m:t>
              </m:r>
              <m:r>
                <m:rPr>
                  <m:sty m:val="i"/>
                </m:rPr>
                <m:t>u</m:t>
              </m:r>
            </m:den>
          </m:f>
          <m:r>
            <m:rPr>
              <m:sty m:val="p"/>
            </m:rPr>
            <m:t>=</m:t>
          </m:r>
          <m:f>
            <m:fPr>
              <m:ctrlPr>
                <w:rPr>
                  <w:rFonts w:ascii="Cambria Math" w:hAnsi="Cambria Math"/>
                </w:rPr>
              </m:ctrlPr>
            </m:fPr>
            <m:num>
              <m:r>
                <m:rPr>
                  <m:sty m:val="p"/>
                </m:rPr>
                <m:t>d</m:t>
              </m:r>
              <m:sSub>
                <m:sSubPr/>
                <m:e>
                  <m:r>
                    <m:rPr>
                      <m:sty m:val="p"/>
                    </m:rPr>
                    <m:t>Ω</m:t>
                  </m:r>
                </m:e>
                <m:sub>
                  <m:r>
                    <m:rPr>
                      <m:sty m:val="p"/>
                    </m:rPr>
                    <m:t>2</m:t>
                  </m:r>
                </m:sub>
              </m:sSub>
            </m:num>
            <m:den>
              <m:r>
                <m:rPr>
                  <m:nor/>
                </m:rPr>
                <m:t xml:space="preserve"> </m:t>
              </m:r>
              <m:r>
                <m:rPr>
                  <m:sty m:val="p"/>
                </m:rPr>
                <m:t>d</m:t>
              </m:r>
              <m:r>
                <m:rPr>
                  <m:sty m:val="i"/>
                </m:rPr>
                <m:t>u</m:t>
              </m:r>
            </m:den>
          </m:f>
          <m:r>
            <m:rPr>
              <m:sty m:val="p"/>
            </m:rPr>
            <m:t>=</m:t>
          </m:r>
          <m:r>
            <m:rPr>
              <m:sty m:val="p"/>
            </m:rPr>
            <m:t>1</m:t>
          </m:r>
          <m:r>
            <m:rPr>
              <m:sty m:val="p"/>
            </m:rPr>
            <m:t>−</m:t>
          </m:r>
          <m:sSub>
            <m:sSubPr/>
            <m:e>
              <m:r>
                <m:rPr>
                  <m:sty m:val="i"/>
                </m:rPr>
                <m:t>I</m:t>
              </m:r>
            </m:e>
            <m:sub>
              <m:r>
                <m:rPr>
                  <m:sty m:val="p"/>
                </m:rPr>
                <m:t>1</m:t>
              </m:r>
            </m:sub>
          </m:sSub>
          <m:sSub>
            <m:sSubPr/>
            <m:e>
              <m:r>
                <m:rPr>
                  <m:sty m:val="i"/>
                </m:rPr>
                <m:t>I</m:t>
              </m:r>
            </m:e>
            <m:sub>
              <m:r>
                <m:rPr>
                  <m:sty m:val="p"/>
                </m:rPr>
                <m:t>2</m:t>
              </m:r>
            </m:sub>
          </m:sSub>
          <m:r>
            <m:rPr>
              <m:sty m:val="p"/>
            </m:rPr>
            <m:t>.</m:t>
          </m:r>
        </m:oMath>
      </m:oMathPara>
    </w:p>
    <w:p>
      <w:pPr>
        <w:spacing w:after="220" w:lineRule="auto"/>
      </w:pPr>
      <w:r>
        <w:rPr/>
        <w:t xml:space="preserve">On posera dans la suite </w:t>
      </w:r>
      <m:oMath>
        <m:sSub>
          <m:sSubPr/>
          <m:e>
            <m:r>
              <m:rPr>
                <m:sty m:val="p"/>
              </m:rPr>
              <m:t>Ω</m:t>
            </m:r>
          </m:e>
          <m:sub>
            <m:r>
              <m:rPr>
                <m:sty m:val="p"/>
              </m:rPr>
              <m:t>1</m:t>
            </m:r>
          </m:sub>
        </m:sSub>
        <m:r>
          <m:rPr>
            <m:sty m:val="p"/>
          </m:rPr>
          <m:t>=</m:t>
        </m:r>
        <m:r>
          <m:rPr>
            <m:sty m:val="p"/>
          </m:rPr>
          <m:t>Ω</m:t>
        </m:r>
      </m:oMath>
      <w:r>
        <w:rPr/>
        <w:t xml:space="preserve"> et </w:t>
      </w:r>
      <m:oMath>
        <m:sSub>
          <m:sSubPr/>
          <m:e>
            <m:r>
              <m:rPr>
                <m:sty m:val="p"/>
              </m:rPr>
              <m:t>Ω</m:t>
            </m:r>
          </m:e>
          <m:sub>
            <m:r>
              <m:rPr>
                <m:sty m:val="p"/>
              </m:rPr>
              <m:t>2</m:t>
            </m:r>
          </m:sub>
        </m:sSub>
        <m:r>
          <m:rPr>
            <m:sty m:val="p"/>
          </m:rPr>
          <m:t>=</m:t>
        </m:r>
        <m:r>
          <m:rPr>
            <m:sty m:val="p"/>
          </m:rPr>
          <m:t>Ω</m:t>
        </m:r>
        <m:r>
          <m:rPr>
            <m:sty m:val="p"/>
          </m:rPr>
          <m:t>+</m:t>
        </m:r>
        <m:r>
          <m:rPr>
            <m:sty m:val="p"/>
          </m:rPr>
          <m:t>2</m:t>
        </m:r>
        <m:sSub>
          <m:sSubPr/>
          <m:e>
            <m:r>
              <m:rPr>
                <m:sty m:val="p"/>
              </m:rPr>
              <m:t>Ω</m:t>
            </m:r>
          </m:e>
          <m:sub>
            <m:r>
              <m:rPr>
                <m:sty m:val="p"/>
              </m:rPr>
              <m:t>0</m:t>
            </m:r>
          </m:sub>
        </m:sSub>
      </m:oMath>
      <w:r>
        <w:rPr>
          <w:rFonts w:eastAsia="Georgia" w:cs="Georgia" w:ascii="Georgia" w:hAnsi="Georgia"/>
        </w:rPr>
        <w:t xml:space="preserve">, où, comme le montre la troisième des équations du système [T], </w:t>
      </w:r>
      <m:oMath>
        <m:sSub>
          <m:sSubPr/>
          <m:e>
            <m:r>
              <m:rPr>
                <m:sty m:val="p"/>
              </m:rPr>
              <m:t>Ω</m:t>
            </m:r>
          </m:e>
          <m:sub>
            <m:r>
              <m:rPr>
                <m:sty m:val="p"/>
              </m:rPr>
              <m:t>0</m:t>
            </m:r>
          </m:sub>
        </m:sSub>
      </m:oMath>
      <w:r>
        <w:rPr/>
        <w:t xml:space="preserve"> est une constante.</w:t>
      </w:r>
      <w:r>
        <w:rPr/>
        <w:br w:type="textWrapping"/>
      </w:r>
      <m:oMath>
        <m:r>
          <m:rPr>
            <m:sty m:val="i"/>
          </m:rPr>
          <m:t>θ</m:t>
        </m:r>
        <m:r>
          <m:rPr>
            <m:sty m:val="p"/>
          </m:rPr>
          <m:t>24</m:t>
        </m:r>
      </m:oMath>
      <w:r>
        <w:rPr/>
        <w:t xml:space="preserve"> - La constante </w:t>
      </w:r>
      <m:oMath>
        <m:sSub>
          <m:sSubPr/>
          <m:e>
            <m:r>
              <m:rPr>
                <m:sty m:val="p"/>
              </m:rPr>
              <m:t>Ω</m:t>
            </m:r>
          </m:e>
          <m:sub>
            <m:r>
              <m:rPr>
                <m:sty m:val="p"/>
              </m:rPr>
              <m:t>0</m:t>
            </m:r>
          </m:sub>
        </m:sSub>
      </m:oMath>
      <w:r>
        <w:rPr>
          <w:rFonts w:eastAsia="Georgia" w:cs="Georgia" w:ascii="Georgia" w:hAnsi="Georgia"/>
        </w:rPr>
        <w:t xml:space="preserve"> étant donnée, déterminer le point critique de coordonnées positives </w:t>
      </w:r>
      <m:oMath>
        <m:d>
          <m:dPr>
            <m:begChr m:val="("/>
            <m:endChr m:val=")"/>
            <m:ctrlPr>
              <w:rPr>
                <w:rFonts w:ascii="Cambria Math" w:hAnsi="Cambria Math"/>
              </w:rPr>
            </m:ctrlPr>
          </m:dPr>
          <m:e>
            <m:sSub>
              <m:sSubPr/>
              <m:e>
                <m:r>
                  <m:rPr>
                    <m:sty m:val="i"/>
                  </m:rPr>
                  <m:t>I</m:t>
                </m:r>
              </m:e>
              <m:sub>
                <m:r>
                  <m:rPr>
                    <m:sty m:val="p"/>
                  </m:rPr>
                  <m:t>1</m:t>
                </m:r>
                <m:r>
                  <m:rPr>
                    <m:sty m:val="i"/>
                  </m:rPr>
                  <m:t>c</m:t>
                </m:r>
              </m:sub>
            </m:sSub>
            <m:r>
              <m:rPr>
                <m:sty m:val="p"/>
              </m:rPr>
              <m:t>,</m:t>
            </m:r>
            <m:sSub>
              <m:sSubPr/>
              <m:e>
                <m:r>
                  <m:rPr>
                    <m:sty m:val="i"/>
                  </m:rPr>
                  <m:t>I</m:t>
                </m:r>
              </m:e>
              <m:sub>
                <m:r>
                  <m:rPr>
                    <m:sty m:val="p"/>
                  </m:rPr>
                  <m:t>2</m:t>
                </m:r>
                <m:r>
                  <m:rPr>
                    <m:sty m:val="i"/>
                  </m:rPr>
                  <m:t>c</m:t>
                </m:r>
              </m:sub>
            </m:sSub>
            <m:r>
              <m:rPr>
                <m:sty m:val="p"/>
              </m:rPr>
              <m:t>,</m:t>
            </m:r>
            <m:sSub>
              <m:sSubPr/>
              <m:e>
                <m:r>
                  <m:rPr>
                    <m:sty m:val="p"/>
                  </m:rPr>
                  <m:t>Ω</m:t>
                </m:r>
              </m:e>
              <m:sub>
                <m:r>
                  <m:rPr>
                    <m:sty m:val="i"/>
                  </m:rPr>
                  <m:t>c</m:t>
                </m:r>
              </m:sub>
            </m:sSub>
          </m:e>
        </m:d>
      </m:oMath>
      <w:r>
        <w:rPr/>
        <w:t xml:space="preserve"> de </w:t>
      </w:r>
      <m:oMath>
        <m:r>
          <m:rPr>
            <m:sty m:val="p"/>
          </m:rPr>
          <m:t>[</m:t>
        </m:r>
        <m:r>
          <m:rPr>
            <m:sty m:val="p"/>
          </m:rPr>
          <m:t>T</m:t>
        </m:r>
        <m:r>
          <m:rPr>
            <m:sty m:val="p"/>
          </m:rPr>
          <m:t>]</m:t>
        </m:r>
      </m:oMath>
      <w:r>
        <w:rPr>
          <w:rFonts w:eastAsia="Georgia" w:cs="Georgia" w:ascii="Georgia" w:hAnsi="Georgia"/>
        </w:rPr>
        <w:t xml:space="preserve">. Vérifier que </w:t>
      </w:r>
      <m:oMath>
        <m:sSub>
          <m:sSubPr/>
          <m:e>
            <m:r>
              <m:rPr>
                <m:sty m:val="i"/>
              </m:rPr>
              <m:t>I</m:t>
            </m:r>
          </m:e>
          <m:sub>
            <m:r>
              <m:rPr>
                <m:sty m:val="p"/>
              </m:rPr>
              <m:t>2</m:t>
            </m:r>
            <m:r>
              <m:rPr>
                <m:sty m:val="i"/>
              </m:rPr>
              <m:t>c</m:t>
            </m:r>
          </m:sub>
        </m:sSub>
        <m:r>
          <m:rPr>
            <m:sty m:val="p"/>
          </m:rPr>
          <m:t>=</m:t>
        </m:r>
        <m:f>
          <m:fPr>
            <m:ctrlPr>
              <w:rPr>
                <w:rFonts w:ascii="Cambria Math" w:hAnsi="Cambria Math"/>
              </w:rPr>
            </m:ctrlPr>
          </m:fPr>
          <m:num>
            <m:r>
              <m:rPr>
                <m:sty m:val="p"/>
              </m:rPr>
              <m:t>1</m:t>
            </m:r>
          </m:num>
          <m:den>
            <m:sSub>
              <m:sSubPr/>
              <m:e>
                <m:r>
                  <m:rPr>
                    <m:sty m:val="i"/>
                  </m:rPr>
                  <m:t>I</m:t>
                </m:r>
              </m:e>
              <m:sub>
                <m:r>
                  <m:rPr>
                    <m:sty m:val="p"/>
                  </m:rPr>
                  <m:t>1</m:t>
                </m:r>
                <m:r>
                  <m:rPr>
                    <m:sty m:val="i"/>
                  </m:rPr>
                  <m:t>c</m:t>
                </m:r>
              </m:sub>
            </m:sSub>
          </m:den>
        </m:f>
        <m:r>
          <m:rPr>
            <m:sty m:val="p"/>
          </m:rPr>
          <m:t>,</m:t>
        </m:r>
        <m:sSub>
          <m:sSubPr/>
          <m:e>
            <m:r>
              <m:rPr>
                <m:sty m:val="p"/>
              </m:rPr>
              <m:t>Ω</m:t>
            </m:r>
          </m:e>
          <m:sub>
            <m:r>
              <m:rPr>
                <m:sty m:val="i"/>
              </m:rPr>
              <m:t>c</m:t>
            </m:r>
          </m:sub>
        </m:sSub>
        <m:r>
          <m:rPr>
            <m:sty m:val="p"/>
          </m:rPr>
          <m:t>=</m:t>
        </m:r>
        <m:sSubSup>
          <m:sSubSupPr/>
          <m:e>
            <m:r>
              <m:rPr>
                <m:sty m:val="i"/>
              </m:rPr>
              <m:t>I</m:t>
            </m:r>
          </m:e>
          <m:sub>
            <m:r>
              <m:rPr>
                <m:sty m:val="p"/>
              </m:rPr>
              <m:t>1</m:t>
            </m:r>
            <m:r>
              <m:rPr>
                <m:sty m:val="i"/>
              </m:rPr>
              <m:t>c</m:t>
            </m:r>
          </m:sub>
          <m:sup>
            <m:r>
              <m:rPr>
                <m:sty m:val="p"/>
              </m:rPr>
              <m:t>2</m:t>
            </m:r>
          </m:sup>
        </m:sSubSup>
      </m:oMath>
      <w:r>
        <w:rPr/>
        <w:t xml:space="preserve"> et </w:t>
      </w:r>
      <m:oMath>
        <m:sSub>
          <m:sSubPr/>
          <m:e>
            <m:r>
              <m:rPr>
                <m:sty m:val="p"/>
              </m:rPr>
              <m:t>Ω</m:t>
            </m:r>
          </m:e>
          <m:sub>
            <m:r>
              <m:rPr>
                <m:sty m:val="i"/>
              </m:rPr>
              <m:t>c</m:t>
            </m:r>
          </m:sub>
        </m:sSub>
        <m:r>
          <m:rPr>
            <m:sty m:val="p"/>
          </m:rPr>
          <m:t>+</m:t>
        </m:r>
        <m:r>
          <m:rPr>
            <m:sty m:val="p"/>
          </m:rPr>
          <m:t>2</m:t>
        </m:r>
        <m:sSub>
          <m:sSubPr/>
          <m:e>
            <m:r>
              <m:rPr>
                <m:sty m:val="p"/>
              </m:rPr>
              <m:t>Ω</m:t>
            </m:r>
          </m:e>
          <m:sub>
            <m:r>
              <m:rPr>
                <m:sty m:val="p"/>
              </m:rPr>
              <m:t>0</m:t>
            </m:r>
          </m:sub>
        </m:sSub>
        <m:r>
          <m:rPr>
            <m:sty m:val="p"/>
          </m:rPr>
          <m:t>=</m:t>
        </m:r>
        <m:f>
          <m:fPr>
            <m:ctrlPr>
              <w:rPr>
                <w:rFonts w:ascii="Cambria Math" w:hAnsi="Cambria Math"/>
              </w:rPr>
            </m:ctrlPr>
          </m:fPr>
          <m:num>
            <m:r>
              <m:rPr>
                <m:sty m:val="p"/>
              </m:rPr>
              <m:t>1</m:t>
            </m:r>
          </m:num>
          <m:den>
            <m:sSub>
              <m:sSubPr/>
              <m:e>
                <m:r>
                  <m:rPr>
                    <m:sty m:val="p"/>
                  </m:rPr>
                  <m:t>Ω</m:t>
                </m:r>
              </m:e>
              <m:sub>
                <m:r>
                  <m:rPr>
                    <m:sty m:val="i"/>
                  </m:rPr>
                  <m:t>c</m:t>
                </m:r>
              </m:sub>
            </m:sSub>
          </m:den>
        </m:f>
      </m:oMath>
      <w:r>
        <w:rPr/>
        <w:t xml:space="preserve">.</w:t>
      </w:r>
    </w:p>
    <w:p>
      <w:pPr>
        <w:spacing w:line="271" w:before="330" w:lineRule="auto"/>
      </w:pPr>
      <w:r>
        <w:rPr>
          <w:rFonts w:eastAsia="Georgia" w:cs="Georgia" w:ascii="Georgia" w:hAnsi="Georgia"/>
          <w:b/>
          <w:sz w:val="42"/>
        </w:rPr>
        <w:t xml:space="preserve">III-2 Étude dynamique au voisinage d'un point critique.</w:t>
      </w:r>
    </w:p>
    <w:p>
      <w:pPr>
        <w:spacing w:after="220" w:lineRule="auto"/>
      </w:pPr>
      <m:oMath>
        <m:r>
          <m:rPr>
            <m:sty m:val="i"/>
          </m:rPr>
          <m:t>θ</m:t>
        </m:r>
        <m:r>
          <m:rPr>
            <m:sty m:val="p"/>
          </m:rPr>
          <m:t>25</m:t>
        </m:r>
      </m:oMath>
      <w:r>
        <w:rPr>
          <w:rFonts w:eastAsia="Georgia" w:cs="Georgia" w:ascii="Georgia" w:hAnsi="Georgia"/>
        </w:rPr>
        <w:t xml:space="preserve"> - La linéarisation du système [T], avec </w:t>
      </w:r>
      <m:oMath>
        <m:sSub>
          <m:sSubPr/>
          <m:e>
            <m:r>
              <m:rPr>
                <m:sty m:val="i"/>
              </m:rPr>
              <m:t>I</m:t>
            </m:r>
          </m:e>
          <m:sub>
            <m:r>
              <m:rPr>
                <m:sty m:val="p"/>
              </m:rPr>
              <m:t>1</m:t>
            </m:r>
          </m:sub>
        </m:sSub>
        <m:r>
          <m:rPr>
            <m:sty m:val="p"/>
          </m:rPr>
          <m:t>(</m:t>
        </m:r>
        <m:r>
          <m:rPr>
            <m:sty m:val="i"/>
          </m:rPr>
          <m:t>u</m:t>
        </m:r>
        <m:r>
          <m:rPr>
            <m:sty m:val="p"/>
          </m:rPr>
          <m:t>)</m:t>
        </m:r>
        <m:r>
          <m:rPr>
            <m:sty m:val="p"/>
          </m:rPr>
          <m:t>=</m:t>
        </m:r>
        <m:sSub>
          <m:sSubPr/>
          <m:e>
            <m:r>
              <m:rPr>
                <m:sty m:val="i"/>
              </m:rPr>
              <m:t>I</m:t>
            </m:r>
          </m:e>
          <m:sub>
            <m:r>
              <m:rPr>
                <m:sty m:val="p"/>
              </m:rPr>
              <m:t>1</m:t>
            </m:r>
            <m:r>
              <m:rPr>
                <m:sty m:val="i"/>
              </m:rPr>
              <m:t>c</m:t>
            </m:r>
          </m:sub>
        </m:sSub>
        <m:r>
          <m:rPr>
            <m:sty m:val="p"/>
          </m:rPr>
          <m:t>+</m:t>
        </m:r>
        <m:r>
          <m:rPr>
            <m:sty m:val="i"/>
          </m:rPr>
          <m:t>x</m:t>
        </m:r>
        <m:r>
          <m:rPr>
            <m:sty m:val="p"/>
          </m:rPr>
          <m:t>(</m:t>
        </m:r>
        <m:r>
          <m:rPr>
            <m:sty m:val="i"/>
          </m:rPr>
          <m:t>u</m:t>
        </m:r>
        <m:r>
          <m:rPr>
            <m:sty m:val="p"/>
          </m:rPr>
          <m:t>)</m:t>
        </m:r>
        <m:r>
          <m:rPr>
            <m:sty m:val="p"/>
          </m:rPr>
          <m:t>,</m:t>
        </m:r>
        <m:sSub>
          <m:sSubPr/>
          <m:e>
            <m:r>
              <m:rPr>
                <m:sty m:val="i"/>
              </m:rPr>
              <m:t>I</m:t>
            </m:r>
          </m:e>
          <m:sub>
            <m:r>
              <m:rPr>
                <m:sty m:val="p"/>
              </m:rPr>
              <m:t>2</m:t>
            </m:r>
          </m:sub>
        </m:sSub>
        <m:r>
          <m:rPr>
            <m:sty m:val="p"/>
          </m:rPr>
          <m:t>(</m:t>
        </m:r>
        <m:r>
          <m:rPr>
            <m:sty m:val="i"/>
          </m:rPr>
          <m:t>u</m:t>
        </m:r>
        <m:r>
          <m:rPr>
            <m:sty m:val="p"/>
          </m:rPr>
          <m:t>)</m:t>
        </m:r>
        <m:r>
          <m:rPr>
            <m:sty m:val="p"/>
          </m:rPr>
          <m:t>=</m:t>
        </m:r>
        <m:sSub>
          <m:sSubPr/>
          <m:e>
            <m:r>
              <m:rPr>
                <m:sty m:val="i"/>
              </m:rPr>
              <m:t>I</m:t>
            </m:r>
          </m:e>
          <m:sub>
            <m:r>
              <m:rPr>
                <m:sty m:val="p"/>
              </m:rPr>
              <m:t>2</m:t>
            </m:r>
            <m:r>
              <m:rPr>
                <m:sty m:val="i"/>
              </m:rPr>
              <m:t>c</m:t>
            </m:r>
          </m:sub>
        </m:sSub>
        <m:r>
          <m:rPr>
            <m:sty m:val="p"/>
          </m:rPr>
          <m:t>+</m:t>
        </m:r>
        <m:r>
          <m:rPr>
            <m:sty m:val="i"/>
          </m:rPr>
          <m:t>y</m:t>
        </m:r>
        <m:r>
          <m:rPr>
            <m:sty m:val="p"/>
          </m:rPr>
          <m:t>(</m:t>
        </m:r>
        <m:r>
          <m:rPr>
            <m:sty m:val="i"/>
          </m:rPr>
          <m:t>u</m:t>
        </m:r>
        <m:r>
          <m:rPr>
            <m:sty m:val="p"/>
          </m:rPr>
          <m:t>)</m:t>
        </m:r>
      </m:oMath>
      <w:r>
        <w:rPr/>
        <w:t xml:space="preserve"> et </w:t>
      </w:r>
      <m:oMath>
        <m:r>
          <m:rPr>
            <m:sty m:val="p"/>
          </m:rPr>
          <m:t>Ω</m:t>
        </m:r>
        <m:r>
          <m:rPr>
            <m:sty m:val="p"/>
          </m:rPr>
          <m:t>(</m:t>
        </m:r>
        <m:r>
          <m:rPr>
            <m:sty m:val="i"/>
          </m:rPr>
          <m:t>u</m:t>
        </m:r>
        <m:r>
          <m:rPr>
            <m:sty m:val="p"/>
          </m:rPr>
          <m:t>)</m:t>
        </m:r>
        <m:r>
          <m:rPr>
            <m:sty m:val="p"/>
          </m:rPr>
          <m:t>=</m:t>
        </m:r>
        <m:sSub>
          <m:sSubPr/>
          <m:e>
            <m:r>
              <m:rPr>
                <m:sty m:val="p"/>
              </m:rPr>
              <m:t>Ω</m:t>
            </m:r>
          </m:e>
          <m:sub>
            <m:r>
              <m:rPr>
                <m:sty m:val="i"/>
              </m:rPr>
              <m:t>c</m:t>
            </m:r>
          </m:sub>
        </m:sSub>
        <m:r>
          <m:rPr>
            <m:sty m:val="p"/>
          </m:rPr>
          <m:t>+</m:t>
        </m:r>
        <m:r>
          <m:rPr>
            <m:sty m:val="i"/>
          </m:rPr>
          <m:t>z</m:t>
        </m:r>
        <m:r>
          <m:rPr>
            <m:sty m:val="p"/>
          </m:rPr>
          <m:t>(</m:t>
        </m:r>
        <m:r>
          <m:rPr>
            <m:sty m:val="i"/>
          </m:rPr>
          <m:t>u</m:t>
        </m:r>
        <m:r>
          <m:rPr>
            <m:sty m:val="p"/>
          </m:rPr>
          <m:t>)</m:t>
        </m:r>
      </m:oMath>
      <w:r>
        <w:rPr>
          <w:rFonts w:eastAsia="Georgia" w:cs="Georgia" w:ascii="Georgia" w:hAnsi="Georgia"/>
        </w:rPr>
        <w:t xml:space="preserve"> donne, compte-tenu des résultats de la question 24,</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i"/>
                          </m:rPr>
                          <m:t>′</m:t>
                        </m:r>
                      </m:sup>
                    </m:sSup>
                  </m:e>
                </m:mr>
                <m:mr>
                  <m:e>
                    <m:sSup>
                      <m:sSupPr/>
                      <m:e>
                        <m:r>
                          <m:rPr>
                            <m:sty m:val="i"/>
                          </m:rPr>
                          <m:t>y</m:t>
                        </m:r>
                      </m:e>
                      <m:sup>
                        <m:r>
                          <m:rPr>
                            <m:sty m:val="i"/>
                          </m:rPr>
                          <m:t>′</m:t>
                        </m:r>
                      </m:sup>
                    </m:sSup>
                  </m:e>
                </m:mr>
                <m:mr>
                  <m:e>
                    <m:sSup>
                      <m:sSupPr/>
                      <m:e>
                        <m:r>
                          <m:rPr>
                            <m:sty m:val="i"/>
                          </m:rPr>
                          <m:t>z</m:t>
                        </m:r>
                      </m:e>
                      <m:sup>
                        <m:r>
                          <m:rPr>
                            <m:sty m:val="i"/>
                          </m:rPr>
                          <m:t>′</m:t>
                        </m:r>
                      </m:sup>
                    </m:sSup>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i"/>
                      </m:rPr>
                      <m:t>a</m:t>
                    </m:r>
                  </m:e>
                  <m:e>
                    <m:r>
                      <m:rPr>
                        <m:sty m:val="i"/>
                      </m:rPr>
                      <m:t>a</m:t>
                    </m:r>
                    <m:sSubSup>
                      <m:sSubSupPr/>
                      <m:e>
                        <m:r>
                          <m:rPr>
                            <m:sty m:val="i"/>
                          </m:rPr>
                          <m:t>I</m:t>
                        </m:r>
                      </m:e>
                      <m:sub>
                        <m:r>
                          <m:rPr>
                            <m:sty m:val="i"/>
                          </m:rPr>
                          <m:t>c</m:t>
                        </m:r>
                      </m:sub>
                      <m:sup>
                        <m:r>
                          <m:rPr>
                            <m:sty m:val="p"/>
                          </m:rPr>
                          <m:t>2</m:t>
                        </m:r>
                      </m:sup>
                    </m:sSubSup>
                  </m:e>
                  <m:e>
                    <m:f>
                      <m:fPr>
                        <m:ctrlPr>
                          <w:rPr>
                            <w:rFonts w:ascii="Cambria Math" w:hAnsi="Cambria Math"/>
                          </w:rPr>
                        </m:ctrlPr>
                      </m:fPr>
                      <m:num>
                        <m:r>
                          <m:rPr>
                            <m:sty m:val="i"/>
                          </m:rPr>
                          <m:t>a</m:t>
                        </m:r>
                      </m:num>
                      <m:den>
                        <m:sSub>
                          <m:sSubPr/>
                          <m:e>
                            <m:r>
                              <m:rPr>
                                <m:sty m:val="i"/>
                              </m:rPr>
                              <m:t>I</m:t>
                            </m:r>
                          </m:e>
                          <m:sub>
                            <m:r>
                              <m:rPr>
                                <m:sty m:val="i"/>
                              </m:rPr>
                              <m:t>c</m:t>
                            </m:r>
                          </m:sub>
                        </m:sSub>
                      </m:den>
                    </m:f>
                  </m:e>
                </m:mr>
                <m:mr>
                  <m:e>
                    <m:f>
                      <m:fPr>
                        <m:ctrlPr>
                          <w:rPr>
                            <w:rFonts w:ascii="Cambria Math" w:hAnsi="Cambria Math"/>
                          </w:rPr>
                        </m:ctrlPr>
                      </m:fPr>
                      <m:num>
                        <m:r>
                          <m:rPr>
                            <m:sty m:val="i"/>
                          </m:rPr>
                          <m:t>a</m:t>
                        </m:r>
                      </m:num>
                      <m:den>
                        <m:sSubSup>
                          <m:sSubSupPr/>
                          <m:e>
                            <m:r>
                              <m:rPr>
                                <m:sty m:val="i"/>
                              </m:rPr>
                              <m:t>I</m:t>
                            </m:r>
                          </m:e>
                          <m:sub>
                            <m:r>
                              <m:rPr>
                                <m:sty m:val="i"/>
                              </m:rPr>
                              <m:t>c</m:t>
                            </m:r>
                          </m:sub>
                          <m:sup>
                            <m:r>
                              <m:rPr>
                                <m:sty m:val="p"/>
                              </m:rPr>
                              <m:t>2</m:t>
                            </m:r>
                          </m:sup>
                        </m:sSubSup>
                      </m:den>
                    </m:f>
                  </m:e>
                  <m:e>
                    <m:r>
                      <m:rPr>
                        <m:sty m:val="p"/>
                      </m:rPr>
                      <m:t>−</m:t>
                    </m:r>
                    <m:r>
                      <m:rPr>
                        <m:sty m:val="i"/>
                      </m:rPr>
                      <m:t>a</m:t>
                    </m:r>
                  </m:e>
                  <m:e>
                    <m:r>
                      <m:rPr>
                        <m:sty m:val="i"/>
                      </m:rPr>
                      <m:t>a</m:t>
                    </m:r>
                    <m:sSub>
                      <m:sSubPr/>
                      <m:e>
                        <m:r>
                          <m:rPr>
                            <m:sty m:val="i"/>
                          </m:rPr>
                          <m:t>I</m:t>
                        </m:r>
                      </m:e>
                      <m:sub>
                        <m:r>
                          <m:rPr>
                            <m:sty m:val="i"/>
                          </m:rPr>
                          <m:t>c</m:t>
                        </m:r>
                      </m:sub>
                    </m:sSub>
                  </m:e>
                </m:mr>
                <m:mr>
                  <m:e>
                    <m:r>
                      <m:rPr>
                        <m:sty m:val="p"/>
                      </m:rPr>
                      <m:t>−</m:t>
                    </m:r>
                    <m:f>
                      <m:fPr>
                        <m:ctrlPr>
                          <w:rPr>
                            <w:rFonts w:ascii="Cambria Math" w:hAnsi="Cambria Math"/>
                          </w:rPr>
                        </m:ctrlPr>
                      </m:fPr>
                      <m:num>
                        <m:r>
                          <m:rPr>
                            <m:sty m:val="p"/>
                          </m:rPr>
                          <m:t>1</m:t>
                        </m:r>
                      </m:num>
                      <m:den>
                        <m:sSub>
                          <m:sSubPr/>
                          <m:e>
                            <m:r>
                              <m:rPr>
                                <m:sty m:val="i"/>
                              </m:rPr>
                              <m:t>I</m:t>
                            </m:r>
                          </m:e>
                          <m:sub>
                            <m:r>
                              <m:rPr>
                                <m:sty m:val="i"/>
                              </m:rPr>
                              <m:t>c</m:t>
                            </m:r>
                          </m:sub>
                        </m:sSub>
                      </m:den>
                    </m:f>
                  </m:e>
                  <m:e>
                    <m:r>
                      <m:rPr>
                        <m:sty m:val="p"/>
                      </m:rPr>
                      <m:t>−</m:t>
                    </m:r>
                    <m:sSub>
                      <m:sSubPr/>
                      <m:e>
                        <m:r>
                          <m:rPr>
                            <m:sty m:val="i"/>
                          </m:rPr>
                          <m:t>I</m:t>
                        </m:r>
                      </m:e>
                      <m:sub>
                        <m:r>
                          <m:rPr>
                            <m:sty m:val="i"/>
                          </m:rPr>
                          <m:t>c</m:t>
                        </m:r>
                      </m:sub>
                    </m:sSub>
                  </m:e>
                  <m:e>
                    <m:r>
                      <m:rPr>
                        <m:sty m:val="p"/>
                      </m:rPr>
                      <m:t>0</m:t>
                    </m:r>
                  </m:e>
                </m:mr>
              </m:m>
            </m:e>
          </m:d>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r>
            <m:rPr>
              <m:sty m:val="p"/>
            </m:rPr>
            <m:t>=</m:t>
          </m:r>
          <m:sSup>
            <m:sSupPr/>
            <m:e>
              <m:r>
                <m:rPr>
                  <m:sty m:val="b"/>
                </m:rPr>
                <m:t>L</m:t>
              </m:r>
            </m:e>
            <m:sup>
              <m:r>
                <m:rPr>
                  <m:sty m:val="i"/>
                </m:rPr>
                <m:t>′</m:t>
              </m:r>
            </m:sup>
          </m:sSup>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
            </m:e>
          </m:d>
        </m:oMath>
      </m:oMathPara>
    </w:p>
    <w:p>
      <w:pPr>
        <w:spacing w:after="220" w:lineRule="auto"/>
      </w:pPr>
      <w:r>
        <w:rPr/>
        <w:t xml:space="preserve">Les valeurs propres de </w:t>
      </w:r>
      <m:oMath>
        <m:sSup>
          <m:sSupPr/>
          <m:e>
            <m:r>
              <m:rPr>
                <m:sty m:val="b"/>
              </m:rPr>
              <m:t>L</m:t>
            </m:r>
          </m:e>
          <m:sup>
            <m:r>
              <m:rPr>
                <m:sty m:val="i"/>
              </m:rPr>
              <m:t>′</m:t>
            </m:r>
          </m:sup>
        </m:sSup>
      </m:oMath>
      <w:r>
        <w:rPr/>
        <w:t xml:space="preserve"> sont </w:t>
      </w:r>
      <m:oMath>
        <m:sSub>
          <m:sSubPr/>
          <m:e>
            <m:r>
              <m:rPr>
                <m:sty m:val="i"/>
              </m:rPr>
              <m:t>λ</m:t>
            </m:r>
          </m:e>
          <m:sub>
            <m:r>
              <m:rPr>
                <m:nor/>
              </m:rPr>
              <m:t>réel </m:t>
            </m:r>
          </m:sub>
        </m:sSub>
        <m:r>
          <m:rPr>
            <m:sty m:val="p"/>
          </m:rPr>
          <m:t>=</m:t>
        </m:r>
        <m:r>
          <m:rPr>
            <m:sty m:val="p"/>
          </m:rPr>
          <m:t>−</m:t>
        </m:r>
        <m:r>
          <m:rPr>
            <m:sty m:val="p"/>
          </m:rPr>
          <m:t>2</m:t>
        </m:r>
        <m:r>
          <m:rPr>
            <m:sty m:val="i"/>
          </m:rPr>
          <m:t>a</m:t>
        </m:r>
      </m:oMath>
      <w:r>
        <w:rPr/>
        <w:t xml:space="preserve"> et </w:t>
      </w:r>
      <m:oMath>
        <m:sSub>
          <m:sSubPr/>
          <m:e>
            <m:r>
              <m:rPr>
                <m:sty m:val="i"/>
              </m:rPr>
              <m:t>λ</m:t>
            </m:r>
          </m:e>
          <m:sub>
            <m:r>
              <m:rPr>
                <m:nor/>
              </m:rPr>
              <m:t>imag </m:t>
            </m:r>
            <m:r>
              <m:rPr>
                <m:sty m:val="p"/>
              </m:rPr>
              <m:t>±</m:t>
            </m:r>
          </m:sub>
        </m:sSub>
        <m:r>
          <m:rPr>
            <m:sty m:val="p"/>
          </m:rPr>
          <m:t>=</m:t>
        </m:r>
        <m:r>
          <m:rPr>
            <m:sty m:val="p"/>
          </m:rPr>
          <m:t>±</m:t>
        </m:r>
        <m:r>
          <m:rPr>
            <m:sty m:val="i"/>
          </m:rPr>
          <m:t>j</m:t>
        </m:r>
        <m:rad>
          <m:radPr>
            <m:degHide m:val="1"/>
            <m:ctrlPr>
              <w:rPr>
                <w:rFonts w:ascii="Cambria Math" w:hAnsi="Cambria Math"/>
              </w:rPr>
            </m:ctrlPr>
          </m:radPr>
          <m:deg/>
          <m:e>
            <m:r>
              <m:rPr>
                <m:sty m:val="i"/>
              </m:rPr>
              <m:t>a</m:t>
            </m:r>
            <m:sSubSup>
              <m:sSubSupPr/>
              <m:e>
                <m:r>
                  <m:rPr>
                    <m:sty m:val="i"/>
                  </m:rPr>
                  <m:t>I</m:t>
                </m:r>
              </m:e>
              <m:sub>
                <m:r>
                  <m:rPr>
                    <m:sty m:val="i"/>
                  </m:rPr>
                  <m:t>c</m:t>
                </m:r>
              </m:sub>
              <m:sup>
                <m:r>
                  <m:rPr>
                    <m:sty m:val="p"/>
                  </m:rPr>
                  <m:t>2</m:t>
                </m:r>
              </m:sup>
            </m:sSubSup>
            <m:r>
              <m:rPr>
                <m:sty m:val="p"/>
              </m:rPr>
              <m:t>+</m:t>
            </m:r>
            <m:f>
              <m:fPr>
                <m:ctrlPr>
                  <w:rPr>
                    <w:rFonts w:ascii="Cambria Math" w:hAnsi="Cambria Math"/>
                  </w:rPr>
                </m:ctrlPr>
              </m:fPr>
              <m:num>
                <m:r>
                  <m:rPr>
                    <m:sty m:val="i"/>
                  </m:rPr>
                  <m:t>a</m:t>
                </m:r>
              </m:num>
              <m:den>
                <m:sSubSup>
                  <m:sSubSupPr/>
                  <m:e>
                    <m:r>
                      <m:rPr>
                        <m:sty m:val="i"/>
                      </m:rPr>
                      <m:t>I</m:t>
                    </m:r>
                  </m:e>
                  <m:sub>
                    <m:r>
                      <m:rPr>
                        <m:sty m:val="i"/>
                      </m:rPr>
                      <m:t>c</m:t>
                    </m:r>
                  </m:sub>
                  <m:sup>
                    <m:r>
                      <m:rPr>
                        <m:sty m:val="p"/>
                      </m:rPr>
                      <m:t>2</m:t>
                    </m:r>
                  </m:sup>
                </m:sSubSup>
              </m:den>
            </m:f>
          </m:e>
        </m:rad>
        <m:r>
          <m:rPr>
            <m:sty m:val="p"/>
          </m:rPr>
          <m:t xml:space="preserve"> </m:t>
        </m:r>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w:r>
        <w:rPr>
          <w:rFonts w:eastAsia="Georgia" w:cs="Georgia" w:ascii="Georgia" w:hAnsi="Georgia"/>
        </w:rPr>
        <w:t xml:space="preserve">. Peut-on conclure sur la stabilité de l'état stationnaire, de coordonnées ( </w:t>
      </w:r>
      <m:oMath>
        <m:sSub>
          <m:sSubPr/>
          <m:e>
            <m:r>
              <m:rPr>
                <m:sty m:val="i"/>
              </m:rPr>
              <m:t>I</m:t>
            </m:r>
          </m:e>
          <m:sub>
            <m:r>
              <m:rPr>
                <m:sty m:val="p"/>
              </m:rPr>
              <m:t>1</m:t>
            </m:r>
            <m:r>
              <m:rPr>
                <m:sty m:val="i"/>
              </m:rPr>
              <m:t>c</m:t>
            </m:r>
          </m:sub>
        </m:sSub>
        <m:r>
          <m:rPr>
            <m:sty m:val="p"/>
          </m:rPr>
          <m:t>,</m:t>
        </m:r>
        <m:sSub>
          <m:sSubPr/>
          <m:e>
            <m:r>
              <m:rPr>
                <m:sty m:val="i"/>
              </m:rPr>
              <m:t>I</m:t>
            </m:r>
          </m:e>
          <m:sub>
            <m:r>
              <m:rPr>
                <m:sty m:val="p"/>
              </m:rPr>
              <m:t>2</m:t>
            </m:r>
            <m:r>
              <m:rPr>
                <m:sty m:val="i"/>
              </m:rPr>
              <m:t>c</m:t>
            </m:r>
          </m:sub>
        </m:sSub>
        <m:r>
          <m:rPr>
            <m:sty m:val="p"/>
          </m:rPr>
          <m:t>,</m:t>
        </m:r>
        <m:sSub>
          <m:sSubPr/>
          <m:e>
            <m:r>
              <m:rPr>
                <m:sty m:val="p"/>
              </m:rPr>
              <m:t>Ω</m:t>
            </m:r>
          </m:e>
          <m:sub>
            <m:r>
              <m:rPr>
                <m:sty m:val="i"/>
              </m:rPr>
              <m:t>c</m:t>
            </m:r>
          </m:sub>
        </m:sSub>
      </m:oMath>
      <w:r>
        <w:rPr/>
        <w:t xml:space="preserve"> )?</w:t>
      </w:r>
      <w:r>
        <w:rPr/>
        <w:br w:type="textWrapping"/>
      </w:r>
      <m:oMath>
        <m:r>
          <m:rPr>
            <m:sty m:val="i"/>
          </m:rPr>
          <m:t>θ</m:t>
        </m:r>
        <m:r>
          <m:rPr>
            <m:sty m:val="p"/>
          </m:rPr>
          <m:t>26</m:t>
        </m:r>
      </m:oMath>
      <w:r>
        <w:rPr>
          <w:rFonts w:eastAsia="Georgia" w:cs="Georgia" w:ascii="Georgia" w:hAnsi="Georgia"/>
        </w:rPr>
        <w:t xml:space="preserve"> - Établir que, dans le cas particulier où </w:t>
      </w:r>
      <m:oMath>
        <m:sSub>
          <m:sSubPr/>
          <m:e>
            <m:r>
              <m:rPr>
                <m:sty m:val="p"/>
              </m:rPr>
              <m:t>Ω</m:t>
            </m:r>
          </m:e>
          <m:sub>
            <m:r>
              <m:rPr>
                <m:sty m:val="p"/>
              </m:rPr>
              <m:t>0</m:t>
            </m:r>
          </m:sub>
        </m:sSub>
        <m:r>
          <m:rPr>
            <m:sty m:val="p"/>
          </m:rPr>
          <m:t>=</m:t>
        </m:r>
        <m:r>
          <m:rPr>
            <m:sty m:val="p"/>
          </m:rPr>
          <m:t>0</m:t>
        </m:r>
        <m:r>
          <m:rPr>
            <m:sty m:val="p"/>
          </m:rPr>
          <m:t>,</m:t>
        </m:r>
        <m:limLow>
          <m:limLowPr/>
          <m:e>
            <m:r>
              <m:rPr>
                <m:sty m:val="p"/>
              </m:rPr>
              <m:t>lim</m:t>
            </m:r>
          </m:e>
          <m:lim>
            <m:r>
              <m:rPr>
                <m:sty m:val="i"/>
              </m:rPr>
              <m:t>u</m:t>
            </m:r>
            <m:r>
              <m:rPr>
                <m:sty m:val="p"/>
              </m:rPr>
              <m:t>→</m:t>
            </m:r>
            <m:r>
              <m:rPr>
                <m:sty m:val="p"/>
              </m:rPr>
              <m:t>∞</m:t>
            </m:r>
          </m:lim>
        </m:limLow>
        <m:r>
          <m:rPr>
            <m:sty m:val="p"/>
          </m:rPr>
          <m:t xml:space="preserve"> </m:t>
        </m:r>
        <m:d>
          <m:dPr>
            <m:begChr m:val="["/>
            <m:endChr m:val="]"/>
            <m:ctrlPr>
              <w:rPr>
                <w:rFonts w:ascii="Cambria Math" w:hAnsi="Cambria Math"/>
              </w:rPr>
            </m:ctrlPr>
          </m:dPr>
          <m:e>
            <m:sSubSup>
              <m:sSubSupPr/>
              <m:e>
                <m:r>
                  <m:rPr>
                    <m:sty m:val="i"/>
                  </m:rPr>
                  <m:t>I</m:t>
                </m:r>
              </m:e>
              <m:sub>
                <m:r>
                  <m:rPr>
                    <m:sty m:val="p"/>
                  </m:rPr>
                  <m:t>1</m:t>
                </m:r>
              </m:sub>
              <m:sup>
                <m:r>
                  <m:rPr>
                    <m:sty m:val="p"/>
                  </m:rPr>
                  <m:t>2</m:t>
                </m:r>
              </m:sup>
            </m:sSubSup>
            <m:r>
              <m:rPr>
                <m:sty m:val="p"/>
              </m:rPr>
              <m:t>(</m:t>
            </m:r>
            <m:r>
              <m:rPr>
                <m:sty m:val="i"/>
              </m:rPr>
              <m:t>u</m:t>
            </m:r>
            <m:r>
              <m:rPr>
                <m:sty m:val="p"/>
              </m:rPr>
              <m:t>)</m:t>
            </m:r>
            <m:r>
              <m:rPr>
                <m:sty m:val="p"/>
              </m:rPr>
              <m:t>−</m:t>
            </m:r>
            <m:sSubSup>
              <m:sSubSupPr/>
              <m:e>
                <m:r>
                  <m:rPr>
                    <m:sty m:val="i"/>
                  </m:rPr>
                  <m:t>I</m:t>
                </m:r>
              </m:e>
              <m:sub>
                <m:r>
                  <m:rPr>
                    <m:sty m:val="p"/>
                  </m:rPr>
                  <m:t>2</m:t>
                </m:r>
              </m:sub>
              <m:sup>
                <m:r>
                  <m:rPr>
                    <m:sty m:val="p"/>
                  </m:rPr>
                  <m:t>2</m:t>
                </m:r>
              </m:sup>
            </m:sSubSup>
            <m:r>
              <m:rPr>
                <m:sty m:val="p"/>
              </m:rPr>
              <m:t>(</m:t>
            </m:r>
            <m:r>
              <m:rPr>
                <m:sty m:val="i"/>
              </m:rPr>
              <m:t>u</m:t>
            </m:r>
            <m:r>
              <m:rPr>
                <m:sty m:val="p"/>
              </m:rPr>
              <m:t>)</m:t>
            </m:r>
          </m:e>
        </m:d>
        <m:r>
          <m:rPr>
            <m:sty m:val="p"/>
          </m:rPr>
          <m:t>=</m:t>
        </m:r>
        <m:r>
          <m:rPr>
            <m:sty m:val="p"/>
          </m:rPr>
          <m:t>0</m:t>
        </m:r>
      </m:oMath>
      <w:r>
        <w:rPr>
          <w:rFonts w:eastAsia="Georgia" w:cs="Georgia" w:ascii="Georgia" w:hAnsi="Georgia"/>
        </w:rPr>
        <w:t xml:space="preserve">. Que peut-on en déduire, pour l'allure des cycles </w:t>
      </w:r>
      <m:oMath>
        <m:r>
          <m:rPr>
            <m:sty m:val="p"/>
          </m:rPr>
          <m:t>Ω</m:t>
        </m:r>
        <m:d>
          <m:dPr>
            <m:begChr m:val="("/>
            <m:endChr m:val=")"/>
            <m:ctrlPr>
              <w:rPr>
                <w:rFonts w:ascii="Cambria Math" w:hAnsi="Cambria Math"/>
              </w:rPr>
            </m:ctrlPr>
          </m:dPr>
          <m:e>
            <m:sSub>
              <m:sSubPr/>
              <m:e>
                <m:r>
                  <m:rPr>
                    <m:sty m:val="i"/>
                  </m:rPr>
                  <m:t>I</m:t>
                </m:r>
              </m:e>
              <m:sub>
                <m:r>
                  <m:rPr>
                    <m:sty m:val="p"/>
                  </m:rPr>
                  <m:t>1</m:t>
                </m:r>
              </m:sub>
            </m:sSub>
          </m:e>
        </m:d>
      </m:oMath>
      <w:r>
        <w:rPr/>
        <w:t xml:space="preserve"> ou </w:t>
      </w:r>
      <m:oMath>
        <m:r>
          <m:rPr>
            <m:sty m:val="p"/>
          </m:rPr>
          <m:t>Ω</m:t>
        </m:r>
        <m:d>
          <m:dPr>
            <m:begChr m:val="("/>
            <m:endChr m:val=")"/>
            <m:ctrlPr>
              <w:rPr>
                <w:rFonts w:ascii="Cambria Math" w:hAnsi="Cambria Math"/>
              </w:rPr>
            </m:ctrlPr>
          </m:dPr>
          <m:e>
            <m:sSub>
              <m:sSubPr/>
              <m:e>
                <m:r>
                  <m:rPr>
                    <m:sty m:val="i"/>
                  </m:rPr>
                  <m:t>I</m:t>
                </m:r>
              </m:e>
              <m:sub>
                <m:r>
                  <m:rPr>
                    <m:sty m:val="p"/>
                  </m:rPr>
                  <m:t>2</m:t>
                </m:r>
              </m:sub>
            </m:sSub>
          </m:e>
        </m:d>
      </m:oMath>
      <w:r>
        <w:rPr/>
        <w:t xml:space="preserve">, lorsque </w:t>
      </w:r>
      <m:oMath>
        <m:r>
          <m:rPr>
            <m:sty m:val="i"/>
          </m:rPr>
          <m:t>u</m:t>
        </m:r>
        <m:r>
          <m:rPr>
            <m:sty m:val="p"/>
          </m:rPr>
          <m:t>→</m:t>
        </m:r>
        <m:r>
          <m:rPr>
            <m:sty m:val="p"/>
          </m:rPr>
          <m:t>∞</m:t>
        </m:r>
      </m:oMath>
      <w:r>
        <w:rPr/>
        <w:t xml:space="preserve"> (cf. question 17)?</w:t>
      </w:r>
    </w:p>
    <w:p>
      <w:pPr>
        <w:spacing w:line="271" w:before="330" w:lineRule="auto"/>
      </w:pPr>
      <w:r>
        <w:rPr>
          <w:b/>
          <w:sz w:val="42"/>
        </w:rPr>
        <w:t xml:space="preserve">III-3 Allure de quelques solutions</w:t>
      </w:r>
    </w:p>
    <w:p>
      <w:pPr>
        <w:spacing w:after="220" w:lineRule="auto"/>
      </w:pPr>
      <w:r>
        <w:rPr>
          <w:rFonts w:eastAsia="Georgia" w:cs="Georgia" w:ascii="Georgia" w:hAnsi="Georgia"/>
        </w:rPr>
        <w:t xml:space="preserve">Le recours aux simulations numériques est rendu nécessaire par la nature des conclusions sur la stabilité.</w:t>
      </w:r>
      <w:r>
        <w:rPr/>
        <w:br w:type="textWrapping"/>
      </w:r>
      <m:oMath>
        <m:r>
          <m:rPr>
            <m:sty m:val="i"/>
          </m:rPr>
          <m:t>θ</m:t>
        </m:r>
        <m:r>
          <m:rPr>
            <m:sty m:val="p"/>
          </m:rPr>
          <m:t>27</m:t>
        </m:r>
      </m:oMath>
      <w:r>
        <w:rPr>
          <w:rFonts w:eastAsia="Georgia" w:cs="Georgia" w:ascii="Georgia" w:hAnsi="Georgia"/>
        </w:rPr>
        <w:t xml:space="preserve"> - Les figures ci-dessous montrent le résultat de l'intégration du système [T] pour un certain jeu de paramètres. On observe successivement </w:t>
      </w:r>
      <m:oMath>
        <m:sSub>
          <m:sSubPr/>
          <m:e>
            <m:r>
              <m:rPr>
                <m:sty m:val="i"/>
              </m:rPr>
              <m:t>I</m:t>
            </m:r>
          </m:e>
          <m:sub>
            <m:r>
              <m:rPr>
                <m:sty m:val="p"/>
              </m:rPr>
              <m:t>1</m:t>
            </m:r>
          </m:sub>
        </m:sSub>
        <m:r>
          <m:rPr>
            <m:sty m:val="p"/>
          </m:rPr>
          <m:t>(</m:t>
        </m:r>
        <m:r>
          <m:rPr>
            <m:sty m:val="i"/>
          </m:rPr>
          <m:t>u</m:t>
        </m:r>
        <m:r>
          <m:rPr>
            <m:sty m:val="p"/>
          </m:rPr>
          <m:t>)</m:t>
        </m:r>
        <m:r>
          <m:rPr>
            <m:sty m:val="p"/>
          </m:rPr>
          <m:t>,</m:t>
        </m:r>
        <m:r>
          <m:rPr>
            <m:sty m:val="p"/>
          </m:rPr>
          <m:t>Ω</m:t>
        </m:r>
        <m:r>
          <m:rPr>
            <m:sty m:val="p"/>
          </m:rPr>
          <m:t>(</m:t>
        </m:r>
        <m:r>
          <m:rPr>
            <m:sty m:val="i"/>
          </m:rPr>
          <m:t>u</m:t>
        </m:r>
        <m:r>
          <m:rPr>
            <m:sty m:val="p"/>
          </m:rPr>
          <m:t>)</m:t>
        </m:r>
      </m:oMath>
      <w:r>
        <w:rPr/>
        <w:t xml:space="preserve"> et </w:t>
      </w:r>
      <m:oMath>
        <m:r>
          <m:rPr>
            <m:sty m:val="p"/>
          </m:rPr>
          <m:t>Ω</m:t>
        </m:r>
        <m:r>
          <m:rPr>
            <m:sty m:val="p"/>
          </m:rPr>
          <m:t>=</m:t>
        </m:r>
        <m:r>
          <m:rPr>
            <m:sty m:val="p"/>
          </m:rPr>
          <m:t>f</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oMath>
      <w:r>
        <w:rPr>
          <w:rFonts w:eastAsia="Georgia" w:cs="Georgia" w:ascii="Georgia" w:hAnsi="Georgia"/>
        </w:rPr>
        <w:t xml:space="preserve">; dans cette dernière figure,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représentent respectivement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r>
          <m:rPr>
            <m:sty m:val="p"/>
          </m:rPr>
          <m:t>Ω</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oMath>
      <w:r>
        <w:rPr/>
        <w:t xml:space="preserve">. Les courbes </w:t>
      </w:r>
      <m:oMath>
        <m:sSub>
          <m:sSubPr/>
          <m:e>
            <m:r>
              <m:rPr>
                <m:sty m:val="i"/>
              </m:rPr>
              <m:t>I</m:t>
            </m:r>
          </m:e>
          <m:sub>
            <m:r>
              <m:rPr>
                <m:sty m:val="p"/>
              </m:rPr>
              <m:t>2</m:t>
            </m:r>
          </m:sub>
        </m:sSub>
        <m:r>
          <m:rPr>
            <m:sty m:val="p"/>
          </m:rPr>
          <m:t>(</m:t>
        </m:r>
        <m:r>
          <m:rPr>
            <m:sty m:val="i"/>
          </m:rPr>
          <m:t>u</m:t>
        </m:r>
        <m:r>
          <m:rPr>
            <m:sty m:val="p"/>
          </m:rPr>
          <m:t>)</m:t>
        </m:r>
      </m:oMath>
      <w:r>
        <w:rPr/>
        <w:t xml:space="preserve"> et </w:t>
      </w:r>
      <m:oMath>
        <m:r>
          <m:rPr>
            <m:sty m:val="i"/>
          </m:rPr>
          <m:t>S</m:t>
        </m:r>
        <m:r>
          <m:rPr>
            <m:sty m:val="p"/>
          </m:rPr>
          <m:t>(</m:t>
        </m:r>
        <m:r>
          <m:rPr>
            <m:sty m:val="i"/>
          </m:rPr>
          <m:t>u</m:t>
        </m:r>
        <m:r>
          <m:rPr>
            <m:sty m:val="p"/>
          </m:rPr>
          <m:t>)</m:t>
        </m:r>
        <m:r>
          <m:rPr>
            <m:sty m:val="p"/>
          </m:rPr>
          <m:t>=</m:t>
        </m:r>
        <m:sSub>
          <m:sSubPr/>
          <m:e>
            <m:r>
              <m:rPr>
                <m:sty m:val="i"/>
              </m:rPr>
              <m:t>I</m:t>
            </m:r>
          </m:e>
          <m:sub>
            <m:r>
              <m:rPr>
                <m:sty m:val="p"/>
              </m:rPr>
              <m:t>1</m:t>
            </m:r>
          </m:sub>
        </m:sSub>
        <m:r>
          <m:rPr>
            <m:sty m:val="p"/>
          </m:rPr>
          <m:t>(</m:t>
        </m:r>
        <m:r>
          <m:rPr>
            <m:sty m:val="i"/>
          </m:rPr>
          <m:t>u</m:t>
        </m:r>
        <m:r>
          <m:rPr>
            <m:sty m:val="p"/>
          </m:rPr>
          <m:t>)</m:t>
        </m:r>
        <m:r>
          <m:rPr>
            <m:sty m:val="p"/>
          </m:rPr>
          <m:t>+</m:t>
        </m:r>
        <m:sSub>
          <m:sSubPr/>
          <m:e>
            <m:r>
              <m:rPr>
                <m:sty m:val="i"/>
              </m:rPr>
              <m:t>I</m:t>
            </m:r>
          </m:e>
          <m:sub>
            <m:r>
              <m:rPr>
                <m:sty m:val="p"/>
              </m:rPr>
              <m:t>2</m:t>
            </m:r>
          </m:sub>
        </m:sSub>
        <m:r>
          <m:rPr>
            <m:sty m:val="p"/>
          </m:rPr>
          <m:t>(</m:t>
        </m:r>
        <m:r>
          <m:rPr>
            <m:sty m:val="i"/>
          </m:rPr>
          <m:t>u</m:t>
        </m:r>
        <m:r>
          <m:rPr>
            <m:sty m:val="p"/>
          </m:rPr>
          <m:t>)</m:t>
        </m:r>
      </m:oMath>
      <w:r>
        <w:rPr>
          <w:rFonts w:eastAsia="Georgia" w:cs="Georgia" w:ascii="Georgia" w:hAnsi="Georgia"/>
        </w:rPr>
        <w:t xml:space="preserve"> ont la même allure que celle de </w:t>
      </w:r>
      <m:oMath>
        <m:sSub>
          <m:sSubPr/>
          <m:e>
            <m:r>
              <m:rPr>
                <m:sty m:val="i"/>
              </m:rPr>
              <m:t>I</m:t>
            </m:r>
          </m:e>
          <m:sub>
            <m:r>
              <m:rPr>
                <m:sty m:val="p"/>
              </m:rPr>
              <m:t>1</m:t>
            </m:r>
          </m:sub>
        </m:sSub>
        <m:r>
          <m:rPr>
            <m:sty m:val="p"/>
          </m:rPr>
          <m:t>(</m:t>
        </m:r>
        <m:r>
          <m:rPr>
            <m:sty m:val="i"/>
          </m:rPr>
          <m:t>u</m:t>
        </m:r>
        <m:r>
          <m:rPr>
            <m:sty m:val="p"/>
          </m:rPr>
          <m:t>)</m:t>
        </m:r>
      </m:oMath>
      <w:r>
        <w:rPr>
          <w:rFonts w:eastAsia="Georgia" w:cs="Georgia" w:ascii="Georgia" w:hAnsi="Georgia"/>
        </w:rPr>
        <w:t xml:space="preserve">. Commenter ces résultats. Peut-on en déduire quelques-uns des paramètres du modèle ?</w:t>
      </w:r>
      <w:r>
        <w:rPr/>
        <w:br w:type="textWrapping"/>
      </w:r>
    </w:p>
    <w:p>
      <w:pPr>
        <w:spacing w:lineRule="auto"/>
        <w:jc w:val="center"/>
      </w:pPr>
      <w:r>
        <w:rPr/>
        <w:drawing>
          <wp:inline distB="0" distL="0" distR="0" distT="0">
            <wp:extent cx="5486400" cy="3470803"/>
            <wp:effectExtent b="0" l="0" r="0" t="0"/>
            <wp:docPr id="8" name="image-d4bf915482c590a3aa09a49444b048165900585e.jpg"/>
            <a:graphic>
              <a:graphicData uri="http://schemas.openxmlformats.org/drawingml/2006/picture">
                <pic:pic>
                  <pic:nvPicPr>
                    <pic:cNvPr id="8" name="image-d4bf915482c590a3aa09a49444b048165900585e.jpg" descr=""/>
                    <pic:cNvPicPr/>
                  </pic:nvPicPr>
                  <pic:blipFill>
                    <a:blip r:embed="rId12" cstate="print"/>
                    <a:srcRect b="0" l="0" r="0" t="0"/>
                    <a:stretch>
                      <a:fillRect/>
                    </a:stretch>
                  </pic:blipFill>
                  <pic:spPr>
                    <a:xfrm>
                      <a:off x="0" y="0"/>
                      <a:ext cx="5486400" cy="3470803"/>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568912"/>
            <wp:effectExtent b="0" l="0" r="0" t="0"/>
            <wp:docPr id="9" name="image-a8c156f4a4dc0db6a10cda48a39a94636deef919.jpg"/>
            <a:graphic>
              <a:graphicData uri="http://schemas.openxmlformats.org/drawingml/2006/picture">
                <pic:pic>
                  <pic:nvPicPr>
                    <pic:cNvPr id="9" name="image-a8c156f4a4dc0db6a10cda48a39a94636deef919.jpg" descr=""/>
                    <pic:cNvPicPr/>
                  </pic:nvPicPr>
                  <pic:blipFill>
                    <a:blip r:embed="rId13" cstate="print"/>
                    <a:srcRect b="0" l="0" r="0" t="0"/>
                    <a:stretch>
                      <a:fillRect/>
                    </a:stretch>
                  </pic:blipFill>
                  <pic:spPr>
                    <a:xfrm>
                      <a:off x="0" y="0"/>
                      <a:ext cx="5486400" cy="356891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281256"/>
            <wp:effectExtent b="0" l="0" r="0" t="0"/>
            <wp:docPr id="10" name="image-26b4555f3bbaaa755abed95e80e21d135ff5c492.jpg"/>
            <a:graphic>
              <a:graphicData uri="http://schemas.openxmlformats.org/drawingml/2006/picture">
                <pic:pic>
                  <pic:nvPicPr>
                    <pic:cNvPr id="10" name="image-26b4555f3bbaaa755abed95e80e21d135ff5c492.jpg" descr=""/>
                    <pic:cNvPicPr/>
                  </pic:nvPicPr>
                  <pic:blipFill>
                    <a:blip r:embed="rId14" cstate="print"/>
                    <a:srcRect b="0" l="0" r="0" t="0"/>
                    <a:stretch>
                      <a:fillRect/>
                    </a:stretch>
                  </pic:blipFill>
                  <pic:spPr>
                    <a:xfrm>
                      <a:off x="0" y="0"/>
                      <a:ext cx="5486400" cy="4281256"/>
                    </a:xfrm>
                    <a:prstGeom prst="rect"/>
                  </pic:spPr>
                </pic:pic>
              </a:graphicData>
            </a:graphic>
          </wp:inline>
        </w:drawing>
      </w:r>
    </w:p>
    <w:p>
      <w:pPr>
        <w:spacing w:line="271" w:before="330" w:lineRule="auto"/>
      </w:pPr>
      <w:r>
        <w:rPr>
          <w:rFonts w:eastAsia="Georgia" w:cs="Georgia" w:ascii="Georgia" w:hAnsi="Georgia"/>
          <w:b/>
          <w:sz w:val="42"/>
        </w:rPr>
        <w:t xml:space="preserve">III-4 Retour sur les variables réduites</w:t>
      </w:r>
    </w:p>
    <w:p>
      <w:pPr>
        <w:spacing w:after="220" w:lineRule="auto"/>
      </w:pPr>
      <w:r>
        <w:rPr>
          <w:rFonts w:eastAsia="Georgia" w:cs="Georgia" w:ascii="Georgia" w:hAnsi="Georgia"/>
        </w:rPr>
        <w:t xml:space="preserve">Nous avons défini plus haut le temps réduit </w:t>
      </w:r>
      <m:oMath>
        <m:r>
          <m:rPr>
            <m:sty m:val="i"/>
          </m:rPr>
          <m:t>u</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sty m:val="p"/>
              </m:rPr>
              <m:t>Γ</m:t>
            </m:r>
            <m:r>
              <m:rPr>
                <m:sty m:val="i"/>
              </m:rPr>
              <m:t>M</m:t>
            </m:r>
          </m:num>
          <m:den>
            <m:r>
              <m:rPr>
                <m:sty m:val="i"/>
              </m:rPr>
              <m:t>R</m:t>
            </m:r>
            <m:r>
              <m:rPr>
                <m:sty m:val="i"/>
              </m:rPr>
              <m:t>J</m:t>
            </m:r>
          </m:den>
        </m:f>
        <m:r>
          <m:rPr>
            <m:sty m:val="i"/>
          </m:rPr>
          <m:t>t</m:t>
        </m:r>
      </m:oMath>
      <w:r>
        <w:rPr>
          <w:rFonts w:eastAsia="Georgia" w:cs="Georgia" w:ascii="Georgia" w:hAnsi="Georgia"/>
        </w:rPr>
        <w:t xml:space="preserve">, ce qui permet d'introduire un temps caractéristique du système, </w:t>
      </w:r>
      <m:oMath>
        <m:sSub>
          <m:sSubPr/>
          <m:e>
            <m:r>
              <m:rPr>
                <m:sty m:val="i"/>
              </m:rPr>
              <m:t>τ</m:t>
            </m:r>
          </m:e>
          <m:sub>
            <m:r>
              <m:rPr>
                <m:sty m:val="p"/>
              </m:rPr>
              <m:t>1</m:t>
            </m:r>
          </m:sub>
        </m:sSub>
        <m:r>
          <m:rPr>
            <m:sty m:val="p"/>
          </m:rPr>
          <m:t>=</m:t>
        </m:r>
        <m:r>
          <m:rPr>
            <m:sty m:val="p"/>
          </m:rPr>
          <m:t>2</m:t>
        </m:r>
        <m:r>
          <m:rPr>
            <m:sty m:val="i"/>
          </m:rPr>
          <m:t>π</m:t>
        </m:r>
        <m:f>
          <m:fPr>
            <m:ctrlPr>
              <w:rPr>
                <w:rFonts w:ascii="Cambria Math" w:hAnsi="Cambria Math"/>
              </w:rPr>
            </m:ctrlPr>
          </m:fPr>
          <m:num>
            <m:r>
              <m:rPr>
                <m:sty m:val="i"/>
              </m:rPr>
              <m:t>R</m:t>
            </m:r>
            <m:r>
              <m:rPr>
                <m:sty m:val="i"/>
              </m:rPr>
              <m:t>J</m:t>
            </m:r>
          </m:num>
          <m:den>
            <m:r>
              <m:rPr>
                <m:sty m:val="p"/>
              </m:rPr>
              <m:t>Γ</m:t>
            </m:r>
            <m:r>
              <m:rPr>
                <m:sty m:val="i"/>
              </m:rPr>
              <m:t>M</m:t>
            </m:r>
          </m:den>
        </m:f>
      </m:oMath>
      <w:r>
        <w:rPr>
          <w:rFonts w:eastAsia="Georgia" w:cs="Georgia" w:ascii="Georgia" w:hAnsi="Georgia"/>
        </w:rPr>
        <w:t xml:space="preserve">. Il y a d'autres temps caractéristiques. Par exemple, la première équation du système [a], question 11, permet d'introduire le temps </w:t>
      </w:r>
      <m:oMath>
        <m:sSub>
          <m:sSubPr/>
          <m:e>
            <m:r>
              <m:rPr>
                <m:sty m:val="i"/>
              </m:rPr>
              <m:t>τ</m:t>
            </m:r>
          </m:e>
          <m:sub>
            <m:r>
              <m:rPr>
                <m:sty m:val="p"/>
              </m:rPr>
              <m:t>2</m:t>
            </m:r>
          </m:sub>
        </m:sSub>
        <m:r>
          <m:rPr>
            <m:sty m:val="p"/>
          </m:rPr>
          <m:t>=</m:t>
        </m:r>
        <m:rad>
          <m:radPr>
            <m:degHide m:val="1"/>
            <m:ctrlPr>
              <w:rPr>
                <w:rFonts w:ascii="Cambria Math" w:hAnsi="Cambria Math"/>
              </w:rPr>
            </m:ctrlPr>
          </m:radPr>
          <m:deg/>
          <m:e>
            <m:f>
              <m:fPr>
                <m:ctrlPr>
                  <w:rPr>
                    <w:rFonts w:ascii="Cambria Math" w:hAnsi="Cambria Math"/>
                  </w:rPr>
                </m:ctrlPr>
              </m:fPr>
              <m:num>
                <m:r>
                  <m:rPr>
                    <m:sty m:val="i"/>
                  </m:rPr>
                  <m:t>J</m:t>
                </m:r>
              </m:num>
              <m:den>
                <m:r>
                  <m:rPr>
                    <m:sty m:val="p"/>
                  </m:rPr>
                  <m:t>Γ</m:t>
                </m:r>
              </m:den>
            </m:f>
          </m:e>
        </m:rad>
      </m:oMath>
      <w:r>
        <w:rPr>
          <w:rFonts w:eastAsia="Georgia" w:cs="Georgia" w:ascii="Georgia" w:hAnsi="Georgia"/>
        </w:rPr>
        <w:t xml:space="preserve"> et la seconde équation le temps </w:t>
      </w:r>
      <m:oMath>
        <m:sSub>
          <m:sSubPr/>
          <m:e>
            <m:r>
              <m:rPr>
                <m:sty m:val="i"/>
              </m:rPr>
              <m:t>τ</m:t>
            </m:r>
          </m:e>
          <m:sub>
            <m:r>
              <m:rPr>
                <m:sty m:val="p"/>
              </m:rPr>
              <m:t>3</m:t>
            </m:r>
          </m:sub>
        </m:sSub>
        <m:r>
          <m:rPr>
            <m:sty m:val="p"/>
          </m:rPr>
          <m:t>=</m:t>
        </m:r>
        <m:f>
          <m:fPr>
            <m:ctrlPr>
              <w:rPr>
                <w:rFonts w:ascii="Cambria Math" w:hAnsi="Cambria Math"/>
              </w:rPr>
            </m:ctrlPr>
          </m:fPr>
          <m:num>
            <m:r>
              <m:rPr>
                <m:sty m:val="i"/>
              </m:rPr>
              <m:t>L</m:t>
            </m:r>
          </m:num>
          <m:den>
            <m:r>
              <m:rPr>
                <m:sty m:val="i"/>
              </m:rPr>
              <m:t>R</m:t>
            </m:r>
          </m:den>
        </m:f>
      </m:oMath>
      <w:r>
        <w:rPr/>
        <w:t xml:space="preserve">. On remarque aussi que, </w:t>
      </w:r>
      <m:oMath>
        <m:r>
          <m:rPr>
            <m:sty m:val="i"/>
          </m:rPr>
          <m:t>L</m:t>
        </m:r>
      </m:oMath>
      <w:r>
        <w:rPr/>
        <w:t xml:space="preserve"> et </w:t>
      </w:r>
      <m:oMath>
        <m:r>
          <m:rPr>
            <m:sty m:val="i"/>
          </m:rPr>
          <m:t>M</m:t>
        </m:r>
      </m:oMath>
      <w:r>
        <w:rPr>
          <w:rFonts w:eastAsia="Georgia" w:cs="Georgia" w:ascii="Georgia" w:hAnsi="Georgia"/>
        </w:rPr>
        <w:t xml:space="preserve"> possédant la même dimension, toute grandeur caractéristique peut être multipliée par le facteur sans dimension </w:t>
      </w:r>
      <m:oMath>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i"/>
                      </m:rPr>
                      <m:t>M</m:t>
                    </m:r>
                  </m:den>
                </m:f>
              </m:e>
            </m:d>
          </m:e>
          <m:sup>
            <m:r>
              <m:rPr>
                <m:sty m:val="i"/>
              </m:rPr>
              <m:t>α</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réel.</w:t>
      </w:r>
    </w:p>
    <w:p>
      <w:pPr>
        <w:spacing w:after="220" w:lineRule="auto"/>
      </w:pPr>
      <w:r>
        <w:rPr>
          <w:rFonts w:eastAsia="Georgia" w:cs="Georgia" w:ascii="Georgia" w:hAnsi="Georgia"/>
        </w:rPr>
        <w:t xml:space="preserve">On se propose de déterminer d'autres grandeurs caractéristiques du système par analyse dimensionnelle élémentaire. La notation </w:t>
      </w:r>
      <m:oMath>
        <m:r>
          <m:rPr>
            <m:sty m:val="p"/>
          </m:rPr>
          <m:t>[</m:t>
        </m:r>
        <m:r>
          <m:rPr>
            <m:sty m:val="i"/>
          </m:rPr>
          <m:t>y</m:t>
        </m:r>
        <m:r>
          <m:rPr>
            <m:sty m:val="p"/>
          </m:rPr>
          <m:t>]</m:t>
        </m:r>
      </m:oMath>
      <w:r>
        <w:rPr>
          <w:rFonts w:eastAsia="Georgia" w:cs="Georgia" w:ascii="Georgia" w:hAnsi="Georgia"/>
        </w:rPr>
        <w:t xml:space="preserve"> désignera désormais la dimension de la grandeur </w:t>
      </w:r>
      <m:oMath>
        <m:r>
          <m:rPr>
            <m:sty m:val="i"/>
          </m:rPr>
          <m:t>y</m:t>
        </m:r>
      </m:oMath>
      <w:r>
        <w:rPr>
          <w:rFonts w:eastAsia="Georgia" w:cs="Georgia" w:ascii="Georgia" w:hAnsi="Georgia"/>
        </w:rPr>
        <w:t xml:space="preserve">. Les dimensions utilisées seront notées de la manière suivante :</w:t>
      </w:r>
    </w:p>
    <w:p>
      <w:pPr>
        <w:spacing w:after="220" w:lineRule="auto"/>
      </w:pPr>
      <m:oMathPara>
        <m:oMath>
          <m:r>
            <m:rPr>
              <m:sty m:val="i"/>
            </m:rPr>
            <m:t>m</m:t>
          </m:r>
          <m:r>
            <m:rPr>
              <m:sty m:val="p"/>
            </m:rPr>
            <m:t>=</m:t>
          </m:r>
          <m:r>
            <m:rPr>
              <m:nor/>
            </m:rPr>
            <m:t> masse </m:t>
          </m:r>
          <m:r>
            <m:rPr>
              <m:sty m:val="p"/>
            </m:rPr>
            <m:t xml:space="preserve"> </m:t>
          </m:r>
          <m:r>
            <m:rPr>
              <m:sty m:val="i"/>
            </m:rPr>
            <m:t>l</m:t>
          </m:r>
          <m:r>
            <m:rPr>
              <m:sty m:val="p"/>
            </m:rPr>
            <m:t>=</m:t>
          </m:r>
          <m:r>
            <m:rPr>
              <m:nor/>
            </m:rPr>
            <m:t> longueur </m:t>
          </m:r>
          <m:r>
            <m:rPr>
              <m:sty m:val="p"/>
            </m:rPr>
            <m:t xml:space="preserve"> </m:t>
          </m:r>
          <m:r>
            <m:rPr>
              <m:sty m:val="i"/>
            </m:rPr>
            <m:t>t</m:t>
          </m:r>
          <m:r>
            <m:rPr>
              <m:sty m:val="p"/>
            </m:rPr>
            <m:t>=</m:t>
          </m:r>
          <m:r>
            <m:rPr>
              <m:nor/>
            </m:rPr>
            <m:t> temps </m:t>
          </m:r>
          <m:r>
            <m:rPr>
              <m:sty m:val="p"/>
            </m:rPr>
            <m:t xml:space="preserve"> </m:t>
          </m:r>
          <m:r>
            <m:rPr>
              <m:sty m:val="i"/>
            </m:rPr>
            <m:t>i</m:t>
          </m:r>
          <m:r>
            <m:rPr>
              <m:sty m:val="p"/>
            </m:rPr>
            <m:t>=</m:t>
          </m:r>
          <m:r>
            <m:rPr>
              <m:nor/>
            </m:rPr>
            <m:t> intensité du courant </m:t>
          </m:r>
        </m:oMath>
      </m:oMathPara>
    </w:p>
    <w:p>
      <w:pPr>
        <w:spacing w:after="220" w:lineRule="auto"/>
      </w:pPr>
      <m:oMath>
        <m:r>
          <m:rPr>
            <m:sty m:val="i"/>
          </m:rPr>
          <m:t>θ</m:t>
        </m:r>
        <m:r>
          <m:rPr>
            <m:sty m:val="b"/>
          </m:rPr>
          <m:t>2</m:t>
        </m:r>
        <m:r>
          <m:rPr>
            <m:sty m:val="b"/>
          </m:rPr>
          <m:t>8</m:t>
        </m:r>
      </m:oMath>
      <w:r>
        <w:rPr/>
        <w:t xml:space="preserve"> - Exprimer </w:t>
      </w:r>
      <m:oMath>
        <m:r>
          <m:rPr>
            <m:sty m:val="p"/>
          </m:rPr>
          <m:t>[</m:t>
        </m:r>
        <m:r>
          <m:rPr>
            <m:sty m:val="i"/>
          </m:rPr>
          <m:t>L</m:t>
        </m:r>
        <m:r>
          <m:rPr>
            <m:sty m:val="p"/>
          </m:rPr>
          <m:t>]</m:t>
        </m:r>
      </m:oMath>
      <w:r>
        <w:rPr/>
        <w:t xml:space="preserve"> (inductance), </w:t>
      </w:r>
      <m:oMath>
        <m:r>
          <m:rPr>
            <m:sty m:val="p"/>
          </m:rPr>
          <m:t>[</m:t>
        </m:r>
        <m:r>
          <m:rPr>
            <m:sty m:val="i"/>
          </m:rPr>
          <m:t>R</m:t>
        </m:r>
        <m:r>
          <m:rPr>
            <m:sty m:val="p"/>
          </m:rPr>
          <m:t>]</m:t>
        </m:r>
      </m:oMath>
      <w:r>
        <w:rPr>
          <w:rFonts w:eastAsia="Georgia" w:cs="Georgia" w:ascii="Georgia" w:hAnsi="Georgia"/>
        </w:rPr>
        <w:t xml:space="preserve"> (résistance), </w:t>
      </w:r>
      <m:oMath>
        <m:r>
          <m:rPr>
            <m:sty m:val="p"/>
          </m:rPr>
          <m:t>[</m:t>
        </m:r>
        <m:r>
          <m:rPr>
            <m:sty m:val="i"/>
          </m:rPr>
          <m:t>J</m:t>
        </m:r>
        <m:r>
          <m:rPr>
            <m:sty m:val="p"/>
          </m:rPr>
          <m:t>]</m:t>
        </m:r>
      </m:oMath>
      <w:r>
        <w:rPr/>
        <w:t xml:space="preserve"> moment d'inertie) et </w:t>
      </w:r>
      <m:oMath>
        <m:r>
          <m:rPr>
            <m:sty m:val="p"/>
          </m:rPr>
          <m:t>[</m:t>
        </m:r>
        <m:r>
          <m:rPr>
            <m:sty m:val="p"/>
          </m:rPr>
          <m:t>Γ</m:t>
        </m:r>
        <m:r>
          <m:rPr>
            <m:sty m:val="p"/>
          </m:rPr>
          <m:t>]</m:t>
        </m:r>
      </m:oMath>
      <w:r>
        <w:rPr/>
        <w:t xml:space="preserve"> (moment d'un couple) en fonction de </w:t>
      </w:r>
      <m:oMath>
        <m:r>
          <m:rPr>
            <m:sty m:val="i"/>
          </m:rPr>
          <m:t>m</m:t>
        </m:r>
        <m:r>
          <m:rPr>
            <m:sty m:val="p"/>
          </m:rPr>
          <m:t>,</m:t>
        </m:r>
        <m:r>
          <m:rPr>
            <m:sty m:val="i"/>
          </m:rPr>
          <m:t>l</m:t>
        </m:r>
        <m:r>
          <m:rPr>
            <m:sty m:val="p"/>
          </m:rPr>
          <m:t>,</m:t>
        </m:r>
        <m:r>
          <m:rPr>
            <m:sty m:val="i"/>
          </m:rPr>
          <m:t>t</m:t>
        </m:r>
      </m:oMath>
      <w:r>
        <w:rPr/>
        <w:t xml:space="preserve"> et </w:t>
      </w:r>
      <m:oMath>
        <m:r>
          <m:rPr>
            <m:sty m:val="i"/>
          </m:rPr>
          <m:t>i</m:t>
        </m:r>
      </m:oMath>
      <w:r>
        <w:rPr/>
        <w:t xml:space="preserve">.</w:t>
      </w:r>
      <w:r>
        <w:rPr/>
        <w:br w:type="textWrapping"/>
      </w:r>
      <m:oMath>
        <m:r>
          <m:rPr>
            <m:sty m:val="i"/>
          </m:rPr>
          <m:t>θ</m:t>
        </m:r>
        <m:r>
          <m:rPr>
            <m:sty m:val="p"/>
          </m:rPr>
          <m:t>29</m:t>
        </m:r>
      </m:oMath>
      <w:r>
        <w:rPr>
          <w:rFonts w:eastAsia="Georgia" w:cs="Georgia" w:ascii="Georgia" w:hAnsi="Georgia"/>
        </w:rPr>
        <w:t xml:space="preserve"> - Rechercher les temps caractéristiques sous la forme </w:t>
      </w:r>
      <m:oMath>
        <m:r>
          <m:rPr>
            <m:sty m:val="i"/>
          </m:rPr>
          <m:t>τ</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i"/>
                      </m:rPr>
                      <m:t>M</m:t>
                    </m:r>
                  </m:den>
                </m:f>
              </m:e>
            </m:d>
          </m:e>
          <m:sup>
            <m:sSub>
              <m:sSubPr/>
              <m:e>
                <m:r>
                  <m:rPr>
                    <m:sty m:val="i"/>
                  </m:rPr>
                  <m:t>α</m:t>
                </m:r>
              </m:e>
              <m:sub>
                <m:r>
                  <m:rPr>
                    <m:sty m:val="i"/>
                  </m:rPr>
                  <m:t>T</m:t>
                </m:r>
              </m:sub>
            </m:sSub>
          </m:sup>
        </m:sSup>
        <m:sSup>
          <m:sSupPr/>
          <m:e>
            <m:r>
              <m:rPr>
                <m:sty m:val="i"/>
              </m:rPr>
              <m:t>L</m:t>
            </m:r>
          </m:e>
          <m:sup>
            <m:r>
              <m:rPr>
                <m:sty m:val="i"/>
              </m:rPr>
              <m:t>β</m:t>
            </m:r>
          </m:sup>
        </m:sSup>
        <m:sSup>
          <m:sSupPr/>
          <m:e>
            <m:r>
              <m:rPr>
                <m:sty m:val="i"/>
              </m:rPr>
              <m:t>R</m:t>
            </m:r>
          </m:e>
          <m:sup>
            <m:r>
              <m:rPr>
                <m:sty m:val="i"/>
              </m:rPr>
              <m:t>γ</m:t>
            </m:r>
          </m:sup>
        </m:sSup>
        <m:sSup>
          <m:sSupPr/>
          <m:e>
            <m:r>
              <m:rPr>
                <m:sty m:val="i"/>
              </m:rPr>
              <m:t>J</m:t>
            </m:r>
          </m:e>
          <m:sup>
            <m:r>
              <m:rPr>
                <m:sty m:val="i"/>
              </m:rPr>
              <m:t>δ</m:t>
            </m:r>
          </m:sup>
        </m:sSup>
        <m:sSup>
          <m:sSupPr/>
          <m:e>
            <m:r>
              <m:rPr>
                <m:sty m:val="p"/>
              </m:rPr>
              <m:t>Γ</m:t>
            </m:r>
          </m:e>
          <m:sup>
            <m:r>
              <m:rPr>
                <m:sty m:val="i"/>
              </m:rPr>
              <m:t>ε</m:t>
            </m:r>
          </m:sup>
        </m:sSup>
        <m:r>
          <m:rPr>
            <m:sty m:val="p"/>
          </m:rPr>
          <m:t>:</m:t>
        </m:r>
        <m:sSub>
          <m:sSubPr/>
          <m:e>
            <m:r>
              <m:rPr>
                <m:sty m:val="i"/>
              </m:rPr>
              <m:t>α</m:t>
            </m:r>
          </m:e>
          <m:sub>
            <m:r>
              <m:rPr>
                <m:sty m:val="i"/>
              </m:rPr>
              <m:t>T</m:t>
            </m:r>
          </m:sub>
        </m:sSub>
      </m:oMath>
      <w:r>
        <w:rPr>
          <w:rFonts w:eastAsia="Georgia" w:cs="Georgia" w:ascii="Georgia" w:hAnsi="Georgia"/>
        </w:rPr>
        <w:t xml:space="preserve"> restant indéterminé, on exprimera </w:t>
      </w:r>
      <m:oMath>
        <m:r>
          <m:rPr>
            <m:sty m:val="i"/>
          </m:rPr>
          <m:t>β</m:t>
        </m:r>
        <m:r>
          <m:rPr>
            <m:sty m:val="p"/>
          </m:rPr>
          <m:t>,</m:t>
        </m:r>
        <m:r>
          <m:rPr>
            <m:sty m:val="i"/>
          </m:rPr>
          <m:t>γ</m:t>
        </m:r>
      </m:oMath>
      <w:r>
        <w:rPr/>
        <w:t xml:space="preserve"> et </w:t>
      </w:r>
      <m:oMath>
        <m:r>
          <m:rPr>
            <m:sty m:val="i"/>
          </m:rPr>
          <m:t>δ</m:t>
        </m:r>
      </m:oMath>
      <w:r>
        <w:rPr/>
        <w:t xml:space="preserve"> en fonction de </w:t>
      </w:r>
      <m:oMath>
        <m:r>
          <m:rPr>
            <m:sty m:val="i"/>
          </m:rPr>
          <m:t>ε</m:t>
        </m:r>
      </m:oMath>
      <w:r>
        <w:rPr/>
        <w:t xml:space="preserve">. Pour quelle valeur de </w:t>
      </w:r>
      <m:oMath>
        <m:r>
          <m:rPr>
            <m:sty m:val="i"/>
          </m:rPr>
          <m:t>ε</m:t>
        </m:r>
      </m:oMath>
      <w:r>
        <w:rPr/>
        <w:t xml:space="preserve"> retrouve-t-on le choix de la partie II? Proposer un autre choix.</w:t>
      </w:r>
      <w:r>
        <w:rPr/>
        <w:br w:type="textWrapping"/>
      </w:r>
      <m:oMath>
        <m:r>
          <m:rPr>
            <m:sty m:val="i"/>
          </m:rPr>
          <m:t>θ</m:t>
        </m:r>
        <m:r>
          <m:rPr>
            <m:sty m:val="p"/>
          </m:rPr>
          <m:t>30</m:t>
        </m:r>
      </m:oMath>
      <w:r>
        <w:rPr>
          <w:rFonts w:eastAsia="Georgia" w:cs="Georgia" w:ascii="Georgia" w:hAnsi="Georgia"/>
        </w:rPr>
        <w:t xml:space="preserve"> - Procéder de même pour trouver les divers courants caractéristiques et les diverses pulsations caractéristiques, sous la forme </w:t>
      </w:r>
      <m:oMath>
        <m:r>
          <m:rPr>
            <m:sty m:val="i"/>
          </m:rPr>
          <m:t>I</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i"/>
                      </m:rPr>
                      <m:t>M</m:t>
                    </m:r>
                  </m:den>
                </m:f>
              </m:e>
            </m:d>
          </m:e>
          <m:sup>
            <m:sSub>
              <m:sSubPr/>
              <m:e>
                <m:r>
                  <m:rPr>
                    <m:sty m:val="i"/>
                  </m:rPr>
                  <m:t>α</m:t>
                </m:r>
              </m:e>
              <m:sub>
                <m:r>
                  <m:rPr>
                    <m:sty m:val="i"/>
                  </m:rPr>
                  <m:t>I</m:t>
                </m:r>
              </m:sub>
            </m:sSub>
          </m:sup>
        </m:sSup>
        <m:sSup>
          <m:sSupPr/>
          <m:e>
            <m:r>
              <m:rPr>
                <m:sty m:val="i"/>
              </m:rPr>
              <m:t>L</m:t>
            </m:r>
          </m:e>
          <m:sup>
            <m:r>
              <m:rPr>
                <m:sty m:val="i"/>
              </m:rPr>
              <m:t>y</m:t>
            </m:r>
          </m:sup>
        </m:sSup>
        <m:sSup>
          <m:sSupPr/>
          <m:e>
            <m:r>
              <m:rPr>
                <m:sty m:val="i"/>
              </m:rPr>
              <m:t>R</m:t>
            </m:r>
          </m:e>
          <m:sup>
            <m:r>
              <m:rPr>
                <m:sty m:val="i"/>
              </m:rPr>
              <m:t>z</m:t>
            </m:r>
          </m:sup>
        </m:sSup>
        <m:sSup>
          <m:sSupPr/>
          <m:e>
            <m:r>
              <m:rPr>
                <m:sty m:val="i"/>
              </m:rPr>
              <m:t>J</m:t>
            </m:r>
          </m:e>
          <m:sup>
            <m:r>
              <m:rPr>
                <m:sty m:val="i"/>
              </m:rPr>
              <m:t>u</m:t>
            </m:r>
          </m:sup>
        </m:sSup>
        <m:sSup>
          <m:sSupPr/>
          <m:e>
            <m:r>
              <m:rPr>
                <m:sty m:val="p"/>
              </m:rPr>
              <m:t>Γ</m:t>
            </m:r>
          </m:e>
          <m:sup>
            <m:r>
              <m:rPr>
                <m:sty m:val="i"/>
              </m:rPr>
              <m:t>v</m:t>
            </m:r>
          </m:sup>
        </m:sSup>
      </m:oMath>
      <w:r>
        <w:rPr/>
        <w:t xml:space="preserve"> et </w:t>
      </w:r>
      <m:oMath>
        <m:r>
          <m:rPr>
            <m:sty m:val="p"/>
          </m:rPr>
          <m:t>Ω</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i"/>
                      </m:rPr>
                      <m:t>M</m:t>
                    </m:r>
                  </m:den>
                </m:f>
              </m:e>
            </m:d>
          </m:e>
          <m:sup>
            <m:sSub>
              <m:sSubPr/>
              <m:e>
                <m:r>
                  <m:rPr>
                    <m:sty m:val="i"/>
                  </m:rPr>
                  <m:t>α</m:t>
                </m:r>
              </m:e>
              <m:sub>
                <m:r>
                  <m:rPr>
                    <m:sty m:val="p"/>
                  </m:rPr>
                  <m:t>Ω</m:t>
                </m:r>
              </m:sub>
            </m:sSub>
          </m:sup>
        </m:sSup>
        <m:sSup>
          <m:sSupPr/>
          <m:e>
            <m:r>
              <m:rPr>
                <m:sty m:val="i"/>
              </m:rPr>
              <m:t>L</m:t>
            </m:r>
          </m:e>
          <m:sup>
            <m:r>
              <m:rPr>
                <m:sty m:val="i"/>
              </m:rPr>
              <m:t>b</m:t>
            </m:r>
          </m:sup>
        </m:sSup>
        <m:sSup>
          <m:sSupPr/>
          <m:e>
            <m:r>
              <m:rPr>
                <m:sty m:val="i"/>
              </m:rPr>
              <m:t>R</m:t>
            </m:r>
          </m:e>
          <m:sup>
            <m:r>
              <m:rPr>
                <m:sty m:val="i"/>
              </m:rPr>
              <m:t>c</m:t>
            </m:r>
          </m:sup>
        </m:sSup>
        <m:sSup>
          <m:sSupPr/>
          <m:e>
            <m:r>
              <m:rPr>
                <m:sty m:val="i"/>
              </m:rPr>
              <m:t>J</m:t>
            </m:r>
          </m:e>
          <m:sup>
            <m:r>
              <m:rPr>
                <m:sty m:val="i"/>
              </m:rPr>
              <m:t>d</m:t>
            </m:r>
          </m:sup>
        </m:sSup>
        <m:sSup>
          <m:sSupPr/>
          <m:e>
            <m:r>
              <m:rPr>
                <m:sty m:val="p"/>
              </m:rPr>
              <m:t>Γ</m:t>
            </m:r>
          </m:e>
          <m:sup>
            <m:r>
              <m:rPr>
                <m:sty m:val="i"/>
              </m:rPr>
              <m:t>e</m:t>
            </m:r>
          </m:sup>
        </m:sSup>
      </m:oMath>
      <w:r>
        <w:rPr>
          <w:rFonts w:eastAsia="Georgia" w:cs="Georgia" w:ascii="Georgia" w:hAnsi="Georgia"/>
        </w:rPr>
        <w:t xml:space="preserve">. Les résultats feront agréablement apparaître le paramètre </w:t>
      </w:r>
      <m:oMath>
        <m:r>
          <m:rPr>
            <m:sty m:val="i"/>
          </m:rPr>
          <m:t>a</m:t>
        </m:r>
      </m:oMath>
      <w:r>
        <w:rPr>
          <w:rFonts w:eastAsia="Georgia" w:cs="Georgia" w:ascii="Georgia" w:hAnsi="Georgia"/>
        </w:rPr>
        <w:t xml:space="preserve"> introduit à la question 16 .</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m:oMath>
        <m:sSup>
          <m:sSupPr/>
          <m:e>
            <m:r>
              <m:t xml:space="preserve"> </m:t>
            </m:r>
          </m:e>
          <m:sup>
            <m:r>
              <m:rPr>
                <m:sty m:val="p"/>
              </m:rPr>
              <m:t>1</m:t>
            </m:r>
          </m:sup>
        </m:sSup>
      </m:oMath>
      <w:r>
        <w:rPr>
          <w:rFonts w:eastAsia="Georgia" w:cs="Georgia" w:ascii="Georgia" w:hAnsi="Georgia"/>
        </w:rPr>
        <w:t xml:space="preserve"> Comprenons ceci au sens faible : les oscillations de polarité du champ ne laissent percevoir aucune régularité.</w:t>
      </w:r>
      <w:r>
        <w:rPr/>
        <w:br w:type="textWrapping"/>
      </w:r>
      <m:oMath>
        <m:sSup>
          <m:sSupPr/>
          <m:e>
            <m:r>
              <m:t xml:space="preserve"> </m:t>
            </m:r>
          </m:e>
          <m:sup>
            <m:r>
              <m:rPr>
                <m:sty m:val="p"/>
              </m:rPr>
              <m:t>2</m:t>
            </m:r>
          </m:sup>
        </m:sSup>
      </m:oMath>
      <w:r>
        <w:rPr>
          <w:rFonts w:eastAsia="Georgia" w:cs="Georgia" w:ascii="Georgia" w:hAnsi="Georgia"/>
        </w:rPr>
        <w:t xml:space="preserve"> «Machine produisant un courant électrique à partir d'un mouvement».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376b1c9f7f5774afcba0bc48d834b231259d56b.jpg" TargetMode="Internal"/><Relationship Id="rId6" Type="http://schemas.openxmlformats.org/officeDocument/2006/relationships/image" Target="media/image-2deaa4c0bb2189adb2e22fbc368184c1d09641f6.jpg" TargetMode="Internal"/><Relationship Id="rId7" Type="http://schemas.openxmlformats.org/officeDocument/2006/relationships/image" Target="media/image-ccddfc3244df7fde5c9edb475ceb272bd942adc5.jpg" TargetMode="Internal"/><Relationship Id="rId8" Type="http://schemas.openxmlformats.org/officeDocument/2006/relationships/image" Target="media/image-eb73bcb1a2bfd1834ce88c9444ccbc4cf9f728db.jpg" TargetMode="Internal"/><Relationship Id="rId9" Type="http://schemas.openxmlformats.org/officeDocument/2006/relationships/image" Target="media/image-f408f9e714f729b811ef9cc91441986c54f4dbc7.jpg" TargetMode="Internal"/><Relationship Id="rId10" Type="http://schemas.openxmlformats.org/officeDocument/2006/relationships/image" Target="media/image-106d021d0c96980b46f2c5069a5c6e99a3bbccc0.jpg" TargetMode="Internal"/><Relationship Id="rId11" Type="http://schemas.openxmlformats.org/officeDocument/2006/relationships/image" Target="media/image-819150143d1d8a9554611ce6ebae562be96d8286.jpg" TargetMode="Internal"/><Relationship Id="rId12" Type="http://schemas.openxmlformats.org/officeDocument/2006/relationships/image" Target="media/image-d4bf915482c590a3aa09a49444b048165900585e.jpg" TargetMode="Internal"/><Relationship Id="rId13" Type="http://schemas.openxmlformats.org/officeDocument/2006/relationships/image" Target="media/image-a8c156f4a4dc0db6a10cda48a39a94636deef919.jpg" TargetMode="Internal"/><Relationship Id="rId14" Type="http://schemas.openxmlformats.org/officeDocument/2006/relationships/image" Target="media/image-26b4555f3bbaaa755abed95e80e21d135ff5c49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