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 CONCOURS D'ADMISSION 2015 SECONDE ÉPREUVE DE PHYSIQUE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3 heures)</w:t>
      </w:r>
    </w:p>
    <w:p>
      <w:pPr>
        <w:spacing w:lineRule="auto"/>
        <w:ind w:left="2265" w:right="2265"/>
        <w:jc w:val="center"/>
      </w:pPr>
      <w:r>
        <w:rPr>
          <w:rFonts w:eastAsia="Georgia" w:cs="Georgia" w:ascii="Georgia" w:hAnsi="Georgia"/>
        </w:rPr>
        <w:t xml:space="preserve">L'usage de la calculatrice est autorisé</w:t>
      </w:r>
    </w:p>
    <w:p>
      <w:pPr>
        <w:spacing w:lineRule="auto"/>
        <w:ind w:left="2265" w:right="2265"/>
        <w:jc w:val="center"/>
      </w:pPr>
      <w:r>
        <w:rPr>
          <w:rFonts w:eastAsia="Georgia" w:cs="Georgia" w:ascii="Georgia" w:hAnsi="Georgia"/>
        </w:rPr>
        <w:t xml:space="preserve">Sujet mis à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t xml:space="preserve">PHYSIQUE II - MP.</w:t>
      </w:r>
      <w:r>
        <w:rPr/>
        <w:br w:type="textWrapping"/>
      </w:r>
      <w:r>
        <w:rPr>
          <w:rFonts w:eastAsia="Georgia" w:cs="Georgia" w:ascii="Georgia" w:hAnsi="Georgia"/>
        </w:rPr>
        <w:t xml:space="preserve">L'énoncé de cette épreuve comporte 8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NATURE DE LA GRAVITATION</w:t>
      </w:r>
    </w:p>
    <w:p>
      <w:pPr>
        <w:spacing w:after="220" w:lineRule="auto"/>
      </w:pPr>
      <w:r>
        <w:rPr>
          <w:rFonts w:eastAsia="Georgia" w:cs="Georgia" w:ascii="Georgia" w:hAnsi="Georgia"/>
        </w:rPr>
        <w:t xml:space="preserve">Un aspect fondamental de la gravitation est le principe d'équivalence. Introduit par Galilée au début du XVII </w:t>
      </w:r>
      <m:oMath>
        <m:sSup>
          <m:sSupPr/>
          <m:e>
            <m:r>
              <m:t xml:space="preserve"> </m:t>
            </m:r>
          </m:e>
          <m:sup>
            <m:r>
              <m:rPr>
                <m:sty m:val="i"/>
              </m:rPr>
              <m:t>e</m:t>
            </m:r>
          </m:sup>
        </m:sSup>
      </m:oMath>
      <w:r>
        <w:rPr>
          <w:rFonts w:eastAsia="Georgia" w:cs="Georgia" w:ascii="Georgia" w:hAnsi="Georgia"/>
        </w:rPr>
        <w:t xml:space="preserve"> siècle alors qu'il étudiait la chute des corps, il fut le point de départ du développement de la théorie de la gravitation. Un peu moins d'un siècle plus tard, Newton fut le premier à décrire l'interaction gravitationnelle par une formule. Il en déduisit la version la plus élémentaire du </w:t>
      </w:r>
      <m:oMath>
        <m:r>
          <m:rPr>
            <m:sty m:val="p"/>
          </m:rPr>
          <m:t>≪</m:t>
        </m:r>
      </m:oMath>
      <w:r>
        <w:rPr>
          <w:rFonts w:eastAsia="Georgia" w:cs="Georgia" w:ascii="Georgia" w:hAnsi="Georgia"/>
        </w:rPr>
        <w:t xml:space="preserve"> principe d'équivalence faible </w:t>
      </w:r>
      <m:oMath>
        <m:r>
          <m:rPr>
            <m:sty m:val="p"/>
          </m:rPr>
          <m:t>≫</m:t>
        </m:r>
      </m:oMath>
      <w:r>
        <w:rPr>
          <w:rFonts w:eastAsia="Georgia" w:cs="Georgia" w:ascii="Georgia" w:hAnsi="Georgia"/>
        </w:rPr>
        <w:t xml:space="preserve"> : la trajectoire d'un corps tombant en chute libre ne dépend ni de sa structure, ni de sa composition.</w:t>
      </w:r>
      <w:r>
        <w:rPr/>
        <w:br w:type="textWrapping"/>
      </w:r>
      <w:r>
        <w:rPr>
          <w:rFonts w:eastAsia="Georgia" w:cs="Georgia" w:ascii="Georgia" w:hAnsi="Georgia"/>
        </w:rPr>
        <w:t xml:space="preserve">Si l'on sait aujourd'hui que la gravitation régit la dynamique des composantes de l'Univers (planètes, étoiles, galaxies, ...), l'observation récente de l'expansion de l'Univers a conduit à se poser des questions fondamentales sur les théories de la gravitation classique. L'introduction dans la théorie cosmologique de l'énergie noire, qui serait la contribution énergétique majoritaire de l'Univers, permet d'expliquer certaines observations mais sa nature et ses propriétés restent principalement théoriques. Certaines extensions de la théorie de la gravitation suggèrent même l'existence d'une répulsion gravitationnelle entre matière et antimatière, nommée antigravité.</w:t>
      </w:r>
      <w:r>
        <w:rPr/>
        <w:br w:type="textWrapping"/>
      </w:r>
      <w:r>
        <w:rPr>
          <w:rFonts w:eastAsia="Georgia" w:cs="Georgia" w:ascii="Georgia" w:hAnsi="Georgia"/>
        </w:rPr>
        <w:t xml:space="preserve">La première partie propose une description de l'expérience d'EÖtvös ayant permis, dès la fin du xIX </w:t>
      </w:r>
      <m:oMath>
        <m:sSup>
          <m:sSupPr/>
          <m:e>
            <m:r>
              <m:rPr>
                <m:sty m:val="i"/>
              </m:rPr>
              <m:t xml:space="preserve"> </m:t>
            </m:r>
          </m:e>
          <m:sup>
            <m:r>
              <m:rPr>
                <m:sty m:val="i"/>
              </m:rPr>
              <m:t>e</m:t>
            </m:r>
          </m:sup>
        </m:sSup>
      </m:oMath>
      <w:r>
        <w:rPr>
          <w:rFonts w:eastAsia="Georgia" w:cs="Georgia" w:ascii="Georgia" w:hAnsi="Georgia"/>
        </w:rPr>
        <w:t xml:space="preserve"> siècle, de valider une version réduite du principe d'équivalence avec une grande précision pour l'époque. La seconde partie remet en cause le principe d'équivalence et propose une retouche des lois de Newton sur la gravitation universelle. La dernière partie s'intéresse au projet Gbar proposant de peser l'antimatière.</w:t>
      </w:r>
      <w:r>
        <w:rPr/>
        <w:br w:type="textWrapping"/>
      </w:r>
      <w:r>
        <w:rPr>
          <w:rFonts w:eastAsia="Georgia" w:cs="Georgia" w:ascii="Georgia" w:hAnsi="Georgia"/>
        </w:rPr>
        <w:t xml:space="preserve">Les parties I, II et III sont indépendantes entre elles. On notera </w:t>
      </w:r>
      <m:oMath>
        <m:r>
          <m:rPr>
            <m:sty m:val="i"/>
          </m:rPr>
          <m:t>i</m:t>
        </m:r>
      </m:oMath>
      <w:r>
        <w:rPr/>
        <w:t xml:space="preserve"> le nombre complexe tel que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Les données numériques et un formulaire sont rassemblés en fin d'épreuve. Les vecteurs sont repérés par une flèche ( </w:t>
      </w:r>
      <m:oMath>
        <m:acc>
          <m:accPr>
            <m:chr m:val="⃗"/>
          </m:accPr>
          <m:e>
            <m:r>
              <m:rPr>
                <m:sty m:val="i"/>
              </m:rPr>
              <m:t>v</m:t>
            </m:r>
          </m:e>
        </m:acc>
      </m:oMath>
      <w:r>
        <w:rPr/>
        <w:t xml:space="preserve"> ) ou par un chapeau s'ils sont unitaires ( </w:t>
      </w:r>
      <m:oMath>
        <m:d>
          <m:dPr>
            <m:begChr m:val="‖"/>
            <m:endChr m:val="‖"/>
            <m:ctrlPr>
              <w:rPr>
                <w:rFonts w:ascii="Cambria Math" w:hAnsi="Cambria Math"/>
              </w:rPr>
            </m:ctrlPr>
          </m:dPr>
          <m:e>
            <m:sSub>
              <m:sSubPr/>
              <m:e>
                <m:acc>
                  <m:accPr>
                    <m:chr m:val="̂"/>
                  </m:accPr>
                  <m:e>
                    <m:r>
                      <m:rPr>
                        <m:sty m:val="i"/>
                      </m:rPr>
                      <m:t>u</m:t>
                    </m:r>
                  </m:e>
                </m:acc>
              </m:e>
              <m:sub>
                <m:r>
                  <m:rPr>
                    <m:sty m:val="i"/>
                  </m:rPr>
                  <m:t>x</m:t>
                </m:r>
              </m:sub>
            </m:sSub>
          </m:e>
        </m:d>
        <m:r>
          <m:rPr>
            <m:sty m:val="p"/>
          </m:rPr>
          <m:t>=</m:t>
        </m:r>
        <m:r>
          <m:rPr>
            <m:sty m:val="p"/>
          </m:rPr>
          <m:t>1</m:t>
        </m:r>
      </m:oMath>
      <w:r>
        <w:rPr/>
        <w:t xml:space="preserve"> ).</w:t>
      </w:r>
    </w:p>
    <w:p>
      <w:pPr>
        <w:spacing w:line="271" w:before="330" w:lineRule="auto"/>
      </w:pPr>
      <w:r>
        <w:rPr>
          <w:rFonts w:eastAsia="Georgia" w:cs="Georgia" w:ascii="Georgia" w:hAnsi="Georgia"/>
          <w:b/>
          <w:sz w:val="42"/>
        </w:rPr>
        <w:t xml:space="preserve">I. - L'expérience d'EÖTVÖS</w:t>
      </w:r>
    </w:p>
    <w:p>
      <w:pPr>
        <w:spacing w:after="220" w:lineRule="auto"/>
      </w:pPr>
      <w:r>
        <w:rPr>
          <w:rFonts w:eastAsia="Georgia" w:cs="Georgia" w:ascii="Georgia" w:hAnsi="Georgia"/>
        </w:rPr>
        <w:t xml:space="preserve">-1-Qu'appelle-t-on &lt;&lt; principe d'inertie &gt;&gt; en mécanique? Énoncer le principe fondamental de la mécanique dans un référentiel galiléen. La grandeur caractéristique du mobile étudié dans cette expression porte, ici et dans la suite, le nom de masse inerte </w:t>
      </w:r>
      <m:oMath>
        <m:sSub>
          <m:sSubPr/>
          <m:e>
            <m:r>
              <m:rPr>
                <m:sty m:val="i"/>
              </m:rPr>
              <m:t>m</m:t>
            </m:r>
          </m:e>
          <m:sub>
            <m:r>
              <m:rPr>
                <m:sty m:val="i"/>
              </m:rPr>
              <m:t>i</m:t>
            </m:r>
          </m:sub>
        </m:sSub>
      </m:oMath>
      <w:r>
        <w:rPr/>
        <w:t xml:space="preserve">.</w:t>
      </w:r>
    </w:p>
    <w:p>
      <w:pPr>
        <w:numPr>
          <w:ilvl w:val="0"/>
          <w:numId w:val="2"/>
        </w:numPr>
        <w:spacing w:lineRule="auto"/>
      </w:pPr>
      <w:r>
        <w:rPr>
          <w:rFonts w:eastAsia="Georgia" w:cs="Georgia" w:ascii="Georgia" w:hAnsi="Georgia"/>
        </w:rPr>
        <w:t xml:space="preserve">2 - Expliciter la force de gravitation entre deux points matériels. On introduira le paramétrage nécessaire sur un schéma. La grandeur caractéristique du mobile intervenant dans cette expression porte le nom de masse grave ou masse pesante.</w:t>
      </w:r>
    </w:p>
    <w:p>
      <w:pPr>
        <w:spacing w:after="220" w:lineRule="auto"/>
      </w:pPr>
      <w:r>
        <w:rPr>
          <w:rFonts w:eastAsia="Georgia" w:cs="Georgia" w:ascii="Georgia" w:hAnsi="Georgia"/>
        </w:rPr>
        <w:t xml:space="preserve">Quantifier les déviations possibles au principe d'équivalence faible suppose que l'on puisse considérer les masses inertielle </w:t>
      </w:r>
      <m:oMath>
        <m:sSub>
          <m:sSubPr/>
          <m:e>
            <m:r>
              <m:rPr>
                <m:sty m:val="i"/>
              </m:rPr>
              <m:t>m</m:t>
            </m:r>
          </m:e>
          <m:sub>
            <m:r>
              <m:rPr>
                <m:sty m:val="i"/>
              </m:rPr>
              <m:t>i</m:t>
            </m:r>
          </m:sub>
        </m:sSub>
      </m:oMath>
      <w:r>
        <w:rPr/>
        <w:t xml:space="preserve"> et grave (ou pesante) </w:t>
      </w:r>
      <m:oMath>
        <m:r>
          <m:rPr>
            <m:sty m:val="i"/>
          </m:rPr>
          <m:t>m</m:t>
        </m:r>
      </m:oMath>
      <w:r>
        <w:rPr>
          <w:rFonts w:eastAsia="Georgia" w:cs="Georgia" w:ascii="Georgia" w:hAnsi="Georgia"/>
        </w:rPr>
        <w:t xml:space="preserve"> comme pouvant être différentes. Les premières mesures précises des écarts relatifs entre masses inertielle et grave, ont été obtenues par comparaison des périodes de deux pendules simples de masse et de composition différentes; cette méthode, d'abord décrite par Galilée, a été menée par Newton (1686) ou encore Bessel (1826) et a conduit à des valeurs d'écarts relatifs compris entre </w:t>
      </w:r>
      <m:oMath>
        <m:sSup>
          <m:sSupPr/>
          <m:e>
            <m:r>
              <m:rPr>
                <m:sty m:val="p"/>
              </m:rPr>
              <m:t>10</m:t>
            </m:r>
          </m:e>
          <m:sup>
            <m:r>
              <m:rPr>
                <m:sty m:val="p"/>
              </m:rPr>
              <m:t>−</m:t>
            </m:r>
            <m:r>
              <m:rPr>
                <m:sty m:val="p"/>
              </m:rPr>
              <m:t>3</m:t>
            </m:r>
          </m:sup>
        </m:sSup>
      </m:oMath>
      <w:r>
        <w:rPr/>
        <w:t xml:space="preserve"> et </w:t>
      </w:r>
      <m:oMath>
        <m:sSup>
          <m:sSupPr/>
          <m:e>
            <m:r>
              <m:rPr>
                <m:sty m:val="p"/>
              </m:rPr>
              <m:t>10</m:t>
            </m:r>
          </m:e>
          <m:sup>
            <m:r>
              <m:rPr>
                <m:sty m:val="p"/>
              </m:rPr>
              <m:t>−</m:t>
            </m:r>
            <m:r>
              <m:rPr>
                <m:sty m:val="p"/>
              </m:rPr>
              <m:t>5</m:t>
            </m:r>
          </m:sup>
        </m:sSup>
      </m:oMath>
      <w:r>
        <w:rPr>
          <w:rFonts w:eastAsia="Georgia" w:cs="Georgia" w:ascii="Georgia" w:hAnsi="Georgia"/>
        </w:rPr>
        <w:t xml:space="preserve">. L'invention du pendule de torsion par EÖTVÖS autour de 1888, permit d'augmenter fortement la sensibilité.</w:t>
      </w:r>
    </w:p>
    <w:p>
      <w:pPr>
        <w:spacing w:line="271" w:before="330" w:lineRule="auto"/>
      </w:pPr>
      <w:r>
        <w:rPr>
          <w:b/>
          <w:sz w:val="42"/>
        </w:rPr>
        <w:t xml:space="preserve">I.A. - Mesure du coefficient de torsion du pendule</w:t>
      </w:r>
    </w:p>
    <w:p>
      <w:pPr>
        <w:spacing w:after="220" w:lineRule="auto"/>
      </w:pPr>
      <w:r>
        <w:rPr>
          <w:rFonts w:eastAsia="Georgia" w:cs="Georgia" w:ascii="Georgia" w:hAnsi="Georgia"/>
        </w:rPr>
        <w:t xml:space="preserve">L'expérience d'Eötvös utilise un pendule de torsion. Dans le dispositif simplifié, représenté sur la figure 1 , deux sphères appelées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homogènes de nature différente et de même masse pesante </w:t>
      </w:r>
      <m:oMath>
        <m:r>
          <m:rPr>
            <m:sty m:val="i"/>
          </m:rPr>
          <m:t>m</m:t>
        </m:r>
      </m:oMath>
      <w:r>
        <w:rPr>
          <w:rFonts w:eastAsia="Georgia" w:cs="Georgia" w:ascii="Georgia" w:hAnsi="Georgia"/>
        </w:rPr>
        <w:t xml:space="preserve"> ont leurs centres d'inertie placés aux extrémités d'une barre rigide, de masse </w:t>
      </w:r>
      <m:oMath>
        <m:r>
          <m:rPr>
            <m:sty m:val="i"/>
          </m:rPr>
          <m:t>M</m:t>
        </m:r>
      </m:oMath>
      <w:r>
        <w:rPr/>
        <w:t xml:space="preserve"> et de longueur </w:t>
      </w:r>
      <m:oMath>
        <m:r>
          <m:rPr>
            <m:sty m:val="p"/>
          </m:rPr>
          <m:t>2</m:t>
        </m:r>
        <m:r>
          <m:rPr>
            <m:sty m:val="i"/>
          </m:rPr>
          <m:t>L</m:t>
        </m:r>
      </m:oMath>
      <w:r>
        <w:rPr>
          <w:rFonts w:eastAsia="Georgia" w:cs="Georgia" w:ascii="Georgia" w:hAnsi="Georgia"/>
        </w:rPr>
        <w:t xml:space="preserve">, suspendue en son centre à un fil de quartz très fin, de constante de torsion </w:t>
      </w:r>
      <m:oMath>
        <m:r>
          <m:rPr>
            <m:sty m:val="i"/>
          </m:rPr>
          <m:t>C</m:t>
        </m:r>
      </m:oMath>
      <w:r>
        <w:rPr/>
        <w:t xml:space="preserve">. On note </w:t>
      </w:r>
      <m:oMath>
        <m:sSub>
          <m:sSubPr/>
          <m:e>
            <m:r>
              <m:rPr>
                <m:sty m:val="i"/>
              </m:rPr>
              <m:t>m</m:t>
            </m:r>
          </m:e>
          <m:sub>
            <m:sSub>
              <m:sSubPr/>
              <m:e>
                <m:r>
                  <m:rPr>
                    <m:sty m:val="i"/>
                  </m:rPr>
                  <m:t>i</m:t>
                </m:r>
              </m:e>
              <m:sub>
                <m:r>
                  <m:rPr>
                    <m:sty m:val="p"/>
                  </m:rPr>
                  <m:t>1</m:t>
                </m:r>
              </m:sub>
            </m:sSub>
          </m:sub>
        </m:sSub>
      </m:oMath>
      <w:r>
        <w:rPr/>
        <w:t xml:space="preserve"> et </w:t>
      </w:r>
      <m:oMath>
        <m:sSub>
          <m:sSubPr/>
          <m:e>
            <m:r>
              <m:rPr>
                <m:sty m:val="i"/>
              </m:rPr>
              <m:t>m</m:t>
            </m:r>
          </m:e>
          <m:sub>
            <m:sSub>
              <m:sSubPr/>
              <m:e>
                <m:r>
                  <m:rPr>
                    <m:sty m:val="i"/>
                  </m:rPr>
                  <m:t>i</m:t>
                </m:r>
              </m:e>
              <m:sub>
                <m:r>
                  <m:rPr>
                    <m:sty m:val="p"/>
                  </m:rPr>
                  <m:t>2</m:t>
                </m:r>
              </m:sub>
            </m:sSub>
          </m:sub>
        </m:sSub>
      </m:oMath>
      <w:r>
        <w:rPr/>
        <w:t xml:space="preserve"> les masses inertielles respectives de </w:t>
      </w:r>
      <m:oMath>
        <m:sSub>
          <m:sSubPr/>
          <m:e>
            <m:r>
              <m:rPr>
                <m:sty m:val="i"/>
              </m:rPr>
              <m:t>S</m:t>
            </m:r>
          </m:e>
          <m:sub>
            <m:r>
              <m:rPr>
                <m:sty m:val="p"/>
              </m:rPr>
              <m:t>1</m:t>
            </m:r>
          </m:sub>
        </m:sSub>
      </m:oMath>
      <w:r>
        <w:rPr/>
        <w:t xml:space="preserve"> et de </w:t>
      </w:r>
      <m:oMath>
        <m:sSub>
          <m:sSubPr/>
          <m:e>
            <m:r>
              <m:rPr>
                <m:sty m:val="i"/>
              </m:rPr>
              <m:t>S</m:t>
            </m:r>
          </m:e>
          <m:sub>
            <m:r>
              <m:rPr>
                <m:sty m:val="p"/>
              </m:rPr>
              <m:t>2</m:t>
            </m:r>
          </m:sub>
        </m:sSub>
      </m:oMath>
      <w:r>
        <w:rPr/>
        <w:t xml:space="preserve">. La barre est libre de tourner autour de l'axe </w:t>
      </w:r>
      <m:oMath>
        <m:r>
          <m:rPr>
            <m:sty m:val="i"/>
          </m:rPr>
          <m:t>O</m:t>
        </m:r>
        <m:r>
          <m:rPr>
            <m:sty m:val="i"/>
          </m:rPr>
          <m:t>z</m:t>
        </m:r>
      </m:oMath>
      <w:r>
        <w:rPr>
          <w:rFonts w:eastAsia="Georgia" w:cs="Georgia" w:ascii="Georgia" w:hAnsi="Georgia"/>
        </w:rPr>
        <w:t xml:space="preserve"> en tordant plus ou moins le ruban de suspension. On suppose que la barre reste tout le temps de l'expérience dans le plan orthogonal à l'axe </w:t>
      </w:r>
      <m:oMath>
        <m:r>
          <m:rPr>
            <m:sty m:val="i"/>
          </m:rPr>
          <m:t>O</m:t>
        </m:r>
        <m:r>
          <m:rPr>
            <m:sty m:val="i"/>
          </m:rPr>
          <m:t>z</m:t>
        </m:r>
      </m:oMath>
      <w:r>
        <w:rPr/>
        <w:t xml:space="preserve">.</w:t>
      </w:r>
    </w:p>
    <w:p>
      <w:pPr>
        <w:spacing w:lineRule="auto"/>
        <w:jc w:val="center"/>
      </w:pPr>
      <w:r>
        <w:rPr/>
        <w:drawing>
          <wp:inline distB="0" distL="0" distR="0" distT="0">
            <wp:extent cx="5486400" cy="4213129"/>
            <wp:effectExtent b="0" l="0" r="0" t="0"/>
            <wp:docPr id="1" name="image-7841e121e777a3982cfe166c90adf21d0bcb2f06.jpg"/>
            <a:graphic>
              <a:graphicData uri="http://schemas.openxmlformats.org/drawingml/2006/picture">
                <pic:pic>
                  <pic:nvPicPr>
                    <pic:cNvPr id="1" name="image-7841e121e777a3982cfe166c90adf21d0bcb2f06.jpg" descr=""/>
                    <pic:cNvPicPr/>
                  </pic:nvPicPr>
                  <pic:blipFill>
                    <a:blip r:embed="rId5" cstate="print"/>
                    <a:srcRect b="0" l="0" r="0" t="0"/>
                    <a:stretch>
                      <a:fillRect/>
                    </a:stretch>
                  </pic:blipFill>
                  <pic:spPr>
                    <a:xfrm>
                      <a:off x="0" y="0"/>
                      <a:ext cx="5486400" cy="4213129"/>
                    </a:xfrm>
                    <a:prstGeom prst="rect"/>
                  </pic:spPr>
                </pic:pic>
              </a:graphicData>
            </a:graphic>
          </wp:inline>
        </w:drawing>
      </w:r>
    </w:p>
    <w:p>
      <w:pPr>
        <w:spacing w:lineRule="auto"/>
      </w:pPr>
      <w:r>
        <w:rPr>
          <w:rFonts w:eastAsia="Georgia" w:cs="Georgia" w:ascii="Georgia" w:hAnsi="Georgia"/>
        </w:rPr>
        <w:t xml:space="preserve">Fig. 1 - Dispositif d'Eötvös</w:t>
      </w:r>
    </w:p>
    <w:p>
      <w:pPr>
        <w:spacing w:after="220" w:lineRule="auto"/>
      </w:pPr>
      <w:r>
        <w:rPr>
          <w:rFonts w:eastAsia="Georgia" w:cs="Georgia" w:ascii="Georgia" w:hAnsi="Georgia"/>
        </w:rPr>
        <w:t xml:space="preserve">Le dispositif est placé de sorte qu'à l'équilibre, la barre soit normale au plan méridien à la latitude </w:t>
      </w:r>
      <m:oMath>
        <m:r>
          <m:rPr>
            <m:sty m:val="i"/>
          </m:rPr>
          <m:t>λ</m:t>
        </m:r>
      </m:oMath>
      <w:r>
        <w:rPr>
          <w:rFonts w:eastAsia="Georgia" w:cs="Georgia" w:ascii="Georgia" w:hAnsi="Georgia"/>
        </w:rPr>
        <w:t xml:space="preserve">. Sa position est alors repérée par réflexion d'un faisceau lumineux sur un miroir plan, fixé au milieu de la barre, à l'aide d'une lunette.</w:t>
      </w:r>
      <w:r>
        <w:rPr/>
        <w:br w:type="textWrapping"/>
      </w:r>
      <w:r>
        <w:rPr/>
        <w:t xml:space="preserve">On note </w:t>
      </w:r>
      <m:oMath>
        <m:r>
          <m:rPr>
            <m:scr m:val="script"/>
          </m:rPr>
          <m:t>R</m:t>
        </m:r>
      </m:oMath>
      <w:r>
        <w:rPr>
          <w:rFonts w:eastAsia="Georgia" w:cs="Georgia" w:ascii="Georgia" w:hAnsi="Georgia"/>
        </w:rPr>
        <w:t xml:space="preserve"> le référentiel du laboratoire centré sur </w:t>
      </w:r>
      <m:oMath>
        <m:r>
          <m:rPr>
            <m:sty m:val="i"/>
          </m:rPr>
          <m:t>O</m:t>
        </m:r>
      </m:oMath>
      <w:r>
        <w:rPr>
          <w:rFonts w:eastAsia="Georgia" w:cs="Georgia" w:ascii="Georgia" w:hAnsi="Georgia"/>
        </w:rPr>
        <w:t xml:space="preserve"> et supposé galiléen dans cette sous-partie où l'objectif est la détermination de la constante de torsion </w:t>
      </w:r>
      <m:oMath>
        <m:r>
          <m:rPr>
            <m:sty m:val="i"/>
          </m:rPr>
          <m:t>C</m:t>
        </m:r>
      </m:oMath>
      <w:r>
        <w:rPr/>
        <w:t xml:space="preserve"> du pendule.</w:t>
      </w:r>
      <w:r>
        <w:rPr/>
        <w:br w:type="textWrapping"/>
      </w:r>
      <w:r>
        <w:rPr/>
        <w:t xml:space="preserve">On note </w:t>
      </w:r>
      <m:oMath>
        <m:sSub>
          <m:sSubPr/>
          <m:e>
            <m:r>
              <m:rPr>
                <m:sty m:val="i"/>
              </m:rPr>
              <m:t>J</m:t>
            </m:r>
          </m:e>
          <m:sub>
            <m:r>
              <m:rPr>
                <m:sty m:val="p"/>
              </m:rPr>
              <m:t>0</m:t>
            </m:r>
          </m:sub>
        </m:sSub>
      </m:oMath>
      <w:r>
        <w:rPr>
          <w:rFonts w:eastAsia="Georgia" w:cs="Georgia" w:ascii="Georgia" w:hAnsi="Georgia"/>
        </w:rPr>
        <w:t xml:space="preserve"> le moment d'inertie de la barre par rapport à l'axe vertical ( </w:t>
      </w:r>
      <m:oMath>
        <m:r>
          <m:rPr>
            <m:sty m:val="i"/>
          </m:rPr>
          <m:t>O</m:t>
        </m:r>
        <m:r>
          <m:rPr>
            <m:sty m:val="i"/>
          </m:rPr>
          <m:t>z</m:t>
        </m:r>
      </m:oMath>
      <w:r>
        <w:rPr/>
        <w:t xml:space="preserve"> ) et </w:t>
      </w:r>
      <m:oMath>
        <m:r>
          <m:rPr>
            <m:sty m:val="i"/>
          </m:rPr>
          <m:t>J</m:t>
        </m:r>
      </m:oMath>
      <w:r>
        <w:rPr>
          <w:rFonts w:eastAsia="Georgia" w:cs="Georgia" w:ascii="Georgia" w:hAnsi="Georgia"/>
        </w:rPr>
        <w:t xml:space="preserve"> le moment d'inertie du système </w:t>
      </w:r>
      <m:oMath>
        <m:r>
          <m:rPr>
            <m:sty m:val="i"/>
          </m:rPr>
          <m:t>S</m:t>
        </m:r>
        <m:r>
          <m:rPr>
            <m:sty m:val="p"/>
          </m:rPr>
          <m:t>=</m:t>
        </m:r>
        <m:r>
          <m:rPr>
            <m:sty m:val="p"/>
          </m:rPr>
          <m:t>{</m:t>
        </m:r>
      </m:oMath>
      <w:r>
        <w:rPr>
          <w:rFonts w:eastAsia="Georgia" w:cs="Georgia" w:ascii="Georgia" w:hAnsi="Georgia"/>
        </w:rPr>
        <w:t xml:space="preserve"> barre + sphères </w:t>
      </w:r>
      <m:oMath>
        <m:r>
          <m:rPr>
            <m:sty m:val="p"/>
          </m:rPr>
          <m:t>}</m:t>
        </m:r>
      </m:oMath>
      <w:r>
        <w:rPr>
          <w:rFonts w:eastAsia="Georgia" w:cs="Georgia" w:ascii="Georgia" w:hAnsi="Georgia"/>
        </w:rPr>
        <w:t xml:space="preserve"> par rapport à </w:t>
      </w:r>
      <m:oMath>
        <m:r>
          <m:rPr>
            <m:sty m:val="p"/>
          </m:rPr>
          <m:t>(</m:t>
        </m:r>
        <m:r>
          <m:rPr>
            <m:sty m:val="i"/>
          </m:rPr>
          <m:t>O</m:t>
        </m:r>
        <m:r>
          <m:rPr>
            <m:sty m:val="i"/>
          </m:rPr>
          <m:t>z</m:t>
        </m:r>
        <m:r>
          <m:rPr>
            <m:sty m:val="p"/>
          </m:rPr>
          <m:t>)</m:t>
        </m:r>
      </m:oMath>
      <w:r>
        <w:rPr>
          <w:rFonts w:eastAsia="Georgia" w:cs="Georgia" w:ascii="Georgia" w:hAnsi="Georgia"/>
        </w:rPr>
        <w:t xml:space="preserve">. On repère la position de la barre à l'instant </w:t>
      </w:r>
      <m:oMath>
        <m:r>
          <m:rPr>
            <m:sty m:val="i"/>
          </m:rPr>
          <m:t>t</m:t>
        </m:r>
      </m:oMath>
      <w:r>
        <w:rPr/>
        <w:t xml:space="preserve"> par l'angle de torsion </w:t>
      </w:r>
      <m:oMath>
        <m:r>
          <m:rPr>
            <m:sty m:val="i"/>
          </m:rPr>
          <m:t>θ</m:t>
        </m:r>
        <m:r>
          <m:rPr>
            <m:sty m:val="p"/>
          </m:rPr>
          <m:t>(</m:t>
        </m:r>
        <m:r>
          <m:rPr>
            <m:sty m:val="i"/>
          </m:rPr>
          <m:t>t</m:t>
        </m:r>
        <m:r>
          <m:rPr>
            <m:sty m:val="p"/>
          </m:rPr>
          <m:t>)</m:t>
        </m:r>
      </m:oMath>
      <w:r>
        <w:rPr>
          <w:rFonts w:eastAsia="Georgia" w:cs="Georgia" w:ascii="Georgia" w:hAnsi="Georgia"/>
        </w:rPr>
        <w:t xml:space="preserve">. On fait tourner le système d'un angle </w:t>
      </w:r>
      <m:oMath>
        <m:sSub>
          <m:sSubPr/>
          <m:e>
            <m:r>
              <m:rPr>
                <m:sty m:val="i"/>
              </m:rPr>
              <m:t>θ</m:t>
            </m:r>
          </m:e>
          <m:sub>
            <m:r>
              <m:rPr>
                <m:sty m:val="i"/>
              </m:rPr>
              <m:t>m</m:t>
            </m:r>
          </m:sub>
        </m:sSub>
      </m:oMath>
      <w:r>
        <w:rPr>
          <w:rFonts w:eastAsia="Georgia" w:cs="Georgia" w:ascii="Georgia" w:hAnsi="Georgia"/>
        </w:rPr>
        <w:t xml:space="preserve"> puis on le lâche sans vitesse initiale. Le fil exerce alors sur la barre un couple de rappel dont le moment en </w:t>
      </w:r>
      <m:oMath>
        <m:r>
          <m:rPr>
            <m:sty m:val="i"/>
          </m:rPr>
          <m:t>O</m:t>
        </m:r>
      </m:oMath>
      <w:r>
        <w:rPr>
          <w:rFonts w:eastAsia="Georgia" w:cs="Georgia" w:ascii="Georgia" w:hAnsi="Georgia"/>
        </w:rPr>
        <w:t xml:space="preserve"> a pour intensité </w:t>
      </w:r>
      <m:oMath>
        <m:sSub>
          <m:sSubPr/>
          <m:e>
            <m:r>
              <m:rPr>
                <m:scr m:val="script"/>
              </m:rPr>
              <m:t>M</m:t>
            </m:r>
          </m:e>
          <m:sub>
            <m:r>
              <m:rPr>
                <m:sty m:val="p"/>
              </m:rPr>
              <m:t>0</m:t>
            </m:r>
          </m:sub>
        </m:sSub>
        <m:r>
          <m:rPr>
            <m:sty m:val="p"/>
          </m:rPr>
          <m:t>=</m:t>
        </m:r>
        <m:r>
          <m:rPr>
            <m:sty m:val="p"/>
          </m:rPr>
          <m:t>−</m:t>
        </m:r>
        <m:r>
          <m:rPr>
            <m:sty m:val="i"/>
          </m:rPr>
          <m:t>C</m:t>
        </m:r>
        <m:d>
          <m:dPr>
            <m:begChr m:val="("/>
            <m:endChr m:val=")"/>
            <m:ctrlPr>
              <w:rPr>
                <w:rFonts w:ascii="Cambria Math" w:hAnsi="Cambria Math"/>
              </w:rPr>
            </m:ctrlPr>
          </m:dPr>
          <m:e>
            <m:r>
              <m:rPr>
                <m:sty m:val="i"/>
              </m:rPr>
              <m:t>θ</m:t>
            </m:r>
            <m:r>
              <m:rPr>
                <m:sty m:val="p"/>
              </m:rPr>
              <m:t>(</m:t>
            </m:r>
            <m:r>
              <m:rPr>
                <m:sty m:val="i"/>
              </m:rPr>
              <m:t>t</m:t>
            </m:r>
            <m:r>
              <m:rPr>
                <m:sty m:val="p"/>
              </m:rPr>
              <m:t>)</m:t>
            </m:r>
            <m:r>
              <m:rPr>
                <m:sty m:val="p"/>
              </m:rPr>
              <m:t>−</m:t>
            </m:r>
            <m:sSub>
              <m:sSubPr/>
              <m:e>
                <m:r>
                  <m:rPr>
                    <m:sty m:val="i"/>
                  </m:rPr>
                  <m:t>θ</m:t>
                </m:r>
              </m:e>
              <m:sub>
                <m:r>
                  <m:rPr>
                    <m:sty m:val="p"/>
                  </m:rPr>
                  <m:t>0</m:t>
                </m:r>
              </m:sub>
            </m:sSub>
          </m:e>
        </m:d>
      </m:oMath>
      <w:r>
        <w:rPr/>
        <w:t xml:space="preserve">, l'angle </w:t>
      </w:r>
      <m:oMath>
        <m:sSub>
          <m:sSubPr/>
          <m:e>
            <m:r>
              <m:rPr>
                <m:sty m:val="i"/>
              </m:rPr>
              <m:t>θ</m:t>
            </m:r>
          </m:e>
          <m:sub>
            <m:r>
              <m:rPr>
                <m:sty m:val="p"/>
              </m:rPr>
              <m:t>0</m:t>
            </m:r>
          </m:sub>
        </m:sSub>
      </m:oMath>
      <w:r>
        <w:rPr>
          <w:rFonts w:eastAsia="Georgia" w:cs="Georgia" w:ascii="Georgia" w:hAnsi="Georgia"/>
        </w:rPr>
        <w:t xml:space="preserve"> repère la position de la barre en l'absence de torsion.</w:t>
      </w:r>
    </w:p>
    <w:p>
      <w:pPr>
        <w:numPr>
          <w:ilvl w:val="0"/>
          <w:numId w:val="3"/>
        </w:numPr>
        <w:spacing w:lineRule="auto"/>
      </w:pPr>
      <w:r>
        <w:rPr>
          <w:rFonts w:eastAsia="Georgia" w:cs="Georgia" w:ascii="Georgia" w:hAnsi="Georgia"/>
        </w:rPr>
        <w:t xml:space="preserve">3 - Montrer que ce couple dérive d'une énergie potentielle que l'on déterminera. En déduire l'énergie potentielle </w:t>
      </w:r>
      <m:oMath>
        <m:sSub>
          <m:sSubPr/>
          <m:e>
            <m:r>
              <m:rPr>
                <m:sty m:val="i"/>
              </m:rPr>
              <m:t>E</m:t>
            </m:r>
          </m:e>
          <m:sub>
            <m:r>
              <m:rPr>
                <m:sty m:val="i"/>
              </m:rPr>
              <m:t>p</m:t>
            </m:r>
            <m:r>
              <m:rPr>
                <m:sty m:val="p"/>
              </m:rPr>
              <m:t>,</m:t>
            </m:r>
            <m:r>
              <m:rPr>
                <m:sty m:val="i"/>
              </m:rPr>
              <m:t>S</m:t>
            </m:r>
          </m:sub>
        </m:sSub>
      </m:oMath>
      <w:r>
        <w:rPr/>
        <w:t xml:space="preserve"> de </w:t>
      </w:r>
      <m:oMath>
        <m:r>
          <m:rPr>
            <m:sty m:val="i"/>
          </m:rPr>
          <m:t>S</m:t>
        </m:r>
      </m:oMath>
      <w:r>
        <w:rPr/>
        <w:t xml:space="preserve"> en fonction de </w:t>
      </w:r>
      <m:oMath>
        <m:r>
          <m:rPr>
            <m:sty m:val="i"/>
          </m:rPr>
          <m:t>C</m:t>
        </m:r>
      </m:oMath>
      <w:r>
        <w:rPr/>
        <w:t xml:space="preserve"> et </w:t>
      </w:r>
      <m:oMath>
        <m:r>
          <m:rPr>
            <m:sty m:val="i"/>
          </m:rPr>
          <m:t>θ</m:t>
        </m:r>
        <m:r>
          <m:rPr>
            <m:sty m:val="p"/>
          </m:rPr>
          <m:t>−</m:t>
        </m:r>
        <m:sSub>
          <m:sSubPr/>
          <m:e>
            <m:r>
              <m:rPr>
                <m:sty m:val="i"/>
              </m:rPr>
              <m:t>θ</m:t>
            </m:r>
          </m:e>
          <m:sub>
            <m:r>
              <m:rPr>
                <m:sty m:val="p"/>
              </m:rPr>
              <m:t>0</m:t>
            </m:r>
          </m:sub>
        </m:sSub>
      </m:oMath>
      <w:r>
        <w:rPr/>
        <w:t xml:space="preserve">, on choisira </w:t>
      </w:r>
      <m:oMath>
        <m:sSub>
          <m:sSubPr/>
          <m:e>
            <m:r>
              <m:rPr>
                <m:sty m:val="i"/>
              </m:rPr>
              <m:t>E</m:t>
            </m:r>
          </m:e>
          <m:sub>
            <m:r>
              <m:rPr>
                <m:sty m:val="i"/>
              </m:rPr>
              <m:t>p</m:t>
            </m:r>
          </m:sub>
        </m:sSub>
        <m:d>
          <m:dPr>
            <m:begChr m:val="("/>
            <m:endChr m:val=")"/>
            <m:ctrlPr>
              <w:rPr>
                <w:rFonts w:ascii="Cambria Math" w:hAnsi="Cambria Math"/>
              </w:rPr>
            </m:ctrlPr>
          </m:dPr>
          <m:e>
            <m:sSub>
              <m:sSubPr/>
              <m:e>
                <m:r>
                  <m:rPr>
                    <m:sty m:val="i"/>
                  </m:rPr>
                  <m:t>θ</m:t>
                </m:r>
              </m:e>
              <m:sub>
                <m:r>
                  <m:rPr>
                    <m:sty m:val="p"/>
                  </m:rPr>
                  <m:t>0</m:t>
                </m:r>
              </m:sub>
            </m:sSub>
          </m:e>
        </m:d>
        <m:r>
          <m:rPr>
            <m:sty m:val="p"/>
          </m:rPr>
          <m:t>=</m:t>
        </m:r>
        <m:r>
          <m:rPr>
            <m:sty m:val="p"/>
          </m:rPr>
          <m:t>0</m:t>
        </m:r>
      </m:oMath>
      <w:r>
        <w:rPr>
          <w:rFonts w:eastAsia="Georgia" w:cs="Georgia" w:ascii="Georgia" w:hAnsi="Georgia"/>
        </w:rPr>
        <w:t xml:space="preserve">. Déterminer l'énergie cinétique </w:t>
      </w:r>
      <m:oMath>
        <m:sSub>
          <m:sSubPr/>
          <m:e>
            <m:r>
              <m:rPr>
                <m:sty m:val="i"/>
              </m:rPr>
              <m:t>E</m:t>
            </m:r>
          </m:e>
          <m:sub>
            <m:r>
              <m:rPr>
                <m:sty m:val="i"/>
              </m:rPr>
              <m:t>c</m:t>
            </m:r>
            <m:r>
              <m:rPr>
                <m:sty m:val="p"/>
              </m:rPr>
              <m:t>,</m:t>
            </m:r>
            <m:r>
              <m:rPr>
                <m:sty m:val="i"/>
              </m:rPr>
              <m:t>S</m:t>
            </m:r>
          </m:sub>
        </m:sSub>
      </m:oMath>
      <w:r>
        <w:rPr/>
        <w:t xml:space="preserve"> du solide </w:t>
      </w:r>
      <m:oMath>
        <m:r>
          <m:rPr>
            <m:sty m:val="i"/>
          </m:rPr>
          <m:t>S</m:t>
        </m:r>
      </m:oMath>
      <w:r>
        <w:rPr>
          <w:rFonts w:eastAsia="Georgia" w:cs="Georgia" w:ascii="Georgia" w:hAnsi="Georgia"/>
        </w:rPr>
        <w:t xml:space="preserve">. En déduire l'expression de l'énergie mécanique de </w:t>
      </w:r>
      <m:oMath>
        <m:r>
          <m:rPr>
            <m:sty m:val="i"/>
          </m:rPr>
          <m:t>S</m:t>
        </m:r>
      </m:oMath>
      <w:r>
        <w:rPr/>
        <w:t xml:space="preserve"> en fonction de </w:t>
      </w:r>
      <m:oMath>
        <m:r>
          <m:rPr>
            <m:sty m:val="i"/>
          </m:rPr>
          <m:t>C</m:t>
        </m:r>
        <m:r>
          <m:rPr>
            <m:sty m:val="p"/>
          </m:rPr>
          <m:t>,</m:t>
        </m:r>
        <m:r>
          <m:rPr>
            <m:sty m:val="i"/>
          </m:rPr>
          <m:t>J</m:t>
        </m:r>
      </m:oMath>
      <w:r>
        <w:rPr/>
        <w:t xml:space="preserve">, </w:t>
      </w:r>
      <m:oMath>
        <m:r>
          <m:rPr>
            <m:sty m:val="i"/>
          </m:rPr>
          <m:t>θ</m:t>
        </m:r>
        <m:r>
          <m:rPr>
            <m:sty m:val="p"/>
          </m:rPr>
          <m:t>,</m:t>
        </m:r>
        <m:sSub>
          <m:sSubPr/>
          <m:e>
            <m:r>
              <m:rPr>
                <m:sty m:val="i"/>
              </m:rPr>
              <m:t>θ</m:t>
            </m:r>
          </m:e>
          <m:sub>
            <m:r>
              <m:rPr>
                <m:sty m:val="p"/>
              </m:rPr>
              <m:t>0</m:t>
            </m:r>
          </m:sub>
        </m:sSub>
      </m:oMath>
      <w:r>
        <w:rPr/>
        <w:t xml:space="preserve"> et </w:t>
      </w:r>
      <m:oMath>
        <m:acc>
          <m:accPr>
            <m:chr m:val="˙"/>
          </m:accPr>
          <m:e>
            <m:r>
              <m:rPr>
                <m:sty m:val="i"/>
              </m:rPr>
              <m:t>θ</m:t>
            </m:r>
          </m:e>
        </m:acc>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t xml:space="preserve">.</w:t>
      </w:r>
    </w:p>
    <w:p>
      <w:pPr>
        <w:numPr>
          <w:ilvl w:val="0"/>
          <w:numId w:val="3"/>
        </w:numPr>
        <w:spacing w:lineRule="auto"/>
      </w:pPr>
      <w:r>
        <w:rPr>
          <w:rFonts w:eastAsia="Georgia" w:cs="Georgia" w:ascii="Georgia" w:hAnsi="Georgia"/>
        </w:rPr>
        <w:t xml:space="preserve">4 - On fait l'hypothèse que la puissance totale des forces de frottement peut se mettre sous la forme </w:t>
      </w:r>
      <m:oMath>
        <m:sSub>
          <m:sSubPr/>
          <m:e>
            <m:r>
              <m:rPr>
                <m:sty m:val="i"/>
              </m:rPr>
              <m:t>P</m:t>
            </m:r>
          </m:e>
          <m:sub>
            <m:r>
              <m:rPr>
                <m:nor/>
              </m:rPr>
              <m:t>frot </m:t>
            </m:r>
          </m:sub>
        </m:sSub>
        <m:r>
          <m:rPr>
            <m:sty m:val="p"/>
          </m:rPr>
          <m:t>=</m:t>
        </m:r>
        <m:r>
          <m:rPr>
            <m:sty m:val="p"/>
          </m:rPr>
          <m:t>−</m:t>
        </m:r>
        <m:r>
          <m:rPr>
            <m:sty m:val="i"/>
          </m:rPr>
          <m:t>α</m:t>
        </m:r>
        <m:sSup>
          <m:sSupPr/>
          <m:e>
            <m:acc>
              <m:accPr>
                <m:chr m:val="˙"/>
              </m:accPr>
              <m:e>
                <m:r>
                  <m:rPr>
                    <m:sty m:val="i"/>
                  </m:rPr>
                  <m:t>θ</m:t>
                </m:r>
              </m:e>
            </m:acc>
          </m:e>
          <m:sup>
            <m:r>
              <m:rPr>
                <m:sty m:val="p"/>
              </m:rPr>
              <m:t>2</m:t>
            </m:r>
          </m:sup>
        </m:sSup>
      </m:oMath>
      <w:r>
        <w:rPr>
          <w:rFonts w:eastAsia="Georgia" w:cs="Georgia" w:ascii="Georgia" w:hAnsi="Georgia"/>
        </w:rPr>
        <w:t xml:space="preserve"> où </w:t>
      </w:r>
      <m:oMath>
        <m:r>
          <m:rPr>
            <m:sty m:val="i"/>
          </m:rPr>
          <m:t>α</m:t>
        </m:r>
      </m:oMath>
      <w:r>
        <w:rPr>
          <w:rFonts w:eastAsia="Georgia" w:cs="Georgia" w:ascii="Georgia" w:hAnsi="Georgia"/>
        </w:rPr>
        <w:t xml:space="preserve"> est une constante positive. Etablir l'équation différentielle vérifiée par </w:t>
      </w:r>
      <m:oMath>
        <m:r>
          <m:rPr>
            <m:sty m:val="i"/>
          </m:rPr>
          <m:t>θ</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5 - On observe des oscillations très faiblement amorties. Quelle est la condition satisfaite par les constantes </w:t>
      </w:r>
      <m:oMath>
        <m:r>
          <m:rPr>
            <m:sty m:val="i"/>
          </m:rPr>
          <m:t>J</m:t>
        </m:r>
        <m:r>
          <m:rPr>
            <m:sty m:val="p"/>
          </m:rPr>
          <m:t>,</m:t>
        </m:r>
        <m:r>
          <m:rPr>
            <m:sty m:val="i"/>
          </m:rPr>
          <m:t>C</m:t>
        </m:r>
      </m:oMath>
      <w:r>
        <w:rPr/>
        <w:t xml:space="preserve"> et </w:t>
      </w:r>
      <m:oMath>
        <m:r>
          <m:rPr>
            <m:sty m:val="i"/>
          </m:rPr>
          <m:t>α</m:t>
        </m:r>
      </m:oMath>
      <w:r>
        <w:rPr>
          <w:rFonts w:eastAsia="Georgia" w:cs="Georgia" w:ascii="Georgia" w:hAnsi="Georgia"/>
        </w:rPr>
        <w:t xml:space="preserve"> ? Préciser la forme de la solution sans déterminer l'expression exacte des deux constantes d'intégration. Quelle est la valeur </w:t>
      </w:r>
      <m:oMath>
        <m:sSub>
          <m:sSubPr/>
          <m:e>
            <m:r>
              <m:rPr>
                <m:sty m:val="i"/>
              </m:rPr>
              <m:t>θ</m:t>
            </m:r>
          </m:e>
          <m:sub>
            <m:r>
              <m:rPr>
                <m:sty m:val="p"/>
              </m:rPr>
              <m:t>∞</m:t>
            </m:r>
          </m:sub>
        </m:sSub>
      </m:oMath>
      <w:r>
        <w:rPr/>
        <w:t xml:space="preserve"> de </w:t>
      </w:r>
      <m:oMath>
        <m:r>
          <m:rPr>
            <m:sty m:val="i"/>
          </m:rPr>
          <m:t>θ</m:t>
        </m:r>
        <m:r>
          <m:rPr>
            <m:sty m:val="p"/>
          </m:rPr>
          <m:t>(</m:t>
        </m:r>
        <m:r>
          <m:rPr>
            <m:sty m:val="i"/>
          </m:rPr>
          <m:t>t</m:t>
        </m:r>
        <m:r>
          <m:rPr>
            <m:sty m:val="p"/>
          </m:rPr>
          <m:t>)</m:t>
        </m:r>
      </m:oMath>
      <w:r>
        <w:rPr/>
        <w:t xml:space="preserve"> lorsque </w:t>
      </w:r>
      <m:oMath>
        <m:r>
          <m:rPr>
            <m:sty m:val="i"/>
          </m:rPr>
          <m:t>t</m:t>
        </m:r>
        <m:r>
          <m:rPr>
            <m:sty m:val="p"/>
          </m:rPr>
          <m:t>→</m:t>
        </m:r>
        <m:r>
          <m:rPr>
            <m:sty m:val="p"/>
          </m:rPr>
          <m:t>∞</m:t>
        </m:r>
      </m:oMath>
      <w:r>
        <w:rPr>
          <w:rFonts w:eastAsia="Georgia" w:cs="Georgia" w:ascii="Georgia" w:hAnsi="Georgia"/>
        </w:rPr>
        <w:t xml:space="preserve">. Exprimer la pseudo-période </w:t>
      </w:r>
      <m:oMath>
        <m:r>
          <m:rPr>
            <m:sty m:val="i"/>
          </m:rPr>
          <m:t>T</m:t>
        </m:r>
      </m:oMath>
      <w:r>
        <w:rPr>
          <w:rFonts w:eastAsia="Georgia" w:cs="Georgia" w:ascii="Georgia" w:hAnsi="Georgia"/>
        </w:rPr>
        <w:t xml:space="preserve"> du mouvement en fonction de la période propre </w:t>
      </w:r>
      <m:oMath>
        <m:sSub>
          <m:sSubPr/>
          <m:e>
            <m:r>
              <m:rPr>
                <m:sty m:val="i"/>
              </m:rPr>
              <m:t>T</m:t>
            </m:r>
          </m:e>
          <m:sub>
            <m:r>
              <m:rPr>
                <m:sty m:val="p"/>
              </m:rPr>
              <m:t>0</m:t>
            </m:r>
          </m:sub>
        </m:sSub>
      </m:oMath>
      <w:r>
        <w:rPr/>
        <w:t xml:space="preserve"> et de la constante </w:t>
      </w:r>
      <m:oMath>
        <m:r>
          <m:rPr>
            <m:sty m:val="i"/>
          </m:rPr>
          <m:t>ε</m:t>
        </m:r>
        <m:r>
          <m:rPr>
            <m:sty m:val="p"/>
          </m:rPr>
          <m:t>=</m:t>
        </m:r>
        <m:f>
          <m:fPr>
            <m:ctrlPr>
              <w:rPr>
                <w:rFonts w:ascii="Cambria Math" w:hAnsi="Cambria Math"/>
              </w:rPr>
            </m:ctrlPr>
          </m:fPr>
          <m:num>
            <m:r>
              <m:rPr>
                <m:sty m:val="i"/>
              </m:rPr>
              <m:t>α</m:t>
            </m:r>
          </m:num>
          <m:den>
            <m:r>
              <m:rPr>
                <m:sty m:val="p"/>
              </m:rPr>
              <m:t>2</m:t>
            </m:r>
            <m:rad>
              <m:radPr>
                <m:degHide m:val="1"/>
                <m:ctrlPr>
                  <w:rPr>
                    <w:rFonts w:ascii="Cambria Math" w:hAnsi="Cambria Math"/>
                  </w:rPr>
                </m:ctrlPr>
              </m:radPr>
              <m:deg/>
              <m:e>
                <m:r>
                  <m:rPr>
                    <m:sty m:val="i"/>
                  </m:rPr>
                  <m:t>J</m:t>
                </m:r>
                <m:r>
                  <m:rPr>
                    <m:sty m:val="i"/>
                  </m:rPr>
                  <m:t>C</m:t>
                </m:r>
              </m:e>
            </m:rad>
          </m:den>
        </m:f>
        <m:r>
          <m:rPr>
            <m:sty m:val="p"/>
          </m:rPr>
          <m:t>≪</m:t>
        </m:r>
        <m:r>
          <m:rPr>
            <m:sty m:val="p"/>
          </m:rPr>
          <m:t>1</m:t>
        </m:r>
      </m:oMath>
      <w:r>
        <w:rPr/>
        <w:t xml:space="preserve">. A quelle condition sur </w:t>
      </w:r>
      <m:oMath>
        <m:r>
          <m:rPr>
            <m:sty m:val="i"/>
          </m:rPr>
          <m:t>ε</m:t>
        </m:r>
      </m:oMath>
      <w:r>
        <w:rPr/>
        <w:t xml:space="preserve">, l'erreur relative introduite par l'approximation </w:t>
      </w:r>
      <m:oMath>
        <m:r>
          <m:rPr>
            <m:sty m:val="i"/>
          </m:rPr>
          <m:t>T</m:t>
        </m:r>
        <m:r>
          <m:rPr>
            <m:sty m:val="p"/>
          </m:rPr>
          <m:t>≃</m:t>
        </m:r>
        <m:sSub>
          <m:sSubPr/>
          <m:e>
            <m:r>
              <m:rPr>
                <m:sty m:val="i"/>
              </m:rPr>
              <m:t>T</m:t>
            </m:r>
          </m:e>
          <m:sub>
            <m:r>
              <m:rPr>
                <m:sty m:val="p"/>
              </m:rPr>
              <m:t>0</m:t>
            </m:r>
          </m:sub>
        </m:sSub>
      </m:oMath>
      <w:r>
        <w:rPr>
          <w:rFonts w:eastAsia="Georgia" w:cs="Georgia" w:ascii="Georgia" w:hAnsi="Georgia"/>
        </w:rPr>
        <w:t xml:space="preserve"> est-elle inférieure à </w:t>
      </w:r>
      <m:oMath>
        <m:r>
          <m:rPr>
            <m:sty m:val="p"/>
          </m:rPr>
          <m:t>1</m:t>
        </m:r>
        <m:r>
          <m:rPr>
            <m:sty m:val="p"/>
          </m:rPr>
          <m:t>%</m:t>
        </m:r>
      </m:oMath>
      <w:r>
        <w:rPr>
          <w:rFonts w:eastAsia="Georgia" w:cs="Georgia" w:ascii="Georgia" w:hAnsi="Georgia"/>
        </w:rPr>
        <w:t xml:space="preserve"> ? Cette condition sera supposée vérifiée par la suite.</w:t>
      </w:r>
    </w:p>
    <w:p>
      <w:pPr>
        <w:spacing w:after="220" w:lineRule="auto"/>
      </w:pPr>
      <w:r>
        <w:rPr/>
        <w:t xml:space="preserve">On note </w:t>
      </w:r>
      <m:oMath>
        <m:sSub>
          <m:sSubPr/>
          <m:e>
            <m:r>
              <m:rPr>
                <m:sty m:val="i"/>
              </m:rPr>
              <m:t>J</m:t>
            </m:r>
          </m:e>
          <m:sub>
            <m:r>
              <m:rPr>
                <m:sty m:val="p"/>
              </m:rPr>
              <m:t>1</m:t>
            </m:r>
          </m:sub>
        </m:sSub>
      </m:oMath>
      <w:r>
        <w:rPr>
          <w:rFonts w:eastAsia="Georgia" w:cs="Georgia" w:ascii="Georgia" w:hAnsi="Georgia"/>
        </w:rPr>
        <w:t xml:space="preserve"> les moments d'inertie, considérés égaux, de chacune des deux sphères par rapport à l'axe vertical passant par leurs centres respectifs. On admettra que si le principe d'équivalence faible s'applique alors </w:t>
      </w:r>
      <m:oMath>
        <m:r>
          <m:rPr>
            <m:sty m:val="i"/>
          </m:rPr>
          <m:t>J</m:t>
        </m:r>
        <m:r>
          <m:rPr>
            <m:sty m:val="p"/>
          </m:rPr>
          <m:t>=</m:t>
        </m:r>
        <m:sSub>
          <m:sSubPr/>
          <m:e>
            <m:r>
              <m:rPr>
                <m:sty m:val="i"/>
              </m:rPr>
              <m:t>J</m:t>
            </m:r>
          </m:e>
          <m:sub>
            <m:r>
              <m:rPr>
                <m:sty m:val="p"/>
              </m:rPr>
              <m:t>0</m:t>
            </m:r>
          </m:sub>
        </m:sSub>
        <m:r>
          <m:rPr>
            <m:sty m:val="p"/>
          </m:rPr>
          <m:t>+</m:t>
        </m:r>
        <m:r>
          <m:rPr>
            <m:sty m:val="p"/>
          </m:rPr>
          <m:t>2</m:t>
        </m:r>
        <m:sSub>
          <m:sSubPr/>
          <m:e>
            <m:r>
              <m:rPr>
                <m:sty m:val="i"/>
              </m:rPr>
              <m:t>J</m:t>
            </m:r>
          </m:e>
          <m:sub>
            <m:r>
              <m:rPr>
                <m:sty m:val="p"/>
              </m:rPr>
              <m:t>1</m:t>
            </m:r>
          </m:sub>
        </m:sSub>
        <m:r>
          <m:rPr>
            <m:sty m:val="p"/>
          </m:rPr>
          <m:t>+</m:t>
        </m:r>
        <m:r>
          <m:rPr>
            <m:sty m:val="p"/>
          </m:rPr>
          <m:t>2</m:t>
        </m:r>
        <m:r>
          <m:rPr>
            <m:sty m:val="i"/>
          </m:rPr>
          <m:t>m</m:t>
        </m:r>
        <m:sSup>
          <m:sSupPr/>
          <m:e>
            <m:r>
              <m:rPr>
                <m:sty m:val="i"/>
              </m:rPr>
              <m:t>L</m:t>
            </m:r>
          </m:e>
          <m:sup>
            <m:r>
              <m:rPr>
                <m:sty m:val="p"/>
              </m:rPr>
              <m:t>2</m:t>
            </m:r>
          </m:sup>
        </m:sSup>
      </m:oMath>
      <w:r>
        <w:rPr>
          <w:rFonts w:eastAsia="Georgia" w:cs="Georgia" w:ascii="Georgia" w:hAnsi="Georgia"/>
        </w:rPr>
        <w:t xml:space="preserve">. On mesure la période </w:t>
      </w:r>
      <m:oMath>
        <m:r>
          <m:rPr>
            <m:sty m:val="i"/>
          </m:rPr>
          <m:t>T</m:t>
        </m:r>
      </m:oMath>
      <w:r>
        <w:rPr>
          <w:rFonts w:eastAsia="Georgia" w:cs="Georgia" w:ascii="Georgia" w:hAnsi="Georgia"/>
        </w:rPr>
        <w:t xml:space="preserve"> des oscillations pour différentes valeurs de la longueur </w:t>
      </w:r>
      <m:oMath>
        <m:r>
          <m:rPr>
            <m:sty m:val="i"/>
          </m:rPr>
          <m:t>L</m:t>
        </m:r>
      </m:oMath>
      <w:r>
        <w:rPr>
          <w:rFonts w:eastAsia="Georgia" w:cs="Georgia" w:ascii="Georgia" w:hAnsi="Georgia"/>
        </w:rPr>
        <w:t xml:space="preserve"> avec des sphères de masse pesante </w:t>
      </w:r>
      <m:oMath>
        <m:r>
          <m:rPr>
            <m:sty m:val="i"/>
          </m:rPr>
          <m:t>m</m:t>
        </m:r>
        <m:r>
          <m:rPr>
            <m:sty m:val="p"/>
          </m:rPr>
          <m:t>=</m:t>
        </m:r>
        <m:r>
          <m:rPr>
            <m:sty m:val="p"/>
          </m:rPr>
          <m:t>0</m:t>
        </m:r>
        <m:r>
          <m:rPr>
            <m:sty m:val="p"/>
          </m:rPr>
          <m:t>,</m:t>
        </m:r>
        <m:r>
          <m:rPr>
            <m:sty m:val="p"/>
          </m:rPr>
          <m:t>2</m:t>
        </m:r>
        <m:r>
          <m:rPr>
            <m:nor/>
          </m:rPr>
          <m:t xml:space="preserve"> </m:t>
        </m:r>
        <m:r>
          <m:rPr>
            <m:sty m:val="p"/>
          </m:rPr>
          <m:t>kg</m:t>
        </m:r>
      </m:oMath>
      <w:r>
        <w:rPr>
          <w:rFonts w:eastAsia="Georgia" w:cs="Georgia" w:ascii="Georgia" w:hAnsi="Georgia"/>
        </w:rPr>
        <w:t xml:space="preserve">. Les résultats sont consignés dans le tableau ci-dessous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L</m:t>
                </m:r>
                <m:r>
                  <m:rPr>
                    <m:sty m:val="p"/>
                  </m:rPr>
                  <m:t>[</m:t>
                </m:r>
                <m:r>
                  <m:rPr>
                    <m:nor/>
                  </m:rPr>
                  <m:t xml:space="preserve"> </m:t>
                </m:r>
                <m:r>
                  <m:rPr>
                    <m:sty m:val="p"/>
                  </m:rPr>
                  <m:t>m</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6</m:t>
                </m:r>
                <m:r>
                  <m:rPr>
                    <m:sty m:val="p"/>
                  </m:rPr>
                  <m:t>,</m:t>
                </m:r>
                <m:r>
                  <m:rPr>
                    <m:sty m:val="p"/>
                  </m:rPr>
                  <m:t>0</m:t>
                </m:r>
                <m:r>
                  <m:rPr>
                    <m:sty m:val="p"/>
                  </m:rPr>
                  <m:t>⋅</m:t>
                </m:r>
                <m:sSup>
                  <m:sSupPr/>
                  <m:e>
                    <m:r>
                      <m:rPr>
                        <m:sty m:val="p"/>
                      </m:rPr>
                      <m:t>10</m:t>
                    </m:r>
                  </m:e>
                  <m:sup>
                    <m:r>
                      <m:rPr>
                        <m:sty m:val="p"/>
                      </m:rPr>
                      <m:t>−</m:t>
                    </m:r>
                    <m:r>
                      <m:rPr>
                        <m:sty m:val="p"/>
                      </m:rPr>
                      <m:t>2</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7</m:t>
                </m:r>
                <m:r>
                  <m:rPr>
                    <m:sty m:val="p"/>
                  </m:rPr>
                  <m:t>,</m:t>
                </m:r>
                <m:r>
                  <m:rPr>
                    <m:sty m:val="p"/>
                  </m:rPr>
                  <m:t>0</m:t>
                </m:r>
                <m:r>
                  <m:rPr>
                    <m:sty m:val="p"/>
                  </m:rPr>
                  <m:t>⋅</m:t>
                </m:r>
                <m:sSup>
                  <m:sSupPr/>
                  <m:e>
                    <m:r>
                      <m:rPr>
                        <m:sty m:val="p"/>
                      </m:rPr>
                      <m:t>10</m:t>
                    </m:r>
                  </m:e>
                  <m:sup>
                    <m:r>
                      <m:rPr>
                        <m:sty m:val="p"/>
                      </m:rPr>
                      <m:t>−</m:t>
                    </m:r>
                    <m:r>
                      <m:rPr>
                        <m:sty m:val="p"/>
                      </m:rPr>
                      <m:t>2</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r>
                  <m:rPr>
                    <m:sty m:val="p"/>
                  </m:rPr>
                  <m:t>0</m:t>
                </m:r>
                <m:r>
                  <m:rPr>
                    <m:sty m:val="p"/>
                  </m:rPr>
                  <m:t>⋅</m:t>
                </m:r>
                <m:sSup>
                  <m:sSupPr/>
                  <m:e>
                    <m:r>
                      <m:rPr>
                        <m:sty m:val="p"/>
                      </m:rPr>
                      <m:t>10</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T</m:t>
                </m:r>
                <m:r>
                  <m:rPr>
                    <m:sty m:val="p"/>
                  </m:rPr>
                  <m:t>[</m:t>
                </m:r>
                <m:r>
                  <m:rPr>
                    <m:nor/>
                  </m:rPr>
                  <m:t xml:space="preserve"> </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436</w:t>
            </w:r>
          </w:p>
        </w:tc>
        <w:tc>
          <w:tcPr>
            <w:tcBorders>
              <w:bottom w:val="single" w:sz="8" w:space="0" w:color="000000"/>
              <w:right w:val="single" w:sz="8" w:space="0" w:color="000000"/>
            </w:tcBorders>
            <w:vAlign w:val="center"/>
          </w:tcPr>
          <w:p>
            <w:pPr>
              <w:spacing w:lineRule="auto"/>
              <w:jc w:val="center"/>
            </w:pPr>
            <w:r>
              <w:rPr/>
              <w:t xml:space="preserve">509</w:t>
            </w:r>
          </w:p>
        </w:tc>
        <w:tc>
          <w:tcPr>
            <w:tcBorders>
              <w:bottom w:val="single" w:sz="8" w:space="0" w:color="000000"/>
              <w:right w:val="single" w:sz="8" w:space="0" w:color="000000"/>
            </w:tcBorders>
            <w:vAlign w:val="center"/>
          </w:tcPr>
          <w:p>
            <w:pPr>
              <w:spacing w:lineRule="auto"/>
              <w:jc w:val="center"/>
            </w:pPr>
            <w:r>
              <w:rPr/>
              <w:t xml:space="preserve">581</w:t>
            </w:r>
          </w:p>
        </w:tc>
      </w:tr>
    </w:tbl>
    <w:p>
      <w:pPr>
        <w:spacing w:lineRule="auto"/>
      </w:pPr>
    </w:p>
    <w:p>
      <w:pPr>
        <w:numPr>
          <w:ilvl w:val="0"/>
          <w:numId w:val="4"/>
        </w:numPr>
        <w:spacing w:lineRule="auto"/>
      </w:pPr>
      <w:r>
        <w:rPr>
          <w:rFonts w:eastAsia="Georgia" w:cs="Georgia" w:ascii="Georgia" w:hAnsi="Georgia"/>
        </w:rPr>
        <w:t xml:space="preserve">6 - En utilisant les résultats précédents, écrire la relation entre </w:t>
      </w:r>
      <m:oMath>
        <m:sSup>
          <m:sSupPr/>
          <m:e>
            <m:r>
              <m:rPr>
                <m:sty m:val="i"/>
              </m:rPr>
              <m:t>T</m:t>
            </m:r>
          </m:e>
          <m:sup>
            <m:r>
              <m:rPr>
                <m:sty m:val="p"/>
              </m:rPr>
              <m:t>2</m:t>
            </m:r>
          </m:sup>
        </m:sSup>
        <m:r>
          <m:rPr>
            <m:sty m:val="p"/>
          </m:rPr>
          <m:t>,</m:t>
        </m:r>
        <m:sSup>
          <m:sSupPr/>
          <m:e>
            <m:r>
              <m:rPr>
                <m:sty m:val="i"/>
              </m:rPr>
              <m:t>L</m:t>
            </m:r>
          </m:e>
          <m:sup>
            <m:r>
              <m:rPr>
                <m:sty m:val="p"/>
              </m:rPr>
              <m:t>2</m:t>
            </m:r>
          </m:sup>
        </m:sSup>
        <m:r>
          <m:rPr>
            <m:sty m:val="p"/>
          </m:rPr>
          <m:t>,</m:t>
        </m:r>
        <m:sSub>
          <m:sSubPr/>
          <m:e>
            <m:r>
              <m:rPr>
                <m:sty m:val="i"/>
              </m:rPr>
              <m:t>J</m:t>
            </m:r>
          </m:e>
          <m:sub>
            <m:r>
              <m:rPr>
                <m:sty m:val="p"/>
              </m:rPr>
              <m:t>0</m:t>
            </m:r>
          </m:sub>
        </m:sSub>
        <m:r>
          <m:rPr>
            <m:sty m:val="p"/>
          </m:rPr>
          <m:t>,</m:t>
        </m:r>
        <m:sSub>
          <m:sSubPr/>
          <m:e>
            <m:r>
              <m:rPr>
                <m:sty m:val="i"/>
              </m:rPr>
              <m:t>J</m:t>
            </m:r>
          </m:e>
          <m:sub>
            <m:r>
              <m:rPr>
                <m:sty m:val="p"/>
              </m:rPr>
              <m:t>1</m:t>
            </m:r>
          </m:sub>
        </m:sSub>
        <m:r>
          <m:rPr>
            <m:sty m:val="p"/>
          </m:rPr>
          <m:t>,</m:t>
        </m:r>
        <m:r>
          <m:rPr>
            <m:sty m:val="i"/>
          </m:rPr>
          <m:t>m</m:t>
        </m:r>
      </m:oMath>
      <w:r>
        <w:rPr/>
        <w:t xml:space="preserve"> et </w:t>
      </w:r>
      <m:oMath>
        <m:r>
          <m:rPr>
            <m:sty m:val="i"/>
          </m:rPr>
          <m:t>C</m:t>
        </m:r>
      </m:oMath>
      <w:r>
        <w:rPr>
          <w:rFonts w:eastAsia="Georgia" w:cs="Georgia" w:ascii="Georgia" w:hAnsi="Georgia"/>
        </w:rPr>
        <w:t xml:space="preserve">. À partir des résultats de mesure donner une estimation de la valeur de la constante de torsion </w:t>
      </w:r>
      <m:oMath>
        <m:r>
          <m:rPr>
            <m:sty m:val="i"/>
          </m:rPr>
          <m:t>C</m:t>
        </m:r>
      </m:oMath>
      <w:r>
        <w:rPr>
          <w:rFonts w:eastAsia="Georgia" w:cs="Georgia" w:ascii="Georgia" w:hAnsi="Georgia"/>
        </w:rPr>
        <w:t xml:space="preserve">. Compte-tenu des ordres de grandeurs des différents termes intervenant dans l'expression de </w:t>
      </w:r>
      <m:oMath>
        <m:r>
          <m:rPr>
            <m:sty m:val="i"/>
          </m:rPr>
          <m:t>T</m:t>
        </m:r>
      </m:oMath>
      <w:r>
        <w:rPr>
          <w:rFonts w:eastAsia="Georgia" w:cs="Georgia" w:ascii="Georgia" w:hAnsi="Georgia"/>
        </w:rPr>
        <w:t xml:space="preserve"> montrer que l'on peut écrire</w:t>
      </w:r>
    </w:p>
    <w:p>
      <w:pPr>
        <w:spacing w:after="220" w:lineRule="auto"/>
      </w:pPr>
      <m:oMathPara>
        <m:oMath>
          <m:r>
            <m:rPr>
              <m:sty m:val="i"/>
            </m:rPr>
            <m:t>m</m:t>
          </m:r>
          <m:r>
            <m:rPr>
              <m:sty m:val="p"/>
            </m:rPr>
            <m:t>≈</m:t>
          </m:r>
          <m:f>
            <m:fPr>
              <m:ctrlPr>
                <w:rPr>
                  <w:rFonts w:ascii="Cambria Math" w:hAnsi="Cambria Math"/>
                </w:rPr>
              </m:ctrlPr>
            </m:fPr>
            <m:num>
              <m:r>
                <m:rPr>
                  <m:sty m:val="i"/>
                </m:rPr>
                <m:t>C</m:t>
              </m:r>
            </m:num>
            <m:den>
              <m:r>
                <m:rPr>
                  <m:sty m:val="p"/>
                </m:rPr>
                <m:t>8</m:t>
              </m:r>
              <m:sSup>
                <m:sSupPr/>
                <m:e>
                  <m:r>
                    <m:rPr>
                      <m:sty m:val="i"/>
                    </m:rPr>
                    <m:t>π</m:t>
                  </m:r>
                </m:e>
                <m:sup>
                  <m:r>
                    <m:rPr>
                      <m:sty m:val="p"/>
                    </m:rPr>
                    <m:t>2</m:t>
                  </m:r>
                </m:sup>
              </m:sSup>
            </m:den>
          </m:f>
          <m:f>
            <m:fPr>
              <m:ctrlPr>
                <w:rPr>
                  <w:rFonts w:ascii="Cambria Math" w:hAnsi="Cambria Math"/>
                </w:rPr>
              </m:ctrlPr>
            </m:fPr>
            <m:num>
              <m:sSup>
                <m:sSupPr/>
                <m:e>
                  <m:r>
                    <m:rPr>
                      <m:sty m:val="i"/>
                    </m:rPr>
                    <m:t>T</m:t>
                  </m:r>
                </m:e>
                <m:sup>
                  <m:r>
                    <m:rPr>
                      <m:sty m:val="p"/>
                    </m:rPr>
                    <m:t>2</m:t>
                  </m:r>
                </m:sup>
              </m:sSup>
            </m:num>
            <m:den>
              <m:sSup>
                <m:sSupPr/>
                <m:e>
                  <m:r>
                    <m:rPr>
                      <m:sty m:val="i"/>
                    </m:rPr>
                    <m:t>L</m:t>
                  </m:r>
                </m:e>
                <m:sup>
                  <m:r>
                    <m:rPr>
                      <m:sty m:val="p"/>
                    </m:rPr>
                    <m:t>2</m:t>
                  </m:r>
                </m:sup>
              </m:sSup>
            </m:den>
          </m:f>
        </m:oMath>
      </m:oMathPara>
    </w:p>
    <w:p>
      <w:pPr>
        <w:spacing w:line="271" w:before="330" w:lineRule="auto"/>
      </w:pPr>
      <w:r>
        <w:rPr>
          <w:rFonts w:eastAsia="Georgia" w:cs="Georgia" w:ascii="Georgia" w:hAnsi="Georgia"/>
          <w:b/>
          <w:sz w:val="42"/>
        </w:rPr>
        <w:t xml:space="preserve">I.B. - Résultats et précision de l'expérience</w:t>
      </w:r>
    </w:p>
    <w:p>
      <w:pPr>
        <w:spacing w:after="220" w:lineRule="auto"/>
      </w:pPr>
      <w:r>
        <w:rPr>
          <w:rFonts w:eastAsia="Georgia" w:cs="Georgia" w:ascii="Georgia" w:hAnsi="Georgia"/>
        </w:rPr>
        <w:t xml:space="preserve">Dans cette sous-partie le référentiel </w:t>
      </w:r>
      <m:oMath>
        <m:r>
          <m:rPr>
            <m:scr m:val="script"/>
          </m:rPr>
          <m:t>R</m:t>
        </m:r>
      </m:oMath>
      <w:r>
        <w:rPr>
          <w:rFonts w:eastAsia="Georgia" w:cs="Georgia" w:ascii="Georgia" w:hAnsi="Georgia"/>
        </w:rPr>
        <w:t xml:space="preserve"> du laboratoire centré sur </w:t>
      </w:r>
      <m:oMath>
        <m:r>
          <m:rPr>
            <m:sty m:val="i"/>
          </m:rPr>
          <m:t>O</m:t>
        </m:r>
      </m:oMath>
      <w:r>
        <w:rPr>
          <w:rFonts w:eastAsia="Georgia" w:cs="Georgia" w:ascii="Georgia" w:hAnsi="Georgia"/>
        </w:rPr>
        <w:t xml:space="preserve"> n'est plus supposé galiléen et l'on prend en compte les éventuels effets de la rotation de la terre sur les masses inertes </w:t>
      </w:r>
      <m:oMath>
        <m:sSub>
          <m:sSubPr/>
          <m:e>
            <m:r>
              <m:rPr>
                <m:sty m:val="i"/>
              </m:rPr>
              <m:t>m</m:t>
            </m:r>
          </m:e>
          <m:sub>
            <m:sSub>
              <m:sSubPr/>
              <m:e>
                <m:r>
                  <m:rPr>
                    <m:sty m:val="i"/>
                  </m:rPr>
                  <m:t>i</m:t>
                </m:r>
              </m:e>
              <m:sub>
                <m:r>
                  <m:rPr>
                    <m:sty m:val="p"/>
                  </m:rPr>
                  <m:t>1</m:t>
                </m:r>
              </m:sub>
            </m:sSub>
          </m:sub>
        </m:sSub>
      </m:oMath>
      <w:r>
        <w:rPr/>
        <w:t xml:space="preserve"> et </w:t>
      </w:r>
      <m:oMath>
        <m:sSub>
          <m:sSubPr/>
          <m:e>
            <m:r>
              <m:rPr>
                <m:sty m:val="i"/>
              </m:rPr>
              <m:t>m</m:t>
            </m:r>
          </m:e>
          <m:sub>
            <m:sSub>
              <m:sSubPr/>
              <m:e>
                <m:r>
                  <m:rPr>
                    <m:sty m:val="i"/>
                  </m:rPr>
                  <m:t>i</m:t>
                </m:r>
              </m:e>
              <m:sub>
                <m:r>
                  <m:rPr>
                    <m:sty m:val="p"/>
                  </m:rPr>
                  <m:t>2</m:t>
                </m:r>
              </m:sub>
            </m:sSub>
          </m:sub>
        </m:sSub>
      </m:oMath>
      <w:r>
        <w:rPr>
          <w:rFonts w:eastAsia="Georgia" w:cs="Georgia" w:ascii="Georgia" w:hAnsi="Georgia"/>
        </w:rPr>
        <w:t xml:space="preserve"> a priori différentes des deux sphères. On se place donc dans le référentiel </w:t>
      </w:r>
      <m:oMath>
        <m:sSub>
          <m:sSubPr/>
          <m:e>
            <m:r>
              <m:rPr>
                <m:scr m:val="script"/>
              </m:rPr>
              <m:t>R</m:t>
            </m:r>
          </m:e>
          <m:sub>
            <m:r>
              <m:rPr>
                <m:sty m:val="i"/>
              </m:rPr>
              <m:t>t</m:t>
            </m:r>
          </m:sub>
        </m:sSub>
      </m:oMath>
      <w:r>
        <w:rPr>
          <w:rFonts w:eastAsia="Georgia" w:cs="Georgia" w:ascii="Georgia" w:hAnsi="Georgia"/>
        </w:rPr>
        <w:t xml:space="preserve"> attaché au centre de gravité </w:t>
      </w:r>
      <m:oMath>
        <m:r>
          <m:rPr>
            <m:sty m:val="i"/>
          </m:rPr>
          <m:t>G</m:t>
        </m:r>
      </m:oMath>
      <w:r>
        <w:rPr>
          <w:rFonts w:eastAsia="Georgia" w:cs="Georgia" w:ascii="Georgia" w:hAnsi="Georgia"/>
        </w:rPr>
        <w:t xml:space="preserve"> de la terre supposé galiléen.</w:t>
      </w:r>
    </w:p>
    <w:p>
      <w:pPr>
        <w:spacing w:lineRule="auto"/>
        <w:jc w:val="center"/>
      </w:pPr>
      <w:r>
        <w:rPr/>
        <w:drawing>
          <wp:inline distB="0" distL="0" distR="0" distT="0">
            <wp:extent cx="3571875" cy="4229100"/>
            <wp:effectExtent b="0" l="0" r="0" t="0"/>
            <wp:docPr id="2" name="image-70c17015fe9be8aa137bafc525f553b59244a8ab.jpg"/>
            <a:graphic>
              <a:graphicData uri="http://schemas.openxmlformats.org/drawingml/2006/picture">
                <pic:pic>
                  <pic:nvPicPr>
                    <pic:cNvPr id="2" name="image-70c17015fe9be8aa137bafc525f553b59244a8ab.jpg" descr=""/>
                    <pic:cNvPicPr/>
                  </pic:nvPicPr>
                  <pic:blipFill>
                    <a:blip r:embed="rId6" cstate="print"/>
                    <a:srcRect b="0" l="0" r="0" t="0"/>
                    <a:stretch>
                      <a:fillRect/>
                    </a:stretch>
                  </pic:blipFill>
                  <pic:spPr>
                    <a:xfrm>
                      <a:off x="0" y="0"/>
                      <a:ext cx="3571875" cy="4229100"/>
                    </a:xfrm>
                    <a:prstGeom prst="rect"/>
                  </pic:spPr>
                </pic:pic>
              </a:graphicData>
            </a:graphic>
          </wp:inline>
        </w:drawing>
      </w:r>
    </w:p>
    <w:p>
      <w:pPr>
        <w:spacing w:lineRule="auto"/>
      </w:pPr>
      <w:r>
        <w:rPr/>
        <w:t xml:space="preserve">Fig. 2 - Vue en coupe</w:t>
      </w:r>
    </w:p>
    <w:p>
      <w:pPr>
        <w:spacing w:after="220" w:lineRule="auto"/>
      </w:pPr>
      <w:r>
        <w:rPr>
          <w:rFonts w:eastAsia="Georgia" w:cs="Georgia" w:ascii="Georgia" w:hAnsi="Georgia"/>
        </w:rPr>
        <w:t xml:space="preserve">La terre est supposée en rotation uniforme à la vitesse </w:t>
      </w:r>
      <m:oMath>
        <m:sSub>
          <m:sSubPr/>
          <m:e>
            <m:acc>
              <m:accPr>
                <m:chr m:val="⃗"/>
              </m:accPr>
              <m:e>
                <m:r>
                  <m:rPr>
                    <m:sty m:val="i"/>
                  </m:rPr>
                  <m:t>ω</m:t>
                </m:r>
              </m:e>
            </m:acc>
          </m:e>
          <m:sub>
            <m:r>
              <m:rPr>
                <m:sty m:val="i"/>
              </m:rPr>
              <m:t>t</m:t>
            </m:r>
          </m:sub>
        </m:sSub>
      </m:oMath>
      <w:r>
        <w:rPr/>
        <w:t xml:space="preserve"> (de norme </w:t>
      </w:r>
      <m:oMath>
        <m:sSub>
          <m:sSubPr/>
          <m:e>
            <m:r>
              <m:rPr>
                <m:sty m:val="i"/>
              </m:rPr>
              <m:t>ω</m:t>
            </m:r>
          </m:e>
          <m:sub>
            <m:r>
              <m:rPr>
                <m:sty m:val="i"/>
              </m:rPr>
              <m:t>t</m:t>
            </m:r>
          </m:sub>
        </m:sSub>
      </m:oMath>
      <w:r>
        <w:rPr/>
        <w:t xml:space="preserve"> ) autour de l'axe terrestre et le point </w:t>
      </w:r>
      <m:oMath>
        <m:r>
          <m:rPr>
            <m:sty m:val="i"/>
          </m:rPr>
          <m:t>O</m:t>
        </m:r>
      </m:oMath>
      <w:r>
        <w:rPr>
          <w:rFonts w:eastAsia="Georgia" w:cs="Georgia" w:ascii="Georgia" w:hAnsi="Georgia"/>
        </w:rPr>
        <w:t xml:space="preserve"> se trouve à la latitude </w:t>
      </w:r>
      <m:oMath>
        <m:r>
          <m:rPr>
            <m:sty m:val="i"/>
          </m:rPr>
          <m:t>λ</m:t>
        </m:r>
      </m:oMath>
      <w:r>
        <w:rPr>
          <w:rFonts w:eastAsia="Georgia" w:cs="Georgia" w:ascii="Georgia" w:hAnsi="Georgia"/>
        </w:rPr>
        <w:t xml:space="preserve">. Une vue en coupe de la situation est représentée sur la figure 2.</w:t>
      </w:r>
      <w:r>
        <w:rPr/>
        <w:br w:type="textWrapping"/>
      </w:r>
      <w:r>
        <w:rPr>
          <w:rFonts w:eastAsia="Georgia" w:cs="Georgia" w:ascii="Georgia" w:hAnsi="Georgia"/>
        </w:rPr>
        <w:t xml:space="preserve">L'ensemble constitué du pendule et du système optique est solidaire d'une plateforme. Lors d'une première mesure dans la configuration de la figure 1 , on relève une valeur </w:t>
      </w:r>
      <m:oMath>
        <m:sSub>
          <m:sSubPr/>
          <m:e>
            <m:r>
              <m:rPr>
                <m:sty m:val="i"/>
              </m:rPr>
              <m:t>θ</m:t>
            </m:r>
          </m:e>
          <m:sub>
            <m:sSub>
              <m:sSubPr/>
              <m:e>
                <m:r>
                  <m:rPr>
                    <m:sty m:val="p"/>
                  </m:rPr>
                  <m:t>∞</m:t>
                </m:r>
              </m:e>
              <m:sub>
                <m:r>
                  <m:rPr>
                    <m:sty m:val="p"/>
                  </m:rPr>
                  <m:t>1</m:t>
                </m:r>
              </m:sub>
            </m:sSub>
          </m:sub>
        </m:sSub>
      </m:oMath>
      <w:r>
        <w:rPr>
          <w:rFonts w:eastAsia="Georgia" w:cs="Georgia" w:ascii="Georgia" w:hAnsi="Georgia"/>
        </w:rPr>
        <w:t xml:space="preserve"> pour l'équilibre du pendule. On fait alors tourner la plateforme d'un angle </w:t>
      </w:r>
      <m:oMath>
        <m:r>
          <m:rPr>
            <m:sty m:val="i"/>
          </m:rPr>
          <m:t>π</m:t>
        </m:r>
      </m:oMath>
      <w:r>
        <w:rPr>
          <w:rFonts w:eastAsia="Georgia" w:cs="Georgia" w:ascii="Georgia" w:hAnsi="Georgia"/>
        </w:rPr>
        <w:t xml:space="preserve"> afin d'inverser les positions des deux sphères, et l'on répète la mesure. On relève une valeur </w:t>
      </w:r>
      <m:oMath>
        <m:sSub>
          <m:sSubPr/>
          <m:e>
            <m:r>
              <m:rPr>
                <m:sty m:val="i"/>
              </m:rPr>
              <m:t>θ</m:t>
            </m:r>
          </m:e>
          <m:sub>
            <m:sSub>
              <m:sSubPr/>
              <m:e>
                <m:r>
                  <m:rPr>
                    <m:sty m:val="p"/>
                  </m:rPr>
                  <m:t>∞</m:t>
                </m:r>
              </m:e>
              <m:sub>
                <m:r>
                  <m:rPr>
                    <m:sty m:val="p"/>
                  </m:rPr>
                  <m:t>2</m:t>
                </m:r>
              </m:sub>
            </m:sSub>
          </m:sub>
        </m:sSub>
      </m:oMath>
      <w:r>
        <w:rPr>
          <w:rFonts w:eastAsia="Georgia" w:cs="Georgia" w:ascii="Georgia" w:hAnsi="Georgia"/>
        </w:rPr>
        <w:t xml:space="preserve"> pour l'équilibre du pendule dans cette nouvelle configuration.</w:t>
      </w:r>
    </w:p>
    <w:p>
      <w:pPr>
        <w:numPr>
          <w:ilvl w:val="0"/>
          <w:numId w:val="5"/>
        </w:numPr>
        <w:spacing w:lineRule="auto"/>
      </w:pPr>
      <w:r>
        <w:rPr>
          <w:rFonts w:eastAsia="Georgia" w:cs="Georgia" w:ascii="Georgia" w:hAnsi="Georgia"/>
        </w:rPr>
        <w:t xml:space="preserve">7 - Déterminer les composantes des forces d'inertie d'entraînement subies par </w:t>
      </w:r>
      <m:oMath>
        <m:sSub>
          <m:sSubPr/>
          <m:e>
            <m:r>
              <m:rPr>
                <m:sty m:val="i"/>
              </m:rPr>
              <m:t>m</m:t>
            </m:r>
          </m:e>
          <m:sub>
            <m:sSub>
              <m:sSubPr/>
              <m:e>
                <m:r>
                  <m:rPr>
                    <m:sty m:val="i"/>
                  </m:rPr>
                  <m:t>i</m:t>
                </m:r>
              </m:e>
              <m:sub>
                <m:r>
                  <m:rPr>
                    <m:sty m:val="p"/>
                  </m:rPr>
                  <m:t>1</m:t>
                </m:r>
              </m:sub>
            </m:sSub>
          </m:sub>
        </m:sSub>
      </m:oMath>
      <w:r>
        <w:rPr/>
        <w:t xml:space="preserve"> et </w:t>
      </w:r>
      <m:oMath>
        <m:sSub>
          <m:sSubPr/>
          <m:e>
            <m:r>
              <m:rPr>
                <m:sty m:val="i"/>
              </m:rPr>
              <m:t>m</m:t>
            </m:r>
          </m:e>
          <m:sub>
            <m:sSub>
              <m:sSubPr/>
              <m:e>
                <m:r>
                  <m:rPr>
                    <m:sty m:val="i"/>
                  </m:rPr>
                  <m:t>i</m:t>
                </m:r>
              </m:e>
              <m:sub>
                <m:r>
                  <m:rPr>
                    <m:sty m:val="p"/>
                  </m:rPr>
                  <m:t>2</m:t>
                </m:r>
              </m:sub>
            </m:sSub>
          </m:sub>
        </m:sSub>
      </m:oMath>
      <w:r>
        <w:rPr/>
        <w:t xml:space="preserve"> dans la base ( </w:t>
      </w:r>
      <m:oMath>
        <m:sSub>
          <m:sSubPr/>
          <m:e>
            <m:acc>
              <m:accPr>
                <m:chr m:val="̂"/>
              </m:accPr>
              <m:e>
                <m:r>
                  <m:rPr>
                    <m:sty m:val="i"/>
                  </m:rPr>
                  <m:t>u</m:t>
                </m:r>
              </m:e>
            </m:acc>
          </m:e>
          <m:sub>
            <m:r>
              <m:rPr>
                <m:sty m:val="i"/>
              </m:rPr>
              <m:t>z</m:t>
            </m:r>
          </m:sub>
        </m:sSub>
        <m:r>
          <m:rPr>
            <m:sty m:val="p"/>
          </m:rPr>
          <m:t>,</m:t>
        </m:r>
        <m:sSub>
          <m:sSubPr/>
          <m:e>
            <m:acc>
              <m:accPr>
                <m:chr m:val="̂"/>
              </m:accPr>
              <m:e>
                <m:r>
                  <m:rPr>
                    <m:sty m:val="i"/>
                  </m:rPr>
                  <m:t>u</m:t>
                </m:r>
              </m:e>
            </m:acc>
          </m:e>
          <m:sub>
            <m:r>
              <m:rPr>
                <m:sty m:val="i"/>
              </m:rPr>
              <m:t>ρ</m:t>
            </m:r>
          </m:sub>
        </m:sSub>
        <m:r>
          <m:rPr>
            <m:sty m:val="p"/>
          </m:rPr>
          <m:t>,</m:t>
        </m:r>
        <m:sSub>
          <m:sSubPr/>
          <m:e>
            <m:acc>
              <m:accPr>
                <m:chr m:val="̂"/>
              </m:accPr>
              <m:e>
                <m:r>
                  <m:rPr>
                    <m:sty m:val="i"/>
                  </m:rPr>
                  <m:t>u</m:t>
                </m:r>
              </m:e>
            </m:acc>
          </m:e>
          <m:sub>
            <m:r>
              <m:rPr>
                <m:sty m:val="i"/>
              </m:rPr>
              <m:t>λ</m:t>
            </m:r>
          </m:sub>
        </m:sSub>
      </m:oMath>
      <w:r>
        <w:rPr/>
        <w:t xml:space="preserve"> ) en fonction de </w:t>
      </w:r>
      <m:oMath>
        <m:r>
          <m:rPr>
            <m:sty m:val="i"/>
          </m:rPr>
          <m:t>λ</m:t>
        </m:r>
        <m:r>
          <m:rPr>
            <m:sty m:val="p"/>
          </m:rPr>
          <m:t>,</m:t>
        </m:r>
        <m:r>
          <m:rPr>
            <m:sty m:val="i"/>
          </m:rPr>
          <m:t>L</m:t>
        </m:r>
        <m:r>
          <m:rPr>
            <m:sty m:val="p"/>
          </m:rPr>
          <m:t>,</m:t>
        </m:r>
        <m:sSub>
          <m:sSubPr/>
          <m:e>
            <m:r>
              <m:rPr>
                <m:sty m:val="i"/>
              </m:rPr>
              <m:t>ω</m:t>
            </m:r>
          </m:e>
          <m:sub>
            <m:r>
              <m:rPr>
                <m:sty m:val="i"/>
              </m:rPr>
              <m:t>t</m:t>
            </m:r>
          </m:sub>
        </m:sSub>
      </m:oMath>
      <w:r>
        <w:rPr/>
        <w:t xml:space="preserve">, </w:t>
      </w:r>
      <m:oMath>
        <m:sSub>
          <m:sSubPr/>
          <m:e>
            <m:r>
              <m:rPr>
                <m:sty m:val="i"/>
              </m:rPr>
              <m:t>R</m:t>
            </m:r>
          </m:e>
          <m:sub>
            <m:r>
              <m:rPr>
                <m:sty m:val="i"/>
              </m:rPr>
              <m:t>t</m:t>
            </m:r>
          </m:sub>
        </m:sSub>
        <m:r>
          <m:rPr>
            <m:sty m:val="p"/>
          </m:rPr>
          <m:t>,</m:t>
        </m:r>
        <m:sSub>
          <m:sSubPr/>
          <m:e>
            <m:r>
              <m:rPr>
                <m:sty m:val="i"/>
              </m:rPr>
              <m:t>m</m:t>
            </m:r>
          </m:e>
          <m:sub>
            <m:sSub>
              <m:sSubPr/>
              <m:e>
                <m:r>
                  <m:rPr>
                    <m:sty m:val="i"/>
                  </m:rPr>
                  <m:t>i</m:t>
                </m:r>
              </m:e>
              <m:sub>
                <m:r>
                  <m:rPr>
                    <m:sty m:val="p"/>
                  </m:rPr>
                  <m:t>1</m:t>
                </m:r>
              </m:sub>
            </m:sSub>
          </m:sub>
        </m:sSub>
      </m:oMath>
      <w:r>
        <w:rPr/>
        <w:t xml:space="preserve"> ou </w:t>
      </w:r>
      <m:oMath>
        <m:sSub>
          <m:sSubPr/>
          <m:e>
            <m:r>
              <m:rPr>
                <m:sty m:val="i"/>
              </m:rPr>
              <m:t>m</m:t>
            </m:r>
          </m:e>
          <m:sub>
            <m:sSub>
              <m:sSubPr/>
              <m:e>
                <m:r>
                  <m:rPr>
                    <m:sty m:val="i"/>
                  </m:rPr>
                  <m:t>i</m:t>
                </m:r>
              </m:e>
              <m:sub>
                <m:r>
                  <m:rPr>
                    <m:sty m:val="p"/>
                  </m:rPr>
                  <m:t>2</m:t>
                </m:r>
              </m:sub>
            </m:sSub>
          </m:sub>
        </m:sSub>
      </m:oMath>
      <w:r>
        <w:rPr/>
        <w:t xml:space="preserve">.</w:t>
      </w:r>
    </w:p>
    <w:p>
      <w:pPr>
        <w:numPr>
          <w:ilvl w:val="0"/>
          <w:numId w:val="5"/>
        </w:numPr>
        <w:spacing w:lineRule="auto"/>
      </w:pPr>
      <w:r>
        <w:rPr>
          <w:rFonts w:eastAsia="Georgia" w:cs="Georgia" w:ascii="Georgia" w:hAnsi="Georgia"/>
        </w:rPr>
        <w:t xml:space="preserve">8 - En exploitant le théorème du moment cinétique à l'équilibre, déterminer l'écart angulaire </w:t>
      </w:r>
      <m:oMath>
        <m:r>
          <m:rPr>
            <m:sty m:val="p"/>
          </m:rPr>
          <m:t>Δ</m:t>
        </m:r>
        <m:r>
          <m:rPr>
            <m:sty m:val="i"/>
          </m:rPr>
          <m:t>θ</m:t>
        </m:r>
        <m:r>
          <m:rPr>
            <m:sty m:val="p"/>
          </m:rPr>
          <m:t>=</m:t>
        </m:r>
        <m:sSub>
          <m:sSubPr/>
          <m:e>
            <m:r>
              <m:rPr>
                <m:sty m:val="i"/>
              </m:rPr>
              <m:t>θ</m:t>
            </m:r>
          </m:e>
          <m:sub>
            <m:sSub>
              <m:sSubPr/>
              <m:e>
                <m:r>
                  <m:rPr>
                    <m:sty m:val="p"/>
                  </m:rPr>
                  <m:t>∞</m:t>
                </m:r>
              </m:e>
              <m:sub>
                <m:r>
                  <m:rPr>
                    <m:sty m:val="p"/>
                  </m:rPr>
                  <m:t>1</m:t>
                </m:r>
              </m:sub>
            </m:sSub>
          </m:sub>
        </m:sSub>
        <m:r>
          <m:rPr>
            <m:sty m:val="p"/>
          </m:rPr>
          <m:t>−</m:t>
        </m:r>
        <m:sSub>
          <m:sSubPr/>
          <m:e>
            <m:r>
              <m:rPr>
                <m:sty m:val="i"/>
              </m:rPr>
              <m:t>θ</m:t>
            </m:r>
          </m:e>
          <m:sub>
            <m:sSub>
              <m:sSubPr/>
              <m:e>
                <m:r>
                  <m:rPr>
                    <m:sty m:val="p"/>
                  </m:rPr>
                  <m:t>∞</m:t>
                </m:r>
              </m:e>
              <m:sub>
                <m:r>
                  <m:rPr>
                    <m:sty m:val="p"/>
                  </m:rPr>
                  <m:t>2</m:t>
                </m:r>
              </m:sub>
            </m:sSub>
          </m:sub>
        </m:sSub>
      </m:oMath>
      <w:r>
        <w:rPr>
          <w:rFonts w:eastAsia="Georgia" w:cs="Georgia" w:ascii="Georgia" w:hAnsi="Georgia"/>
        </w:rPr>
        <w:t xml:space="preserve"> entre les deux expériences en fonction de </w:t>
      </w:r>
      <m:oMath>
        <m:r>
          <m:rPr>
            <m:sty m:val="i"/>
          </m:rPr>
          <m:t>λ</m:t>
        </m:r>
        <m:r>
          <m:rPr>
            <m:sty m:val="p"/>
          </m:rPr>
          <m:t>,</m:t>
        </m:r>
        <m:r>
          <m:rPr>
            <m:sty m:val="i"/>
          </m:rPr>
          <m:t>C</m:t>
        </m:r>
        <m:r>
          <m:rPr>
            <m:sty m:val="p"/>
          </m:rPr>
          <m:t>,</m:t>
        </m:r>
        <m:r>
          <m:rPr>
            <m:sty m:val="i"/>
          </m:rPr>
          <m:t>L</m:t>
        </m:r>
        <m:r>
          <m:rPr>
            <m:sty m:val="p"/>
          </m:rPr>
          <m:t>,</m:t>
        </m:r>
        <m:sSub>
          <m:sSubPr/>
          <m:e>
            <m:r>
              <m:rPr>
                <m:sty m:val="i"/>
              </m:rPr>
              <m:t>ω</m:t>
            </m:r>
          </m:e>
          <m:sub>
            <m:r>
              <m:rPr>
                <m:sty m:val="i"/>
              </m:rPr>
              <m:t>t</m:t>
            </m:r>
          </m:sub>
        </m:sSub>
        <m:r>
          <m:rPr>
            <m:sty m:val="p"/>
          </m:rPr>
          <m:t>,</m:t>
        </m:r>
        <m:sSub>
          <m:sSubPr/>
          <m:e>
            <m:r>
              <m:rPr>
                <m:sty m:val="i"/>
              </m:rPr>
              <m:t>R</m:t>
            </m:r>
          </m:e>
          <m:sub>
            <m:r>
              <m:rPr>
                <m:sty m:val="i"/>
              </m:rPr>
              <m:t>t</m:t>
            </m:r>
          </m:sub>
        </m:sSub>
        <m:r>
          <m:rPr>
            <m:sty m:val="p"/>
          </m:rPr>
          <m:t>,</m:t>
        </m:r>
        <m:sSub>
          <m:sSubPr/>
          <m:e>
            <m:r>
              <m:rPr>
                <m:sty m:val="i"/>
              </m:rPr>
              <m:t>m</m:t>
            </m:r>
          </m:e>
          <m:sub>
            <m:sSub>
              <m:sSubPr/>
              <m:e>
                <m:r>
                  <m:rPr>
                    <m:sty m:val="i"/>
                  </m:rPr>
                  <m:t>i</m:t>
                </m:r>
              </m:e>
              <m:sub>
                <m:r>
                  <m:rPr>
                    <m:sty m:val="p"/>
                  </m:rPr>
                  <m:t>1</m:t>
                </m:r>
              </m:sub>
            </m:sSub>
          </m:sub>
        </m:sSub>
      </m:oMath>
      <w:r>
        <w:rPr/>
        <w:t xml:space="preserve"> et </w:t>
      </w:r>
      <m:oMath>
        <m:sSub>
          <m:sSubPr/>
          <m:e>
            <m:r>
              <m:rPr>
                <m:sty m:val="i"/>
              </m:rPr>
              <m:t>m</m:t>
            </m:r>
          </m:e>
          <m:sub>
            <m:sSub>
              <m:sSubPr/>
              <m:e>
                <m:r>
                  <m:rPr>
                    <m:sty m:val="i"/>
                  </m:rPr>
                  <m:t>i</m:t>
                </m:r>
              </m:e>
              <m:sub>
                <m:r>
                  <m:rPr>
                    <m:sty m:val="p"/>
                  </m:rPr>
                  <m:t>2</m:t>
                </m:r>
              </m:sub>
            </m:sSub>
          </m:sub>
        </m:sSub>
      </m:oMath>
      <w:r>
        <w:rPr/>
        <w:t xml:space="preserve">.</w:t>
      </w:r>
    </w:p>
    <w:p>
      <w:pPr>
        <w:numPr>
          <w:ilvl w:val="0"/>
          <w:numId w:val="5"/>
        </w:numPr>
        <w:spacing w:lineRule="auto"/>
      </w:pPr>
      <w:r>
        <w:rPr>
          <w:rFonts w:eastAsia="Georgia" w:cs="Georgia" w:ascii="Georgia" w:hAnsi="Georgia"/>
        </w:rPr>
        <w:t xml:space="preserve">9 - La lunette utilisée pour la mesure permet de détecter une déviation du faisceau lumineux de l'ordre de </w:t>
      </w:r>
      <m:oMath>
        <m:r>
          <m:rPr>
            <m:sty m:val="p"/>
          </m:rPr>
          <m:t>1</m:t>
        </m:r>
        <m:r>
          <m:rPr>
            <m:sty m:val="p"/>
          </m:rPr>
          <m:t>,</m:t>
        </m:r>
        <m:r>
          <m:rPr>
            <m:sty m:val="p"/>
          </m:rPr>
          <m:t>0</m:t>
        </m:r>
        <m:r>
          <m:rPr>
            <m:nor/>
          </m:rPr>
          <m:t xml:space="preserve"> </m:t>
        </m:r>
        <m:r>
          <m:rPr>
            <m:sty m:val="p"/>
          </m:rPr>
          <m:t>mm</m:t>
        </m:r>
      </m:oMath>
      <w:r>
        <w:rPr>
          <w:rFonts w:eastAsia="Georgia" w:cs="Georgia" w:ascii="Georgia" w:hAnsi="Georgia"/>
        </w:rPr>
        <w:t xml:space="preserve"> à </w:t>
      </w:r>
      <m:oMath>
        <m:r>
          <m:rPr>
            <m:sty m:val="p"/>
          </m:rPr>
          <m:t>2</m:t>
        </m:r>
        <m:r>
          <m:rPr>
            <m:sty m:val="p"/>
          </m:rPr>
          <m:t>,</m:t>
        </m:r>
        <m:r>
          <m:rPr>
            <m:sty m:val="p"/>
          </m:rPr>
          <m:t>0</m:t>
        </m:r>
        <m:r>
          <m:rPr>
            <m:nor/>
          </m:rPr>
          <m:t xml:space="preserve"> </m:t>
        </m:r>
        <m:r>
          <m:rPr>
            <m:sty m:val="p"/>
          </m:rPr>
          <m:t>m</m:t>
        </m:r>
      </m:oMath>
      <w:r>
        <w:rPr/>
        <w:t xml:space="preserve"> de distance. En utilisant l'expression de </w:t>
      </w:r>
      <m:oMath>
        <m:r>
          <m:rPr>
            <m:sty m:val="i"/>
          </m:rPr>
          <m:t>m</m:t>
        </m:r>
      </m:oMath>
      <w:r>
        <w:rPr>
          <w:rFonts w:eastAsia="Georgia" w:cs="Georgia" w:ascii="Georgia" w:hAnsi="Georgia"/>
        </w:rPr>
        <w:t xml:space="preserve"> trouvée à la question 6 , déterminer la précision de la méthode en estimant le rapport </w:t>
      </w:r>
      <m:oMath>
        <m:sSub>
          <m:sSubPr/>
          <m:e>
            <m:r>
              <m:rPr>
                <m:sty m:val="i"/>
              </m:rPr>
              <m:t>δ</m:t>
            </m:r>
          </m:e>
          <m:sub>
            <m:r>
              <m:rPr>
                <m:sty m:val="i"/>
              </m:rPr>
              <m:t>m</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m</m:t>
                    </m:r>
                  </m:e>
                  <m:sub>
                    <m:sSub>
                      <m:sSubPr/>
                      <m:e>
                        <m:r>
                          <m:rPr>
                            <m:sty m:val="i"/>
                          </m:rPr>
                          <m:t>i</m:t>
                        </m:r>
                      </m:e>
                      <m:sub>
                        <m:r>
                          <m:rPr>
                            <m:sty m:val="p"/>
                          </m:rPr>
                          <m:t>1</m:t>
                        </m:r>
                      </m:sub>
                    </m:sSub>
                  </m:sub>
                </m:sSub>
                <m:r>
                  <m:rPr>
                    <m:sty m:val="p"/>
                  </m:rPr>
                  <m:t>−</m:t>
                </m:r>
                <m:sSub>
                  <m:sSubPr/>
                  <m:e>
                    <m:r>
                      <m:rPr>
                        <m:sty m:val="i"/>
                      </m:rPr>
                      <m:t>m</m:t>
                    </m:r>
                  </m:e>
                  <m:sub>
                    <m:sSub>
                      <m:sSubPr/>
                      <m:e>
                        <m:r>
                          <m:rPr>
                            <m:sty m:val="i"/>
                          </m:rPr>
                          <m:t>i</m:t>
                        </m:r>
                      </m:e>
                      <m:sub>
                        <m:r>
                          <m:rPr>
                            <m:sty m:val="p"/>
                          </m:rPr>
                          <m:t>2</m:t>
                        </m:r>
                      </m:sub>
                    </m:sSub>
                  </m:sub>
                </m:sSub>
              </m:e>
            </m:d>
          </m:num>
          <m:den>
            <m:r>
              <m:rPr>
                <m:sty m:val="i"/>
              </m:rPr>
              <m:t>m</m:t>
            </m:r>
          </m:den>
        </m:f>
      </m:oMath>
      <w:r>
        <w:rPr/>
        <w:t xml:space="preserve">. On donne </w:t>
      </w:r>
      <m:oMath>
        <m:r>
          <m:rPr>
            <m:sty m:val="i"/>
          </m:rPr>
          <m:t>λ</m:t>
        </m:r>
        <m:r>
          <m:rPr>
            <m:sty m:val="p"/>
          </m:rPr>
          <m:t>=</m:t>
        </m:r>
        <m:sSup>
          <m:sSupPr/>
          <m:e>
            <m:r>
              <m:rPr>
                <m:sty m:val="p"/>
              </m:rPr>
              <m:t>45</m:t>
            </m:r>
          </m:e>
          <m:sup>
            <m:r>
              <m:rPr>
                <m:sty m:val="p"/>
              </m:rPr>
              <m:t>∘</m:t>
            </m:r>
          </m:sup>
        </m:sSup>
      </m:oMath>
      <w:r>
        <w:rPr/>
        <w:t xml:space="preserve"> et </w:t>
      </w:r>
      <m:oMath>
        <m:r>
          <m:rPr>
            <m:sty m:val="i"/>
          </m:rPr>
          <m:t>L</m:t>
        </m:r>
        <m:r>
          <m:rPr>
            <m:sty m:val="p"/>
          </m:rPr>
          <m:t>=</m:t>
        </m:r>
        <m:r>
          <m:rPr>
            <m:sty m:val="p"/>
          </m:rPr>
          <m:t>6</m:t>
        </m:r>
        <m:r>
          <m:rPr>
            <m:sty m:val="p"/>
          </m:rPr>
          <m:t>,</m:t>
        </m:r>
        <m:r>
          <m:rPr>
            <m:sty m:val="p"/>
          </m:rPr>
          <m:t>0</m:t>
        </m:r>
        <m:r>
          <m:rPr>
            <m:nor/>
          </m:rPr>
          <m:t xml:space="preserve"> </m:t>
        </m:r>
        <m:r>
          <m:rPr>
            <m:sty m:val="p"/>
          </m:rPr>
          <m:t>cm</m:t>
        </m:r>
      </m:oMath>
      <w:r>
        <w:rPr/>
        <w:t xml:space="preserve">.</w:t>
      </w:r>
      <w:r>
        <w:rPr/>
        <w:br w:type="textWrapping"/>
      </w:r>
      <w:r>
        <w:rPr>
          <w:rFonts w:eastAsia="Georgia" w:cs="Georgia" w:ascii="Georgia" w:hAnsi="Georgia"/>
        </w:rPr>
        <w:t xml:space="preserve">10-La déviation observée est nulle. Que déduire de ce résultat?</w:t>
      </w:r>
    </w:p>
    <w:p>
      <w:pPr>
        <w:spacing w:line="271" w:before="330" w:lineRule="auto"/>
      </w:pPr>
      <w:r>
        <w:rPr>
          <w:b/>
          <w:sz w:val="42"/>
        </w:rPr>
        <w:t xml:space="preserve">FIN DE LA PARTIE I</w:t>
      </w:r>
    </w:p>
    <w:p>
      <w:pPr>
        <w:spacing w:line="271" w:before="330" w:lineRule="auto"/>
      </w:pPr>
      <w:r>
        <w:rPr>
          <w:b/>
          <w:sz w:val="42"/>
        </w:rPr>
        <w:t xml:space="preserve">II. - Corriger la gravitation universelle classique?</w:t>
      </w:r>
    </w:p>
    <w:p>
      <w:pPr>
        <w:spacing w:after="220" w:lineRule="auto"/>
      </w:pPr>
      <w:r>
        <w:rPr>
          <w:rFonts w:eastAsia="Georgia" w:cs="Georgia" w:ascii="Georgia" w:hAnsi="Georgia"/>
        </w:rPr>
        <w:t xml:space="preserve">Leurs observations ne concordant pas avec les modèles classiques de la physique, les astronomes ont deux solutions : soit ils rajoutent arbitrairement au cosmos un ingrédient, une matière invisible qui permet de justifier les anomalies détectées, soit ils modifient les lois.</w:t>
      </w:r>
    </w:p>
    <w:p>
      <w:pPr>
        <w:spacing w:after="220" w:lineRule="auto"/>
      </w:pPr>
      <w:r>
        <w:rPr>
          <w:rFonts w:eastAsia="Georgia" w:cs="Georgia" w:ascii="Georgia" w:hAnsi="Georgia"/>
        </w:rPr>
        <w:t xml:space="preserve">Si dans leur très grande majorité, les physiciens ont, depuis 1930, privilégié la première voie, il apparaît aujourd'hui que l'imperceptibilité persistante de cette matière noire devient gênante.</w:t>
      </w:r>
      <w:r>
        <w:rPr/>
        <w:br w:type="textWrapping"/>
      </w:r>
      <w:r>
        <w:rPr>
          <w:rFonts w:eastAsia="Georgia" w:cs="Georgia" w:ascii="Georgia" w:hAnsi="Georgia"/>
        </w:rPr>
        <w:t xml:space="preserve">Après avoir mis en évidence certaines des observations qui ont conduit plusieurs astronomes à s'interroger sur l'existence d'une matière noire invisible, nous aborderons quelques aspects de la théorie de la gravitation modifiée par M. Milgrom.</w:t>
      </w:r>
    </w:p>
    <w:p>
      <w:pPr>
        <w:spacing w:line="271" w:before="330" w:lineRule="auto"/>
      </w:pPr>
      <w:r>
        <w:rPr>
          <w:rFonts w:eastAsia="Georgia" w:cs="Georgia" w:ascii="Georgia" w:hAnsi="Georgia"/>
          <w:b/>
          <w:sz w:val="42"/>
        </w:rPr>
        <w:t xml:space="preserve">II.A. - Gravitation newtonienne, matière noire</w:t>
      </w:r>
    </w:p>
    <w:p>
      <w:pPr>
        <w:spacing w:after="220" w:lineRule="auto"/>
      </w:pPr>
      <w:r>
        <w:rPr>
          <w:rFonts w:eastAsia="Georgia" w:cs="Georgia" w:ascii="Georgia" w:hAnsi="Georgia"/>
        </w:rPr>
        <w:t xml:space="preserve">Depuis plus de 50 ans les astrophysiciens comparent la quantité de matière visible dans les galaxies spirales, comme notre Voie Lactée, à celle qui est nécessaire pour expliquer la vitesse de rotation des étoiles dans ces mêmes galaxies.</w:t>
      </w:r>
      <w:r>
        <w:rPr/>
        <w:br w:type="textWrapping"/>
      </w:r>
      <w:r>
        <w:rPr>
          <w:rFonts w:eastAsia="Georgia" w:cs="Georgia" w:ascii="Georgia" w:hAnsi="Georgia"/>
        </w:rPr>
        <w:t xml:space="preserve">Une galaxie est assimilable à une distribution spatiale </w:t>
      </w:r>
      <m:oMath>
        <m:r>
          <m:rPr>
            <m:scr m:val="script"/>
          </m:rPr>
          <m:t>D</m:t>
        </m:r>
      </m:oMath>
      <w:r>
        <w:rPr>
          <w:rFonts w:eastAsia="Georgia" w:cs="Georgia" w:ascii="Georgia" w:hAnsi="Georgia"/>
        </w:rPr>
        <w:t xml:space="preserve"> de matière de masse volumique </w:t>
      </w:r>
      <m:oMath>
        <m:r>
          <m:rPr>
            <m:sty m:val="i"/>
          </m:rPr>
          <m:t>ρ</m:t>
        </m:r>
      </m:oMath>
      <w:r>
        <w:rPr>
          <w:rFonts w:eastAsia="Georgia" w:cs="Georgia" w:ascii="Georgia" w:hAnsi="Georgia"/>
        </w:rPr>
        <w:t xml:space="preserve"> créant un champ gravitationnel supposé statique </w:t>
      </w:r>
      <m:oMath>
        <m:acc>
          <m:accPr>
            <m:chr m:val="⃗"/>
          </m:accPr>
          <m:e>
            <m:r>
              <m:rPr>
                <m:sty m:val="p"/>
              </m:rPr>
              <m:t>Γ</m:t>
            </m:r>
          </m:e>
        </m:acc>
      </m:oMath>
      <w:r>
        <w:rPr>
          <w:rFonts w:eastAsia="Georgia" w:cs="Georgia" w:ascii="Georgia" w:hAnsi="Georgia"/>
        </w:rPr>
        <w:t xml:space="preserve"> qui satisfait aux équations locales suivantes :</w:t>
      </w:r>
    </w:p>
    <w:p>
      <w:pPr>
        <w:spacing w:after="220" w:lineRule="auto"/>
      </w:pPr>
      <m:oMathPara>
        <m:oMath>
          <m:r>
            <m:rPr>
              <m:sty m:val="p"/>
            </m:rPr>
            <m:t>div</m:t>
          </m:r>
          <m:acc>
            <m:accPr>
              <m:chr m:val="⃗"/>
            </m:accPr>
            <m:e>
              <m:r>
                <m:rPr>
                  <m:sty m:val="p"/>
                </m:rPr>
                <m:t>Γ</m:t>
              </m:r>
            </m:e>
          </m:acc>
          <m:r>
            <m:rPr>
              <m:sty m:val="p"/>
            </m:rPr>
            <m:t>=</m:t>
          </m:r>
          <m:r>
            <m:rPr>
              <m:sty m:val="p"/>
            </m:rPr>
            <m:t>−</m:t>
          </m:r>
          <m:r>
            <m:rPr>
              <m:sty m:val="p"/>
            </m:rPr>
            <m:t>4</m:t>
          </m:r>
          <m:r>
            <m:rPr>
              <m:sty m:val="i"/>
            </m:rPr>
            <m:t>π</m:t>
          </m:r>
          <m:r>
            <m:rPr>
              <m:sty m:val="i"/>
            </m:rPr>
            <m:t>G</m:t>
          </m:r>
          <m:r>
            <m:rPr>
              <m:sty m:val="i"/>
            </m:rPr>
            <m:t>ρ</m:t>
          </m:r>
          <m:r>
            <m:rPr>
              <m:sty m:val="p"/>
            </m:rPr>
            <m:t xml:space="preserve"> </m:t>
          </m:r>
          <m:r>
            <m:rPr>
              <m:nor/>
            </m:rPr>
            <m:t> et </m:t>
          </m:r>
          <m:r>
            <m:rPr>
              <m:sty m:val="p"/>
            </m:rPr>
            <m:t xml:space="preserve"> </m:t>
          </m:r>
          <m:acc>
            <m:accPr>
              <m:chr m:val="⃗"/>
            </m:accPr>
            <m:e>
              <m:r>
                <m:rPr>
                  <m:sty m:val="i"/>
                </m:rPr>
                <m:t>r</m:t>
              </m:r>
              <m:r>
                <m:rPr>
                  <m:sty m:val="i"/>
                </m:rPr>
                <m:t>o</m:t>
              </m:r>
              <m:r>
                <m:rPr>
                  <m:sty m:val="i"/>
                </m:rPr>
                <m:t>t</m:t>
              </m:r>
            </m:e>
          </m:acc>
          <m:acc>
            <m:accPr>
              <m:chr m:val="⃗"/>
            </m:accPr>
            <m:e>
              <m:r>
                <m:rPr>
                  <m:sty m:val="p"/>
                </m:rPr>
                <m:t>Γ</m:t>
              </m:r>
            </m:e>
          </m:acc>
          <m:r>
            <m:rPr>
              <m:sty m:val="p"/>
            </m:rPr>
            <m:t>=</m:t>
          </m:r>
          <m:acc>
            <m:accPr>
              <m:chr m:val="⃗"/>
            </m:accPr>
            <m:e>
              <m:r>
                <m:rPr>
                  <m:sty m:val="p"/>
                </m:rPr>
                <m:t>0</m:t>
              </m:r>
            </m:e>
          </m:acc>
        </m:oMath>
      </m:oMathPara>
    </w:p>
    <w:p>
      <w:pPr>
        <w:spacing w:after="220" w:lineRule="auto"/>
      </w:pPr>
      <w:r>
        <w:rPr>
          <w:rFonts w:eastAsia="Georgia" w:cs="Georgia" w:ascii="Georgia" w:hAnsi="Georgia"/>
        </w:rPr>
        <w:t xml:space="preserve">La force de gravitation exercée par cette galaxie sur un point matériel </w:t>
      </w:r>
      <m:oMath>
        <m:r>
          <m:rPr>
            <m:sty m:val="i"/>
          </m:rPr>
          <m:t>M</m:t>
        </m:r>
      </m:oMath>
      <w:r>
        <w:rPr/>
        <w:t xml:space="preserve"> de masse </w:t>
      </w:r>
      <m:oMath>
        <m:r>
          <m:rPr>
            <m:sty m:val="i"/>
          </m:rPr>
          <m:t>m</m:t>
        </m:r>
      </m:oMath>
      <w:r>
        <w:rPr/>
        <w:t xml:space="preserve"> s'exprime alors selon la relation </w:t>
      </w:r>
      <m:oMath>
        <m:acc>
          <m:accPr>
            <m:chr m:val="⃗"/>
          </m:accPr>
          <m:e>
            <m:r>
              <m:rPr>
                <m:sty m:val="i"/>
              </m:rPr>
              <m:t>F</m:t>
            </m:r>
          </m:e>
        </m:acc>
        <m:r>
          <m:rPr>
            <m:sty m:val="p"/>
          </m:rPr>
          <m:t>=</m:t>
        </m:r>
        <m:r>
          <m:rPr>
            <m:sty m:val="i"/>
          </m:rPr>
          <m:t>m</m:t>
        </m:r>
        <m:acc>
          <m:accPr>
            <m:chr m:val="⃗"/>
          </m:accPr>
          <m:e>
            <m:r>
              <m:rPr>
                <m:sty m:val="p"/>
              </m:rPr>
              <m:t>Γ</m:t>
            </m:r>
          </m:e>
        </m:acc>
      </m:oMath>
      <w:r>
        <w:rPr/>
        <w:t xml:space="preserve">.</w:t>
      </w:r>
    </w:p>
    <w:p>
      <w:pPr>
        <w:numPr>
          <w:ilvl w:val="0"/>
          <w:numId w:val="6"/>
        </w:numPr>
        <w:spacing w:lineRule="auto"/>
      </w:pPr>
      <w:r>
        <w:rPr>
          <w:rFonts w:eastAsia="Georgia" w:cs="Georgia" w:ascii="Georgia" w:hAnsi="Georgia"/>
        </w:rPr>
        <w:t xml:space="preserve">11 - Citer deux équations analogues aux équations (1) en électrostatique. Peut-on, de la même façon, proposer une analogie avec la magnétostatique? On définit le potentiel gravitationnel </w:t>
      </w:r>
      <m:oMath>
        <m:r>
          <m:rPr>
            <m:sty m:val="i"/>
          </m:rPr>
          <m:t>ϕ</m:t>
        </m:r>
        <m:r>
          <m:rPr>
            <m:sty m:val="p"/>
          </m:rPr>
          <m:t>(</m:t>
        </m:r>
        <m:r>
          <m:rPr>
            <m:sty m:val="i"/>
          </m:rPr>
          <m:t>M</m:t>
        </m:r>
        <m:r>
          <m:rPr>
            <m:sty m:val="p"/>
          </m:rPr>
          <m:t>)</m:t>
        </m:r>
      </m:oMath>
      <w:r>
        <w:rPr/>
        <w:t xml:space="preserve"> au point </w:t>
      </w:r>
      <m:oMath>
        <m:r>
          <m:rPr>
            <m:sty m:val="i"/>
          </m:rPr>
          <m:t>M</m:t>
        </m:r>
      </m:oMath>
      <w:r>
        <w:rPr/>
        <w:t xml:space="preserve">, analogue du potentiel </w:t>
      </w:r>
      <m:oMath>
        <m:r>
          <m:rPr>
            <m:sty m:val="i"/>
          </m:rPr>
          <m:t>V</m:t>
        </m:r>
        <m:r>
          <m:rPr>
            <m:sty m:val="p"/>
          </m:rPr>
          <m:t>(</m:t>
        </m:r>
        <m:r>
          <m:rPr>
            <m:sty m:val="i"/>
          </m:rPr>
          <m:t>M</m:t>
        </m:r>
        <m:r>
          <m:rPr>
            <m:sty m:val="p"/>
          </m:rPr>
          <m:t>)</m:t>
        </m:r>
      </m:oMath>
      <w:r>
        <w:rPr>
          <w:rFonts w:eastAsia="Georgia" w:cs="Georgia" w:ascii="Georgia" w:hAnsi="Georgia"/>
        </w:rPr>
        <w:t xml:space="preserve"> en électrostatique. Démontrer avec soin que le potentiel gravitationnel </w:t>
      </w:r>
      <m:oMath>
        <m:r>
          <m:rPr>
            <m:sty m:val="i"/>
          </m:rPr>
          <m:t>ϕ</m:t>
        </m:r>
        <m:r>
          <m:rPr>
            <m:sty m:val="p"/>
          </m:rPr>
          <m:t>(</m:t>
        </m:r>
        <m:r>
          <m:rPr>
            <m:sty m:val="i"/>
          </m:rPr>
          <m:t>M</m:t>
        </m:r>
        <m:r>
          <m:rPr>
            <m:sty m:val="p"/>
          </m:rPr>
          <m:t>)</m:t>
        </m:r>
      </m:oMath>
      <w:r>
        <w:rPr>
          <w:rFonts w:eastAsia="Georgia" w:cs="Georgia" w:ascii="Georgia" w:hAnsi="Georgia"/>
        </w:rPr>
        <w:t xml:space="preserve"> satisfait à une équation de Poisson relative à la gravitation.</w:t>
      </w:r>
    </w:p>
    <w:p>
      <w:pPr>
        <w:spacing w:after="220" w:lineRule="auto"/>
      </w:pPr>
      <w:r>
        <w:rPr>
          <w:rFonts w:eastAsia="Georgia" w:cs="Georgia" w:ascii="Georgia" w:hAnsi="Georgia"/>
        </w:rPr>
        <w:t xml:space="preserve">On considère un système </w:t>
      </w:r>
      <m:oMath>
        <m:r>
          <m:rPr>
            <m:scr m:val="script"/>
          </m:rPr>
          <m:t>G</m:t>
        </m:r>
      </m:oMath>
      <w:r>
        <w:rPr>
          <w:rFonts w:eastAsia="Georgia" w:cs="Georgia" w:ascii="Georgia" w:hAnsi="Georgia"/>
        </w:rPr>
        <w:t xml:space="preserve"> à répartition sphérique de masse centré sur un point </w:t>
      </w:r>
      <m:oMath>
        <m:r>
          <m:rPr>
            <m:sty m:val="i"/>
          </m:rPr>
          <m:t>O</m:t>
        </m:r>
      </m:oMath>
      <w:r>
        <w:rPr/>
        <w:t xml:space="preserve"> fixe : l'ensemble </w:t>
      </w:r>
      <m:oMath>
        <m:r>
          <m:rPr>
            <m:sty m:val="p"/>
          </m:rPr>
          <m:t>(</m:t>
        </m:r>
        <m:r>
          <m:rPr>
            <m:sty m:val="i"/>
          </m:rPr>
          <m:t>O</m:t>
        </m:r>
        <m:r>
          <m:rPr>
            <m:sty m:val="p"/>
          </m:rPr>
          <m:t>,</m:t>
        </m:r>
        <m:r>
          <m:rPr>
            <m:scr m:val="script"/>
          </m:rPr>
          <m:t>G</m:t>
        </m:r>
        <m:r>
          <m:rPr>
            <m:sty m:val="p"/>
          </m:rPr>
          <m:t>)</m:t>
        </m:r>
      </m:oMath>
      <w:r>
        <w:rPr>
          <w:rFonts w:eastAsia="Georgia" w:cs="Georgia" w:ascii="Georgia" w:hAnsi="Georgia"/>
        </w:rPr>
        <w:t xml:space="preserve"> permet de définir un référentiel galiléen. En un point </w:t>
      </w:r>
      <m:oMath>
        <m:r>
          <m:rPr>
            <m:sty m:val="i"/>
          </m:rPr>
          <m:t>M</m:t>
        </m:r>
      </m:oMath>
      <w:r>
        <w:rPr>
          <w:rFonts w:eastAsia="Georgia" w:cs="Georgia" w:ascii="Georgia" w:hAnsi="Georgia"/>
        </w:rPr>
        <w:t xml:space="preserve"> de ce système, la densité volumique de masse </w:t>
      </w:r>
      <m:oMath>
        <m:r>
          <m:rPr>
            <m:sty m:val="i"/>
          </m:rPr>
          <m:t>ρ</m:t>
        </m:r>
        <m:r>
          <m:rPr>
            <m:sty m:val="p"/>
          </m:rPr>
          <m:t>=</m:t>
        </m:r>
        <m:r>
          <m:rPr>
            <m:sty m:val="i"/>
          </m:rPr>
          <m:t>ρ</m:t>
        </m:r>
        <m:r>
          <m:rPr>
            <m:sty m:val="p"/>
          </m:rPr>
          <m:t>(</m:t>
        </m:r>
        <m:r>
          <m:rPr>
            <m:sty m:val="i"/>
          </m:rPr>
          <m:t>M</m:t>
        </m:r>
        <m:r>
          <m:rPr>
            <m:sty m:val="p"/>
          </m:rPr>
          <m:t>)</m:t>
        </m:r>
      </m:oMath>
      <w:r>
        <w:rPr/>
        <w:t xml:space="preserve"> et le potentiel gravitationnel </w:t>
      </w:r>
      <m:oMath>
        <m:r>
          <m:rPr>
            <m:sty m:val="i"/>
          </m:rPr>
          <m:t>ϕ</m:t>
        </m:r>
        <m:r>
          <m:rPr>
            <m:sty m:val="p"/>
          </m:rPr>
          <m:t>=</m:t>
        </m:r>
        <m:r>
          <m:rPr>
            <m:sty m:val="i"/>
          </m:rPr>
          <m:t>ϕ</m:t>
        </m:r>
        <m:r>
          <m:rPr>
            <m:sty m:val="p"/>
          </m:rPr>
          <m:t>(</m:t>
        </m:r>
        <m:r>
          <m:rPr>
            <m:sty m:val="i"/>
          </m:rPr>
          <m:t>M</m:t>
        </m:r>
        <m:r>
          <m:rPr>
            <m:sty m:val="p"/>
          </m:rPr>
          <m:t>)</m:t>
        </m:r>
      </m:oMath>
      <w:r>
        <w:rPr/>
        <w:t xml:space="preserve"> ne sont des fonctions que de la seule variable </w:t>
      </w:r>
      <m:oMath>
        <m:r>
          <m:rPr>
            <m:sty m:val="i"/>
          </m:rPr>
          <m:t>r</m:t>
        </m:r>
        <m:r>
          <m:rPr>
            <m:sty m:val="p"/>
          </m:rPr>
          <m:t>=</m:t>
        </m:r>
        <m:r>
          <m:rPr>
            <m:sty m:val="p"/>
          </m:rPr>
          <m:t>‖</m:t>
        </m:r>
        <m:acc>
          <m:accPr>
            <m:chr m:val="⃗"/>
          </m:accPr>
          <m:e>
            <m:r>
              <m:rPr>
                <m:sty m:val="i"/>
              </m:rPr>
              <m:t>r</m:t>
            </m:r>
          </m:e>
        </m:acc>
        <m:r>
          <m:rPr>
            <m:sty m:val="p"/>
          </m:rPr>
          <m:t>‖</m:t>
        </m:r>
        <m:r>
          <m:rPr>
            <m:sty m:val="p"/>
          </m:rPr>
          <m:t>=</m:t>
        </m:r>
        <m:r>
          <m:rPr>
            <m:sty m:val="p"/>
          </m:rPr>
          <m:t>‖</m:t>
        </m:r>
        <m:acc>
          <m:accPr>
            <m:chr m:val="⃗"/>
          </m:accPr>
          <m:e>
            <m:r>
              <m:rPr>
                <m:sty m:val="i"/>
              </m:rPr>
              <m:t>O</m:t>
            </m:r>
            <m:r>
              <m:rPr>
                <m:sty m:val="i"/>
              </m:rPr>
              <m:t>M</m:t>
            </m:r>
          </m:e>
        </m:acc>
        <m:r>
          <m:rPr>
            <m:sty m:val="p"/>
          </m:rPr>
          <m:t>‖</m:t>
        </m:r>
      </m:oMath>
      <w:r>
        <w:rPr/>
        <w:t xml:space="preserve">. On suppose qu'un point </w:t>
      </w:r>
      <m:oMath>
        <m:r>
          <m:rPr>
            <m:sty m:val="i"/>
          </m:rPr>
          <m:t>M</m:t>
        </m:r>
      </m:oMath>
      <w:r>
        <w:rPr/>
        <w:t xml:space="preserve"> de masse </w:t>
      </w:r>
      <m:oMath>
        <m:r>
          <m:rPr>
            <m:sty m:val="i"/>
          </m:rPr>
          <m:t>m</m:t>
        </m:r>
      </m:oMath>
      <w:r>
        <w:rPr/>
        <w:t xml:space="preserve"> contenue dans </w:t>
      </w:r>
      <m:oMath>
        <m:r>
          <m:rPr>
            <m:scr m:val="script"/>
          </m:rPr>
          <m:t>G</m:t>
        </m:r>
      </m:oMath>
      <w:r>
        <w:rPr>
          <w:rFonts w:eastAsia="Georgia" w:cs="Georgia" w:ascii="Georgia" w:hAnsi="Georgia"/>
        </w:rPr>
        <w:t xml:space="preserve"> n'évolue que sous l'action du champ de gravitation créé par </w:t>
      </w:r>
      <m:oMath>
        <m:r>
          <m:rPr>
            <m:scr m:val="script"/>
          </m:rPr>
          <m:t>G</m:t>
        </m:r>
      </m:oMath>
      <w:r>
        <w:rPr>
          <w:rFonts w:eastAsia="Georgia" w:cs="Georgia" w:ascii="Georgia" w:hAnsi="Georgia"/>
        </w:rPr>
        <w:t xml:space="preserve">. Pour des raisons physiques évidentes la fonction </w:t>
      </w:r>
      <m:oMath>
        <m:r>
          <m:rPr>
            <m:sty m:val="i"/>
          </m:rPr>
          <m:t>ρ</m:t>
        </m:r>
        <m:r>
          <m:rPr>
            <m:sty m:val="p"/>
          </m:rPr>
          <m:t>(</m:t>
        </m:r>
        <m:r>
          <m:rPr>
            <m:sty m:val="i"/>
          </m:rPr>
          <m:t>r</m:t>
        </m:r>
        <m:r>
          <m:rPr>
            <m:sty m:val="p"/>
          </m:rPr>
          <m:t>)</m:t>
        </m:r>
      </m:oMath>
      <w:r>
        <w:rPr>
          <w:rFonts w:eastAsia="Georgia" w:cs="Georgia" w:ascii="Georgia" w:hAnsi="Georgia"/>
        </w:rPr>
        <w:t xml:space="preserve"> est décroissante et la fonction </w:t>
      </w:r>
      <m:oMath>
        <m:r>
          <m:rPr>
            <m:sty m:val="i"/>
          </m:rPr>
          <m:t>ϕ</m:t>
        </m:r>
        <m:r>
          <m:rPr>
            <m:sty m:val="p"/>
          </m:rPr>
          <m:t>(</m:t>
        </m:r>
        <m:r>
          <m:rPr>
            <m:sty m:val="i"/>
          </m:rPr>
          <m:t>r</m:t>
        </m:r>
        <m:r>
          <m:rPr>
            <m:sty m:val="p"/>
          </m:rPr>
          <m:t>)</m:t>
        </m:r>
      </m:oMath>
      <w:r>
        <w:rPr/>
        <w:t xml:space="preserve"> croissante.</w:t>
      </w:r>
      <w:r>
        <w:rPr/>
        <w:br w:type="textWrapping"/>
      </w:r>
      <m:oMath>
        <m:r>
          <m:rPr>
            <m:sty m:val="i"/>
          </m:rPr>
          <m:t>◻</m:t>
        </m:r>
        <m:r>
          <m:rPr>
            <m:sty m:val="p"/>
          </m:rPr>
          <m:t>12</m:t>
        </m:r>
      </m:oMath>
      <w:r>
        <w:rPr/>
        <w:t xml:space="preserve"> - Exprimer la force de gravitation </w:t>
      </w:r>
      <m:oMath>
        <m:acc>
          <m:accPr>
            <m:chr m:val="⃗"/>
          </m:accPr>
          <m:e>
            <m:r>
              <m:rPr>
                <m:sty m:val="i"/>
              </m:rPr>
              <m:t>F</m:t>
            </m:r>
          </m:e>
        </m:acc>
      </m:oMath>
      <w:r>
        <w:rPr/>
        <w:t xml:space="preserve"> subie par </w:t>
      </w:r>
      <m:oMath>
        <m:r>
          <m:rPr>
            <m:sty m:val="i"/>
          </m:rPr>
          <m:t>M</m:t>
        </m:r>
      </m:oMath>
      <w:r>
        <w:rPr/>
        <w:t xml:space="preserve"> en fonction de </w:t>
      </w:r>
      <m:oMath>
        <m:r>
          <m:rPr>
            <m:sty m:val="i"/>
          </m:rPr>
          <m:t>m</m:t>
        </m:r>
        <m:r>
          <m:rPr>
            <m:sty m:val="p"/>
          </m:rPr>
          <m:t>,</m:t>
        </m:r>
        <m:f>
          <m:fPr>
            <m:ctrlPr>
              <w:rPr>
                <w:rFonts w:ascii="Cambria Math" w:hAnsi="Cambria Math"/>
              </w:rPr>
            </m:ctrlPr>
          </m:fPr>
          <m:num>
            <m:r>
              <m:rPr>
                <m:sty m:val="i"/>
              </m:rPr>
              <m:t>d</m:t>
            </m:r>
            <m:r>
              <m:rPr>
                <m:sty m:val="i"/>
              </m:rPr>
              <m:t>ϕ</m:t>
            </m:r>
          </m:num>
          <m:den>
            <m:r>
              <m:rPr>
                <m:sty m:val="i"/>
              </m:rPr>
              <m:t>d</m:t>
            </m:r>
            <m:r>
              <m:rPr>
                <m:sty m:val="i"/>
              </m:rPr>
              <m:t>r</m:t>
            </m:r>
          </m:den>
        </m:f>
      </m:oMath>
      <w:r>
        <w:rPr>
          <w:rFonts w:eastAsia="Georgia" w:cs="Georgia" w:ascii="Georgia" w:hAnsi="Georgia"/>
        </w:rPr>
        <w:t xml:space="preserve"> et d'un vecteur unitaire que l'on précisera. Montrer que le mouvement de </w:t>
      </w:r>
      <m:oMath>
        <m:r>
          <m:rPr>
            <m:sty m:val="i"/>
          </m:rPr>
          <m:t>M</m:t>
        </m:r>
      </m:oMath>
      <w:r>
        <w:rPr>
          <w:rFonts w:eastAsia="Georgia" w:cs="Georgia" w:ascii="Georgia" w:hAnsi="Georgia"/>
        </w:rPr>
        <w:t xml:space="preserve"> s'effectue dans un plan. On considère les coordonnées polaires ( </w:t>
      </w:r>
      <m:oMath>
        <m:r>
          <m:rPr>
            <m:sty m:val="i"/>
          </m:rPr>
          <m:t>r</m:t>
        </m:r>
        <m:r>
          <m:rPr>
            <m:sty m:val="p"/>
          </m:rPr>
          <m:t>,</m:t>
        </m:r>
        <m:r>
          <m:rPr>
            <m:sty m:val="i"/>
          </m:rPr>
          <m:t>θ</m:t>
        </m:r>
      </m:oMath>
      <w:r>
        <w:rPr>
          <w:rFonts w:eastAsia="Georgia" w:cs="Georgia" w:ascii="Georgia" w:hAnsi="Georgia"/>
        </w:rPr>
        <w:t xml:space="preserve"> ) dans ce plan. Que représente la quantité </w:t>
      </w:r>
      <m:oMath>
        <m:sSup>
          <m:sSupPr/>
          <m:e>
            <m:r>
              <m:rPr>
                <m:sty m:val="i"/>
              </m:rPr>
              <m:t>r</m:t>
            </m:r>
          </m:e>
          <m:sup>
            <m:r>
              <m:rPr>
                <m:sty m:val="p"/>
              </m:rPr>
              <m:t>2</m:t>
            </m:r>
          </m:sup>
        </m:sSup>
        <m:acc>
          <m:accPr>
            <m:chr m:val="˙"/>
          </m:accPr>
          <m:e>
            <m:r>
              <m:rPr>
                <m:sty m:val="i"/>
              </m:rPr>
              <m:t>θ</m:t>
            </m:r>
          </m:e>
        </m:acc>
      </m:oMath>
      <w:r>
        <w:rPr/>
        <w:t xml:space="preserve"> ?</w:t>
      </w:r>
    </w:p>
    <w:p>
      <w:pPr>
        <w:numPr>
          <w:ilvl w:val="0"/>
          <w:numId w:val="7"/>
        </w:numPr>
        <w:spacing w:lineRule="auto"/>
      </w:pPr>
      <w:r>
        <w:rPr/>
        <w:t xml:space="preserve">13 - On appelle vitesse circulaire </w:t>
      </w:r>
      <m:oMath>
        <m:sSub>
          <m:sSubPr/>
          <m:e>
            <m:acc>
              <m:accPr>
                <m:chr m:val="⃗"/>
              </m:accPr>
              <m:e>
                <m:r>
                  <m:rPr>
                    <m:sty m:val="i"/>
                  </m:rPr>
                  <m:t>v</m:t>
                </m:r>
              </m:e>
            </m:acc>
          </m:e>
          <m:sub>
            <m:r>
              <m:rPr>
                <m:sty m:val="i"/>
              </m:rPr>
              <m:t>c</m:t>
            </m:r>
          </m:sub>
        </m:sSub>
        <m:r>
          <m:rPr>
            <m:sty m:val="p"/>
          </m:rPr>
          <m:t>(</m:t>
        </m:r>
        <m:r>
          <m:rPr>
            <m:sty m:val="i"/>
          </m:rPr>
          <m:t>r</m:t>
        </m:r>
        <m:r>
          <m:rPr>
            <m:sty m:val="p"/>
          </m:rPr>
          <m:t>)</m:t>
        </m:r>
      </m:oMath>
      <w:r>
        <w:rPr/>
        <w:t xml:space="preserve"> dans </w:t>
      </w:r>
      <m:oMath>
        <m:r>
          <m:rPr>
            <m:scr m:val="script"/>
          </m:rPr>
          <m:t>G</m:t>
        </m:r>
      </m:oMath>
      <w:r>
        <w:rPr/>
        <w:t xml:space="preserve">, la vitesse qu'aurait le point </w:t>
      </w:r>
      <m:oMath>
        <m:r>
          <m:rPr>
            <m:sty m:val="i"/>
          </m:rPr>
          <m:t>M</m:t>
        </m:r>
      </m:oMath>
      <w:r>
        <w:rPr>
          <w:rFonts w:eastAsia="Georgia" w:cs="Georgia" w:ascii="Georgia" w:hAnsi="Georgia"/>
        </w:rPr>
        <w:t xml:space="preserve"> s'il était en orbite circulaire de rayon </w:t>
      </w:r>
      <m:oMath>
        <m:r>
          <m:rPr>
            <m:sty m:val="i"/>
          </m:rPr>
          <m:t>r</m:t>
        </m:r>
      </m:oMath>
      <w:r>
        <w:rPr/>
        <w:t xml:space="preserve"> dans </w:t>
      </w:r>
      <m:oMath>
        <m:r>
          <m:rPr>
            <m:scr m:val="script"/>
          </m:rPr>
          <m:t>G</m:t>
        </m:r>
      </m:oMath>
      <w:r>
        <w:rPr/>
        <w:t xml:space="preserve">. Exprimer </w:t>
      </w:r>
      <m:oMath>
        <m:sSub>
          <m:sSubPr/>
          <m:e>
            <m:acc>
              <m:accPr>
                <m:chr m:val="⃗"/>
              </m:accPr>
              <m:e>
                <m:r>
                  <m:rPr>
                    <m:sty m:val="i"/>
                  </m:rPr>
                  <m:t>v</m:t>
                </m:r>
              </m:e>
            </m:acc>
          </m:e>
          <m:sub>
            <m:r>
              <m:rPr>
                <m:sty m:val="i"/>
              </m:rPr>
              <m:t>c</m:t>
            </m:r>
          </m:sub>
        </m:sSub>
        <m:r>
          <m:rPr>
            <m:sty m:val="p"/>
          </m:rPr>
          <m:t>(</m:t>
        </m:r>
        <m:r>
          <m:rPr>
            <m:sty m:val="i"/>
          </m:rPr>
          <m:t>r</m:t>
        </m:r>
        <m:r>
          <m:rPr>
            <m:sty m:val="p"/>
          </m:rPr>
          <m:t>)</m:t>
        </m:r>
      </m:oMath>
      <w:r>
        <w:rPr/>
        <w:t xml:space="preserve"> en fonction de </w:t>
      </w:r>
      <m:oMath>
        <m:r>
          <m:rPr>
            <m:sty m:val="i"/>
          </m:rPr>
          <m:t>r</m:t>
        </m:r>
        <m:r>
          <m:rPr>
            <m:sty m:val="p"/>
          </m:rPr>
          <m:t>,</m:t>
        </m:r>
        <m:f>
          <m:fPr>
            <m:ctrlPr>
              <w:rPr>
                <w:rFonts w:ascii="Cambria Math" w:hAnsi="Cambria Math"/>
              </w:rPr>
            </m:ctrlPr>
          </m:fPr>
          <m:num>
            <m:r>
              <m:rPr>
                <m:sty m:val="i"/>
              </m:rPr>
              <m:t>d</m:t>
            </m:r>
            <m:r>
              <m:rPr>
                <m:sty m:val="i"/>
              </m:rPr>
              <m:t>ϕ</m:t>
            </m:r>
          </m:num>
          <m:den>
            <m:r>
              <m:rPr>
                <m:sty m:val="i"/>
              </m:rPr>
              <m:t>d</m:t>
            </m:r>
            <m:r>
              <m:rPr>
                <m:sty m:val="i"/>
              </m:rPr>
              <m:t>r</m:t>
            </m:r>
          </m:den>
        </m:f>
      </m:oMath>
      <w:r>
        <w:rPr/>
        <w:t xml:space="preserve"> et </w:t>
      </w:r>
      <m:oMath>
        <m:sSub>
          <m:sSubPr/>
          <m:e>
            <m:acc>
              <m:accPr>
                <m:chr m:val="̂"/>
              </m:accPr>
              <m:e>
                <m:r>
                  <m:rPr>
                    <m:sty m:val="i"/>
                  </m:rPr>
                  <m:t>u</m:t>
                </m:r>
              </m:e>
            </m:acc>
          </m:e>
          <m:sub>
            <m:r>
              <m:rPr>
                <m:sty m:val="i"/>
              </m:rPr>
              <m:t>θ</m:t>
            </m:r>
          </m:sub>
        </m:sSub>
      </m:oMath>
      <w:r>
        <w:rPr/>
        <w:t xml:space="preserve">.</w:t>
      </w:r>
    </w:p>
    <w:p>
      <w:pPr>
        <w:spacing w:after="220" w:lineRule="auto"/>
      </w:pPr>
      <w:r>
        <w:rPr>
          <w:rFonts w:eastAsia="Georgia" w:cs="Georgia" w:ascii="Georgia" w:hAnsi="Georgia"/>
        </w:rPr>
        <w:t xml:space="preserve">Du point de vue dynamique, on peut a priori considérer que notre galaxie, la voie lactée de masse visible </w:t>
      </w:r>
      <m:oMath>
        <m:sSub>
          <m:sSubPr/>
          <m:e>
            <m:r>
              <m:rPr>
                <m:sty m:val="i"/>
              </m:rPr>
              <m:t>M</m:t>
            </m:r>
          </m:e>
          <m:sub>
            <m:r>
              <m:rPr>
                <m:sty m:val="i"/>
              </m:rPr>
              <m:t>g</m:t>
            </m:r>
          </m:sub>
        </m:sSub>
      </m:oMath>
      <w:r>
        <w:rPr>
          <w:rFonts w:eastAsia="Georgia" w:cs="Georgia" w:ascii="Georgia" w:hAnsi="Georgia"/>
        </w:rPr>
        <w:t xml:space="preserve">, est un système dont la masse est répartie de façon sphérique et constitué de trois composantes principales : un bulbe massif, un disque et un halo stellaire. Dans ce modèle, dit keplerien, le bulbe est assimilable à un point de masse </w:t>
      </w:r>
      <m:oMath>
        <m:sSub>
          <m:sSubPr/>
          <m:e>
            <m:r>
              <m:rPr>
                <m:sty m:val="i"/>
              </m:rPr>
              <m:t>M</m:t>
            </m:r>
          </m:e>
          <m:sub>
            <m:r>
              <m:rPr>
                <m:sty m:val="i"/>
              </m:rPr>
              <m:t>b</m:t>
            </m:r>
          </m:sub>
        </m:sSub>
        <m:r>
          <m:rPr>
            <m:sty m:val="p"/>
          </m:rPr>
          <m:t>≈</m:t>
        </m:r>
        <m:sSub>
          <m:sSubPr/>
          <m:e>
            <m:r>
              <m:rPr>
                <m:sty m:val="i"/>
              </m:rPr>
              <m:t>M</m:t>
            </m:r>
          </m:e>
          <m:sub>
            <m:r>
              <m:rPr>
                <m:sty m:val="i"/>
              </m:rPr>
              <m:t>g</m:t>
            </m:r>
          </m:sub>
        </m:sSub>
      </m:oMath>
      <w:r>
        <w:rPr>
          <w:rFonts w:eastAsia="Georgia" w:cs="Georgia" w:ascii="Georgia" w:hAnsi="Georgia"/>
        </w:rPr>
        <w:t xml:space="preserve"> et chaque étoile de masse </w:t>
      </w:r>
      <m:oMath>
        <m:r>
          <m:rPr>
            <m:sty m:val="i"/>
          </m:rPr>
          <m:t>m</m:t>
        </m:r>
      </m:oMath>
      <w:r>
        <w:rPr>
          <w:rFonts w:eastAsia="Georgia" w:cs="Georgia" w:ascii="Georgia" w:hAnsi="Georgia"/>
        </w:rPr>
        <w:t xml:space="preserve"> du disque évolue dans le potentiel gravitationnel </w:t>
      </w:r>
      <m:oMath>
        <m:r>
          <m:rPr>
            <m:sty m:val="i"/>
          </m:rPr>
          <m:t>ϕ</m:t>
        </m:r>
        <m:r>
          <m:rPr>
            <m:sty m:val="p"/>
          </m:rPr>
          <m:t>(</m:t>
        </m:r>
        <m:r>
          <m:rPr>
            <m:sty m:val="i"/>
          </m:rPr>
          <m:t>r</m:t>
        </m:r>
        <m:r>
          <m:rPr>
            <m:sty m:val="p"/>
          </m:rPr>
          <m:t>)</m:t>
        </m:r>
        <m:r>
          <m:rPr>
            <m:sty m:val="p"/>
          </m:rPr>
          <m:t>=</m:t>
        </m:r>
        <m:r>
          <m:rPr>
            <m:sty m:val="p"/>
          </m:rPr>
          <m:t>−</m:t>
        </m:r>
        <m:f>
          <m:fPr>
            <m:ctrlPr>
              <w:rPr>
                <w:rFonts w:ascii="Cambria Math" w:hAnsi="Cambria Math"/>
              </w:rPr>
            </m:ctrlPr>
          </m:fPr>
          <m:num>
            <m:r>
              <m:rPr>
                <m:sty m:val="i"/>
              </m:rPr>
              <m:t>G</m:t>
            </m:r>
            <m:sSub>
              <m:sSubPr/>
              <m:e>
                <m:r>
                  <m:rPr>
                    <m:sty m:val="i"/>
                  </m:rPr>
                  <m:t>M</m:t>
                </m:r>
              </m:e>
              <m:sub>
                <m:r>
                  <m:rPr>
                    <m:sty m:val="i"/>
                  </m:rPr>
                  <m:t>b</m:t>
                </m:r>
              </m:sub>
            </m:sSub>
          </m:num>
          <m:den>
            <m:r>
              <m:rPr>
                <m:sty m:val="i"/>
              </m:rPr>
              <m:t>r</m:t>
            </m:r>
          </m:den>
        </m:f>
      </m:oMath>
      <w:r>
        <w:rPr>
          <w:rFonts w:eastAsia="Georgia" w:cs="Georgia" w:ascii="Georgia" w:hAnsi="Georgia"/>
        </w:rPr>
        <w:t xml:space="preserve"> crée par le bulbe uniquement.</w:t>
      </w:r>
    </w:p>
    <w:p>
      <w:pPr>
        <w:numPr>
          <w:ilvl w:val="0"/>
          <w:numId w:val="8"/>
        </w:numPr>
        <w:spacing w:lineRule="auto"/>
      </w:pPr>
      <w:r>
        <w:rPr>
          <w:rFonts w:eastAsia="Georgia" w:cs="Georgia" w:ascii="Georgia" w:hAnsi="Georgia"/>
        </w:rPr>
        <w:t xml:space="preserve">14 - Déterminer, dans ce modèle, l'expression de la vitesse circulaire dans la voie lactée en fonction de </w:t>
      </w:r>
      <m:oMath>
        <m:r>
          <m:rPr>
            <m:sty m:val="i"/>
          </m:rPr>
          <m:t>G</m:t>
        </m:r>
        <m:r>
          <m:rPr>
            <m:sty m:val="p"/>
          </m:rPr>
          <m:t>,</m:t>
        </m:r>
        <m:sSub>
          <m:sSubPr/>
          <m:e>
            <m:r>
              <m:rPr>
                <m:sty m:val="i"/>
              </m:rPr>
              <m:t>M</m:t>
            </m:r>
          </m:e>
          <m:sub>
            <m:r>
              <m:rPr>
                <m:sty m:val="i"/>
              </m:rPr>
              <m:t>b</m:t>
            </m:r>
          </m:sub>
        </m:sSub>
        <m:r>
          <m:rPr>
            <m:sty m:val="p"/>
          </m:rPr>
          <m:t>,</m:t>
        </m:r>
        <m:r>
          <m:rPr>
            <m:sty m:val="i"/>
          </m:rPr>
          <m:t>r</m:t>
        </m:r>
      </m:oMath>
      <w:r>
        <w:rPr/>
        <w:t xml:space="preserve"> et </w:t>
      </w:r>
      <m:oMath>
        <m:sSub>
          <m:sSubPr/>
          <m:e>
            <m:acc>
              <m:accPr>
                <m:chr m:val="̂"/>
              </m:accPr>
              <m:e>
                <m:r>
                  <m:rPr>
                    <m:sty m:val="i"/>
                  </m:rPr>
                  <m:t>u</m:t>
                </m:r>
              </m:e>
            </m:acc>
          </m:e>
          <m:sub>
            <m:r>
              <m:rPr>
                <m:sty m:val="i"/>
              </m:rPr>
              <m:t>θ</m:t>
            </m:r>
          </m:sub>
        </m:sSub>
      </m:oMath>
      <w:r>
        <w:rPr>
          <w:rFonts w:eastAsia="Georgia" w:cs="Georgia" w:ascii="Georgia" w:hAnsi="Georgia"/>
        </w:rPr>
        <w:t xml:space="preserve">. Pourquoi ce modèle est-il qualifié de keplerien?</w:t>
      </w:r>
    </w:p>
    <w:p>
      <w:pPr>
        <w:spacing w:lineRule="auto"/>
        <w:jc w:val="center"/>
      </w:pPr>
      <w:r>
        <w:rPr/>
        <w:drawing>
          <wp:inline distB="0" distL="0" distR="0" distT="0">
            <wp:extent cx="5486400" cy="5113387"/>
            <wp:effectExtent b="0" l="0" r="0" t="0"/>
            <wp:docPr id="3" name="image-149173ba28ff54335ca26a790750a6ad0ae11311.jpg"/>
            <a:graphic>
              <a:graphicData uri="http://schemas.openxmlformats.org/drawingml/2006/picture">
                <pic:pic>
                  <pic:nvPicPr>
                    <pic:cNvPr id="3" name="image-149173ba28ff54335ca26a790750a6ad0ae11311.jpg" descr=""/>
                    <pic:cNvPicPr/>
                  </pic:nvPicPr>
                  <pic:blipFill>
                    <a:blip r:embed="rId7" cstate="print"/>
                    <a:srcRect b="0" l="0" r="0" t="0"/>
                    <a:stretch>
                      <a:fillRect/>
                    </a:stretch>
                  </pic:blipFill>
                  <pic:spPr>
                    <a:xfrm>
                      <a:off x="0" y="0"/>
                      <a:ext cx="5486400" cy="5113387"/>
                    </a:xfrm>
                    <a:prstGeom prst="rect"/>
                  </pic:spPr>
                </pic:pic>
              </a:graphicData>
            </a:graphic>
          </wp:inline>
        </w:drawing>
      </w:r>
    </w:p>
    <w:p>
      <w:pPr>
        <w:spacing w:lineRule="auto"/>
      </w:pPr>
      <w:r>
        <w:rPr>
          <w:rFonts w:eastAsia="Georgia" w:cs="Georgia" w:ascii="Georgia" w:hAnsi="Georgia"/>
        </w:rPr>
        <w:t xml:space="preserve">Fig. 3 - Vitesse circulaire dans la voie lactée</w:t>
      </w:r>
    </w:p>
    <w:p>
      <w:pPr>
        <w:spacing w:after="220" w:lineRule="auto"/>
      </w:pPr>
      <w:r>
        <w:rPr>
          <w:rFonts w:eastAsia="Georgia" w:cs="Georgia" w:ascii="Georgia" w:hAnsi="Georgia"/>
        </w:rPr>
        <w:t xml:space="preserve">En réalité, la répartition des vitesses circulaires présente la même allure dans toutes les galaxies spirales comme la Voie Lactée. Les observations dans le cas de la Voie Lactée sont reportées sur la figure 3.</w:t>
      </w:r>
      <w:r>
        <w:rPr/>
        <w:br w:type="textWrapping"/>
      </w:r>
      <m:oMath>
        <m:r>
          <m:rPr>
            <m:sty m:val="i"/>
          </m:rPr>
          <m:t>◻</m:t>
        </m:r>
        <m:r>
          <m:rPr>
            <m:sty m:val="p"/>
          </m:rPr>
          <m:t>15</m:t>
        </m:r>
      </m:oMath>
      <w:r>
        <w:rPr>
          <w:rFonts w:eastAsia="Georgia" w:cs="Georgia" w:ascii="Georgia" w:hAnsi="Georgia"/>
        </w:rPr>
        <w:t xml:space="preserve"> - Que peut-on dire de l'évolution de </w:t>
      </w:r>
      <m:oMath>
        <m:sSub>
          <m:sSubPr/>
          <m:e>
            <m:r>
              <m:rPr>
                <m:sty m:val="i"/>
              </m:rPr>
              <m:t>v</m:t>
            </m:r>
          </m:e>
          <m:sub>
            <m:r>
              <m:rPr>
                <m:sty m:val="i"/>
              </m:rPr>
              <m:t>c</m:t>
            </m:r>
          </m:sub>
        </m:sSub>
        <m:r>
          <m:rPr>
            <m:sty m:val="p"/>
          </m:rPr>
          <m:t>=</m:t>
        </m:r>
        <m:d>
          <m:dPr>
            <m:begChr m:val="‖"/>
            <m:endChr m:val="‖"/>
            <m:ctrlPr>
              <w:rPr>
                <w:rFonts w:ascii="Cambria Math" w:hAnsi="Cambria Math"/>
              </w:rPr>
            </m:ctrlPr>
          </m:dPr>
          <m:e>
            <m:acc>
              <m:accPr>
                <m:chr m:val="⃗"/>
              </m:accPr>
              <m:e>
                <m:sSub>
                  <m:sSubPr/>
                  <m:e>
                    <m:r>
                      <m:rPr>
                        <m:sty m:val="i"/>
                      </m:rPr>
                      <m:t>v</m:t>
                    </m:r>
                  </m:e>
                  <m:sub>
                    <m:r>
                      <m:rPr>
                        <m:sty m:val="i"/>
                      </m:rPr>
                      <m:t>c</m:t>
                    </m:r>
                  </m:sub>
                </m:sSub>
              </m:e>
            </m:acc>
          </m:e>
        </m:d>
      </m:oMath>
      <w:r>
        <w:rPr>
          <w:rFonts w:eastAsia="Georgia" w:cs="Georgia" w:ascii="Georgia" w:hAnsi="Georgia"/>
        </w:rPr>
        <w:t xml:space="preserve"> en dehors du bulbe? Le modèle keplerien est-il valable?</w:t>
      </w:r>
    </w:p>
    <w:p>
      <w:pPr>
        <w:spacing w:after="220" w:lineRule="auto"/>
      </w:pPr>
      <w:r>
        <w:rPr>
          <w:rFonts w:eastAsia="Georgia" w:cs="Georgia" w:ascii="Georgia" w:hAnsi="Georgia"/>
        </w:rPr>
        <w:t xml:space="preserve">En plus de la matière visible, on considère une répartition de masse invisible (noire) selon la densité volumique de masse suivante :</w:t>
      </w:r>
    </w:p>
    <w:p>
      <w:pPr>
        <w:spacing w:after="220" w:lineRule="auto"/>
      </w:pPr>
      <m:oMathPara>
        <m:oMath>
          <m:r>
            <m:rPr>
              <m:sty m:val="i"/>
            </m:rPr>
            <m:t>ρ</m:t>
          </m:r>
          <m:r>
            <m:rPr>
              <m:sty m:val="p"/>
            </m:rPr>
            <m:t>(</m:t>
          </m:r>
          <m:r>
            <m:rPr>
              <m:sty m:val="i"/>
            </m:rPr>
            <m:t>r</m:t>
          </m:r>
          <m:r>
            <m:rPr>
              <m:sty m:val="p"/>
            </m:rPr>
            <m:t>)</m:t>
          </m:r>
          <m:r>
            <m:rPr>
              <m:sty m:val="p"/>
            </m:rPr>
            <m:t>=</m:t>
          </m:r>
          <m:f>
            <m:fPr>
              <m:ctrlPr>
                <w:rPr>
                  <w:rFonts w:ascii="Cambria Math" w:hAnsi="Cambria Math"/>
                </w:rPr>
              </m:ctrlPr>
            </m:fPr>
            <m:num>
              <m:sSub>
                <m:sSubPr/>
                <m:e>
                  <m:r>
                    <m:rPr>
                      <m:sty m:val="i"/>
                    </m:rPr>
                    <m:t>C</m:t>
                  </m:r>
                </m:e>
                <m:sub>
                  <m:r>
                    <m:rPr>
                      <m:sty m:val="p"/>
                    </m:rPr>
                    <m:t>0</m:t>
                  </m:r>
                </m:sub>
              </m:sSub>
            </m:num>
            <m:den>
              <m:sSubSup>
                <m:sSubSupPr/>
                <m:e>
                  <m:r>
                    <m:rPr>
                      <m:sty m:val="i"/>
                    </m:rPr>
                    <m:t>r</m:t>
                  </m:r>
                </m:e>
                <m:sub>
                  <m:r>
                    <m:rPr>
                      <m:sty m:val="p"/>
                    </m:rPr>
                    <m:t>0</m:t>
                  </m:r>
                </m:sub>
                <m:sup>
                  <m:r>
                    <m:rPr>
                      <m:sty m:val="p"/>
                    </m:rPr>
                    <m:t>2</m:t>
                  </m:r>
                </m:sup>
              </m:sSubSup>
              <m:r>
                <m:rPr>
                  <m:sty m:val="p"/>
                </m:rPr>
                <m:t>+</m:t>
              </m:r>
              <m:sSup>
                <m:sSupPr/>
                <m:e>
                  <m:r>
                    <m:rPr>
                      <m:sty m:val="i"/>
                    </m:rPr>
                    <m:t>r</m:t>
                  </m:r>
                </m:e>
                <m:sup>
                  <m:r>
                    <m:rPr>
                      <m:sty m:val="p"/>
                    </m:rPr>
                    <m:t>2</m:t>
                  </m:r>
                </m:sup>
              </m:sSup>
            </m:den>
          </m:f>
        </m:oMath>
      </m:oMathPara>
    </w:p>
    <w:p>
      <w:pPr>
        <w:spacing w:after="220" w:lineRule="auto"/>
      </w:pPr>
      <w:r>
        <w:rPr>
          <w:rFonts w:eastAsia="Georgia" w:cs="Georgia" w:ascii="Georgia" w:hAnsi="Georgia"/>
        </w:rPr>
        <w:t xml:space="preserve">16 - En utilisant l'équation de Poisson relative à la gravitation (obtenue à la question 11) en symétrie sphérique, montrer que la prise en compte de cette matière noire permet de rendre compte de la courbe de vitesse observée. On fixera la valeur </w:t>
      </w:r>
      <m:oMath>
        <m:sSub>
          <m:sSubPr/>
          <m:e>
            <m:r>
              <m:rPr>
                <m:sty m:val="i"/>
              </m:rPr>
              <m:t>C</m:t>
            </m:r>
          </m:e>
          <m:sub>
            <m:r>
              <m:rPr>
                <m:sty m:val="p"/>
              </m:rPr>
              <m:t>0</m:t>
            </m:r>
          </m:sub>
        </m:sSub>
      </m:oMath>
      <w:r>
        <w:rPr>
          <w:rFonts w:eastAsia="Georgia" w:cs="Georgia" w:ascii="Georgia" w:hAnsi="Georgia"/>
        </w:rPr>
        <w:t xml:space="preserve"> en unités de masse solaire ( </w:t>
      </w:r>
      <m:oMath>
        <m:sSub>
          <m:sSubPr/>
          <m:e>
            <m:r>
              <m:rPr>
                <m:sty m:val="i"/>
              </m:rPr>
              <m:t>M</m:t>
            </m:r>
          </m:e>
          <m:sub>
            <m:r>
              <m:rPr>
                <m:sty m:val="p"/>
              </m:rPr>
              <m:t>⊙</m:t>
            </m:r>
          </m:sub>
        </m:sSub>
      </m:oMath>
      <w:r>
        <w:rPr/>
        <w:t xml:space="preserve"> ) et de parsec </w:t>
      </w:r>
      <m:oMath>
        <m:r>
          <m:rPr>
            <m:sty m:val="p"/>
          </m:rPr>
          <m:t>(</m:t>
        </m:r>
        <m:r>
          <m:rPr>
            <m:sty m:val="p"/>
          </m:rPr>
          <m:t>pc</m:t>
        </m:r>
        <m:r>
          <m:rPr>
            <m:sty m:val="p"/>
          </m:rPr>
          <m:t>)</m:t>
        </m:r>
      </m:oMath>
      <w:r>
        <w:rPr>
          <w:rFonts w:eastAsia="Georgia" w:cs="Georgia" w:ascii="Georgia" w:hAnsi="Georgia"/>
        </w:rPr>
        <w:t xml:space="preserve"> pour une bonne adéquation avec la valeur de vitesse observée et on interprètera la constante </w:t>
      </w:r>
      <m:oMath>
        <m:sSub>
          <m:sSubPr/>
          <m:e>
            <m:r>
              <m:rPr>
                <m:sty m:val="i"/>
              </m:rPr>
              <m:t>r</m:t>
            </m:r>
          </m:e>
          <m:sub>
            <m:r>
              <m:rPr>
                <m:sty m:val="p"/>
              </m:rPr>
              <m:t>0</m:t>
            </m:r>
          </m:sub>
        </m:sSub>
      </m:oMath>
      <w:r>
        <w:rPr/>
        <w:t xml:space="preserve">. On rappelle que</w:t>
      </w:r>
    </w:p>
    <w:p>
      <w:pPr>
        <w:spacing w:after="220" w:lineRule="auto"/>
      </w:pPr>
      <m:oMathPara>
        <m:oMath>
          <m:nary>
            <m:naryPr>
              <m:chr m:val="∫"/>
              <m:limLoc m:val="subSup"/>
              <m:grow m:val="1"/>
            </m:naryPr>
            <m:sub>
              <m:r>
                <m:rPr>
                  <m:sty m:val="p"/>
                </m:rPr>
                <m:t>0</m:t>
              </m:r>
            </m:sub>
            <m:sup>
              <m:r>
                <m:rPr>
                  <m:sty m:val="i"/>
                </m:rPr>
                <m:t>r</m:t>
              </m:r>
            </m:sup>
            <m:e>
              <m:r>
                <m:rPr>
                  <m:sty m:val="p"/>
                </m:rPr>
                <m:t xml:space="preserve"> </m:t>
              </m:r>
            </m:e>
          </m:nary>
          <m:f>
            <m:fPr>
              <m:ctrlPr>
                <w:rPr>
                  <w:rFonts w:ascii="Cambria Math" w:hAnsi="Cambria Math"/>
                </w:rPr>
              </m:ctrlPr>
            </m:fPr>
            <m:num>
              <m:sSup>
                <m:sSupPr/>
                <m:e>
                  <m:r>
                    <m:rPr>
                      <m:sty m:val="i"/>
                    </m:rPr>
                    <m:t>x</m:t>
                  </m:r>
                </m:e>
                <m:sup>
                  <m:r>
                    <m:rPr>
                      <m:sty m:val="p"/>
                    </m:rPr>
                    <m:t>2</m:t>
                  </m:r>
                </m:sup>
              </m:sSup>
            </m:num>
            <m:den>
              <m:sSubSup>
                <m:sSubSupPr/>
                <m:e>
                  <m:r>
                    <m:rPr>
                      <m:sty m:val="i"/>
                    </m:rPr>
                    <m:t>r</m:t>
                  </m:r>
                </m:e>
                <m:sub>
                  <m:r>
                    <m:rPr>
                      <m:sty m:val="p"/>
                    </m:rPr>
                    <m:t>0</m:t>
                  </m:r>
                </m:sub>
                <m:sup>
                  <m:r>
                    <m:rPr>
                      <m:sty m:val="p"/>
                    </m:rPr>
                    <m:t>2</m:t>
                  </m:r>
                </m:sup>
              </m:sSubSup>
              <m:r>
                <m:rPr>
                  <m:sty m:val="p"/>
                </m:rPr>
                <m:t>+</m:t>
              </m:r>
              <m:sSup>
                <m:sSupPr/>
                <m:e>
                  <m:r>
                    <m:rPr>
                      <m:sty m:val="i"/>
                    </m:rPr>
                    <m:t>x</m:t>
                  </m:r>
                </m:e>
                <m:sup>
                  <m:r>
                    <m:rPr>
                      <m:sty m:val="p"/>
                    </m:rPr>
                    <m:t>2</m:t>
                  </m:r>
                </m:sup>
              </m:sSup>
            </m:den>
          </m:f>
          <m:r>
            <m:rPr>
              <m:sty m:val="i"/>
            </m:rPr>
            <m:t>d</m:t>
          </m:r>
          <m:r>
            <m:rPr>
              <m:sty m:val="i"/>
            </m:rPr>
            <m:t>x</m:t>
          </m:r>
          <m:r>
            <m:rPr>
              <m:sty m:val="p"/>
            </m:rPr>
            <m:t>=</m:t>
          </m:r>
          <m:r>
            <m:rPr>
              <m:sty m:val="i"/>
            </m:rPr>
            <m:t>r</m:t>
          </m:r>
          <m:r>
            <m:rPr>
              <m:sty m:val="p"/>
            </m:rPr>
            <m:t>−</m:t>
          </m:r>
          <m:sSub>
            <m:sSubPr/>
            <m:e>
              <m:r>
                <m:rPr>
                  <m:sty m:val="i"/>
                </m:rPr>
                <m:t>r</m:t>
              </m:r>
            </m:e>
            <m:sub>
              <m:r>
                <m:rPr>
                  <m:sty m:val="p"/>
                </m:rPr>
                <m:t>0</m:t>
              </m:r>
            </m:sub>
          </m:sSub>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r</m:t>
                  </m:r>
                </m:num>
                <m:den>
                  <m:sSub>
                    <m:sSubPr/>
                    <m:e>
                      <m:r>
                        <m:rPr>
                          <m:sty m:val="i"/>
                        </m:rPr>
                        <m:t>r</m:t>
                      </m:r>
                    </m:e>
                    <m:sub>
                      <m:r>
                        <m:rPr>
                          <m:sty m:val="p"/>
                        </m:rPr>
                        <m:t>0</m:t>
                      </m:r>
                    </m:sub>
                  </m:sSub>
                </m:den>
              </m:f>
            </m:e>
          </m:d>
        </m:oMath>
      </m:oMathPara>
    </w:p>
    <w:p>
      <w:pPr>
        <w:spacing w:after="220" w:lineRule="auto"/>
      </w:pPr>
      <w:r>
        <w:rPr>
          <w:rFonts w:eastAsia="Georgia" w:cs="Georgia" w:ascii="Georgia" w:hAnsi="Georgia"/>
        </w:rPr>
        <w:t xml:space="preserve">17 - Estimer la masse minimale de ce halo de matière noire en considérant que ce dernier s'étend sur l'ensemble de la galaxie dont le rayon est de l'ordre de </w:t>
      </w:r>
      <m:oMath>
        <m:sSub>
          <m:sSubPr/>
          <m:e>
            <m:r>
              <m:rPr>
                <m:sty m:val="i"/>
              </m:rPr>
              <m:t>R</m:t>
            </m:r>
          </m:e>
          <m:sub>
            <m:r>
              <m:rPr>
                <m:sty m:val="i"/>
              </m:rPr>
              <m:t>d</m:t>
            </m:r>
          </m:sub>
        </m:sSub>
        <m:r>
          <m:rPr>
            <m:sty m:val="p"/>
          </m:rPr>
          <m:t>=</m:t>
        </m:r>
        <m:r>
          <m:rPr>
            <m:sty m:val="p"/>
          </m:rPr>
          <m:t>30</m:t>
        </m:r>
        <m:r>
          <m:rPr>
            <m:sty m:val="p"/>
          </m:rPr>
          <m:t>kpc</m:t>
        </m:r>
      </m:oMath>
      <w:r>
        <w:rPr>
          <w:rFonts w:eastAsia="Georgia" w:cs="Georgia" w:ascii="Georgia" w:hAnsi="Georgia"/>
        </w:rPr>
        <w:t xml:space="preserve">. Commenter ce résultat sachant que la masse visible de notre galaxie est de l'ordre de </w:t>
      </w:r>
      <m:oMath>
        <m:sSup>
          <m:sSupPr/>
          <m:e>
            <m:r>
              <m:rPr>
                <m:sty m:val="p"/>
              </m:rPr>
              <m:t>10</m:t>
            </m:r>
          </m:e>
          <m:sup>
            <m:r>
              <m:rPr>
                <m:sty m:val="p"/>
              </m:rPr>
              <m:t>10</m:t>
            </m:r>
          </m:sup>
        </m:sSup>
        <m:sSub>
          <m:sSubPr/>
          <m:e>
            <m:r>
              <m:rPr>
                <m:sty m:val="i"/>
              </m:rPr>
              <m:t>M</m:t>
            </m:r>
          </m:e>
          <m:sub>
            <m:r>
              <m:rPr>
                <m:sty m:val="p"/>
              </m:rPr>
              <m:t>⊙</m:t>
            </m:r>
          </m:sub>
        </m:sSub>
      </m:oMath>
      <w:r>
        <w:rPr/>
        <w:t xml:space="preserve">.</w:t>
      </w:r>
    </w:p>
    <w:p>
      <w:pPr>
        <w:spacing w:line="271" w:before="330" w:lineRule="auto"/>
      </w:pPr>
      <w:r>
        <w:rPr>
          <w:rFonts w:eastAsia="Georgia" w:cs="Georgia" w:ascii="Georgia" w:hAnsi="Georgia"/>
          <w:b/>
          <w:sz w:val="42"/>
        </w:rPr>
        <w:t xml:space="preserve">II.B. - Gravitation modifiée</w:t>
      </w:r>
    </w:p>
    <w:p>
      <w:pPr>
        <w:spacing w:after="220" w:lineRule="auto"/>
      </w:pPr>
      <w:r>
        <w:rPr>
          <w:rFonts w:eastAsia="Georgia" w:cs="Georgia" w:ascii="Georgia" w:hAnsi="Georgia"/>
        </w:rPr>
        <w:t xml:space="preserve">Face à la situation décrite dans la section II.A, M. Milgrom propose, en 1983, de modifier les lois de Newton de la gravitation afin d'expliquer pourquoi, en périphérie des galaxies, les étoiles tournent plus vite que la loi classique ne le laisse supposer. Dans cette théorie phénoménologique, baptisée Mond (acronyme anglais de dynamique newtonienne modifiée), la gravitation se mettrait à décroître beaucoup moins rapidement que prévu par la théorie newtonienne dans le régime des faibles accélérations en deçà d'un certain seuil que l'on se propose d'évaluer.</w:t>
      </w:r>
      <w:r>
        <w:rPr/>
        <w:br w:type="textWrapping"/>
      </w:r>
      <w:r>
        <w:rPr>
          <w:rFonts w:eastAsia="Georgia" w:cs="Georgia" w:ascii="Georgia" w:hAnsi="Georgia"/>
        </w:rPr>
        <w:t xml:space="preserve">Dans cette théorie de la gravitation modifiée le potentiel de gravitation vérifie une équation de Poisson modifiée qui s'écrit</w:t>
      </w:r>
    </w:p>
    <w:p>
      <w:pPr>
        <w:spacing w:after="220" w:lineRule="auto"/>
      </w:pPr>
      <m:oMathPara>
        <m:oMath>
          <m:r>
            <m:rPr>
              <m:sty m:val="p"/>
            </m:rPr>
            <m:t>div</m:t>
          </m:r>
          <m:d>
            <m:dPr>
              <m:begChr m:val="("/>
              <m:endChr m:val=")"/>
              <m:ctrlPr>
                <w:rPr>
                  <w:rFonts w:ascii="Cambria Math" w:hAnsi="Cambria Math"/>
                </w:rPr>
              </m:ctrlPr>
            </m:dPr>
            <m:e>
              <m:r>
                <m:rPr>
                  <m:sty m:val="i"/>
                </m:rPr>
                <m:t>μ</m:t>
              </m:r>
              <m:r>
                <m:rPr>
                  <m:sty m:val="p"/>
                </m:rPr>
                <m:t>(</m:t>
              </m:r>
              <m:r>
                <m:rPr>
                  <m:sty m:val="i"/>
                </m:rPr>
                <m:t>u</m:t>
              </m:r>
              <m:r>
                <m:rPr>
                  <m:sty m:val="p"/>
                </m:rPr>
                <m:t>)</m:t>
              </m:r>
              <m:acc>
                <m:accPr>
                  <m:chr m:val="⃗"/>
                </m:accPr>
                <m:e>
                  <m:r>
                    <m:rPr>
                      <m:sty m:val="p"/>
                    </m:rPr>
                    <m:t>grad</m:t>
                  </m:r>
                </m:e>
              </m:acc>
              <m:sSub>
                <m:sSubPr/>
                <m:e>
                  <m:r>
                    <m:rPr>
                      <m:sty m:val="i"/>
                    </m:rPr>
                    <m:t>ϕ</m:t>
                  </m:r>
                </m:e>
                <m:sub>
                  <m:r>
                    <m:rPr>
                      <m:sty m:val="i"/>
                    </m:rPr>
                    <m:t>m</m:t>
                  </m:r>
                </m:sub>
              </m:sSub>
            </m:e>
          </m:d>
          <m:r>
            <m:rPr>
              <m:sty m:val="p"/>
            </m:rPr>
            <m:t>=</m:t>
          </m:r>
          <m:r>
            <m:rPr>
              <m:sty m:val="p"/>
            </m:rPr>
            <m:t>4</m:t>
          </m:r>
          <m:r>
            <m:rPr>
              <m:sty m:val="i"/>
            </m:rPr>
            <m:t>π</m:t>
          </m:r>
          <m:r>
            <m:rPr>
              <m:sty m:val="i"/>
            </m:rPr>
            <m:t>G</m:t>
          </m:r>
          <m:r>
            <m:rPr>
              <m:sty m:val="i"/>
            </m:rPr>
            <m:t>ρ</m:t>
          </m:r>
        </m:oMath>
      </m:oMathPara>
    </w:p>
    <w:p>
      <w:pPr>
        <w:spacing w:after="220" w:lineRule="auto"/>
      </w:pPr>
      <w:r>
        <w:rPr>
          <w:rFonts w:eastAsia="Georgia" w:cs="Georgia" w:ascii="Georgia" w:hAnsi="Georgia"/>
        </w:rPr>
        <w:t xml:space="preserve">où </w:t>
      </w:r>
      <m:oMath>
        <m:r>
          <m:rPr>
            <m:sty m:val="i"/>
          </m:rPr>
          <m:t>μ</m:t>
        </m:r>
      </m:oMath>
      <w:r>
        <w:rPr>
          <w:rFonts w:eastAsia="Georgia" w:cs="Georgia" w:ascii="Georgia" w:hAnsi="Georgia"/>
        </w:rPr>
        <w:t xml:space="preserve"> est un champ scalaire de la variable réduite sans dimension </w:t>
      </w:r>
      <m:oMath>
        <m:r>
          <m:rPr>
            <m:sty m:val="i"/>
          </m:rPr>
          <m:t>u</m:t>
        </m:r>
        <m:r>
          <m:rPr>
            <m:sty m:val="p"/>
          </m:rPr>
          <m:t>=</m:t>
        </m:r>
        <m:f>
          <m:fPr>
            <m:ctrlPr>
              <w:rPr>
                <w:rFonts w:ascii="Cambria Math" w:hAnsi="Cambria Math"/>
              </w:rPr>
            </m:ctrlPr>
          </m:fPr>
          <m:num>
            <m:r>
              <m:rPr>
                <m:sty m:val="p"/>
              </m:rPr>
              <m:t>1</m:t>
            </m:r>
          </m:num>
          <m:den>
            <m:sSubSup>
              <m:sSubSupPr/>
              <m:e>
                <m:r>
                  <m:rPr>
                    <m:sty m:val="i"/>
                  </m:rPr>
                  <m:t>a</m:t>
                </m:r>
              </m:e>
              <m:sub>
                <m:r>
                  <m:rPr>
                    <m:sty m:val="p"/>
                  </m:rPr>
                  <m:t>0</m:t>
                </m:r>
              </m:sub>
              <m:sup>
                <m:r>
                  <m:rPr>
                    <m:sty m:val="p"/>
                  </m:rPr>
                  <m:t>2</m:t>
                </m:r>
              </m:sup>
            </m:sSubSup>
          </m:den>
        </m:f>
        <m:sSup>
          <m:sSupPr/>
          <m:e>
            <m:d>
              <m:dPr>
                <m:begChr m:val="("/>
                <m:endChr m:val=")"/>
                <m:ctrlPr>
                  <w:rPr>
                    <w:rFonts w:ascii="Cambria Math" w:hAnsi="Cambria Math"/>
                  </w:rPr>
                </m:ctrlPr>
              </m:dPr>
              <m:e>
                <m:acc>
                  <m:accPr>
                    <m:chr m:val="⃗"/>
                  </m:accPr>
                  <m:e>
                    <m:r>
                      <m:rPr>
                        <m:sty m:val="p"/>
                      </m:rPr>
                      <m:t>grad</m:t>
                    </m:r>
                  </m:e>
                </m:acc>
                <m:sSub>
                  <m:sSubPr/>
                  <m:e>
                    <m:r>
                      <m:rPr>
                        <m:sty m:val="i"/>
                      </m:rPr>
                      <m:t>ϕ</m:t>
                    </m:r>
                  </m:e>
                  <m:sub>
                    <m:r>
                      <m:rPr>
                        <m:sty m:val="i"/>
                      </m:rPr>
                      <m:t>m</m:t>
                    </m:r>
                  </m:sub>
                </m:sSub>
              </m:e>
            </m:d>
          </m:e>
          <m:sup>
            <m:r>
              <m:rPr>
                <m:sty m:val="p"/>
              </m:rPr>
              <m:t>2</m:t>
            </m:r>
          </m:sup>
        </m:sSup>
      </m:oMath>
      <w:r>
        <w:rPr>
          <w:rFonts w:eastAsia="Georgia" w:cs="Georgia" w:ascii="Georgia" w:hAnsi="Georgia"/>
        </w:rPr>
        <w:t xml:space="preserve"> caractérisant la théorie et dont le comportement est le suivant</w:t>
      </w:r>
    </w:p>
    <w:p>
      <w:pPr>
        <w:spacing w:after="220" w:lineRule="auto"/>
      </w:pPr>
      <m:oMathPara>
        <m:oMath>
          <m:r>
            <m:rPr>
              <m:sty m:val="i"/>
            </m:rPr>
            <m:t>μ</m:t>
          </m:r>
          <m:r>
            <m:rPr>
              <m:sty m:val="p"/>
            </m:rPr>
            <m:t>(</m:t>
          </m:r>
          <m:r>
            <m:rPr>
              <m:sty m:val="i"/>
            </m:rPr>
            <m:t>u</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ad>
                      <m:radPr>
                        <m:degHide m:val="1"/>
                        <m:ctrlPr>
                          <w:rPr>
                            <w:rFonts w:ascii="Cambria Math" w:hAnsi="Cambria Math"/>
                          </w:rPr>
                        </m:ctrlPr>
                      </m:radPr>
                      <m:deg/>
                      <m:e>
                        <m:r>
                          <m:rPr>
                            <m:sty m:val="i"/>
                          </m:rPr>
                          <m:t>u</m:t>
                        </m:r>
                      </m:e>
                    </m:rad>
                  </m:e>
                  <m:e>
                    <m:r>
                      <m:rPr>
                        <m:nor/>
                      </m:rPr>
                      <m:t> si </m:t>
                    </m:r>
                    <m:r>
                      <m:rPr>
                        <m:sty m:val="i"/>
                      </m:rPr>
                      <m:t>u</m:t>
                    </m:r>
                    <m:r>
                      <m:rPr>
                        <m:sty m:val="p"/>
                      </m:rPr>
                      <m:t>≪</m:t>
                    </m:r>
                    <m:r>
                      <m:rPr>
                        <m:sty m:val="p"/>
                      </m:rPr>
                      <m:t>1</m:t>
                    </m:r>
                  </m:e>
                </m:mr>
                <m:mr>
                  <m:e>
                    <m:r>
                      <m:rPr>
                        <m:sty m:val="i"/>
                      </m:rPr>
                      <m:t>K</m:t>
                    </m:r>
                  </m:e>
                  <m:e>
                    <m:r>
                      <m:rPr>
                        <m:nor/>
                      </m:rPr>
                      <m:t> sinon </m:t>
                    </m:r>
                  </m:e>
                </m:mr>
              </m:m>
            </m:e>
          </m:d>
        </m:oMath>
      </m:oMathPara>
    </w:p>
    <w:p>
      <w:pPr>
        <w:numPr>
          <w:ilvl w:val="0"/>
          <w:numId w:val="9"/>
        </w:numPr>
        <w:spacing w:lineRule="auto"/>
      </w:pPr>
      <w:r>
        <w:rPr>
          <w:rFonts w:eastAsia="Georgia" w:cs="Georgia" w:ascii="Georgia" w:hAnsi="Georgia"/>
        </w:rPr>
        <w:t xml:space="preserve">18 - Quelle est la dimension du paramètre positif </w:t>
      </w:r>
      <m:oMath>
        <m:sSub>
          <m:sSubPr/>
          <m:e>
            <m:r>
              <m:rPr>
                <m:sty m:val="i"/>
              </m:rPr>
              <m:t>a</m:t>
            </m:r>
          </m:e>
          <m:sub>
            <m:r>
              <m:rPr>
                <m:sty m:val="p"/>
              </m:rPr>
              <m:t>0</m:t>
            </m:r>
          </m:sub>
        </m:sSub>
      </m:oMath>
      <w:r>
        <w:rPr>
          <w:rFonts w:eastAsia="Georgia" w:cs="Georgia" w:ascii="Georgia" w:hAnsi="Georgia"/>
        </w:rPr>
        <w:t xml:space="preserve"> ? Quelle valeur doit-on donner à la constante </w:t>
      </w:r>
      <m:oMath>
        <m:r>
          <m:rPr>
            <m:sty m:val="i"/>
          </m:rPr>
          <m:t>K</m:t>
        </m:r>
      </m:oMath>
      <w:r>
        <w:rPr>
          <w:rFonts w:eastAsia="Georgia" w:cs="Georgia" w:ascii="Georgia" w:hAnsi="Georgia"/>
        </w:rPr>
        <w:t xml:space="preserve"> si l'on souhaite que la théorie Mond soit équivalente à la gravitation newtoniene si </w:t>
      </w:r>
      <m:oMath>
        <m:r>
          <m:rPr>
            <m:sty m:val="i"/>
          </m:rPr>
          <m:t>u</m:t>
        </m:r>
      </m:oMath>
      <w:r>
        <w:rPr>
          <w:rFonts w:eastAsia="Georgia" w:cs="Georgia" w:ascii="Georgia" w:hAnsi="Georgia"/>
        </w:rPr>
        <w:t xml:space="preserve"> n'est pas négligeable devant 1 .</w:t>
      </w:r>
    </w:p>
    <w:p>
      <w:pPr>
        <w:numPr>
          <w:ilvl w:val="0"/>
          <w:numId w:val="9"/>
        </w:numPr>
        <w:spacing w:lineRule="auto"/>
      </w:pPr>
      <w:r>
        <w:rPr>
          <w:rFonts w:eastAsia="Georgia" w:cs="Georgia" w:ascii="Georgia" w:hAnsi="Georgia"/>
        </w:rPr>
        <w:t xml:space="preserve">19 - En combinant l'expression (2) avec l'équation de Poisson de la question 11 relative à la gravitation non modifiée et au potentiel newtonien </w:t>
      </w:r>
      <m:oMath>
        <m:r>
          <m:rPr>
            <m:sty m:val="i"/>
          </m:rPr>
          <m:t>ϕ</m:t>
        </m:r>
      </m:oMath>
      <w:r>
        <w:rPr/>
        <w:t xml:space="preserve">, montrer qu'il existe un vecteur </w:t>
      </w:r>
      <m:oMath>
        <m:acc>
          <m:accPr>
            <m:chr m:val="⃗"/>
          </m:accPr>
          <m:e>
            <m:r>
              <m:rPr>
                <m:sty m:val="i"/>
              </m:rPr>
              <m:t>h</m:t>
            </m:r>
          </m:e>
        </m:acc>
      </m:oMath>
      <w:r>
        <w:rPr/>
        <w:t xml:space="preserve"> tel que </w:t>
      </w:r>
      <m:oMath>
        <m:r>
          <m:rPr>
            <m:sty m:val="i"/>
          </m:rPr>
          <m:t>μ</m:t>
        </m:r>
        <m:r>
          <m:rPr>
            <m:sty m:val="p"/>
          </m:rPr>
          <m:t>(</m:t>
        </m:r>
        <m:r>
          <m:rPr>
            <m:sty m:val="i"/>
          </m:rPr>
          <m:t>u</m:t>
        </m:r>
        <m:r>
          <m:rPr>
            <m:sty m:val="p"/>
          </m:rPr>
          <m:t>)</m:t>
        </m:r>
        <m:acc>
          <m:accPr>
            <m:chr m:val="⃗"/>
          </m:accPr>
          <m:e>
            <m:r>
              <m:rPr>
                <m:sty m:val="p"/>
              </m:rPr>
              <m:t>grad</m:t>
            </m:r>
          </m:e>
        </m:acc>
        <m:sSub>
          <m:sSubPr/>
          <m:e>
            <m:r>
              <m:rPr>
                <m:sty m:val="i"/>
              </m:rPr>
              <m:t>ϕ</m:t>
            </m:r>
          </m:e>
          <m:sub>
            <m:r>
              <m:rPr>
                <m:sty m:val="i"/>
              </m:rPr>
              <m:t>m</m:t>
            </m:r>
          </m:sub>
        </m:sSub>
        <m:r>
          <m:rPr>
            <m:sty m:val="p"/>
          </m:rPr>
          <m:t>=</m:t>
        </m:r>
        <m:acc>
          <m:accPr>
            <m:chr m:val="⃗"/>
          </m:accPr>
          <m:e>
            <m:r>
              <m:rPr>
                <m:sty m:val="p"/>
              </m:rPr>
              <m:t>grad</m:t>
            </m:r>
          </m:e>
        </m:acc>
        <m:r>
          <m:rPr>
            <m:sty m:val="i"/>
          </m:rPr>
          <m:t>ϕ</m:t>
        </m:r>
        <m:r>
          <m:rPr>
            <m:sty m:val="p"/>
          </m:rPr>
          <m:t>+</m:t>
        </m:r>
        <m:acc>
          <m:accPr>
            <m:chr m:val="⃗"/>
          </m:accPr>
          <m:e>
            <m:r>
              <m:rPr>
                <m:sty m:val="p"/>
              </m:rPr>
              <m:t>rot</m:t>
            </m:r>
          </m:e>
        </m:acc>
        <m:acc>
          <m:accPr>
            <m:chr m:val="⃗"/>
          </m:accPr>
          <m:e>
            <m:r>
              <m:rPr>
                <m:sty m:val="i"/>
              </m:rPr>
              <m:t>h</m:t>
            </m:r>
          </m:e>
        </m:acc>
      </m:oMath>
      <w:r>
        <w:rPr>
          <w:rFonts w:eastAsia="Georgia" w:cs="Georgia" w:ascii="Georgia" w:hAnsi="Georgia"/>
        </w:rPr>
        <w:t xml:space="preserve">. On fera par la suite l'hypothèse que rot </w:t>
      </w:r>
      <m:oMath>
        <m:acc>
          <m:accPr>
            <m:chr m:val="⃗"/>
          </m:accPr>
          <m:e>
            <m:r>
              <m:rPr>
                <m:sty m:val="i"/>
              </m:rPr>
              <m:t>h</m:t>
            </m:r>
          </m:e>
        </m:acc>
      </m:oMath>
      <w:r>
        <w:rPr>
          <w:rFonts w:eastAsia="Georgia" w:cs="Georgia" w:ascii="Georgia" w:hAnsi="Georgia"/>
        </w:rPr>
        <w:t xml:space="preserve"> est toujours négligeable devant le gradient du potentiel newtonien </w:t>
      </w:r>
      <m:oMath>
        <m:r>
          <m:rPr>
            <m:sty m:val="i"/>
          </m:rPr>
          <m:t>ϕ</m:t>
        </m:r>
      </m:oMath>
      <w:r>
        <w:rPr/>
        <w:t xml:space="preserve">.</w:t>
      </w:r>
    </w:p>
    <w:p>
      <w:pPr>
        <w:spacing w:after="220" w:lineRule="auto"/>
      </w:pPr>
      <w:r>
        <w:rPr>
          <w:rFonts w:eastAsia="Georgia" w:cs="Georgia" w:ascii="Georgia" w:hAnsi="Georgia"/>
        </w:rPr>
        <w:t xml:space="preserve">Pour modéliser notre galaxie avec la théorie Mond il n'est plus nécessaire d'introduire de la matière noire, on prend donc simplement </w:t>
      </w:r>
      <m:oMath>
        <m:r>
          <m:rPr>
            <m:sty m:val="i"/>
          </m:rPr>
          <m:t>ϕ</m:t>
        </m:r>
        <m:r>
          <m:rPr>
            <m:sty m:val="p"/>
          </m:rPr>
          <m:t>(</m:t>
        </m:r>
        <m:r>
          <m:rPr>
            <m:sty m:val="i"/>
          </m:rPr>
          <m:t>r</m:t>
        </m:r>
        <m:r>
          <m:rPr>
            <m:sty m:val="p"/>
          </m:rPr>
          <m:t>)</m:t>
        </m:r>
        <m:r>
          <m:rPr>
            <m:sty m:val="p"/>
          </m:rPr>
          <m:t>=</m:t>
        </m:r>
        <m:r>
          <m:rPr>
            <m:sty m:val="p"/>
          </m:rPr>
          <m:t>−</m:t>
        </m:r>
        <m:f>
          <m:fPr>
            <m:ctrlPr>
              <w:rPr>
                <w:rFonts w:ascii="Cambria Math" w:hAnsi="Cambria Math"/>
              </w:rPr>
            </m:ctrlPr>
          </m:fPr>
          <m:num>
            <m:r>
              <m:rPr>
                <m:sty m:val="i"/>
              </m:rPr>
              <m:t>G</m:t>
            </m:r>
            <m:sSub>
              <m:sSubPr/>
              <m:e>
                <m:r>
                  <m:rPr>
                    <m:sty m:val="i"/>
                  </m:rPr>
                  <m:t>M</m:t>
                </m:r>
              </m:e>
              <m:sub>
                <m:r>
                  <m:rPr>
                    <m:sty m:val="i"/>
                  </m:rPr>
                  <m:t>b</m:t>
                </m:r>
              </m:sub>
            </m:sSub>
          </m:num>
          <m:den>
            <m:r>
              <m:rPr>
                <m:sty m:val="i"/>
              </m:rPr>
              <m:t>r</m:t>
            </m:r>
          </m:den>
        </m:f>
      </m:oMath>
      <w:r>
        <w:rPr>
          <w:rFonts w:eastAsia="Georgia" w:cs="Georgia" w:ascii="Georgia" w:hAnsi="Georgia"/>
        </w:rPr>
        <w:t xml:space="preserve">. Pour cette modélisation on suppose également que </w:t>
      </w:r>
      <m:oMath>
        <m:sSub>
          <m:sSubPr/>
          <m:e>
            <m:r>
              <m:rPr>
                <m:sty m:val="i"/>
              </m:rPr>
              <m:t>ϕ</m:t>
            </m:r>
          </m:e>
          <m:sub>
            <m:r>
              <m:rPr>
                <m:sty m:val="i"/>
              </m:rPr>
              <m:t>m</m:t>
            </m:r>
          </m:sub>
        </m:sSub>
        <m:r>
          <m:rPr>
            <m:sty m:val="p"/>
          </m:rPr>
          <m:t>=</m:t>
        </m:r>
        <m:sSub>
          <m:sSubPr/>
          <m:e>
            <m:r>
              <m:rPr>
                <m:sty m:val="i"/>
              </m:rPr>
              <m:t>ϕ</m:t>
            </m:r>
          </m:e>
          <m:sub>
            <m:r>
              <m:rPr>
                <m:sty m:val="i"/>
              </m:rPr>
              <m:t>m</m:t>
            </m:r>
          </m:sub>
        </m:sSub>
        <m:r>
          <m:rPr>
            <m:sty m:val="p"/>
          </m:rPr>
          <m:t>(</m:t>
        </m:r>
        <m:r>
          <m:rPr>
            <m:sty m:val="i"/>
          </m:rPr>
          <m:t>r</m:t>
        </m:r>
        <m:r>
          <m:rPr>
            <m:sty m:val="p"/>
          </m:rPr>
          <m:t>)</m:t>
        </m:r>
      </m:oMath>
      <w:r>
        <w:rPr>
          <w:rFonts w:eastAsia="Georgia" w:cs="Georgia" w:ascii="Georgia" w:hAnsi="Georgia"/>
        </w:rPr>
        <w:t xml:space="preserve"> et l'on admettra que la vitesse circulaire est toujours donnée par la relation obtenue à la question 13 généralisée à </w:t>
      </w:r>
      <m:oMath>
        <m:sSub>
          <m:sSubPr/>
          <m:e>
            <m:r>
              <m:rPr>
                <m:sty m:val="i"/>
              </m:rPr>
              <m:t>ϕ</m:t>
            </m:r>
          </m:e>
          <m:sub>
            <m:r>
              <m:rPr>
                <m:sty m:val="i"/>
              </m:rPr>
              <m:t>m</m:t>
            </m:r>
          </m:sub>
        </m:sSub>
      </m:oMath>
      <w:r>
        <w:rPr/>
        <w:t xml:space="preserve">.</w:t>
      </w:r>
      <w:r>
        <w:rPr/>
        <w:br w:type="textWrapping"/>
      </w:r>
      <m:oMath>
        <m:r>
          <m:rPr>
            <m:sty m:val="i"/>
          </m:rPr>
          <m:t>◻</m:t>
        </m:r>
        <m:r>
          <m:rPr>
            <m:sty m:val="b"/>
          </m:rPr>
          <m:t>2</m:t>
        </m:r>
        <m:r>
          <m:rPr>
            <m:sty m:val="b"/>
          </m:rPr>
          <m:t>0</m:t>
        </m:r>
      </m:oMath>
      <w:r>
        <w:rPr>
          <w:rFonts w:eastAsia="Georgia" w:cs="Georgia" w:ascii="Georgia" w:hAnsi="Georgia"/>
        </w:rPr>
        <w:t xml:space="preserve"> - Montrer que dans le régime </w:t>
      </w:r>
      <m:oMath>
        <m:r>
          <m:rPr>
            <m:sty m:val="i"/>
          </m:rPr>
          <m:t>u</m:t>
        </m:r>
        <m:r>
          <m:rPr>
            <m:sty m:val="p"/>
          </m:rPr>
          <m:t>≪</m:t>
        </m:r>
        <m:r>
          <m:rPr>
            <m:sty m:val="p"/>
          </m:rPr>
          <m:t>1</m:t>
        </m:r>
      </m:oMath>
      <w:r>
        <w:rPr>
          <w:rFonts w:eastAsia="Georgia" w:cs="Georgia" w:ascii="Georgia" w:hAnsi="Georgia"/>
        </w:rPr>
        <w:t xml:space="preserve">, la vitesse circulaire prévue par la théorie Mond pour notre galaxie est donnée par la relation </w:t>
      </w:r>
      <m:oMath>
        <m:sSub>
          <m:sSubPr/>
          <m:e>
            <m:r>
              <m:rPr>
                <m:sty m:val="i"/>
              </m:rPr>
              <m:t>v</m:t>
            </m:r>
          </m:e>
          <m:sub>
            <m:r>
              <m:rPr>
                <m:sty m:val="i"/>
              </m:rPr>
              <m:t>c</m:t>
            </m:r>
          </m:sub>
        </m:sSub>
        <m:r>
          <m:rPr>
            <m:sty m:val="p"/>
          </m:rPr>
          <m:t>≃</m:t>
        </m:r>
        <m:sSup>
          <m:sSupPr/>
          <m:e>
            <m:d>
              <m:dPr>
                <m:begChr m:val="("/>
                <m:endChr m:val=")"/>
                <m:ctrlPr>
                  <w:rPr>
                    <w:rFonts w:ascii="Cambria Math" w:hAnsi="Cambria Math"/>
                  </w:rPr>
                </m:ctrlPr>
              </m:dPr>
              <m:e>
                <m:r>
                  <m:rPr>
                    <m:sty m:val="i"/>
                  </m:rPr>
                  <m:t>G</m:t>
                </m:r>
                <m:sSub>
                  <m:sSubPr/>
                  <m:e>
                    <m:r>
                      <m:rPr>
                        <m:sty m:val="i"/>
                      </m:rPr>
                      <m:t>M</m:t>
                    </m:r>
                  </m:e>
                  <m:sub>
                    <m:r>
                      <m:rPr>
                        <m:sty m:val="i"/>
                      </m:rPr>
                      <m:t>b</m:t>
                    </m:r>
                  </m:sub>
                </m:sSub>
                <m:sSub>
                  <m:sSubPr/>
                  <m:e>
                    <m:r>
                      <m:rPr>
                        <m:sty m:val="i"/>
                      </m:rPr>
                      <m:t>a</m:t>
                    </m:r>
                  </m:e>
                  <m:sub>
                    <m:r>
                      <m:rPr>
                        <m:sty m:val="p"/>
                      </m:rPr>
                      <m:t>0</m:t>
                    </m:r>
                  </m:sub>
                </m:sSub>
              </m:e>
            </m:d>
          </m:e>
          <m:sup>
            <m:r>
              <m:rPr>
                <m:sty m:val="p"/>
              </m:rPr>
              <m:t>1</m:t>
            </m:r>
            <m:r>
              <m:rPr>
                <m:sty m:val="p"/>
              </m:rPr>
              <m:t>/</m:t>
            </m:r>
            <m:r>
              <m:rPr>
                <m:sty m:val="i"/>
              </m:rPr>
              <m:t>n</m:t>
            </m:r>
          </m:sup>
        </m:sSup>
      </m:oMath>
      <w:r>
        <w:rPr>
          <w:rFonts w:eastAsia="Georgia" w:cs="Georgia" w:ascii="Georgia" w:hAnsi="Georgia"/>
        </w:rPr>
        <w:t xml:space="preserve"> où l'on déterminera l'entier </w:t>
      </w:r>
      <m:oMath>
        <m:r>
          <m:rPr>
            <m:sty m:val="i"/>
          </m:rPr>
          <m:t>n</m:t>
        </m:r>
      </m:oMath>
      <w:r>
        <w:rPr/>
        <w:t xml:space="preserve">.</w:t>
      </w:r>
    </w:p>
    <w:p>
      <w:pPr>
        <w:numPr>
          <w:ilvl w:val="0"/>
          <w:numId w:val="10"/>
        </w:numPr>
        <w:spacing w:lineRule="auto"/>
      </w:pPr>
      <m:oMath>
        <m:r>
          <m:rPr>
            <m:sty m:val="b"/>
          </m:rPr>
          <m:t>2</m:t>
        </m:r>
        <m:r>
          <m:rPr>
            <m:sty m:val="b"/>
          </m:rPr>
          <m:t>1</m:t>
        </m:r>
      </m:oMath>
      <w:r>
        <w:rPr>
          <w:rFonts w:eastAsia="Georgia" w:cs="Georgia" w:ascii="Georgia" w:hAnsi="Georgia"/>
        </w:rPr>
        <w:t xml:space="preserve"> - Estimer la valeur numérique de </w:t>
      </w:r>
      <m:oMath>
        <m:sSub>
          <m:sSubPr/>
          <m:e>
            <m:r>
              <m:rPr>
                <m:sty m:val="i"/>
              </m:rPr>
              <m:t>a</m:t>
            </m:r>
          </m:e>
          <m:sub>
            <m:r>
              <m:rPr>
                <m:sty m:val="p"/>
              </m:rPr>
              <m:t>0</m:t>
            </m:r>
          </m:sub>
        </m:sSub>
      </m:oMath>
      <w:r>
        <w:rPr>
          <w:rFonts w:eastAsia="Georgia" w:cs="Georgia" w:ascii="Georgia" w:hAnsi="Georgia"/>
        </w:rPr>
        <w:t xml:space="preserve"> afin que la théorie Mond permette de rendre compte de la vitesse circulaire observée dans notre galaxie. Commenter ce résultat en évaluant un ordre de grandeur de l'accélération subie par le Soleil dans la voie lactée (voir Fig. 3).</w:t>
      </w:r>
    </w:p>
    <w:p>
      <w:pPr>
        <w:spacing w:after="220" w:lineRule="auto"/>
      </w:pPr>
      <w:r>
        <w:rPr>
          <w:rFonts w:eastAsia="Georgia" w:cs="Georgia" w:ascii="Georgia" w:hAnsi="Georgia"/>
        </w:rPr>
        <w:t xml:space="preserve">Même si Mond possède de nombreux avantages sur la gravitation de Newton à l'échelle galactique, la théorie relativiste associée, Teves proposée en 2004 par J. Bekenstein, pose de graves problèmes.</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Expérience GBAR - Peser l'antimatière?</w:t>
      </w:r>
    </w:p>
    <w:p>
      <w:pPr>
        <w:spacing w:after="220" w:lineRule="auto"/>
      </w:pPr>
      <w:r>
        <w:rPr>
          <w:rFonts w:eastAsia="Georgia" w:cs="Georgia" w:ascii="Georgia" w:hAnsi="Georgia"/>
        </w:rPr>
        <w:t xml:space="preserve">Plusieurs tentatives de tests directs du principe d'équivalence pour l'antimatière ont été menées sans succès. Des mesures de chute libre avec de l'antimatière chargée ont été envisagées, mais l'appareillage visant à réduire les effets parasites du champ électromagnétique par blindage n'a pu atteindre un niveau suffisant. La mesure de chute libre d'antimatière ne peut donc se faire qu'avec de l'antimatière neutre. Il est cependant très difficile de produire efficacement des antineutrons lents ou encore de mener des expériences de chute libre avec un positronium </w:t>
      </w:r>
      <m:oMath>
        <m:sSub>
          <m:sSubPr/>
          <m:e>
            <m:r>
              <m:rPr>
                <m:sty m:val="i"/>
              </m:rPr>
              <m:t>P</m:t>
            </m:r>
          </m:e>
          <m:sub>
            <m:r>
              <m:rPr>
                <m:sty m:val="i"/>
              </m:rPr>
              <m:t>s</m:t>
            </m:r>
          </m:sub>
        </m:sSub>
      </m:oMath>
      <w:r>
        <w:rPr>
          <w:rFonts w:eastAsia="Georgia" w:cs="Georgia" w:ascii="Georgia" w:hAnsi="Georgia"/>
        </w:rPr>
        <w:t xml:space="preserve"> (état lié neutre composé d'un électron </w:t>
      </w:r>
      <m:oMath>
        <m:sSup>
          <m:sSupPr/>
          <m:e>
            <m:r>
              <m:rPr>
                <m:sty m:val="i"/>
              </m:rPr>
              <m:t>e</m:t>
            </m:r>
          </m:e>
          <m:sup>
            <m:r>
              <m:rPr>
                <m:sty m:val="p"/>
              </m:rPr>
              <m:t>−</m:t>
            </m:r>
          </m:sup>
        </m:sSup>
      </m:oMath>
      <w:r>
        <w:rPr/>
        <w:t xml:space="preserve">et de son antiparticule, le positon </w:t>
      </w:r>
      <m:oMath>
        <m:sSup>
          <m:sSupPr/>
          <m:e>
            <m:r>
              <m:rPr>
                <m:sty m:val="i"/>
              </m:rPr>
              <m:t>e</m:t>
            </m:r>
          </m:e>
          <m:sup>
            <m:r>
              <m:rPr>
                <m:sty m:val="p"/>
              </m:rPr>
              <m:t>+</m:t>
            </m:r>
          </m:sup>
        </m:sSup>
      </m:oMath>
      <w:r>
        <w:rPr>
          <w:rFonts w:eastAsia="Georgia" w:cs="Georgia" w:ascii="Georgia" w:hAnsi="Georgia"/>
        </w:rPr>
        <w:t xml:space="preserve">). L'idée est donc venue d'utiliser l'atome d'antihydrogène </w:t>
      </w:r>
      <m:oMath>
        <m:acc>
          <m:accPr>
            <m:chr m:val="‾"/>
          </m:accPr>
          <m:e>
            <m:r>
              <m:rPr>
                <m:sty m:val="i"/>
              </m:rPr>
              <m:t>H</m:t>
            </m:r>
          </m:e>
        </m:acc>
      </m:oMath>
      <w:r>
        <w:rPr/>
        <w:t xml:space="preserve">, association d'un positon </w:t>
      </w:r>
      <m:oMath>
        <m:sSup>
          <m:sSupPr/>
          <m:e>
            <m:r>
              <m:rPr>
                <m:sty m:val="i"/>
              </m:rPr>
              <m:t>e</m:t>
            </m:r>
          </m:e>
          <m:sup>
            <m:r>
              <m:rPr>
                <m:sty m:val="p"/>
              </m:rPr>
              <m:t>+</m:t>
            </m:r>
          </m:sup>
        </m:sSup>
      </m:oMath>
      <w:r>
        <w:rPr/>
        <w:t xml:space="preserve">avec un antiproton </w:t>
      </w:r>
      <m:oMath>
        <m:acc>
          <m:accPr>
            <m:chr m:val="‾"/>
          </m:accPr>
          <m:e>
            <m:r>
              <m:rPr>
                <m:sty m:val="i"/>
              </m:rPr>
              <m:t>p</m:t>
            </m:r>
          </m:e>
        </m:acc>
      </m:oMath>
      <w:r>
        <w:rPr/>
        <w:t xml:space="preserve">.</w:t>
      </w:r>
      <w:r>
        <w:rPr/>
        <w:br w:type="textWrapping"/>
      </w:r>
      <w:r>
        <w:rPr>
          <w:rFonts w:eastAsia="Georgia" w:cs="Georgia" w:ascii="Georgia" w:hAnsi="Georgia"/>
        </w:rPr>
        <w:t xml:space="preserve">L'expérience Gbar (acronyme de Gravitationnel Behaviour of Antihydrogen at Rest) a pour objectif la mesure de l'accélération (notée </w:t>
      </w:r>
      <m:oMath>
        <m:acc>
          <m:accPr>
            <m:chr m:val="‾"/>
          </m:accPr>
          <m:e>
            <m:r>
              <m:rPr>
                <m:sty m:val="i"/>
              </m:rPr>
              <m:t>g</m:t>
            </m:r>
          </m:e>
        </m:acc>
      </m:oMath>
      <w:r>
        <w:rPr>
          <w:rFonts w:eastAsia="Georgia" w:cs="Georgia" w:ascii="Georgia" w:hAnsi="Georgia"/>
        </w:rPr>
        <w:t xml:space="preserve"> ) d'un atome d'antihydrogène </w:t>
      </w:r>
      <m:oMath>
        <m:acc>
          <m:accPr>
            <m:chr m:val="‾"/>
          </m:accPr>
          <m:e>
            <m:r>
              <m:rPr>
                <m:sty m:val="i"/>
              </m:rPr>
              <m:t>H</m:t>
            </m:r>
          </m:e>
        </m:acc>
      </m:oMath>
      <w:r>
        <w:rPr>
          <w:rFonts w:eastAsia="Georgia" w:cs="Georgia" w:ascii="Georgia" w:hAnsi="Georgia"/>
        </w:rPr>
        <w:t xml:space="preserve"> en chute libre dans le champ gravitationnel de la Terre. Pour étudier sa chute avec un appareillage de taille raisonnable, l'antihydrogène </w:t>
      </w:r>
      <m:oMath>
        <m:acc>
          <m:accPr>
            <m:chr m:val="‾"/>
          </m:accPr>
          <m:e>
            <m:r>
              <m:rPr>
                <m:sty m:val="i"/>
              </m:rPr>
              <m:t>H</m:t>
            </m:r>
          </m:e>
        </m:acc>
      </m:oMath>
      <w:r>
        <w:rPr>
          <w:rFonts w:eastAsia="Georgia" w:cs="Georgia" w:ascii="Georgia" w:hAnsi="Georgia"/>
        </w:rPr>
        <w:t xml:space="preserve"> doit être produit à très basse vitesse. Cette expérience représente un vrai défi!</w:t>
      </w:r>
      <w:r>
        <w:rPr/>
        <w:br w:type="textWrapping"/>
      </w:r>
      <w:r>
        <w:rPr>
          <w:rFonts w:eastAsia="Georgia" w:cs="Georgia" w:ascii="Georgia" w:hAnsi="Georgia"/>
        </w:rPr>
        <w:t xml:space="preserve">On produit tout d'abord des positons rapides à partir d'un faisceau pulsé d'électrons de plusieurs MeV dirigé sur une cible de Tungstène. Les positons sont ensuites ralentis et stockés dans un piège dit de Penning-Malmberg sous forme de plasma non neutre. Une fois la quantité stockée suffisante, les positons sont injectés dans un convertisseur pour y subir les transformations décrites par les équations ci-dessous :</w:t>
      </w:r>
    </w:p>
    <w:p>
      <w:pPr>
        <w:spacing w:after="220" w:lineRule="auto"/>
      </w:pPr>
      <m:oMathPara>
        <m:oMath>
          <m:m>
            <m:mPr>
              <m:plcHide m:val="1"/>
              <m:cGpRule m:val="0"/>
              <m:mcs>
                <m:mc>
                  <m:mcPr>
                    <m:count m:val="1"/>
                    <m:mcJc m:val="center"/>
                  </m:mcPr>
                </m:mc>
              </m:mcs>
              <m:ctrlPr>
                <w:rPr>
                  <w:rFonts w:ascii="Cambria Math" w:hAnsi="Cambria Math"/>
                  <w:i/>
                </w:rPr>
              </m:ctrlPr>
            </m:mPr>
            <m:mr>
              <m:e>
                <m:acc>
                  <m:accPr>
                    <m:chr m:val="‾"/>
                  </m:accPr>
                  <m:e>
                    <m:r>
                      <m:rPr>
                        <m:sty m:val="i"/>
                      </m:rPr>
                      <m:t>p</m:t>
                    </m:r>
                  </m:e>
                </m:acc>
                <m:r>
                  <m:rPr>
                    <m:sty m:val="p"/>
                  </m:rPr>
                  <m:t>+</m:t>
                </m:r>
                <m:sSub>
                  <m:sSubPr/>
                  <m:e>
                    <m:r>
                      <m:rPr>
                        <m:sty m:val="i"/>
                      </m:rPr>
                      <m:t>P</m:t>
                    </m:r>
                  </m:e>
                  <m:sub>
                    <m:r>
                      <m:rPr>
                        <m:sty m:val="i"/>
                      </m:rPr>
                      <m:t>s</m:t>
                    </m:r>
                  </m:sub>
                </m:sSub>
                <m:r>
                  <m:rPr>
                    <m:sty m:val="p"/>
                  </m:rPr>
                  <m:t>→</m:t>
                </m:r>
                <m:acc>
                  <m:accPr>
                    <m:chr m:val="‾"/>
                  </m:accPr>
                  <m:e>
                    <m:r>
                      <m:rPr>
                        <m:sty m:val="i"/>
                      </m:rPr>
                      <m:t>H</m:t>
                    </m:r>
                  </m:e>
                </m:acc>
                <m:r>
                  <m:rPr>
                    <m:sty m:val="p"/>
                  </m:rPr>
                  <m:t>+</m:t>
                </m:r>
                <m:sSup>
                  <m:sSupPr/>
                  <m:e>
                    <m:r>
                      <m:rPr>
                        <m:sty m:val="i"/>
                      </m:rPr>
                      <m:t>e</m:t>
                    </m:r>
                  </m:e>
                  <m:sup>
                    <m:r>
                      <m:rPr>
                        <m:sty m:val="p"/>
                      </m:rPr>
                      <m:t>−</m:t>
                    </m:r>
                  </m:sup>
                </m:sSup>
              </m:e>
            </m:mr>
            <m:mr>
              <m:e>
                <m:acc>
                  <m:accPr>
                    <m:chr m:val="‾"/>
                  </m:accPr>
                  <m:e>
                    <m:r>
                      <m:rPr>
                        <m:sty m:val="i"/>
                      </m:rPr>
                      <m:t>H</m:t>
                    </m:r>
                  </m:e>
                </m:acc>
                <m:r>
                  <m:rPr>
                    <m:sty m:val="p"/>
                  </m:rPr>
                  <m:t>+</m:t>
                </m:r>
                <m:sSub>
                  <m:sSubPr/>
                  <m:e>
                    <m:r>
                      <m:rPr>
                        <m:sty m:val="i"/>
                      </m:rPr>
                      <m:t>P</m:t>
                    </m:r>
                  </m:e>
                  <m:sub>
                    <m:r>
                      <m:rPr>
                        <m:sty m:val="i"/>
                      </m:rPr>
                      <m:t>s</m:t>
                    </m:r>
                  </m:sub>
                </m:sSub>
                <m:r>
                  <m:rPr>
                    <m:sty m:val="p"/>
                  </m:rPr>
                  <m:t>→</m:t>
                </m:r>
                <m:sSup>
                  <m:sSupPr/>
                  <m:e>
                    <m:acc>
                      <m:accPr>
                        <m:chr m:val="‾"/>
                      </m:accPr>
                      <m:e>
                        <m:r>
                          <m:rPr>
                            <m:sty m:val="i"/>
                          </m:rPr>
                          <m:t>H</m:t>
                        </m:r>
                      </m:e>
                    </m:acc>
                  </m:e>
                  <m:sup>
                    <m:r>
                      <m:rPr>
                        <m:sty m:val="p"/>
                      </m:rPr>
                      <m:t>+</m:t>
                    </m:r>
                  </m:sup>
                </m:sSup>
                <m:r>
                  <m:rPr>
                    <m:sty m:val="p"/>
                  </m:rPr>
                  <m:t>+</m:t>
                </m:r>
                <m:sSup>
                  <m:sSupPr/>
                  <m:e>
                    <m:r>
                      <m:rPr>
                        <m:sty m:val="i"/>
                      </m:rPr>
                      <m:t>e</m:t>
                    </m:r>
                  </m:e>
                  <m:sup>
                    <m:r>
                      <m:rPr>
                        <m:sty m:val="p"/>
                      </m:rPr>
                      <m:t>−</m:t>
                    </m:r>
                  </m:sup>
                </m:sSup>
              </m:e>
            </m:mr>
          </m:m>
        </m:oMath>
      </m:oMathPara>
    </w:p>
    <w:p>
      <w:pPr>
        <w:spacing w:after="220" w:lineRule="auto"/>
      </w:pPr>
      <w:r>
        <w:rPr/>
        <w:t xml:space="preserve">Les ions </w:t>
      </w:r>
      <m:oMath>
        <m:sSup>
          <m:sSupPr/>
          <m:e>
            <m:acc>
              <m:accPr>
                <m:chr m:val="‾"/>
              </m:accPr>
              <m:e>
                <m:r>
                  <m:rPr>
                    <m:sty m:val="i"/>
                  </m:rPr>
                  <m:t>H</m:t>
                </m:r>
              </m:e>
            </m:acc>
          </m:e>
          <m:sup>
            <m:r>
              <m:rPr>
                <m:sty m:val="p"/>
              </m:rPr>
              <m:t>+</m:t>
            </m:r>
          </m:sup>
        </m:sSup>
      </m:oMath>
      <w:r>
        <w:rPr>
          <w:rFonts w:eastAsia="Georgia" w:cs="Georgia" w:ascii="Georgia" w:hAnsi="Georgia"/>
        </w:rPr>
        <w:t xml:space="preserve">sont composés d'un antiproton </w:t>
      </w:r>
      <m:oMath>
        <m:acc>
          <m:accPr>
            <m:chr m:val="‾"/>
          </m:accPr>
          <m:e>
            <m:r>
              <m:rPr>
                <m:sty m:val="i"/>
              </m:rPr>
              <m:t>p</m:t>
            </m:r>
          </m:e>
        </m:acc>
      </m:oMath>
      <w:r>
        <w:rPr/>
        <w:t xml:space="preserve"> et de deux positons </w:t>
      </w:r>
      <m:oMath>
        <m:sSup>
          <m:sSupPr/>
          <m:e>
            <m:r>
              <m:rPr>
                <m:sty m:val="i"/>
              </m:rPr>
              <m:t>e</m:t>
            </m:r>
          </m:e>
          <m:sup>
            <m:r>
              <m:rPr>
                <m:sty m:val="p"/>
              </m:rPr>
              <m:t>+</m:t>
            </m:r>
          </m:sup>
        </m:sSup>
      </m:oMath>
      <w:r>
        <w:rPr>
          <w:rFonts w:eastAsia="Georgia" w:cs="Georgia" w:ascii="Georgia" w:hAnsi="Georgia"/>
        </w:rPr>
        <w:t xml:space="preserve">. Le fait qu'ils soient chargés permet de les stocker dans un piège de Paul en vue de leur refroidissement jusqu'à une température de quelques dizaines de </w:t>
      </w:r>
      <m:oMath>
        <m:r>
          <m:rPr>
            <m:sty m:val="i"/>
          </m:rPr>
          <m:t>μ</m:t>
        </m:r>
        <m:r>
          <m:rPr>
            <m:sty m:val="p"/>
          </m:rPr>
          <m:t>K</m:t>
        </m:r>
      </m:oMath>
      <w:r>
        <w:rPr/>
        <w:t xml:space="preserve">.</w:t>
      </w:r>
      <w:r>
        <w:rPr/>
        <w:br w:type="textWrapping"/>
      </w:r>
      <w:r>
        <w:rPr>
          <w:rFonts w:eastAsia="Georgia" w:cs="Georgia" w:ascii="Georgia" w:hAnsi="Georgia"/>
        </w:rPr>
        <w:t xml:space="preserve">Une fois refroidis, ils sont injectés dans une enceinte à vide dans laquelle un laser peut assurer le photodétachement du positon excédentaire, produisant ainsi des atomes d'antihydrogène. Ultra-froids, ces derniers tombent alors dans le champ de pesanteur terrestre sur une hauteur de l'ordre de quelques dizaines de centimètres.</w:t>
      </w:r>
      <w:r>
        <w:rPr/>
        <w:br w:type="textWrapping"/>
      </w:r>
      <w:r>
        <w:rPr>
          <w:rFonts w:eastAsia="Georgia" w:cs="Georgia" w:ascii="Georgia" w:hAnsi="Georgia"/>
        </w:rPr>
        <w:t xml:space="preserve">Autour de cette enceinte, des TPC (chambres à projection temporelle) et des scintillateurs assurent une détection efficace des particules issues de l'annihilation de l'antihydrogène </w:t>
      </w:r>
      <m:oMath>
        <m:acc>
          <m:accPr>
            <m:chr m:val="‾"/>
          </m:accPr>
          <m:e>
            <m:r>
              <m:rPr>
                <m:sty m:val="i"/>
              </m:rPr>
              <m:t>H</m:t>
            </m:r>
          </m:e>
        </m:acc>
      </m:oMath>
      <w:r>
        <w:rPr>
          <w:rFonts w:eastAsia="Georgia" w:cs="Georgia" w:ascii="Georgia" w:hAnsi="Georgia"/>
        </w:rPr>
        <w:t xml:space="preserve"> à la fin de sa chute, quelle qu'en soit la direction. Si l'antimatière ne gravite pas exactement comme la matière (sens, durée de chute, etc.), l'expérience devrait pouvoir le détecter!</w:t>
      </w:r>
      <w:r>
        <w:rPr/>
        <w:br w:type="textWrapping"/>
      </w:r>
      <w:r>
        <w:rPr>
          <w:rFonts w:eastAsia="Georgia" w:cs="Georgia" w:ascii="Georgia" w:hAnsi="Georgia"/>
        </w:rPr>
        <w:t xml:space="preserve">Nous nous proposons dans cette partie d'étudier de façon simplifiée les techniques de stockage des particules chargées, développées dans le projet GBAR et d'étudier la calibration de la mesure.</w:t>
      </w:r>
    </w:p>
    <w:p>
      <w:pPr>
        <w:spacing w:line="271" w:before="330" w:lineRule="auto"/>
      </w:pPr>
      <w:r>
        <w:rPr>
          <w:rFonts w:eastAsia="Georgia" w:cs="Georgia" w:ascii="Georgia" w:hAnsi="Georgia"/>
          <w:b/>
          <w:sz w:val="42"/>
        </w:rPr>
        <w:t xml:space="preserve">III.A. - Piéger une particule</w:t>
      </w:r>
    </w:p>
    <w:p>
      <w:pPr>
        <w:spacing w:after="220" w:lineRule="auto"/>
      </w:pPr>
      <w:r>
        <w:rPr>
          <w:rFonts w:eastAsia="Georgia" w:cs="Georgia" w:ascii="Georgia" w:hAnsi="Georgia"/>
        </w:rPr>
        <w:t xml:space="preserve">L'objectif est de piéger une particule chargée en vue de la refroidir et la garder ainsi stockée le plus longtemps possible. L'idée la plus simple consiste à piéger cette particule dans un puits de potentiel. Le dispositif de piégeage est représenté sur la figure 4, il compte trois électrodes présentant une symétrie de révolution autour d'un axe </w:t>
      </w:r>
      <m:oMath>
        <m:r>
          <m:rPr>
            <m:sty m:val="p"/>
          </m:rPr>
          <m:t>(</m:t>
        </m:r>
        <m:r>
          <m:rPr>
            <m:sty m:val="i"/>
          </m:rPr>
          <m:t>O</m:t>
        </m:r>
        <m:r>
          <m:rPr>
            <m:sty m:val="i"/>
          </m:rPr>
          <m:t>z</m:t>
        </m:r>
        <m:r>
          <m:rPr>
            <m:sty m:val="p"/>
          </m:rPr>
          <m:t>)</m:t>
        </m:r>
      </m:oMath>
      <w:r>
        <w:rPr>
          <w:rFonts w:eastAsia="Georgia" w:cs="Georgia" w:ascii="Georgia" w:hAnsi="Georgia"/>
        </w:rPr>
        <w:t xml:space="preserve">. La première, notée </w:t>
      </w:r>
      <m:oMath>
        <m:sSub>
          <m:sSubPr/>
          <m:e>
            <m:r>
              <m:rPr>
                <m:scr m:val="script"/>
              </m:rPr>
              <m:t>E</m:t>
            </m:r>
          </m:e>
          <m:sub>
            <m:r>
              <m:rPr>
                <m:sty m:val="p"/>
              </m:rPr>
              <m:t>0</m:t>
            </m:r>
          </m:sub>
        </m:sSub>
      </m:oMath>
      <w:r>
        <w:rPr/>
        <w:t xml:space="preserve">, est en forme d'anneau de rayon interne </w:t>
      </w:r>
      <m:oMath>
        <m:sSub>
          <m:sSubPr/>
          <m:e>
            <m:r>
              <m:rPr>
                <m:sty m:val="i"/>
              </m:rPr>
              <m:t>r</m:t>
            </m:r>
          </m:e>
          <m:sub>
            <m:r>
              <m:rPr>
                <m:sty m:val="p"/>
              </m:rPr>
              <m:t>0</m:t>
            </m:r>
          </m:sub>
        </m:sSub>
      </m:oMath>
      <w:r>
        <w:rPr>
          <w:rFonts w:eastAsia="Georgia" w:cs="Georgia" w:ascii="Georgia" w:hAnsi="Georgia"/>
        </w:rPr>
        <w:t xml:space="preserve"> et d'équation </w:t>
      </w:r>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2</m:t>
        </m:r>
        <m:sSup>
          <m:sSupPr/>
          <m:e>
            <m:r>
              <m:rPr>
                <m:sty m:val="i"/>
              </m:rPr>
              <m:t>z</m:t>
            </m:r>
          </m:e>
          <m:sup>
            <m:r>
              <m:rPr>
                <m:sty m:val="p"/>
              </m:rPr>
              <m:t>2</m:t>
            </m:r>
          </m:sup>
        </m:sSup>
        <m:r>
          <m:rPr>
            <m:sty m:val="p"/>
          </m:rPr>
          <m:t>=</m:t>
        </m:r>
        <m:sSubSup>
          <m:sSubSupPr/>
          <m:e>
            <m:r>
              <m:rPr>
                <m:sty m:val="i"/>
              </m:rPr>
              <m:t>r</m:t>
            </m:r>
          </m:e>
          <m:sub>
            <m:r>
              <m:rPr>
                <m:sty m:val="p"/>
              </m:rPr>
              <m:t>0</m:t>
            </m:r>
          </m:sub>
          <m:sup>
            <m:r>
              <m:rPr>
                <m:sty m:val="p"/>
              </m:rPr>
              <m:t>2</m:t>
            </m:r>
          </m:sup>
        </m:sSubSup>
      </m:oMath>
      <w:r>
        <w:rPr>
          <w:rFonts w:eastAsia="Georgia" w:cs="Georgia" w:ascii="Georgia" w:hAnsi="Georgia"/>
        </w:rPr>
        <w:t xml:space="preserve">, elle est portée à un potentiel </w:t>
      </w:r>
      <m:oMath>
        <m:sSub>
          <m:sSubPr/>
          <m:e>
            <m:r>
              <m:rPr>
                <m:sty m:val="i"/>
              </m:rPr>
              <m:t>V</m:t>
            </m:r>
          </m:e>
          <m:sub>
            <m:r>
              <m:rPr>
                <m:sty m:val="p"/>
              </m:rPr>
              <m:t>0</m:t>
            </m:r>
          </m:sub>
        </m:sSub>
      </m:oMath>
      <w:r>
        <w:rPr>
          <w:rFonts w:eastAsia="Georgia" w:cs="Georgia" w:ascii="Georgia" w:hAnsi="Georgia"/>
        </w:rPr>
        <w:t xml:space="preserve"> positif. Les deux autres, notées </w:t>
      </w:r>
      <m:oMath>
        <m:sSub>
          <m:sSubPr/>
          <m:e>
            <m:r>
              <m:rPr>
                <m:scr m:val="script"/>
              </m:rPr>
              <m:t>E</m:t>
            </m:r>
          </m:e>
          <m:sub>
            <m:r>
              <m:rPr>
                <m:sty m:val="p"/>
              </m:rPr>
              <m:t>1</m:t>
            </m:r>
          </m:sub>
        </m:sSub>
      </m:oMath>
      <w:r>
        <w:rPr/>
        <w:t xml:space="preserve"> et </w:t>
      </w:r>
      <m:oMath>
        <m:sSub>
          <m:sSubPr/>
          <m:e>
            <m:r>
              <m:rPr>
                <m:scr m:val="script"/>
              </m:rPr>
              <m:t>E</m:t>
            </m:r>
          </m:e>
          <m:sub>
            <m:r>
              <m:rPr>
                <m:sty m:val="p"/>
              </m:rPr>
              <m:t>2</m:t>
            </m:r>
          </m:sub>
        </m:sSub>
      </m:oMath>
      <w:r>
        <w:rPr>
          <w:rFonts w:eastAsia="Georgia" w:cs="Georgia" w:ascii="Georgia" w:hAnsi="Georgia"/>
        </w:rPr>
        <w:t xml:space="preserve">, sont en forme de coupelles et correspondent aux deux nappes de l'hyperboloïde d'équation </w:t>
      </w:r>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2</m:t>
        </m:r>
        <m:sSup>
          <m:sSupPr/>
          <m:e>
            <m:r>
              <m:rPr>
                <m:sty m:val="i"/>
              </m:rPr>
              <m:t>z</m:t>
            </m:r>
          </m:e>
          <m:sup>
            <m:r>
              <m:rPr>
                <m:sty m:val="p"/>
              </m:rPr>
              <m:t>2</m:t>
            </m:r>
          </m:sup>
        </m:sSup>
        <m:r>
          <m:rPr>
            <m:sty m:val="p"/>
          </m:rPr>
          <m:t>=</m:t>
        </m:r>
        <m:r>
          <m:rPr>
            <m:sty m:val="p"/>
          </m:rPr>
          <m:t>−</m:t>
        </m:r>
        <m:r>
          <m:rPr>
            <m:sty m:val="p"/>
          </m:rPr>
          <m:t>2</m:t>
        </m:r>
        <m:sSubSup>
          <m:sSubSupPr/>
          <m:e>
            <m:r>
              <m:rPr>
                <m:sty m:val="i"/>
              </m:rPr>
              <m:t>z</m:t>
            </m:r>
          </m:e>
          <m:sub>
            <m:r>
              <m:rPr>
                <m:sty m:val="p"/>
              </m:rPr>
              <m:t>0</m:t>
            </m:r>
          </m:sub>
          <m:sup>
            <m:r>
              <m:rPr>
                <m:sty m:val="p"/>
              </m:rPr>
              <m:t>2</m:t>
            </m:r>
          </m:sup>
        </m:sSubSup>
      </m:oMath>
      <w:r>
        <w:rPr>
          <w:rFonts w:eastAsia="Georgia" w:cs="Georgia" w:ascii="Georgia" w:hAnsi="Georgia"/>
        </w:rPr>
        <w:t xml:space="preserve">, elles sont reliées à la masse. La distance minimale entre les deux coupelles est telle que </w:t>
      </w:r>
      <m:oMath>
        <m:r>
          <m:rPr>
            <m:sty m:val="p"/>
          </m:rPr>
          <m:t>2</m:t>
        </m:r>
        <m:sSub>
          <m:sSubPr/>
          <m:e>
            <m:r>
              <m:rPr>
                <m:sty m:val="i"/>
              </m:rPr>
              <m:t>z</m:t>
            </m:r>
          </m:e>
          <m:sub>
            <m:r>
              <m:rPr>
                <m:sty m:val="p"/>
              </m:rPr>
              <m:t>0</m:t>
            </m:r>
          </m:sub>
        </m:sSub>
        <m:r>
          <m:rPr>
            <m:sty m:val="p"/>
          </m:rPr>
          <m:t>=</m:t>
        </m:r>
        <m:rad>
          <m:radPr>
            <m:degHide m:val="1"/>
            <m:ctrlPr>
              <w:rPr>
                <w:rFonts w:ascii="Cambria Math" w:hAnsi="Cambria Math"/>
              </w:rPr>
            </m:ctrlPr>
          </m:radPr>
          <m:deg/>
          <m:e>
            <m:r>
              <m:rPr>
                <m:sty m:val="p"/>
              </m:rPr>
              <m:t>2</m:t>
            </m:r>
          </m:e>
        </m:rad>
        <m:sSub>
          <m:sSubPr/>
          <m:e>
            <m:r>
              <m:rPr>
                <m:sty m:val="i"/>
              </m:rPr>
              <m:t>r</m:t>
            </m:r>
          </m:e>
          <m:sub>
            <m:r>
              <m:rPr>
                <m:sty m:val="p"/>
              </m:rPr>
              <m:t>0</m:t>
            </m:r>
          </m:sub>
        </m:sSub>
      </m:oMath>
      <w:r>
        <w:rPr/>
        <w:t xml:space="preserve">.</w:t>
      </w:r>
    </w:p>
    <w:p>
      <w:pPr>
        <w:spacing w:lineRule="auto"/>
        <w:jc w:val="center"/>
      </w:pPr>
      <w:r>
        <w:rPr/>
        <w:drawing>
          <wp:inline distB="0" distL="0" distR="0" distT="0">
            <wp:extent cx="5238750" cy="5343525"/>
            <wp:effectExtent b="0" l="0" r="0" t="0"/>
            <wp:docPr id="4" name="image-9e3b49db60edda17d4bf74d7df432cb637ba04e1.jpg"/>
            <a:graphic>
              <a:graphicData uri="http://schemas.openxmlformats.org/drawingml/2006/picture">
                <pic:pic>
                  <pic:nvPicPr>
                    <pic:cNvPr id="4" name="image-9e3b49db60edda17d4bf74d7df432cb637ba04e1.jpg" descr=""/>
                    <pic:cNvPicPr/>
                  </pic:nvPicPr>
                  <pic:blipFill>
                    <a:blip r:embed="rId8" cstate="print"/>
                    <a:srcRect b="0" l="0" r="0" t="0"/>
                    <a:stretch>
                      <a:fillRect/>
                    </a:stretch>
                  </pic:blipFill>
                  <pic:spPr>
                    <a:xfrm>
                      <a:off x="0" y="0"/>
                      <a:ext cx="5238750" cy="5343525"/>
                    </a:xfrm>
                    <a:prstGeom prst="rect"/>
                  </pic:spPr>
                </pic:pic>
              </a:graphicData>
            </a:graphic>
          </wp:inline>
        </w:drawing>
      </w:r>
    </w:p>
    <w:p>
      <w:pPr>
        <w:spacing w:lineRule="auto"/>
      </w:pPr>
      <w:r>
        <w:rPr>
          <w:rFonts w:eastAsia="Georgia" w:cs="Georgia" w:ascii="Georgia" w:hAnsi="Georgia"/>
        </w:rPr>
        <w:t xml:space="preserve">Fig. 4 - Vue en coupe du piège</w:t>
      </w:r>
    </w:p>
    <w:p>
      <w:pPr>
        <w:spacing w:after="220" w:lineRule="auto"/>
      </w:pPr>
      <w:r>
        <w:rPr/>
        <w:t xml:space="preserve">On admet qu'une particule de charge </w:t>
      </w:r>
      <m:oMath>
        <m:r>
          <m:rPr>
            <m:sty m:val="i"/>
          </m:rPr>
          <m:t>q</m:t>
        </m:r>
      </m:oMath>
      <w:r>
        <w:rPr>
          <w:rFonts w:eastAsia="Georgia" w:cs="Georgia" w:ascii="Georgia" w:hAnsi="Georgia"/>
        </w:rPr>
        <w:t xml:space="preserve"> placée dans le piège est soumise à une force conservative de la forme </w:t>
      </w:r>
      <m:oMath>
        <m:acc>
          <m:accPr>
            <m:chr m:val="⃗"/>
          </m:accPr>
          <m:e>
            <m:r>
              <m:rPr>
                <m:sty m:val="i"/>
              </m:rPr>
              <m:t>F</m:t>
            </m:r>
          </m:e>
        </m:acc>
        <m:r>
          <m:rPr>
            <m:sty m:val="p"/>
          </m:rPr>
          <m:t>=</m:t>
        </m:r>
        <m:r>
          <m:rPr>
            <m:sty m:val="i"/>
          </m:rPr>
          <m:t>a</m:t>
        </m:r>
        <m:d>
          <m:dPr>
            <m:begChr m:val="("/>
            <m:endChr m:val=")"/>
            <m:ctrlPr>
              <w:rPr>
                <w:rFonts w:ascii="Cambria Math" w:hAnsi="Cambria Math"/>
              </w:rPr>
            </m:ctrlPr>
          </m:dPr>
          <m:e>
            <m:r>
              <m:rPr>
                <m:sty m:val="i"/>
              </m:rPr>
              <m:t>x</m:t>
            </m:r>
            <m:sSub>
              <m:sSubPr/>
              <m:e>
                <m:acc>
                  <m:accPr>
                    <m:chr m:val="̂"/>
                  </m:accPr>
                  <m:e>
                    <m:r>
                      <m:rPr>
                        <m:sty m:val="i"/>
                      </m:rPr>
                      <m:t>u</m:t>
                    </m:r>
                  </m:e>
                </m:acc>
              </m:e>
              <m:sub>
                <m:r>
                  <m:rPr>
                    <m:sty m:val="i"/>
                  </m:rPr>
                  <m:t>x</m:t>
                </m:r>
              </m:sub>
            </m:sSub>
            <m:r>
              <m:rPr>
                <m:sty m:val="p"/>
              </m:rPr>
              <m:t>+</m:t>
            </m:r>
            <m:r>
              <m:rPr>
                <m:sty m:val="i"/>
              </m:rPr>
              <m:t>y</m:t>
            </m:r>
            <m:sSub>
              <m:sSubPr/>
              <m:e>
                <m:acc>
                  <m:accPr>
                    <m:chr m:val="̂"/>
                  </m:accPr>
                  <m:e>
                    <m:r>
                      <m:rPr>
                        <m:sty m:val="i"/>
                      </m:rPr>
                      <m:t>u</m:t>
                    </m:r>
                  </m:e>
                </m:acc>
              </m:e>
              <m:sub>
                <m:r>
                  <m:rPr>
                    <m:sty m:val="i"/>
                  </m:rPr>
                  <m:t>y</m:t>
                </m:r>
              </m:sub>
            </m:sSub>
          </m:e>
        </m:d>
        <m:r>
          <m:rPr>
            <m:sty m:val="p"/>
          </m:rPr>
          <m:t>+</m:t>
        </m:r>
        <m:r>
          <m:rPr>
            <m:sty m:val="i"/>
          </m:rPr>
          <m:t>b</m:t>
        </m:r>
        <m:r>
          <m:rPr>
            <m:sty m:val="i"/>
          </m:rPr>
          <m:t>z</m:t>
        </m:r>
        <m:sSub>
          <m:sSubPr/>
          <m:e>
            <m:acc>
              <m:accPr>
                <m:chr m:val="̂"/>
              </m:accPr>
              <m:e>
                <m:r>
                  <m:rPr>
                    <m:sty m:val="i"/>
                  </m:rPr>
                  <m:t>u</m:t>
                </m:r>
              </m:e>
            </m:acc>
          </m:e>
          <m:sub>
            <m:r>
              <m:rPr>
                <m:sty m:val="i"/>
              </m:rPr>
              <m:t>z</m:t>
            </m:r>
          </m:sub>
        </m:sSub>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deux paramètres réels.</w:t>
      </w:r>
    </w:p>
    <w:p>
      <w:pPr>
        <w:spacing w:after="220" w:lineRule="auto"/>
      </w:pPr>
      <w:r>
        <w:rPr>
          <w:rFonts w:eastAsia="Georgia" w:cs="Georgia" w:ascii="Georgia" w:hAnsi="Georgia"/>
        </w:rPr>
        <w:t xml:space="preserve">22 - En écrivant l'équation aux dérivées partielles vérifiée par le potentiel </w:t>
      </w:r>
      <m:oMath>
        <m:r>
          <m:rPr>
            <m:sty m:val="i"/>
          </m:rPr>
          <m:t>V</m:t>
        </m:r>
        <m:r>
          <m:rPr>
            <m:sty m:val="p"/>
          </m:rPr>
          <m:t>(</m:t>
        </m:r>
        <m:r>
          <m:rPr>
            <m:sty m:val="i"/>
          </m:rPr>
          <m:t>x</m:t>
        </m:r>
        <m:r>
          <m:rPr>
            <m:sty m:val="p"/>
          </m:rPr>
          <m:t>,</m:t>
        </m:r>
        <m:r>
          <m:rPr>
            <m:sty m:val="i"/>
          </m:rPr>
          <m:t>y</m:t>
        </m:r>
        <m:r>
          <m:rPr>
            <m:sty m:val="p"/>
          </m:rPr>
          <m:t>,</m:t>
        </m:r>
        <m:r>
          <m:rPr>
            <m:sty m:val="i"/>
          </m:rPr>
          <m:t>z</m:t>
        </m:r>
        <m:r>
          <m:rPr>
            <m:sty m:val="p"/>
          </m:rPr>
          <m:t>)</m:t>
        </m:r>
      </m:oMath>
      <w:r>
        <w:rPr/>
        <w:t xml:space="preserve"> obtenir une relation entre </w:t>
      </w:r>
      <m:oMath>
        <m:r>
          <m:rPr>
            <m:sty m:val="i"/>
          </m:rPr>
          <m:t>a</m:t>
        </m:r>
      </m:oMath>
      <w:r>
        <w:rPr/>
        <w:t xml:space="preserve"> et </w:t>
      </w:r>
      <m:oMath>
        <m:r>
          <m:rPr>
            <m:sty m:val="i"/>
          </m:rPr>
          <m:t>b</m:t>
        </m:r>
      </m:oMath>
      <w:r>
        <w:rPr>
          <w:rFonts w:eastAsia="Georgia" w:cs="Georgia" w:ascii="Georgia" w:hAnsi="Georgia"/>
        </w:rPr>
        <w:t xml:space="preserve">. Montrer que le potentiel s'écrit sous la forme </w:t>
      </w:r>
      <m:oMath>
        <m:r>
          <m:rPr>
            <m:sty m:val="i"/>
          </m:rPr>
          <m:t>V</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α</m:t>
        </m:r>
        <m:r>
          <m:rPr>
            <m:sty m:val="p"/>
          </m:rPr>
          <m:t>+</m:t>
        </m:r>
        <m:r>
          <m:rPr>
            <m:sty m:val="i"/>
          </m:rPr>
          <m:t>β</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2</m:t>
            </m:r>
            <m:sSup>
              <m:sSupPr/>
              <m:e>
                <m:r>
                  <m:rPr>
                    <m:sty m:val="i"/>
                  </m:rPr>
                  <m:t>z</m:t>
                </m:r>
              </m:e>
              <m:sup>
                <m:r>
                  <m:rPr>
                    <m:sty m:val="p"/>
                  </m:rPr>
                  <m:t>2</m:t>
                </m:r>
              </m:sup>
            </m:sSup>
          </m:e>
        </m:d>
      </m:oMath>
      <w:r>
        <w:rPr/>
        <w:t xml:space="preserve">, puis, exprimer </w:t>
      </w:r>
      <m:oMath>
        <m:r>
          <m:rPr>
            <m:sty m:val="i"/>
          </m:rPr>
          <m:t>α</m:t>
        </m:r>
      </m:oMath>
      <w:r>
        <w:rPr/>
        <w:t xml:space="preserve"> en fonction de </w:t>
      </w:r>
      <m:oMath>
        <m:sSub>
          <m:sSubPr/>
          <m:e>
            <m:r>
              <m:rPr>
                <m:sty m:val="i"/>
              </m:rPr>
              <m:t>V</m:t>
            </m:r>
          </m:e>
          <m:sub>
            <m:r>
              <m:rPr>
                <m:sty m:val="p"/>
              </m:rPr>
              <m:t>0</m:t>
            </m:r>
          </m:sub>
        </m:sSub>
      </m:oMath>
      <w:r>
        <w:rPr/>
        <w:t xml:space="preserve"> et </w:t>
      </w:r>
      <m:oMath>
        <m:r>
          <m:rPr>
            <m:sty m:val="i"/>
          </m:rPr>
          <m:t>β</m:t>
        </m:r>
      </m:oMath>
      <w:r>
        <w:rPr/>
        <w:t xml:space="preserve"> en fonction de </w:t>
      </w:r>
      <m:oMath>
        <m:sSub>
          <m:sSubPr/>
          <m:e>
            <m:r>
              <m:rPr>
                <m:sty m:val="i"/>
              </m:rPr>
              <m:t>r</m:t>
            </m:r>
          </m:e>
          <m:sub>
            <m:r>
              <m:rPr>
                <m:sty m:val="p"/>
              </m:rPr>
              <m:t>0</m:t>
            </m:r>
          </m:sub>
        </m:sSub>
      </m:oMath>
      <w:r>
        <w:rPr/>
        <w:t xml:space="preserve"> et </w:t>
      </w:r>
      <m:oMath>
        <m:sSub>
          <m:sSubPr/>
          <m:e>
            <m:r>
              <m:rPr>
                <m:sty m:val="i"/>
              </m:rPr>
              <m:t>V</m:t>
            </m:r>
          </m:e>
          <m:sub>
            <m:r>
              <m:rPr>
                <m:sty m:val="p"/>
              </m:rPr>
              <m:t>0</m:t>
            </m:r>
          </m:sub>
        </m:sSub>
      </m:oMath>
      <w:r>
        <w:rPr/>
        <w:t xml:space="preserve">.</w:t>
      </w:r>
    </w:p>
    <w:p>
      <w:pPr>
        <w:numPr>
          <w:ilvl w:val="0"/>
          <w:numId w:val="11"/>
        </w:numPr>
        <w:spacing w:lineRule="auto"/>
      </w:pPr>
      <w:r>
        <w:rPr>
          <w:rFonts w:eastAsia="Georgia" w:cs="Georgia" w:ascii="Georgia" w:hAnsi="Georgia"/>
        </w:rPr>
        <w:t xml:space="preserve">23 - Tracer les équipotentielles dans les plans </w:t>
      </w:r>
      <m:oMath>
        <m:r>
          <m:rPr>
            <m:sty m:val="i"/>
          </m:rPr>
          <m:t>x</m:t>
        </m:r>
        <m:r>
          <m:rPr>
            <m:sty m:val="i"/>
          </m:rPr>
          <m:t>O</m:t>
        </m:r>
        <m:r>
          <m:rPr>
            <m:sty m:val="i"/>
          </m:rPr>
          <m:t>z</m:t>
        </m:r>
      </m:oMath>
      <w:r>
        <w:rPr/>
        <w:t xml:space="preserve"> et </w:t>
      </w:r>
      <m:oMath>
        <m:r>
          <m:rPr>
            <m:sty m:val="i"/>
          </m:rPr>
          <m:t>x</m:t>
        </m:r>
        <m:r>
          <m:rPr>
            <m:sty m:val="i"/>
          </m:rPr>
          <m:t>O</m:t>
        </m:r>
        <m:r>
          <m:rPr>
            <m:sty m:val="i"/>
          </m:rPr>
          <m:t>y</m:t>
        </m:r>
      </m:oMath>
      <w:r>
        <w:rPr>
          <w:rFonts w:eastAsia="Georgia" w:cs="Georgia" w:ascii="Georgia" w:hAnsi="Georgia"/>
        </w:rPr>
        <w:t xml:space="preserve">, en déduire les lignes de champ orientées dans ces mêmes plans.</w:t>
      </w:r>
    </w:p>
    <w:p>
      <w:pPr>
        <w:numPr>
          <w:ilvl w:val="0"/>
          <w:numId w:val="11"/>
        </w:numPr>
        <w:spacing w:lineRule="auto"/>
      </w:pPr>
      <w:r>
        <w:rPr>
          <w:rFonts w:eastAsia="Georgia" w:cs="Georgia" w:ascii="Georgia" w:hAnsi="Georgia"/>
        </w:rPr>
        <w:t xml:space="preserve">24 - En écrivant le principe fondamental de la dynamique montrer que le point </w:t>
      </w:r>
      <m:oMath>
        <m:r>
          <m:rPr>
            <m:sty m:val="i"/>
          </m:rPr>
          <m:t>O</m:t>
        </m:r>
        <m:r>
          <m:rPr>
            <m:sty m:val="p"/>
          </m:rPr>
          <m:t>(</m:t>
        </m:r>
        <m:r>
          <m:rPr>
            <m:sty m:val="p"/>
          </m:rPr>
          <m:t>0</m:t>
        </m:r>
        <m:r>
          <m:rPr>
            <m:sty m:val="p"/>
          </m:rPr>
          <m:t>,</m:t>
        </m:r>
        <m:r>
          <m:rPr>
            <m:sty m:val="p"/>
          </m:rPr>
          <m:t>0</m:t>
        </m:r>
        <m:r>
          <m:rPr>
            <m:sty m:val="p"/>
          </m:rPr>
          <m:t>,</m:t>
        </m:r>
        <m:r>
          <m:rPr>
            <m:sty m:val="p"/>
          </m:rPr>
          <m:t>0</m:t>
        </m:r>
        <m:r>
          <m:rPr>
            <m:sty m:val="p"/>
          </m:rPr>
          <m:t>)</m:t>
        </m:r>
      </m:oMath>
      <w:r>
        <w:rPr>
          <w:rFonts w:eastAsia="Georgia" w:cs="Georgia" w:ascii="Georgia" w:hAnsi="Georgia"/>
        </w:rPr>
        <w:t xml:space="preserve"> est un équilibre. Montrer que cet équilibre est globalement instable quel que soit le signe de la charge placée dans ce potentiel.</w:t>
      </w:r>
    </w:p>
    <w:p>
      <w:pPr>
        <w:spacing w:line="271" w:before="330" w:lineRule="auto"/>
      </w:pPr>
      <w:r>
        <w:rPr>
          <w:b/>
          <w:sz w:val="42"/>
        </w:rPr>
        <w:t xml:space="preserve">III.B. - La trappe de Penning</w:t>
      </w:r>
    </w:p>
    <w:p>
      <w:pPr>
        <w:spacing w:after="220" w:lineRule="auto"/>
      </w:pPr>
      <w:r>
        <w:rPr>
          <w:rFonts w:eastAsia="Georgia" w:cs="Georgia" w:ascii="Georgia" w:hAnsi="Georgia"/>
        </w:rPr>
        <w:t xml:space="preserve">Afin d'éliminer l'instabilité démontrée à la question 24 , une première solution est d'ajouter un champ magnétique uniforme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u</m:t>
                </m:r>
              </m:e>
            </m:acc>
          </m:e>
          <m:sub>
            <m:r>
              <m:rPr>
                <m:sty m:val="i"/>
              </m:rPr>
              <m:t>z</m:t>
            </m:r>
          </m:sub>
        </m:sSub>
      </m:oMath>
      <w:r>
        <w:rPr/>
        <w:t xml:space="preserve"> avec </w:t>
      </w:r>
      <m:oMath>
        <m:sSub>
          <m:sSubPr/>
          <m:e>
            <m:r>
              <m:rPr>
                <m:sty m:val="i"/>
              </m:rPr>
              <m:t>B</m:t>
            </m:r>
          </m:e>
          <m:sub>
            <m:r>
              <m:rPr>
                <m:sty m:val="p"/>
              </m:rPr>
              <m:t>0</m:t>
            </m:r>
          </m:sub>
        </m:sSub>
        <m:r>
          <m:rPr>
            <m:sty m:val="p"/>
          </m:rPr>
          <m:t>=</m:t>
        </m:r>
        <m:r>
          <m:rPr>
            <m:sty m:val="p"/>
          </m:rPr>
          <m:t>1</m:t>
        </m:r>
        <m:r>
          <m:rPr>
            <m:sty m:val="p"/>
          </m:rPr>
          <m:t>,</m:t>
        </m:r>
        <m:r>
          <m:rPr>
            <m:sty m:val="p"/>
          </m:rPr>
          <m:t>0</m:t>
        </m:r>
        <m:r>
          <m:rPr>
            <m:nor/>
          </m:rPr>
          <m:t xml:space="preserve"> </m:t>
        </m:r>
        <m:r>
          <m:rPr>
            <m:sty m:val="p"/>
          </m:rPr>
          <m:t>T</m:t>
        </m:r>
      </m:oMath>
      <w:r>
        <w:rPr>
          <w:rFonts w:eastAsia="Georgia" w:cs="Georgia" w:ascii="Georgia" w:hAnsi="Georgia"/>
        </w:rPr>
        <w:t xml:space="preserve"> autour du dispositif électrostatique. Le piège devient ainsi &lt;&lt; une trappe de Penning &gt;&gt;, le mérite de sa mise en œuvre concrète est du à H. G. Dehmelt qui reçut le prix Nobel de physique en 1989 pour cette réalisation, l'idée originale, de F. M. Penning, datant de 1936.</w:t>
      </w:r>
    </w:p>
    <w:p>
      <w:pPr>
        <w:numPr>
          <w:ilvl w:val="0"/>
          <w:numId w:val="12"/>
        </w:numPr>
        <w:spacing w:lineRule="auto"/>
      </w:pPr>
      <w:r>
        <w:rPr>
          <w:rFonts w:eastAsia="Georgia" w:cs="Georgia" w:ascii="Georgia" w:hAnsi="Georgia"/>
        </w:rPr>
        <w:t xml:space="preserve">25 - La particule piégée dans la trappe de Penning est un antiproton </w:t>
      </w:r>
      <m:oMath>
        <m:acc>
          <m:accPr>
            <m:chr m:val="‾"/>
          </m:accPr>
          <m:e>
            <m:r>
              <m:rPr>
                <m:sty m:val="i"/>
              </m:rPr>
              <m:t>p</m:t>
            </m:r>
          </m:e>
        </m:acc>
      </m:oMath>
      <w:r>
        <w:rPr/>
        <w:t xml:space="preserve"> de masse </w:t>
      </w:r>
      <m:oMath>
        <m:sSub>
          <m:sSubPr/>
          <m:e>
            <m:r>
              <m:rPr>
                <m:sty m:val="i"/>
              </m:rPr>
              <m:t>m</m:t>
            </m:r>
          </m:e>
          <m:sub>
            <m:r>
              <m:rPr>
                <m:sty m:val="i"/>
              </m:rPr>
              <m:t>p</m:t>
            </m:r>
          </m:sub>
        </m:sSub>
      </m:oMath>
      <w:r>
        <w:rPr/>
        <w:t xml:space="preserve"> et de charge </w:t>
      </w:r>
      <m:oMath>
        <m:r>
          <m:rPr>
            <m:sty m:val="i"/>
          </m:rPr>
          <m:t>q</m:t>
        </m:r>
        <m:r>
          <m:rPr>
            <m:sty m:val="p"/>
          </m:rPr>
          <m:t>=</m:t>
        </m:r>
        <m:r>
          <m:rPr>
            <m:sty m:val="p"/>
          </m:rPr>
          <m:t>−</m:t>
        </m:r>
        <m:r>
          <m:rPr>
            <m:sty m:val="i"/>
          </m:rPr>
          <m:t>e</m:t>
        </m:r>
      </m:oMath>
      <w:r>
        <w:rPr>
          <w:rFonts w:eastAsia="Georgia" w:cs="Georgia" w:ascii="Georgia" w:hAnsi="Georgia"/>
        </w:rPr>
        <w:t xml:space="preserve">. Etablir les équations différentielles vérifiées par les fonctions </w:t>
      </w:r>
      <m:oMath>
        <m:r>
          <m:rPr>
            <m:sty m:val="i"/>
          </m:rPr>
          <m:t>z</m:t>
        </m:r>
        <m:r>
          <m:rPr>
            <m:sty m:val="p"/>
          </m:rPr>
          <m:t>(</m:t>
        </m:r>
        <m:r>
          <m:rPr>
            <m:sty m:val="i"/>
          </m:rPr>
          <m:t>t</m:t>
        </m:r>
        <m:r>
          <m:rPr>
            <m:sty m:val="p"/>
          </m:rPr>
          <m:t>)</m:t>
        </m:r>
      </m:oMath>
      <w:r>
        <w:rPr/>
        <w:t xml:space="preserve"> et </w:t>
      </w:r>
      <m:oMath>
        <m:r>
          <m:rPr>
            <m:sty m:val="i"/>
          </m:rPr>
          <m:t>ζ</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r>
          <m:rPr>
            <m:sty m:val="i"/>
          </m:rPr>
          <m:t>i</m:t>
        </m:r>
        <m:r>
          <m:rPr>
            <m:sty m:val="i"/>
          </m:rPr>
          <m:t>y</m:t>
        </m:r>
        <m:r>
          <m:rPr>
            <m:sty m:val="p"/>
          </m:rPr>
          <m:t>(</m:t>
        </m:r>
        <m:r>
          <m:rPr>
            <m:sty m:val="i"/>
          </m:rPr>
          <m:t>t</m:t>
        </m:r>
        <m:r>
          <m:rPr>
            <m:sty m:val="p"/>
          </m:rPr>
          <m:t>)</m:t>
        </m:r>
      </m:oMath>
      <w:r>
        <w:rPr/>
        <w:t xml:space="preserve">. On introduira les constantes </w:t>
      </w:r>
      <m:oMath>
        <m:sSub>
          <m:sSubPr/>
          <m:e>
            <m:r>
              <m:rPr>
                <m:sty m:val="i"/>
              </m:rPr>
              <m:t>ω</m:t>
            </m:r>
          </m:e>
          <m:sub>
            <m:r>
              <m:rPr>
                <m:sty m:val="i"/>
              </m:rPr>
              <m:t>c</m:t>
            </m:r>
          </m:sub>
        </m:sSub>
        <m:r>
          <m:rPr>
            <m:sty m:val="p"/>
          </m:rPr>
          <m:t>=</m:t>
        </m:r>
        <m:f>
          <m:fPr>
            <m:ctrlPr>
              <w:rPr>
                <w:rFonts w:ascii="Cambria Math" w:hAnsi="Cambria Math"/>
              </w:rPr>
            </m:ctrlPr>
          </m:fPr>
          <m:num>
            <m:r>
              <m:rPr>
                <m:sty m:val="i"/>
              </m:rPr>
              <m:t>e</m:t>
            </m:r>
            <m:sSub>
              <m:sSubPr/>
              <m:e>
                <m:r>
                  <m:rPr>
                    <m:sty m:val="i"/>
                  </m:rPr>
                  <m:t>B</m:t>
                </m:r>
              </m:e>
              <m:sub>
                <m:r>
                  <m:rPr>
                    <m:sty m:val="p"/>
                  </m:rPr>
                  <m:t>0</m:t>
                </m:r>
              </m:sub>
            </m:sSub>
          </m:num>
          <m:den>
            <m:sSub>
              <m:sSubPr/>
              <m:e>
                <m:r>
                  <m:rPr>
                    <m:sty m:val="i"/>
                  </m:rPr>
                  <m:t>m</m:t>
                </m:r>
              </m:e>
              <m:sub>
                <m:r>
                  <m:rPr>
                    <m:sty m:val="i"/>
                  </m:rPr>
                  <m:t>p</m:t>
                </m:r>
              </m:sub>
            </m:sSub>
          </m:den>
        </m:f>
      </m:oMath>
      <w:r>
        <w:rPr/>
        <w:t xml:space="preserve"> et </w:t>
      </w:r>
      <m:oMath>
        <m:sSub>
          <m:sSubPr/>
          <m:e>
            <m:r>
              <m:rPr>
                <m:sty m:val="i"/>
              </m:rPr>
              <m:t>ω</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i"/>
                  </m:rPr>
                  <m:t>e</m:t>
                </m:r>
                <m:sSub>
                  <m:sSubPr/>
                  <m:e>
                    <m:r>
                      <m:rPr>
                        <m:sty m:val="i"/>
                      </m:rPr>
                      <m:t>V</m:t>
                    </m:r>
                  </m:e>
                  <m:sub>
                    <m:r>
                      <m:rPr>
                        <m:sty m:val="p"/>
                      </m:rPr>
                      <m:t>0</m:t>
                    </m:r>
                  </m:sub>
                </m:sSub>
              </m:num>
              <m:den>
                <m:sSub>
                  <m:sSubPr/>
                  <m:e>
                    <m:r>
                      <m:rPr>
                        <m:sty m:val="i"/>
                      </m:rPr>
                      <m:t>m</m:t>
                    </m:r>
                  </m:e>
                  <m:sub>
                    <m:r>
                      <m:rPr>
                        <m:sty m:val="i"/>
                      </m:rPr>
                      <m:t>p</m:t>
                    </m:r>
                  </m:sub>
                </m:sSub>
                <m:sSubSup>
                  <m:sSubSupPr/>
                  <m:e>
                    <m:r>
                      <m:rPr>
                        <m:sty m:val="i"/>
                      </m:rPr>
                      <m:t>r</m:t>
                    </m:r>
                  </m:e>
                  <m:sub>
                    <m:r>
                      <m:rPr>
                        <m:sty m:val="p"/>
                      </m:rPr>
                      <m:t>0</m:t>
                    </m:r>
                  </m:sub>
                  <m:sup>
                    <m:r>
                      <m:rPr>
                        <m:sty m:val="p"/>
                      </m:rPr>
                      <m:t>2</m:t>
                    </m:r>
                  </m:sup>
                </m:sSubSup>
              </m:den>
            </m:f>
          </m:e>
        </m:rad>
      </m:oMath>
      <w:r>
        <w:rPr/>
        <w:t xml:space="preserve">. Montrer qu'il existe un champ </w:t>
      </w:r>
      <m:oMath>
        <m:sSub>
          <m:sSubPr/>
          <m:e>
            <m:r>
              <m:rPr>
                <m:sty m:val="i"/>
              </m:rPr>
              <m:t>B</m:t>
            </m:r>
          </m:e>
          <m:sub>
            <m:r>
              <m:rPr>
                <m:sty m:val="p"/>
              </m:rPr>
              <m:t>min</m:t>
            </m:r>
          </m:sub>
        </m:sSub>
      </m:oMath>
      <w:r>
        <w:rPr/>
        <w:t xml:space="preserve">, tel que l'ajout d'un champ </w:t>
      </w:r>
      <m:oMath>
        <m:sSub>
          <m:sSubPr/>
          <m:e>
            <m:r>
              <m:rPr>
                <m:sty m:val="i"/>
              </m:rPr>
              <m:t>B</m:t>
            </m:r>
          </m:e>
          <m:sub>
            <m:r>
              <m:rPr>
                <m:sty m:val="p"/>
              </m:rPr>
              <m:t>0</m:t>
            </m:r>
          </m:sub>
        </m:sSub>
        <m:r>
          <m:rPr>
            <m:sty m:val="p"/>
          </m:rPr>
          <m:t>≥</m:t>
        </m:r>
        <m:sSub>
          <m:sSubPr/>
          <m:e>
            <m:r>
              <m:rPr>
                <m:sty m:val="i"/>
              </m:rPr>
              <m:t>B</m:t>
            </m:r>
          </m:e>
          <m:sub>
            <m:r>
              <m:rPr>
                <m:sty m:val="p"/>
              </m:rPr>
              <m:t>min</m:t>
            </m:r>
          </m:sub>
        </m:sSub>
      </m:oMath>
      <w:r>
        <w:rPr/>
        <w:t xml:space="preserve"> conduit au confinement de l'antiproton. Calculer la valeur de </w:t>
      </w:r>
      <m:oMath>
        <m:sSub>
          <m:sSubPr/>
          <m:e>
            <m:r>
              <m:rPr>
                <m:sty m:val="i"/>
              </m:rPr>
              <m:t>B</m:t>
            </m:r>
          </m:e>
          <m:sub>
            <m:r>
              <m:rPr>
                <m:sty m:val="p"/>
              </m:rPr>
              <m:t>min</m:t>
            </m:r>
          </m:sub>
        </m:sSub>
      </m:oMath>
      <w:r>
        <w:rPr>
          <w:rFonts w:eastAsia="Georgia" w:cs="Georgia" w:ascii="Georgia" w:hAnsi="Georgia"/>
        </w:rPr>
        <w:t xml:space="preserve"> pour un piège tel que </w:t>
      </w:r>
      <m:oMath>
        <m:sSub>
          <m:sSubPr/>
          <m:e>
            <m:r>
              <m:rPr>
                <m:sty m:val="i"/>
              </m:rPr>
              <m:t>V</m:t>
            </m:r>
          </m:e>
          <m:sub>
            <m:r>
              <m:rPr>
                <m:sty m:val="p"/>
              </m:rPr>
              <m:t>0</m:t>
            </m:r>
          </m:sub>
        </m:sSub>
        <m:r>
          <m:rPr>
            <m:sty m:val="p"/>
          </m:rPr>
          <m:t>=</m:t>
        </m:r>
        <m:r>
          <m:rPr>
            <m:sty m:val="p"/>
          </m:rPr>
          <m:t>5</m:t>
        </m:r>
        <m:r>
          <m:rPr>
            <m:sty m:val="p"/>
          </m:rPr>
          <m:t>,</m:t>
        </m:r>
        <m:r>
          <m:rPr>
            <m:sty m:val="p"/>
          </m:rPr>
          <m:t>0</m:t>
        </m:r>
        <m:r>
          <m:rPr>
            <m:nor/>
          </m:rPr>
          <m:t xml:space="preserve"> </m:t>
        </m:r>
        <m:r>
          <m:rPr>
            <m:sty m:val="p"/>
          </m:rPr>
          <m:t>V</m:t>
        </m:r>
      </m:oMath>
      <w:r>
        <w:rPr/>
        <w:t xml:space="preserve"> et </w:t>
      </w:r>
      <m:oMath>
        <m:sSub>
          <m:sSubPr/>
          <m:e>
            <m:r>
              <m:rPr>
                <m:sty m:val="i"/>
              </m:rPr>
              <m:t>r</m:t>
            </m:r>
          </m:e>
          <m:sub>
            <m:r>
              <m:rPr>
                <m:sty m:val="p"/>
              </m:rPr>
              <m:t>0</m:t>
            </m:r>
          </m:sub>
        </m:sSub>
        <m:r>
          <m:rPr>
            <m:sty m:val="p"/>
          </m:rPr>
          <m:t>=</m:t>
        </m:r>
        <m:r>
          <m:rPr>
            <m:sty m:val="p"/>
          </m:rPr>
          <m:t>5</m:t>
        </m:r>
        <m:r>
          <m:rPr>
            <m:sty m:val="p"/>
          </m:rPr>
          <m:t>,</m:t>
        </m:r>
        <m:r>
          <m:rPr>
            <m:sty m:val="p"/>
          </m:rPr>
          <m:t>7</m:t>
        </m:r>
        <m:r>
          <m:rPr>
            <m:nor/>
          </m:rPr>
          <m:t xml:space="preserve"> </m:t>
        </m:r>
        <m:r>
          <m:rPr>
            <m:sty m:val="p"/>
          </m:rPr>
          <m:t>mm</m:t>
        </m:r>
      </m:oMath>
      <w:r>
        <w:rPr/>
        <w:t xml:space="preserve">.</w:t>
      </w:r>
    </w:p>
    <w:p>
      <w:pPr>
        <w:numPr>
          <w:ilvl w:val="0"/>
          <w:numId w:val="12"/>
        </w:numPr>
        <w:spacing w:lineRule="auto"/>
      </w:pPr>
      <w:r>
        <w:rPr>
          <w:rFonts w:eastAsia="Georgia" w:cs="Georgia" w:ascii="Georgia" w:hAnsi="Georgia"/>
        </w:rPr>
        <w:t xml:space="preserve">26 - Calculer la valeur numérique de </w:t>
      </w:r>
      <m:oMath>
        <m:sSub>
          <m:sSubPr/>
          <m:e>
            <m:r>
              <m:rPr>
                <m:sty m:val="i"/>
              </m:rPr>
              <m:t>ω</m:t>
            </m:r>
          </m:e>
          <m:sub>
            <m:r>
              <m:rPr>
                <m:sty m:val="p"/>
              </m:rPr>
              <m:t>0</m:t>
            </m:r>
          </m:sub>
        </m:sSub>
      </m:oMath>
      <w:r>
        <w:rPr/>
        <w:t xml:space="preserve"> et </w:t>
      </w:r>
      <m:oMath>
        <m:sSub>
          <m:sSubPr/>
          <m:e>
            <m:r>
              <m:rPr>
                <m:sty m:val="i"/>
              </m:rPr>
              <m:t>ω</m:t>
            </m:r>
          </m:e>
          <m:sub>
            <m:r>
              <m:rPr>
                <m:sty m:val="i"/>
              </m:rPr>
              <m:t>c</m:t>
            </m:r>
          </m:sub>
        </m:sSub>
      </m:oMath>
      <w:r>
        <w:rPr>
          <w:rFonts w:eastAsia="Georgia" w:cs="Georgia" w:ascii="Georgia" w:hAnsi="Georgia"/>
        </w:rPr>
        <w:t xml:space="preserve"> pour la trappe de Penning considérée. En déduire que le mouvement confiné de l'antiproton dans cette trappe est la composition d'un mouvement rapide et de deux mouvements plus lents. On donnera une estimation simple des pulsations de ces trois mouvements en fonction de </w:t>
      </w:r>
      <m:oMath>
        <m:sSub>
          <m:sSubPr/>
          <m:e>
            <m:r>
              <m:rPr>
                <m:sty m:val="i"/>
              </m:rPr>
              <m:t>ω</m:t>
            </m:r>
          </m:e>
          <m:sub>
            <m:r>
              <m:rPr>
                <m:sty m:val="p"/>
              </m:rPr>
              <m:t>0</m:t>
            </m:r>
          </m:sub>
        </m:sSub>
      </m:oMath>
      <w:r>
        <w:rPr/>
        <w:t xml:space="preserve"> et </w:t>
      </w:r>
      <m:oMath>
        <m:sSub>
          <m:sSubPr/>
          <m:e>
            <m:r>
              <m:rPr>
                <m:sty m:val="i"/>
              </m:rPr>
              <m:t>ω</m:t>
            </m:r>
          </m:e>
          <m:sub>
            <m:r>
              <m:rPr>
                <m:sty m:val="i"/>
              </m:rPr>
              <m:t>c</m:t>
            </m:r>
          </m:sub>
        </m:sSub>
      </m:oMath>
      <w:r>
        <w:rPr/>
        <w:t xml:space="preserve">.</w:t>
      </w:r>
    </w:p>
    <w:p>
      <w:pPr>
        <w:spacing w:after="220" w:lineRule="auto"/>
      </w:pPr>
      <w:r>
        <w:rPr>
          <w:rFonts w:eastAsia="Georgia" w:cs="Georgia" w:ascii="Georgia" w:hAnsi="Georgia"/>
        </w:rPr>
        <w:t xml:space="preserve">Dans l'expérience Gbar, la trappe de Penning permet de confiner les antiprotons, dont l'énergie cinétique d'entrée est estimée à 5 MeV . Pour les applications suivantes il est nécessaire de les refroidir jusqu'à une énergie de l'ordre de 150 eV . On se pose donc la question de savoir si le mouvement oscillant des antiprotons dans la trappe permet ce refroidissement.</w:t>
      </w:r>
      <w:r>
        <w:rPr/>
        <w:br w:type="textWrapping"/>
      </w:r>
      <w:r>
        <w:rPr>
          <w:rFonts w:eastAsia="Georgia" w:cs="Georgia" w:ascii="Georgia" w:hAnsi="Georgia"/>
        </w:rPr>
        <w:t xml:space="preserve">On admet que le mouvement oscillant de l'antiproton est la source d'un rayonnement qui va contribuer à diminuer son énergie mécanique. La source principale de ce rayonnement est assurée par l'accélération selon l'axe </w:t>
      </w:r>
      <m:oMath>
        <m:r>
          <m:rPr>
            <m:sty m:val="i"/>
          </m:rPr>
          <m:t>O</m:t>
        </m:r>
        <m:r>
          <m:rPr>
            <m:sty m:val="i"/>
          </m:rPr>
          <m:t>z</m:t>
        </m:r>
      </m:oMath>
      <w:r>
        <w:rPr/>
        <w:t xml:space="preserve">. La puissance moyenne </w:t>
      </w:r>
      <m:oMath>
        <m:sSub>
          <m:sSubPr/>
          <m:e>
            <m:d>
              <m:dPr>
                <m:begChr m:val="⟨"/>
                <m:endChr m:val="⟩"/>
                <m:ctrlPr>
                  <w:rPr>
                    <w:rFonts w:ascii="Cambria Math" w:hAnsi="Cambria Math"/>
                  </w:rPr>
                </m:ctrlPr>
              </m:dPr>
              <m:e>
                <m:sSub>
                  <m:sSubPr/>
                  <m:e>
                    <m:r>
                      <m:rPr>
                        <m:sty m:val="i"/>
                      </m:rPr>
                      <m:t>P</m:t>
                    </m:r>
                  </m:e>
                  <m:sub>
                    <m:r>
                      <m:rPr>
                        <m:nor/>
                      </m:rPr>
                      <m:t>ray </m:t>
                    </m:r>
                  </m:sub>
                </m:sSub>
              </m:e>
            </m:d>
          </m:e>
          <m:sub>
            <m:sSub>
              <m:sSubPr/>
              <m:e>
                <m:r>
                  <m:rPr>
                    <m:sty m:val="i"/>
                  </m:rPr>
                  <m:t>T</m:t>
                </m:r>
              </m:e>
              <m:sub>
                <m:r>
                  <m:rPr>
                    <m:sty m:val="p"/>
                  </m:rPr>
                  <m:t>0</m:t>
                </m:r>
              </m:sub>
            </m:sSub>
          </m:sub>
        </m:sSub>
      </m:oMath>
      <w:r>
        <w:rPr>
          <w:rFonts w:eastAsia="Georgia" w:cs="Georgia" w:ascii="Georgia" w:hAnsi="Georgia"/>
        </w:rPr>
        <w:t xml:space="preserve"> rayonnée par l'antiproton sur une période </w:t>
      </w:r>
      <m:oMath>
        <m:sSub>
          <m:sSubPr/>
          <m:e>
            <m:r>
              <m:rPr>
                <m:sty m:val="i"/>
              </m:rPr>
              <m:t>T</m:t>
            </m:r>
          </m:e>
          <m:sub>
            <m:r>
              <m:rPr>
                <m:sty m:val="p"/>
              </m:rPr>
              <m:t>0</m:t>
            </m:r>
          </m:sub>
        </m:sSub>
        <m:r>
          <m:rPr>
            <m:sty m:val="p"/>
          </m:rPr>
          <m:t>=</m:t>
        </m:r>
        <m:f>
          <m:fPr>
            <m:ctrlPr>
              <w:rPr>
                <w:rFonts w:ascii="Cambria Math" w:hAnsi="Cambria Math"/>
              </w:rPr>
            </m:ctrlPr>
          </m:fPr>
          <m:num>
            <m:r>
              <m:rPr>
                <m:sty m:val="p"/>
              </m:rPr>
              <m:t>2</m:t>
            </m:r>
            <m:r>
              <m:rPr>
                <m:sty m:val="i"/>
              </m:rPr>
              <m:t>π</m:t>
            </m:r>
          </m:num>
          <m:den>
            <m:sSub>
              <m:sSubPr/>
              <m:e>
                <m:r>
                  <m:rPr>
                    <m:sty m:val="i"/>
                  </m:rPr>
                  <m:t>ω</m:t>
                </m:r>
              </m:e>
              <m:sub>
                <m:r>
                  <m:rPr>
                    <m:sty m:val="p"/>
                  </m:rPr>
                  <m:t>0</m:t>
                </m:r>
              </m:sub>
            </m:sSub>
            <m:rad>
              <m:radPr>
                <m:degHide m:val="1"/>
                <m:ctrlPr>
                  <w:rPr>
                    <w:rFonts w:ascii="Cambria Math" w:hAnsi="Cambria Math"/>
                  </w:rPr>
                </m:ctrlPr>
              </m:radPr>
              <m:deg/>
              <m:e>
                <m:r>
                  <m:rPr>
                    <m:sty m:val="p"/>
                  </m:rPr>
                  <m:t>2</m:t>
                </m:r>
              </m:e>
            </m:rad>
          </m:den>
        </m:f>
      </m:oMath>
      <w:r>
        <w:rPr>
          <w:rFonts w:eastAsia="Georgia" w:cs="Georgia" w:ascii="Georgia" w:hAnsi="Georgia"/>
        </w:rPr>
        <w:t xml:space="preserve"> caractéristique de son mouvement sinusoïdal paramétré par </w:t>
      </w:r>
      <m:oMath>
        <m:r>
          <m:rPr>
            <m:sty m:val="i"/>
          </m:rPr>
          <m:t>z</m:t>
        </m:r>
        <m:r>
          <m:rPr>
            <m:sty m:val="p"/>
          </m:rPr>
          <m:t>(</m:t>
        </m:r>
        <m:r>
          <m:rPr>
            <m:sty m:val="i"/>
          </m:rPr>
          <m:t>t</m:t>
        </m:r>
        <m:r>
          <m:rPr>
            <m:sty m:val="p"/>
          </m:rPr>
          <m:t>)</m:t>
        </m:r>
      </m:oMath>
      <w:r>
        <w:rPr>
          <w:rFonts w:eastAsia="Georgia" w:cs="Georgia" w:ascii="Georgia" w:hAnsi="Georgia"/>
        </w:rPr>
        <w:t xml:space="preserve"> est donnée par la relation</w:t>
      </w:r>
    </w:p>
    <w:p>
      <w:pPr>
        <w:spacing w:after="220" w:lineRule="auto"/>
      </w:pPr>
      <m:oMathPara>
        <m:oMath>
          <m:sSub>
            <m:sSubPr/>
            <m:e>
              <m:d>
                <m:dPr>
                  <m:begChr m:val="⟨"/>
                  <m:endChr m:val="⟩"/>
                  <m:ctrlPr>
                    <w:rPr>
                      <w:rFonts w:ascii="Cambria Math" w:hAnsi="Cambria Math"/>
                    </w:rPr>
                  </m:ctrlPr>
                </m:dPr>
                <m:e>
                  <m:sSub>
                    <m:sSubPr/>
                    <m:e>
                      <m:r>
                        <m:rPr>
                          <m:sty m:val="i"/>
                        </m:rPr>
                        <m:t>P</m:t>
                      </m:r>
                    </m:e>
                    <m:sub>
                      <m:r>
                        <m:rPr>
                          <m:sty m:val="i"/>
                        </m:rPr>
                        <m:t>r</m:t>
                      </m:r>
                      <m:r>
                        <m:rPr>
                          <m:sty m:val="i"/>
                        </m:rPr>
                        <m:t>a</m:t>
                      </m:r>
                      <m:r>
                        <m:rPr>
                          <m:sty m:val="i"/>
                        </m:rPr>
                        <m:t>y</m:t>
                      </m:r>
                    </m:sub>
                  </m:sSub>
                </m:e>
              </m:d>
            </m:e>
            <m:sub>
              <m:sSub>
                <m:sSubPr/>
                <m:e>
                  <m:r>
                    <m:rPr>
                      <m:sty m:val="i"/>
                    </m:rPr>
                    <m:t>T</m:t>
                  </m:r>
                </m:e>
                <m:sub>
                  <m:r>
                    <m:rPr>
                      <m:sty m:val="p"/>
                    </m:rPr>
                    <m:t>0</m:t>
                  </m:r>
                </m:sub>
              </m:sSub>
            </m:sub>
          </m:sSub>
          <m:r>
            <m:rPr>
              <m:sty m:val="p"/>
            </m:rPr>
            <m:t>=</m:t>
          </m:r>
          <m:f>
            <m:fPr>
              <m:ctrlPr>
                <w:rPr>
                  <w:rFonts w:ascii="Cambria Math" w:hAnsi="Cambria Math"/>
                </w:rPr>
              </m:ctrlPr>
            </m:fPr>
            <m:num>
              <m:sSub>
                <m:sSubPr/>
                <m:e>
                  <m:r>
                    <m:rPr>
                      <m:sty m:val="i"/>
                    </m:rPr>
                    <m:t>μ</m:t>
                  </m:r>
                </m:e>
                <m:sub>
                  <m:r>
                    <m:rPr>
                      <m:sty m:val="p"/>
                    </m:rPr>
                    <m:t>0</m:t>
                  </m:r>
                </m:sub>
              </m:sSub>
              <m:sSup>
                <m:sSupPr/>
                <m:e>
                  <m:r>
                    <m:rPr>
                      <m:sty m:val="i"/>
                    </m:rPr>
                    <m:t>e</m:t>
                  </m:r>
                </m:e>
                <m:sup>
                  <m:r>
                    <m:rPr>
                      <m:sty m:val="p"/>
                    </m:rPr>
                    <m:t>2</m:t>
                  </m:r>
                </m:sup>
              </m:sSup>
            </m:num>
            <m:den>
              <m:r>
                <m:rPr>
                  <m:sty m:val="p"/>
                </m:rPr>
                <m:t>6</m:t>
              </m:r>
              <m:r>
                <m:rPr>
                  <m:sty m:val="i"/>
                </m:rPr>
                <m:t>π</m:t>
              </m:r>
              <m:r>
                <m:rPr>
                  <m:sty m:val="i"/>
                </m:rPr>
                <m:t>c</m:t>
              </m:r>
            </m:den>
          </m:f>
          <m:sSub>
            <m:sSubPr/>
            <m:e>
              <m:d>
                <m:dPr>
                  <m:begChr m:val="⟨"/>
                  <m:endChr m:val="⟩"/>
                  <m:ctrlPr>
                    <w:rPr>
                      <w:rFonts w:ascii="Cambria Math" w:hAnsi="Cambria Math"/>
                    </w:rPr>
                  </m:ctrlPr>
                </m:dPr>
                <m:e>
                  <m:sSup>
                    <m:sSupPr/>
                    <m:e>
                      <m:acc>
                        <m:accPr>
                          <m:chr m:val="¨"/>
                        </m:accPr>
                        <m:e>
                          <m:r>
                            <m:rPr>
                              <m:sty m:val="i"/>
                            </m:rPr>
                            <m:t>z</m:t>
                          </m:r>
                        </m:e>
                      </m:acc>
                    </m:e>
                    <m:sup>
                      <m:r>
                        <m:rPr>
                          <m:sty m:val="p"/>
                        </m:rPr>
                        <m:t>2</m:t>
                      </m:r>
                    </m:sup>
                  </m:sSup>
                </m:e>
              </m:d>
            </m:e>
            <m:sub>
              <m:sSub>
                <m:sSubPr/>
                <m:e>
                  <m:r>
                    <m:rPr>
                      <m:sty m:val="i"/>
                    </m:rPr>
                    <m:t>T</m:t>
                  </m:r>
                </m:e>
                <m:sub>
                  <m:r>
                    <m:rPr>
                      <m:sty m:val="p"/>
                    </m:rPr>
                    <m:t>0</m:t>
                  </m:r>
                </m:sub>
              </m:sSub>
            </m:sub>
          </m:sSub>
        </m:oMath>
      </m:oMathPara>
    </w:p>
    <w:p>
      <w:pPr>
        <w:numPr>
          <w:ilvl w:val="0"/>
          <w:numId w:val="13"/>
        </w:numPr>
        <w:spacing w:lineRule="auto"/>
      </w:pPr>
      <w:r>
        <w:rPr>
          <w:rFonts w:eastAsia="Georgia" w:cs="Georgia" w:ascii="Georgia" w:hAnsi="Georgia"/>
        </w:rPr>
        <w:t xml:space="preserve">27 - Déterminer l'ordre de grandeur de la température absolue des antiprotons à l'entrée de la trappe. Montrer que le rayonnement qu'il émet conduit à une décroissance exponentielle de l'énergie mécanique de l'antiproton caractérisée par une constante de temps </w:t>
      </w:r>
      <m:oMath>
        <m:r>
          <m:rPr>
            <m:sty m:val="i"/>
          </m:rPr>
          <m:t>τ</m:t>
        </m:r>
      </m:oMath>
      <w:r>
        <w:rPr/>
        <w:t xml:space="preserve"> que l'on exprimera en fonction de </w:t>
      </w:r>
      <m:oMath>
        <m:sSub>
          <m:sSubPr/>
          <m:e>
            <m:r>
              <m:rPr>
                <m:sty m:val="i"/>
              </m:rPr>
              <m:t>m</m:t>
            </m:r>
          </m:e>
          <m:sub>
            <m:r>
              <m:rPr>
                <m:sty m:val="i"/>
              </m:rPr>
              <m:t>p</m:t>
            </m:r>
          </m:sub>
        </m:sSub>
        <m:r>
          <m:rPr>
            <m:sty m:val="p"/>
          </m:rPr>
          <m:t>,</m:t>
        </m:r>
        <m:sSub>
          <m:sSubPr/>
          <m:e>
            <m:r>
              <m:rPr>
                <m:sty m:val="i"/>
              </m:rPr>
              <m:t>μ</m:t>
            </m:r>
          </m:e>
          <m:sub>
            <m:r>
              <m:rPr>
                <m:sty m:val="p"/>
              </m:rPr>
              <m:t>0</m:t>
            </m:r>
          </m:sub>
        </m:sSub>
        <m:r>
          <m:rPr>
            <m:sty m:val="p"/>
          </m:rPr>
          <m:t>,</m:t>
        </m:r>
        <m:r>
          <m:rPr>
            <m:sty m:val="i"/>
          </m:rPr>
          <m:t>e</m:t>
        </m:r>
        <m:r>
          <m:rPr>
            <m:sty m:val="p"/>
          </m:rPr>
          <m:t>,</m:t>
        </m:r>
        <m:r>
          <m:rPr>
            <m:sty m:val="i"/>
          </m:rPr>
          <m:t>c</m:t>
        </m:r>
      </m:oMath>
      <w:r>
        <w:rPr/>
        <w:t xml:space="preserve"> et </w:t>
      </w:r>
      <m:oMath>
        <m:sSub>
          <m:sSubPr/>
          <m:e>
            <m:r>
              <m:rPr>
                <m:sty m:val="i"/>
              </m:rPr>
              <m:t>ω</m:t>
            </m:r>
          </m:e>
          <m:sub>
            <m:r>
              <m:rPr>
                <m:sty m:val="p"/>
              </m:rPr>
              <m:t>0</m:t>
            </m:r>
          </m:sub>
        </m:sSub>
      </m:oMath>
      <w:r>
        <w:rPr>
          <w:rFonts w:eastAsia="Georgia" w:cs="Georgia" w:ascii="Georgia" w:hAnsi="Georgia"/>
        </w:rPr>
        <w:t xml:space="preserve">. En déduire la nécessité de recourir à une méthode de refroidissement complémentaire. Cette méthode non étudiée ici est une thermalisation par chocs élastiques sur un nuage d'électrons confinés dans la trappe.</w:t>
      </w:r>
    </w:p>
    <w:p>
      <w:pPr>
        <w:spacing w:line="271" w:before="330" w:lineRule="auto"/>
      </w:pPr>
      <w:r>
        <w:rPr>
          <w:b/>
          <w:sz w:val="42"/>
        </w:rPr>
        <w:t xml:space="preserve">III.C. - Principe de la mesure</w:t>
      </w:r>
    </w:p>
    <w:p>
      <w:pPr>
        <w:spacing w:after="220" w:lineRule="auto"/>
      </w:pPr>
      <w:r>
        <w:rPr/>
        <w:t xml:space="preserve">La mesure du temps de chute </w:t>
      </w:r>
      <m:oMath>
        <m:sSub>
          <m:sSubPr/>
          <m:e>
            <m:r>
              <m:rPr>
                <m:sty m:val="i"/>
              </m:rPr>
              <m:t>t</m:t>
            </m:r>
          </m:e>
          <m:sub>
            <m:r>
              <m:rPr>
                <m:sty m:val="i"/>
              </m:rPr>
              <m:t>c</m:t>
            </m:r>
          </m:sub>
        </m:sSub>
      </m:oMath>
      <w:r>
        <w:rPr>
          <w:rFonts w:eastAsia="Georgia" w:cs="Georgia" w:ascii="Georgia" w:hAnsi="Georgia"/>
        </w:rPr>
        <w:t xml:space="preserve"> est donnée par la différence de temps entre la détection de l'annihilation de l'antiatome </w:t>
      </w:r>
      <m:oMath>
        <m:acc>
          <m:accPr>
            <m:chr m:val="‾"/>
          </m:accPr>
          <m:e>
            <m:r>
              <m:rPr>
                <m:sty m:val="i"/>
              </m:rPr>
              <m:t>H</m:t>
            </m:r>
          </m:e>
        </m:acc>
      </m:oMath>
      <w:r>
        <w:rPr>
          <w:rFonts w:eastAsia="Georgia" w:cs="Georgia" w:ascii="Georgia" w:hAnsi="Georgia"/>
        </w:rPr>
        <w:t xml:space="preserve"> et celui du tir du laser de photo-détachement. On note </w:t>
      </w:r>
      <m:oMath>
        <m:sSub>
          <m:sSubPr/>
          <m:e>
            <m:r>
              <m:rPr>
                <m:sty m:val="i"/>
              </m:rPr>
              <m:t>v</m:t>
            </m:r>
          </m:e>
          <m:sub>
            <m:r>
              <m:rPr>
                <m:sty m:val="p"/>
              </m:rPr>
              <m:t>0</m:t>
            </m:r>
          </m:sub>
        </m:sSub>
      </m:oMath>
      <w:r>
        <w:rPr>
          <w:rFonts w:eastAsia="Georgia" w:cs="Georgia" w:ascii="Georgia" w:hAnsi="Georgia"/>
        </w:rPr>
        <w:t xml:space="preserve"> la composante de la vitesse initiale suivant la direction de la force gravitationnelle exercée par la Terre (matière) sur l'antihydrogène (antimatière). La masse de </w:t>
      </w:r>
      <m:oMath>
        <m:acc>
          <m:accPr>
            <m:chr m:val="‾"/>
          </m:accPr>
          <m:e>
            <m:r>
              <m:rPr>
                <m:sty m:val="i"/>
              </m:rPr>
              <m:t>H</m:t>
            </m:r>
          </m:e>
        </m:acc>
      </m:oMath>
      <w:r>
        <w:rPr>
          <w:rFonts w:eastAsia="Georgia" w:cs="Georgia" w:ascii="Georgia" w:hAnsi="Georgia"/>
        </w:rPr>
        <w:t xml:space="preserve"> sera prise égale à celle de </w:t>
      </w:r>
      <m:oMath>
        <m:acc>
          <m:accPr>
            <m:chr m:val="‾"/>
          </m:accPr>
          <m:e>
            <m:r>
              <m:rPr>
                <m:sty m:val="i"/>
              </m:rPr>
              <m:t>p</m:t>
            </m:r>
          </m:e>
        </m:acc>
      </m:oMath>
      <w:r>
        <w:rPr>
          <w:rFonts w:eastAsia="Georgia" w:cs="Georgia" w:ascii="Georgia" w:hAnsi="Georgia"/>
        </w:rPr>
        <w:t xml:space="preserve">, c'est-à-dire </w:t>
      </w:r>
      <m:oMath>
        <m:sSub>
          <m:sSubPr/>
          <m:e>
            <m:r>
              <m:rPr>
                <m:sty m:val="i"/>
              </m:rPr>
              <m:t>m</m:t>
            </m:r>
          </m:e>
          <m:sub>
            <m:r>
              <m:rPr>
                <m:sty m:val="i"/>
              </m:rPr>
              <m:t>p</m:t>
            </m:r>
          </m:sub>
        </m:sSub>
      </m:oMath>
      <w:r>
        <w:rPr/>
        <w:t xml:space="preserve">.</w:t>
      </w:r>
    </w:p>
    <w:p>
      <w:pPr>
        <w:numPr>
          <w:ilvl w:val="0"/>
          <w:numId w:val="14"/>
        </w:numPr>
        <w:spacing w:lineRule="auto"/>
      </w:pPr>
      <w:r>
        <w:rPr>
          <w:rFonts w:eastAsia="Georgia" w:cs="Georgia" w:ascii="Georgia" w:hAnsi="Georgia"/>
        </w:rPr>
        <w:t xml:space="preserve">28 - Le processus de refroidissement incorporé dans la trappe de PENNING permet de porter le gaz d'ions </w:t>
      </w:r>
      <m:oMath>
        <m:sSup>
          <m:sSupPr/>
          <m:e>
            <m:acc>
              <m:accPr>
                <m:chr m:val="‾"/>
              </m:accPr>
              <m:e>
                <m:r>
                  <m:rPr>
                    <m:sty m:val="i"/>
                  </m:rPr>
                  <m:t>H</m:t>
                </m:r>
              </m:e>
            </m:acc>
          </m:e>
          <m:sup>
            <m:r>
              <m:rPr>
                <m:sty m:val="p"/>
              </m:rPr>
              <m:t>+</m:t>
            </m:r>
          </m:sup>
        </m:sSup>
      </m:oMath>
      <w:r>
        <w:rPr>
          <w:rFonts w:eastAsia="Georgia" w:cs="Georgia" w:ascii="Georgia" w:hAnsi="Georgia"/>
        </w:rPr>
        <w:t xml:space="preserve">piégés à la température </w:t>
      </w:r>
      <m:oMath>
        <m:r>
          <m:rPr>
            <m:sty m:val="i"/>
          </m:rPr>
          <m:t>T</m:t>
        </m:r>
        <m:r>
          <m:rPr>
            <m:sty m:val="p"/>
          </m:rPr>
          <m:t>=</m:t>
        </m:r>
        <m:r>
          <m:rPr>
            <m:sty m:val="p"/>
          </m:rPr>
          <m:t>10</m:t>
        </m:r>
        <m:r>
          <m:rPr>
            <m:sty m:val="i"/>
          </m:rPr>
          <m:t>μ</m:t>
        </m:r>
        <m:r>
          <m:rPr>
            <m:nor/>
          </m:rPr>
          <m:t xml:space="preserve"> </m:t>
        </m:r>
        <m:r>
          <m:rPr>
            <m:sty m:val="p"/>
          </m:rPr>
          <m:t>K</m:t>
        </m:r>
      </m:oMath>
      <w:r>
        <w:rPr>
          <w:rFonts w:eastAsia="Georgia" w:cs="Georgia" w:ascii="Georgia" w:hAnsi="Georgia"/>
        </w:rPr>
        <w:t xml:space="preserve">. En supposant ce gaz parfait et en négligeant les impulsions apportées par le photon lors de l'impact et par le positon émis, prévoir la vitesse initiale moyenne </w:t>
      </w:r>
      <m:oMath>
        <m:bar>
          <m:barPr>
            <m:pos m:val="top"/>
          </m:barPr>
          <m:e>
            <m:sSub>
              <m:sSubPr/>
              <m:e>
                <m:r>
                  <m:rPr>
                    <m:sty m:val="i"/>
                  </m:rPr>
                  <m:t>v</m:t>
                </m:r>
              </m:e>
              <m:sub>
                <m:r>
                  <m:rPr>
                    <m:sty m:val="p"/>
                  </m:rPr>
                  <m:t>0</m:t>
                </m:r>
              </m:sub>
            </m:sSub>
          </m:e>
        </m:bar>
      </m:oMath>
      <w:r>
        <w:rPr>
          <w:rFonts w:eastAsia="Georgia" w:cs="Georgia" w:ascii="Georgia" w:hAnsi="Georgia"/>
        </w:rPr>
        <w:t xml:space="preserve"> d'un antihydrogène produit par photo-détachement et estimer son écart-type </w:t>
      </w:r>
      <m:oMath>
        <m:sSub>
          <m:sSubPr/>
          <m:e>
            <m:r>
              <m:rPr>
                <m:sty m:val="i"/>
              </m:rPr>
              <m:t>σ</m:t>
            </m:r>
          </m:e>
          <m:sub>
            <m:r>
              <m:rPr>
                <m:sty m:val="i"/>
              </m:rPr>
              <m:t>v</m:t>
            </m:r>
          </m:sub>
        </m:sSub>
      </m:oMath>
      <w:r>
        <w:rPr/>
        <w:t xml:space="preserve">. On exprimera </w:t>
      </w:r>
      <m:oMath>
        <m:sSub>
          <m:sSubPr/>
          <m:e>
            <m:r>
              <m:rPr>
                <m:sty m:val="i"/>
              </m:rPr>
              <m:t>σ</m:t>
            </m:r>
          </m:e>
          <m:sub>
            <m:r>
              <m:rPr>
                <m:sty m:val="i"/>
              </m:rPr>
              <m:t>v</m:t>
            </m:r>
          </m:sub>
        </m:sSub>
      </m:oMath>
      <w:r>
        <w:rPr/>
        <w:t xml:space="preserve"> en fonction de </w:t>
      </w:r>
      <m:oMath>
        <m:sSub>
          <m:sSubPr/>
          <m:e>
            <m:r>
              <m:rPr>
                <m:sty m:val="i"/>
              </m:rPr>
              <m:t>k</m:t>
            </m:r>
          </m:e>
          <m:sub>
            <m:r>
              <m:rPr>
                <m:sty m:val="i"/>
              </m:rPr>
              <m:t>B</m:t>
            </m:r>
          </m:sub>
        </m:sSub>
        <m:r>
          <m:rPr>
            <m:sty m:val="p"/>
          </m:rPr>
          <m:t>,</m:t>
        </m:r>
        <m:sSub>
          <m:sSubPr/>
          <m:e>
            <m:r>
              <m:rPr>
                <m:sty m:val="i"/>
              </m:rPr>
              <m:t>m</m:t>
            </m:r>
          </m:e>
          <m:sub>
            <m:r>
              <m:rPr>
                <m:sty m:val="i"/>
              </m:rPr>
              <m:t>p</m:t>
            </m:r>
          </m:sub>
        </m:sSub>
      </m:oMath>
      <w:r>
        <w:rPr/>
        <w:t xml:space="preserve"> et </w:t>
      </w:r>
      <m:oMath>
        <m:r>
          <m:rPr>
            <m:sty m:val="i"/>
          </m:rPr>
          <m:t>T</m:t>
        </m:r>
      </m:oMath>
      <w:r>
        <w:rPr>
          <w:rFonts w:eastAsia="Georgia" w:cs="Georgia" w:ascii="Georgia" w:hAnsi="Georgia"/>
        </w:rPr>
        <w:t xml:space="preserve"> puis on calculera sa valeur numérique.</w:t>
      </w:r>
    </w:p>
    <w:p>
      <w:pPr>
        <w:spacing w:after="220" w:lineRule="auto"/>
      </w:pPr>
      <w:r>
        <w:rPr>
          <w:rFonts w:eastAsia="Georgia" w:cs="Georgia" w:ascii="Georgia" w:hAnsi="Georgia"/>
        </w:rPr>
        <w:t xml:space="preserve">29 - En admettant l'égalité des masses inerte et grave compte-tenu des résultats obtenus en partie I, exprimer l'intensité de pesanteur </w:t>
      </w:r>
      <m:oMath>
        <m:acc>
          <m:accPr>
            <m:chr m:val="‾"/>
          </m:accPr>
          <m:e>
            <m:r>
              <m:rPr>
                <m:sty m:val="i"/>
              </m:rPr>
              <m:t>g</m:t>
            </m:r>
          </m:e>
        </m:acc>
      </m:oMath>
      <w:r>
        <w:rPr>
          <w:rFonts w:eastAsia="Georgia" w:cs="Georgia" w:ascii="Georgia" w:hAnsi="Georgia"/>
        </w:rPr>
        <w:t xml:space="preserve"> supposée uniforme ressentie par un antihydrogène quittant le piège avec une vitesse verticale de module </w:t>
      </w:r>
      <m:oMath>
        <m:sSub>
          <m:sSubPr/>
          <m:e>
            <m:r>
              <m:rPr>
                <m:sty m:val="i"/>
              </m:rPr>
              <m:t>v</m:t>
            </m:r>
          </m:e>
          <m:sub>
            <m:r>
              <m:rPr>
                <m:sty m:val="p"/>
              </m:rPr>
              <m:t>0</m:t>
            </m:r>
          </m:sub>
        </m:sSub>
      </m:oMath>
      <w:r>
        <w:rPr>
          <w:rFonts w:eastAsia="Georgia" w:cs="Georgia" w:ascii="Georgia" w:hAnsi="Georgia"/>
        </w:rPr>
        <w:t xml:space="preserve">. On exprimera le résultat en fonction de la hauteur de chute </w:t>
      </w:r>
      <m:oMath>
        <m:r>
          <m:rPr>
            <m:sty m:val="i"/>
          </m:rPr>
          <m:t>h</m:t>
        </m:r>
      </m:oMath>
      <w:r>
        <w:rPr/>
        <w:t xml:space="preserve">, du temps de chute </w:t>
      </w:r>
      <m:oMath>
        <m:sSub>
          <m:sSubPr/>
          <m:e>
            <m:r>
              <m:rPr>
                <m:sty m:val="i"/>
              </m:rPr>
              <m:t>t</m:t>
            </m:r>
          </m:e>
          <m:sub>
            <m:r>
              <m:rPr>
                <m:sty m:val="i"/>
              </m:rPr>
              <m:t>c</m:t>
            </m:r>
          </m:sub>
        </m:sSub>
      </m:oMath>
      <w:r>
        <w:rPr/>
        <w:t xml:space="preserve"> et de </w:t>
      </w:r>
      <m:oMath>
        <m:sSub>
          <m:sSubPr/>
          <m:e>
            <m:r>
              <m:rPr>
                <m:sty m:val="i"/>
              </m:rPr>
              <m:t>v</m:t>
            </m:r>
          </m:e>
          <m:sub>
            <m:r>
              <m:rPr>
                <m:sty m:val="p"/>
              </m:rPr>
              <m:t>0</m:t>
            </m:r>
          </m:sub>
        </m:sSub>
      </m:oMath>
      <w:r>
        <w:rPr>
          <w:rFonts w:eastAsia="Georgia" w:cs="Georgia" w:ascii="Georgia" w:hAnsi="Georgia"/>
        </w:rPr>
        <w:t xml:space="preserve"> en espérant que l'antihydrogène va antigraviter!</w:t>
      </w:r>
    </w:p>
    <w:p>
      <w:pPr>
        <w:numPr>
          <w:ilvl w:val="0"/>
          <w:numId w:val="15"/>
        </w:numPr>
        <w:spacing w:lineRule="auto"/>
      </w:pPr>
      <w:r>
        <w:rPr>
          <w:rFonts w:eastAsia="Georgia" w:cs="Georgia" w:ascii="Georgia" w:hAnsi="Georgia"/>
        </w:rPr>
        <w:t xml:space="preserve">30 - Un antiatome &lt;&lt; tombe &gt;&gt; sans vitesse initiale sur une paroi située à </w:t>
      </w:r>
      <m:oMath>
        <m:r>
          <m:rPr>
            <m:sty m:val="p"/>
          </m:rPr>
          <m:t>10</m:t>
        </m:r>
        <m:r>
          <m:rPr>
            <m:sty m:val="p"/>
          </m:rPr>
          <m:t>,</m:t>
        </m:r>
        <m:r>
          <m:rPr>
            <m:sty m:val="p"/>
          </m:rPr>
          <m:t>0</m:t>
        </m:r>
        <m:r>
          <m:rPr>
            <m:nor/>
          </m:rPr>
          <m:t xml:space="preserve"> </m:t>
        </m:r>
        <m:r>
          <m:rPr>
            <m:sty m:val="p"/>
          </m:rPr>
          <m:t>cm</m:t>
        </m:r>
      </m:oMath>
      <w:r>
        <w:rPr>
          <w:rFonts w:eastAsia="Georgia" w:cs="Georgia" w:ascii="Georgia" w:hAnsi="Georgia"/>
        </w:rPr>
        <w:t xml:space="preserve"> où l'on détecte son annihilation </w:t>
      </w:r>
      <m:oMath>
        <m:r>
          <m:rPr>
            <m:sty m:val="p"/>
          </m:rPr>
          <m:t>0</m:t>
        </m:r>
        <m:r>
          <m:rPr>
            <m:sty m:val="p"/>
          </m:rPr>
          <m:t>,</m:t>
        </m:r>
        <m:r>
          <m:rPr>
            <m:sty m:val="p"/>
          </m:rPr>
          <m:t>143</m:t>
        </m:r>
        <m:r>
          <m:rPr>
            <m:nor/>
          </m:rPr>
          <m:t xml:space="preserve"> </m:t>
        </m:r>
        <m:r>
          <m:rPr>
            <m:sty m:val="p"/>
          </m:rPr>
          <m:t>s</m:t>
        </m:r>
      </m:oMath>
      <w:r>
        <w:rPr>
          <w:rFonts w:eastAsia="Georgia" w:cs="Georgia" w:ascii="Georgia" w:hAnsi="Georgia"/>
        </w:rPr>
        <w:t xml:space="preserve"> après son photo-détachement. Déterminer la valeur de </w:t>
      </w:r>
      <m:oMath>
        <m:acc>
          <m:accPr>
            <m:chr m:val="‾"/>
          </m:accPr>
          <m:e>
            <m:r>
              <m:rPr>
                <m:sty m:val="i"/>
              </m:rPr>
              <m:t>g</m:t>
            </m:r>
          </m:e>
        </m:acc>
      </m:oMath>
      <w:r>
        <w:rPr>
          <w:rFonts w:eastAsia="Georgia" w:cs="Georgia" w:ascii="Georgia" w:hAnsi="Georgia"/>
        </w:rPr>
        <w:t xml:space="preserve"> correspondant à cette mesure.</w:t>
      </w:r>
    </w:p>
    <w:p>
      <w:pPr>
        <w:numPr>
          <w:ilvl w:val="0"/>
          <w:numId w:val="15"/>
        </w:numPr>
        <w:spacing w:lineRule="auto"/>
      </w:pPr>
      <w:r>
        <w:rPr>
          <w:rFonts w:eastAsia="Georgia" w:cs="Georgia" w:ascii="Georgia" w:hAnsi="Georgia"/>
        </w:rPr>
        <w:t xml:space="preserve">31 - On détecte un grand nombre </w:t>
      </w:r>
      <m:oMath>
        <m:r>
          <m:rPr>
            <m:sty m:val="i"/>
          </m:rPr>
          <m:t>N</m:t>
        </m:r>
      </m:oMath>
      <w:r>
        <w:rPr>
          <w:rFonts w:eastAsia="Georgia" w:cs="Georgia" w:ascii="Georgia" w:hAnsi="Georgia"/>
        </w:rPr>
        <w:t xml:space="preserve"> d'antihydrogène s'annihilant sur la paroi. On note </w:t>
      </w:r>
      <m:oMath>
        <m:sSub>
          <m:sSubPr/>
          <m:e>
            <m:r>
              <m:rPr>
                <m:sty m:val="i"/>
              </m:rPr>
              <m:t>σ</m:t>
            </m:r>
          </m:e>
          <m:sub>
            <m:r>
              <m:rPr>
                <m:sty m:val="i"/>
              </m:rPr>
              <m:t>h</m:t>
            </m:r>
          </m:sub>
        </m:sSub>
      </m:oMath>
      <w:r>
        <w:rPr/>
        <w:t xml:space="preserve"> l'incertitude sur la position initiale d'un antiatome et </w:t>
      </w:r>
      <m:oMath>
        <m:sSub>
          <m:sSubPr/>
          <m:e>
            <m:r>
              <m:rPr>
                <m:sty m:val="i"/>
              </m:rPr>
              <m:t>σ</m:t>
            </m:r>
          </m:e>
          <m:sub>
            <m:r>
              <m:rPr>
                <m:sty m:val="i"/>
              </m:rPr>
              <m:t>v</m:t>
            </m:r>
          </m:sub>
        </m:sSub>
      </m:oMath>
      <w:r>
        <w:rPr>
          <w:rFonts w:eastAsia="Georgia" w:cs="Georgia" w:ascii="Georgia" w:hAnsi="Georgia"/>
        </w:rPr>
        <w:t xml:space="preserve"> l'incertitude sur sa vitesse initiale dans la direction de chute déterminées précédemment. Les incertitudes sur le temps de chute libre et sur la position de détection sont négligées. En considérant que les positions et les vitesses initiales sont indépendantes et distribuées selon des lois gaussiennes, estimer l'incertitude </w:t>
      </w:r>
      <m:oMath>
        <m:r>
          <m:rPr>
            <m:sty m:val="i"/>
          </m:rPr>
          <m:t>δ</m:t>
        </m:r>
        <m:acc>
          <m:accPr>
            <m:chr m:val="‾"/>
          </m:accPr>
          <m:e>
            <m:r>
              <m:rPr>
                <m:sty m:val="i"/>
              </m:rPr>
              <m:t>g</m:t>
            </m:r>
          </m:e>
        </m:acc>
      </m:oMath>
      <w:r>
        <w:rPr/>
        <w:t xml:space="preserve"> sur la mesure de </w:t>
      </w:r>
      <m:oMath>
        <m:acc>
          <m:accPr>
            <m:chr m:val="‾"/>
          </m:accPr>
          <m:e>
            <m:r>
              <m:rPr>
                <m:sty m:val="i"/>
              </m:rPr>
              <m:t>g</m:t>
            </m:r>
          </m:e>
        </m:acc>
      </m:oMath>
      <w:r>
        <w:rPr/>
        <w:t xml:space="preserve"> en fonction de </w:t>
      </w:r>
      <m:oMath>
        <m:sSub>
          <m:sSubPr/>
          <m:e>
            <m:r>
              <m:rPr>
                <m:sty m:val="i"/>
              </m:rPr>
              <m:t>t</m:t>
            </m:r>
          </m:e>
          <m:sub>
            <m:r>
              <m:rPr>
                <m:sty m:val="i"/>
              </m:rPr>
              <m:t>c</m:t>
            </m:r>
          </m:sub>
        </m:sSub>
        <m:r>
          <m:rPr>
            <m:sty m:val="p"/>
          </m:rPr>
          <m:t>,</m:t>
        </m:r>
        <m:r>
          <m:rPr>
            <m:sty m:val="i"/>
          </m:rPr>
          <m:t>N</m:t>
        </m:r>
        <m:r>
          <m:rPr>
            <m:sty m:val="p"/>
          </m:rPr>
          <m:t>,</m:t>
        </m:r>
        <m:sSub>
          <m:sSubPr/>
          <m:e>
            <m:r>
              <m:rPr>
                <m:sty m:val="i"/>
              </m:rPr>
              <m:t>σ</m:t>
            </m:r>
          </m:e>
          <m:sub>
            <m:r>
              <m:rPr>
                <m:sty m:val="i"/>
              </m:rPr>
              <m:t>h</m:t>
            </m:r>
          </m:sub>
        </m:sSub>
        <m:r>
          <m:rPr>
            <m:sty m:val="p"/>
          </m:rPr>
          <m:t>,</m:t>
        </m:r>
        <m:sSub>
          <m:sSubPr/>
          <m:e>
            <m:r>
              <m:rPr>
                <m:sty m:val="i"/>
              </m:rPr>
              <m:t>k</m:t>
            </m:r>
          </m:e>
          <m:sub>
            <m:r>
              <m:rPr>
                <m:sty m:val="i"/>
              </m:rPr>
              <m:t>B</m:t>
            </m:r>
          </m:sub>
        </m:sSub>
        <m:r>
          <m:rPr>
            <m:sty m:val="p"/>
          </m:rPr>
          <m:t>,</m:t>
        </m:r>
        <m:r>
          <m:rPr>
            <m:sty m:val="i"/>
          </m:rPr>
          <m:t>T</m:t>
        </m:r>
      </m:oMath>
      <w:r>
        <w:rPr/>
        <w:t xml:space="preserve"> et </w:t>
      </w:r>
      <m:oMath>
        <m:sSub>
          <m:sSubPr/>
          <m:e>
            <m:r>
              <m:rPr>
                <m:sty m:val="i"/>
              </m:rPr>
              <m:t>m</m:t>
            </m:r>
          </m:e>
          <m:sub>
            <m:r>
              <m:rPr>
                <m:sty m:val="i"/>
              </m:rPr>
              <m:t>p</m:t>
            </m:r>
          </m:sub>
        </m:sSub>
      </m:oMath>
      <w:r>
        <w:rPr/>
        <w:t xml:space="preserve">.</w:t>
      </w:r>
    </w:p>
    <w:p>
      <w:pPr>
        <w:numPr>
          <w:ilvl w:val="0"/>
          <w:numId w:val="15"/>
        </w:numPr>
        <w:spacing w:lineRule="auto"/>
      </w:pPr>
      <w:r>
        <w:rPr/>
        <w:t xml:space="preserve">32 - On donne </w:t>
      </w:r>
      <m:oMath>
        <m:r>
          <m:rPr>
            <m:sty m:val="i"/>
          </m:rPr>
          <m:t>T</m:t>
        </m:r>
        <m:r>
          <m:rPr>
            <m:sty m:val="p"/>
          </m:rPr>
          <m:t>=</m:t>
        </m:r>
        <m:r>
          <m:rPr>
            <m:sty m:val="p"/>
          </m:rPr>
          <m:t>10</m:t>
        </m:r>
        <m:r>
          <m:rPr>
            <m:sty m:val="i"/>
          </m:rPr>
          <m:t>μ</m:t>
        </m:r>
        <m:r>
          <m:rPr>
            <m:nor/>
          </m:rPr>
          <m:t xml:space="preserve"> </m:t>
        </m:r>
        <m:r>
          <m:rPr>
            <m:sty m:val="p"/>
          </m:rPr>
          <m:t>K</m:t>
        </m:r>
      </m:oMath>
      <w:r>
        <w:rPr/>
        <w:t xml:space="preserve"> et </w:t>
      </w:r>
      <m:oMath>
        <m:sSub>
          <m:sSubPr/>
          <m:e>
            <m:r>
              <m:rPr>
                <m:sty m:val="i"/>
              </m:rPr>
              <m:t>σ</m:t>
            </m:r>
          </m:e>
          <m:sub>
            <m:r>
              <m:rPr>
                <m:sty m:val="i"/>
              </m:rPr>
              <m:t>h</m:t>
            </m:r>
          </m:sub>
        </m:sSub>
        <m:r>
          <m:rPr>
            <m:sty m:val="p"/>
          </m:rPr>
          <m:t>=</m:t>
        </m:r>
        <m:r>
          <m:rPr>
            <m:sty m:val="p"/>
          </m:rPr>
          <m:t>100</m:t>
        </m:r>
        <m:r>
          <m:rPr>
            <m:sty m:val="i"/>
          </m:rPr>
          <m:t>μ</m:t>
        </m:r>
        <m:r>
          <m:rPr>
            <m:nor/>
          </m:rPr>
          <m:t xml:space="preserve"> </m:t>
        </m:r>
        <m:r>
          <m:rPr>
            <m:sty m:val="p"/>
          </m:rPr>
          <m:t>m</m:t>
        </m:r>
      </m:oMath>
      <w:r>
        <w:rPr>
          <w:rFonts w:eastAsia="Georgia" w:cs="Georgia" w:ascii="Georgia" w:hAnsi="Georgia"/>
        </w:rPr>
        <w:t xml:space="preserve">. À partir de quelle valeur de </w:t>
      </w:r>
      <m:oMath>
        <m:r>
          <m:rPr>
            <m:sty m:val="i"/>
          </m:rPr>
          <m:t>N</m:t>
        </m:r>
      </m:oMath>
      <w:r>
        <w:rPr/>
        <w:t xml:space="preserve"> l'erreur relative sur la mesure de </w:t>
      </w:r>
      <m:oMath>
        <m:acc>
          <m:accPr>
            <m:chr m:val="‾"/>
          </m:accPr>
          <m:e>
            <m:r>
              <m:rPr>
                <m:sty m:val="i"/>
              </m:rPr>
              <m:t>g</m:t>
            </m:r>
          </m:e>
        </m:acc>
      </m:oMath>
      <w:r>
        <w:rPr>
          <w:rFonts w:eastAsia="Georgia" w:cs="Georgia" w:ascii="Georgia" w:hAnsi="Georgia"/>
        </w:rPr>
        <w:t xml:space="preserve"> est-elle inférieure à </w:t>
      </w:r>
      <m:oMath>
        <m:r>
          <m:rPr>
            <m:sty m:val="p"/>
          </m:rPr>
          <m:t>1</m:t>
        </m:r>
        <m:r>
          <m:rPr>
            <m:sty m:val="p"/>
          </m:rPr>
          <m:t>%</m:t>
        </m:r>
      </m:oMath>
      <w:r>
        <w:rPr/>
        <w:t xml:space="preserve"> ?</w:t>
      </w:r>
    </w:p>
    <w:p>
      <w:pPr>
        <w:spacing w:after="220" w:lineRule="auto"/>
      </w:pPr>
      <w:r>
        <w:rPr>
          <w:rFonts w:eastAsia="Georgia" w:cs="Georgia" w:ascii="Georgia" w:hAnsi="Georgia"/>
        </w:rPr>
        <w:t xml:space="preserve">Tester la gravité pour l'antimatière est un véritable enjeu pour la physique fondamentale. Outre la remise en cause du principe d'équivalence et des symétries fondamentales dans l'Univers, cette expérience de pesée de l'antihydrogène, prévue pour 2016, devrait permettre de répondre à la question de l'existence ou non de l'antigravité, pouvant expliquer l'absence d'antimatière visible dans l'Univers.</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p>
      <w:pPr>
        <w:spacing w:line="271" w:before="330" w:lineRule="auto"/>
      </w:pPr>
      <w:r>
        <w:rPr>
          <w:rFonts w:eastAsia="Georgia" w:cs="Georgia" w:ascii="Georgia" w:hAnsi="Georgia"/>
          <w:b/>
          <w:sz w:val="42"/>
        </w:rPr>
        <w:t xml:space="preserve">Formulaire et données numériques relatives à l'ensemble de l'épreuve</w:t>
      </w:r>
    </w:p>
    <w:p>
      <w:pPr>
        <w:numPr>
          <w:ilvl w:val="0"/>
          <w:numId w:val="16"/>
        </w:numPr>
        <w:spacing w:lineRule="auto"/>
      </w:pPr>
      <w:r>
        <w:rPr/>
        <w:t xml:space="preserve">Constante de gravitation universelle :</w:t>
      </w:r>
    </w:p>
    <w:p>
      <w:pPr>
        <w:spacing w:after="220" w:lineRule="auto"/>
      </w:pPr>
      <m:oMathPara>
        <m:oMath>
          <m:r>
            <m:rPr>
              <m:sty m:val="i"/>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p>
      <w:pPr>
        <w:numPr>
          <w:ilvl w:val="0"/>
          <w:numId w:val="17"/>
        </w:numPr>
        <w:spacing w:lineRule="auto"/>
      </w:pPr>
      <w:r>
        <w:rPr/>
        <w:t xml:space="preserve">Constante de Boltzmann :</w:t>
      </w:r>
    </w:p>
    <w:p>
      <w:pPr>
        <w:spacing w:after="220" w:lineRule="auto"/>
      </w:pPr>
      <m:oMathPara>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p>
      <w:pPr>
        <w:numPr>
          <w:ilvl w:val="0"/>
          <w:numId w:val="18"/>
        </w:numPr>
        <w:spacing w:lineRule="auto"/>
      </w:pPr>
      <w:r>
        <w:rPr>
          <w:rFonts w:eastAsia="Georgia" w:cs="Georgia" w:ascii="Georgia" w:hAnsi="Georgia"/>
        </w:rPr>
        <w:t xml:space="preserve">Vitesse de la lumière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18"/>
        </w:numPr>
        <w:spacing w:lineRule="auto"/>
      </w:pPr>
      <w:r>
        <w:rPr/>
        <w:t xml:space="preserve">Nombre d'Avogadro : </w:t>
      </w:r>
      <m:oMath>
        <m:sSub>
          <m:sSubPr/>
          <m:e>
            <m:r>
              <m:rPr>
                <m:sty m:val="i"/>
              </m:rPr>
              <m:t>N</m:t>
            </m:r>
          </m:e>
          <m:sub>
            <m:r>
              <m:rPr>
                <m:sty m:val="i"/>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18"/>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numPr>
          <w:ilvl w:val="0"/>
          <w:numId w:val="18"/>
        </w:numPr>
        <w:spacing w:lineRule="auto"/>
      </w:pPr>
      <w:r>
        <w:rPr/>
        <w:t xml:space="preserve">Masse d'un proton : </w:t>
      </w:r>
      <m:oMath>
        <m:sSub>
          <m:sSubPr/>
          <m:e>
            <m:r>
              <m:rPr>
                <m:sty m:val="i"/>
              </m:rPr>
              <m:t>m</m:t>
            </m:r>
          </m:e>
          <m:sub>
            <m:r>
              <m:rPr>
                <m:sty m:val="i"/>
              </m:rPr>
              <m:t>p</m:t>
            </m:r>
          </m:sub>
        </m:sSub>
        <m:r>
          <m:rPr>
            <m:sty m:val="p"/>
          </m:rPr>
          <m:t>=</m:t>
        </m:r>
        <m:r>
          <m:rPr>
            <m:sty m:val="p"/>
          </m:rPr>
          <m:t>1</m:t>
        </m:r>
        <m:r>
          <m:rPr>
            <m:sty m:val="p"/>
          </m:rPr>
          <m:t>,</m:t>
        </m:r>
        <m:r>
          <m:rPr>
            <m:sty m:val="p"/>
          </m:rPr>
          <m:t>7</m:t>
        </m:r>
        <m:r>
          <m:rPr>
            <m:sty m:val="p"/>
          </m:rPr>
          <m:t>⋅</m:t>
        </m:r>
        <m:sSup>
          <m:sSupPr/>
          <m:e>
            <m:r>
              <m:rPr>
                <m:sty m:val="p"/>
              </m:rPr>
              <m:t>10</m:t>
            </m:r>
          </m:e>
          <m:sup>
            <m:r>
              <m:rPr>
                <m:sty m:val="p"/>
              </m:rPr>
              <m:t>−</m:t>
            </m:r>
            <m:r>
              <m:rPr>
                <m:sty m:val="p"/>
              </m:rPr>
              <m:t>27</m:t>
            </m:r>
          </m:sup>
        </m:sSup>
        <m:r>
          <m:rPr>
            <m:nor/>
          </m:rPr>
          <m:t xml:space="preserve"> </m:t>
        </m:r>
        <m:r>
          <m:rPr>
            <m:sty m:val="p"/>
          </m:rPr>
          <m:t>kg</m:t>
        </m:r>
      </m:oMath>
    </w:p>
    <w:p>
      <w:pPr>
        <w:numPr>
          <w:ilvl w:val="0"/>
          <w:numId w:val="18"/>
        </w:numPr>
        <w:spacing w:lineRule="auto"/>
      </w:pPr>
      <w:r>
        <w:rPr>
          <w:rFonts w:eastAsia="Georgia" w:cs="Georgia" w:ascii="Georgia" w:hAnsi="Georgia"/>
        </w:rPr>
        <w:t xml:space="preserve">Masse d'un électron :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18"/>
        </w:numPr>
        <w:spacing w:lineRule="auto"/>
      </w:pPr>
      <w:r>
        <w:rPr>
          <w:rFonts w:eastAsia="Georgia" w:cs="Georgia" w:ascii="Georgia" w:hAnsi="Georgia"/>
        </w:rPr>
        <w:t xml:space="preserve">Perméabilité magnétique du vide :</w:t>
      </w:r>
    </w:p>
    <w:p>
      <w:pPr>
        <w:spacing w:after="220" w:lineRule="auto"/>
      </w:pPr>
      <m:oMathPara>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oMath>
      </m:oMathPara>
    </w:p>
    <w:p>
      <w:pPr>
        <w:numPr>
          <w:ilvl w:val="0"/>
          <w:numId w:val="19"/>
        </w:numPr>
        <w:spacing w:lineRule="auto"/>
      </w:pPr>
      <w:r>
        <w:rPr>
          <w:rFonts w:eastAsia="Georgia" w:cs="Georgia" w:ascii="Georgia" w:hAnsi="Georgia"/>
        </w:rPr>
        <w:t xml:space="preserve">Unités de distance :</w:t>
      </w:r>
    </w:p>
    <w:p>
      <w:pPr>
        <w:spacing w:after="220" w:lineRule="auto"/>
      </w:pPr>
      <m:oMathPara>
        <m:oMath>
          <m:r>
            <m:rPr>
              <m:sty m:val="p"/>
            </m:rPr>
            <m:t>1</m:t>
          </m:r>
          <m:r>
            <m:rPr>
              <m:sty m:val="i"/>
            </m:rPr>
            <m:t>U</m:t>
          </m:r>
          <m:r>
            <m:rPr>
              <m:sty m:val="i"/>
            </m:rPr>
            <m:t>A</m:t>
          </m:r>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r>
            <m:rPr>
              <m:sty m:val="p"/>
            </m:rPr>
            <m:t>;</m:t>
          </m:r>
          <m:r>
            <m:rPr>
              <m:sty m:val="p"/>
            </m:rPr>
            <m:t>1</m:t>
          </m:r>
          <m:r>
            <m:rPr>
              <m:sty m:val="p"/>
            </m:rPr>
            <m:t>pc</m:t>
          </m:r>
          <m:r>
            <m:rPr>
              <m:sty m:val="p"/>
            </m:rPr>
            <m:t>=</m:t>
          </m:r>
          <m:r>
            <m:rPr>
              <m:sty m:val="p"/>
            </m:rPr>
            <m:t>3</m:t>
          </m:r>
          <m:r>
            <m:rPr>
              <m:sty m:val="p"/>
            </m:rPr>
            <m:t>,</m:t>
          </m:r>
          <m:r>
            <m:rPr>
              <m:sty m:val="p"/>
            </m:rPr>
            <m:t>1</m:t>
          </m:r>
          <m:r>
            <m:rPr>
              <m:sty m:val="p"/>
            </m:rPr>
            <m:t>⋅</m:t>
          </m:r>
          <m:sSup>
            <m:sSupPr/>
            <m:e>
              <m:r>
                <m:rPr>
                  <m:sty m:val="p"/>
                </m:rPr>
                <m:t>10</m:t>
              </m:r>
            </m:e>
            <m:sup>
              <m:r>
                <m:rPr>
                  <m:sty m:val="p"/>
                </m:rPr>
                <m:t>16</m:t>
              </m:r>
            </m:sup>
          </m:sSup>
          <m:r>
            <m:rPr>
              <m:nor/>
            </m:rPr>
            <m:t xml:space="preserve"> </m:t>
          </m:r>
          <m:r>
            <m:rPr>
              <m:sty m:val="p"/>
            </m:rPr>
            <m:t>m</m:t>
          </m:r>
        </m:oMath>
      </m:oMathPara>
    </w:p>
    <w:p>
      <w:pPr>
        <w:numPr>
          <w:ilvl w:val="0"/>
          <w:numId w:val="20"/>
        </w:numPr>
        <w:spacing w:lineRule="auto"/>
      </w:pPr>
      <w:r>
        <w:rPr/>
        <w:t xml:space="preserve">Masse du Soleil : </w:t>
      </w:r>
      <m:oMath>
        <m:sSub>
          <m:sSubPr/>
          <m:e>
            <m:r>
              <m:rPr>
                <m:sty m:val="i"/>
              </m:rPr>
              <m:t>M</m:t>
            </m:r>
          </m:e>
          <m:sub>
            <m:r>
              <m:rPr>
                <m:sty m:val="p"/>
              </m:rPr>
              <m:t>⊙</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w:p>
    <w:p>
      <w:pPr>
        <w:numPr>
          <w:ilvl w:val="0"/>
          <w:numId w:val="20"/>
        </w:numPr>
        <w:spacing w:lineRule="auto"/>
      </w:pPr>
      <w:r>
        <w:rPr/>
        <w:t xml:space="preserve">Masse de la Terre : </w:t>
      </w:r>
      <m:oMath>
        <m:sSub>
          <m:sSubPr/>
          <m:e>
            <m:r>
              <m:rPr>
                <m:sty m:val="i"/>
              </m:rPr>
              <m:t>M</m:t>
            </m:r>
          </m:e>
          <m:sub>
            <m:r>
              <m:rPr>
                <m:sty m:val="i"/>
              </m:rPr>
              <m:t>t</m:t>
            </m:r>
          </m:sub>
        </m:sSub>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oMath>
    </w:p>
    <w:p>
      <w:pPr>
        <w:numPr>
          <w:ilvl w:val="0"/>
          <w:numId w:val="20"/>
        </w:numPr>
        <w:spacing w:lineRule="auto"/>
      </w:pPr>
      <w:r>
        <w:rPr/>
        <w:t xml:space="preserve">Rayon de la Terre : </w:t>
      </w:r>
      <m:oMath>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oMath>
    </w:p>
    <w:p>
      <w:pPr>
        <w:numPr>
          <w:ilvl w:val="0"/>
          <w:numId w:val="20"/>
        </w:numPr>
        <w:spacing w:lineRule="auto"/>
      </w:pPr>
      <w:r>
        <w:rPr>
          <w:rFonts w:eastAsia="Georgia" w:cs="Georgia" w:ascii="Georgia" w:hAnsi="Georgia"/>
        </w:rPr>
        <w:t xml:space="preserve">Opérateurs scalaires et vectoriels :</w:t>
      </w:r>
      <w:r>
        <w:rPr/>
        <w:br w:type="textWrapping"/>
      </w:r>
      <m:oMathPara>
        <m:oMathParaPr>
          <m:jc m:val="left"/>
        </m:oMathParaPr>
        <m:oMath>
          <m:r>
            <m:rPr>
              <m:sty m:val="p"/>
            </m:rPr>
            <m:t>⋄</m:t>
          </m:r>
          <m:acc>
            <m:accPr>
              <m:chr m:val="⃗"/>
            </m:accPr>
            <m:e>
              <m:r>
                <m:rPr>
                  <m:sty m:val="p"/>
                </m:rPr>
                <m:t>rot</m:t>
              </m:r>
            </m:e>
          </m:acc>
          <m:r>
            <m:rPr>
              <m:sty m:val="p"/>
            </m:rPr>
            <m:t>(</m:t>
          </m:r>
          <m:acc>
            <m:accPr>
              <m:chr m:val="⃗"/>
            </m:accPr>
            <m:e>
              <m:r>
                <m:rPr>
                  <m:sty m:val="p"/>
                </m:rPr>
                <m:t>grad</m:t>
              </m:r>
            </m:e>
          </m:acc>
          <m:r>
            <m:rPr>
              <m:sty m:val="i"/>
            </m:rPr>
            <m:t>f</m:t>
          </m:r>
          <m:r>
            <m:rPr>
              <m:sty m:val="p"/>
            </m:rPr>
            <m:t>)</m:t>
          </m:r>
          <m:r>
            <m:rPr>
              <m:sty m:val="p"/>
            </m:rPr>
            <m:t>=</m:t>
          </m:r>
          <m:acc>
            <m:accPr>
              <m:chr m:val="⃗"/>
            </m:accPr>
            <m:e>
              <m:r>
                <m:rPr>
                  <m:sty m:val="p"/>
                </m:rPr>
                <m:t>0</m:t>
              </m:r>
            </m:e>
          </m:acc>
        </m:oMath>
      </m:oMathPara>
      <w:r>
        <w:rPr/>
        <w:br w:type="textWrapping"/>
      </w:r>
      <m:oMathPara>
        <m:oMathParaPr>
          <m:jc m:val="left"/>
        </m:oMathParaPr>
        <m:oMath>
          <m:r>
            <m:rPr>
              <m:sty m:val="p"/>
            </m:rPr>
            <m:t>⋄</m:t>
          </m:r>
          <m:r>
            <m:rPr>
              <m:sty m:val="p"/>
            </m:rPr>
            <m:t>div</m:t>
          </m:r>
          <m:r>
            <m:rPr>
              <m:sty m:val="p"/>
            </m:rPr>
            <m:t>(</m:t>
          </m:r>
          <m:acc>
            <m:accPr>
              <m:chr m:val="⃗"/>
            </m:accPr>
            <m:e>
              <m:r>
                <m:rPr>
                  <m:sty m:val="p"/>
                </m:rPr>
                <m:t>rot</m:t>
              </m:r>
            </m:e>
          </m:acc>
          <m:acc>
            <m:accPr>
              <m:chr m:val="⃗"/>
            </m:accPr>
            <m:e>
              <m:r>
                <m:rPr>
                  <m:sty m:val="i"/>
                </m:rPr>
                <m:t>A</m:t>
              </m:r>
            </m:e>
          </m:acc>
          <m:r>
            <m:rPr>
              <m:sty m:val="p"/>
            </m:rPr>
            <m:t>)</m:t>
          </m:r>
          <m:r>
            <m:rPr>
              <m:sty m:val="p"/>
            </m:rPr>
            <m:t>=</m:t>
          </m:r>
          <m:r>
            <m:rPr>
              <m:sty m:val="p"/>
            </m:rPr>
            <m:t>0</m:t>
          </m:r>
        </m:oMath>
      </m:oMathPara>
      <w:r>
        <w:rPr/>
        <w:br w:type="textWrapping"/>
      </w:r>
      <m:oMathPara>
        <m:oMathParaPr>
          <m:jc m:val="left"/>
        </m:oMathParaPr>
        <m:oMath>
          <m:r>
            <m:rPr>
              <m:sty m:val="p"/>
            </m:rPr>
            <m:t>⋄</m:t>
          </m:r>
          <m:r>
            <m:rPr>
              <m:sty m:val="p"/>
            </m:rPr>
            <m:t>div</m:t>
          </m:r>
          <m:r>
            <m:rPr>
              <m:sty m:val="p"/>
            </m:rPr>
            <m:t>(</m:t>
          </m:r>
          <m:r>
            <m:rPr>
              <m:sty m:val="p"/>
            </m:rPr>
            <m:t>grad</m:t>
          </m:r>
          <m:r>
            <m:rPr>
              <m:sty m:val="i"/>
            </m:rPr>
            <m:t>f</m:t>
          </m:r>
          <m:r>
            <m:rPr>
              <m:sty m:val="p"/>
            </m:rPr>
            <m:t>)</m:t>
          </m:r>
          <m:r>
            <m:rPr>
              <m:sty m:val="p"/>
            </m:rPr>
            <m:t>=</m:t>
          </m:r>
          <m:r>
            <m:rPr>
              <m:sty m:val="p"/>
            </m:rPr>
            <m:t>Δ</m:t>
          </m:r>
          <m:r>
            <m:rPr>
              <m:sty m:val="i"/>
            </m:rPr>
            <m:t>f</m:t>
          </m:r>
        </m:oMath>
      </m:oMathPara>
    </w:p>
    <w:p>
      <w:pPr>
        <w:numPr>
          <w:ilvl w:val="0"/>
          <w:numId w:val="20"/>
        </w:numPr>
        <w:spacing w:lineRule="auto"/>
      </w:pPr>
      <w:r>
        <w:rPr/>
        <w:t xml:space="preserve">Laplacien scalaire</w:t>
      </w:r>
      <w:r>
        <w:rPr/>
        <w:br w:type="textWrapping"/>
      </w:r>
      <m:oMath>
        <m:r>
          <m:rPr>
            <m:sty m:val="p"/>
          </m:rPr>
          <m:t>⋄</m:t>
        </m:r>
      </m:oMath>
      <w:r>
        <w:rPr>
          <w:rFonts w:eastAsia="Georgia" w:cs="Georgia" w:ascii="Georgia" w:hAnsi="Georgia"/>
        </w:rPr>
        <w:t xml:space="preserve"> en coordonnées cartésiennes :</w:t>
      </w:r>
    </w:p>
    <w:p>
      <w:pPr>
        <w:spacing w:after="220" w:lineRule="auto"/>
      </w:pPr>
      <m:oMathPara>
        <m:oMath>
          <m:r>
            <m:rPr>
              <m:sty m:val="p"/>
            </m:rPr>
            <m:t>Δ</m:t>
          </m:r>
          <m:r>
            <m:rPr>
              <m:sty m:val="i"/>
            </m:rPr>
            <m:t>f</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oMath>
      </m:oMathPara>
    </w:p>
    <w:p>
      <w:pPr>
        <w:spacing w:after="220" w:lineRule="auto"/>
      </w:pPr>
      <m:oMath>
        <m:r>
          <m:rPr>
            <m:sty m:val="p"/>
          </m:rPr>
          <m:t>⋄</m:t>
        </m:r>
      </m:oMath>
      <w:r>
        <w:rPr>
          <w:rFonts w:eastAsia="Georgia" w:cs="Georgia" w:ascii="Georgia" w:hAnsi="Georgia"/>
        </w:rPr>
        <w:t xml:space="preserve"> en coordonnées sphériques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Δ</m:t>
                </m:r>
                <m:r>
                  <m:rPr>
                    <m:sty m:val="i"/>
                  </m:rPr>
                  <m:t>f</m:t>
                </m:r>
                <m:r>
                  <m:rPr>
                    <m:sty m:val="p"/>
                  </m:rPr>
                  <m:t>=</m:t>
                </m:r>
              </m:e>
              <m:e>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f</m:t>
                        </m:r>
                      </m:num>
                      <m:den>
                        <m:r>
                          <m:rPr>
                            <m:sty m:val="i"/>
                          </m:rPr>
                          <m:t>∂</m:t>
                        </m:r>
                        <m:r>
                          <m:rPr>
                            <m:sty m:val="i"/>
                          </m:rPr>
                          <m:t>r</m:t>
                        </m:r>
                      </m:den>
                    </m:f>
                  </m:e>
                </m:d>
              </m:e>
            </m:mr>
            <m:mr>
              <m:e/>
              <m:e>
                <m:r>
                  <m:rPr>
                    <m:sty m:val="i"/>
                  </m:rPr>
                  <m:t xml:space="preserve"> </m:t>
                </m:r>
                <m:r>
                  <m:rPr>
                    <m:sty m:val="p"/>
                  </m:rPr>
                  <m:t>+</m:t>
                </m:r>
                <m:f>
                  <m:fPr>
                    <m:ctrlPr>
                      <w:rPr>
                        <w:rFonts w:ascii="Cambria Math" w:hAnsi="Cambria Math"/>
                      </w:rPr>
                    </m:ctrlPr>
                  </m:fPr>
                  <m:num>
                    <m:r>
                      <m:rPr>
                        <m:sty m:val="p"/>
                      </m:rPr>
                      <m:t>1</m:t>
                    </m:r>
                  </m:num>
                  <m:den>
                    <m:sSup>
                      <m:sSupPr/>
                      <m:e>
                        <m:r>
                          <m:rPr>
                            <m:sty m:val="i"/>
                          </m:rPr>
                          <m:t>r</m:t>
                        </m:r>
                      </m:e>
                      <m:sup>
                        <m:r>
                          <m:rPr>
                            <m:sty m:val="p"/>
                          </m:rPr>
                          <m:t>2</m:t>
                        </m:r>
                      </m:sup>
                    </m:sSup>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i"/>
                          </m:rPr>
                          <m:t>f</m:t>
                        </m:r>
                      </m:num>
                      <m:den>
                        <m:r>
                          <m:rPr>
                            <m:sty m:val="i"/>
                          </m:rPr>
                          <m:t>∂</m:t>
                        </m:r>
                        <m:r>
                          <m:rPr>
                            <m:sty m:val="i"/>
                          </m:rPr>
                          <m:t>θ</m:t>
                        </m:r>
                      </m:den>
                    </m:f>
                  </m:e>
                </m:d>
              </m:e>
            </m:mr>
            <m:mr>
              <m:e/>
              <m:e>
                <m:r>
                  <m:rPr>
                    <m:sty m:val="i"/>
                  </m:rPr>
                  <m:t xml:space="preserve"> </m:t>
                </m:r>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φ</m:t>
                        </m:r>
                      </m:e>
                      <m:sup>
                        <m:r>
                          <m:rPr>
                            <m:sty m:val="p"/>
                          </m:rPr>
                          <m:t>2</m:t>
                        </m:r>
                      </m:sup>
                    </m:sSup>
                  </m:den>
                </m:f>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841e121e777a3982cfe166c90adf21d0bcb2f06.jpg" TargetMode="Internal"/><Relationship Id="rId6" Type="http://schemas.openxmlformats.org/officeDocument/2006/relationships/image" Target="media/image-70c17015fe9be8aa137bafc525f553b59244a8ab.jpg" TargetMode="Internal"/><Relationship Id="rId7" Type="http://schemas.openxmlformats.org/officeDocument/2006/relationships/image" Target="media/image-149173ba28ff54335ca26a790750a6ad0ae11311.jpg" TargetMode="Internal"/><Relationship Id="rId8" Type="http://schemas.openxmlformats.org/officeDocument/2006/relationships/image" Target="media/image-9e3b49db60edda17d4bf74d7df432cb637ba04e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2025-09-04T18:29:22.186Z</dcterms:created>
  <dcterms:modified xsi:type="dcterms:W3CDTF">2025-09-04T18:29:22.186Z</dcterms:modified>
</cp:coreProperties>
</file>