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A2017 - PHYSIQUE II MP</w:t>
      </w:r>
    </w:p>
    <w:p>
      <w:pPr>
        <w:spacing w:after="220" w:lineRule="auto"/>
      </w:pPr>
      <w:r>
        <w:rPr/>
        <w:t xml:space="preserve">CONCOURS MINES COMMUN PONTS</w:t>
      </w:r>
      <w:r>
        <w:rPr/>
        <w:br w:type="textWrapping"/>
      </w:r>
    </w:p>
    <w:p>
      <w:pPr>
        <w:spacing w:lineRule="auto"/>
        <w:jc w:val="center"/>
      </w:pPr>
      <w:r>
        <w:rPr/>
        <w:drawing>
          <wp:inline distB="0" distL="0" distR="0" distT="0">
            <wp:extent cx="333375" cy="361950"/>
            <wp:effectExtent b="0" l="0" r="0" t="0"/>
            <wp:docPr id="1" name="image-b10c9f08193a740e24e4379c1a9c7417ea279247.jpg"/>
            <a:graphic>
              <a:graphicData uri="http://schemas.openxmlformats.org/drawingml/2006/picture">
                <pic:pic>
                  <pic:nvPicPr>
                    <pic:cNvPr id="1" name="image-b10c9f08193a740e24e4379c1a9c7417ea279247.jpg" descr=""/>
                    <pic:cNvPicPr/>
                  </pic:nvPicPr>
                  <pic:blipFill>
                    <a:blip r:embed="rId5" cstate="print"/>
                    <a:srcRect b="0" l="0" r="0" t="0"/>
                    <a:stretch>
                      <a:fillRect/>
                    </a:stretch>
                  </pic:blipFill>
                  <pic:spPr>
                    <a:xfrm>
                      <a:off x="0" y="0"/>
                      <a:ext cx="333375" cy="361950"/>
                    </a:xfrm>
                    <a:prstGeom prst="rect"/>
                  </pic:spPr>
                </pic:pic>
              </a:graphicData>
            </a:graphic>
          </wp:inline>
        </w:drawing>
      </w:r>
    </w:p>
    <w:p>
      <w:pPr>
        <w:spacing w:after="220" w:lineRule="auto"/>
      </w:pPr>
      <w:r>
        <w:rPr>
          <w:rFonts w:eastAsia="Georgia" w:cs="Georgia" w:ascii="Georgia" w:hAnsi="Georgia"/>
        </w:rPr>
        <w:t xml:space="preserve">ÉCOLE DES PONTS PARISTECH, ISAE-SUPAERO, ENSTA PARISTECH, TELECOM PARISTECH, MINES PARISTECH, MINES SAINT-ÉTIENNE, MINES NANCY, IMT Atlantique (ex Télécom Bretagne), ENSAE PARISTECH.</w:t>
      </w:r>
    </w:p>
    <w:p>
      <w:pPr>
        <w:spacing w:after="220" w:lineRule="auto"/>
      </w:pPr>
      <w:r>
        <w:rPr>
          <w:rFonts w:eastAsia="Georgia" w:cs="Georgia" w:ascii="Georgia" w:hAnsi="Georgia"/>
        </w:rPr>
        <w:t xml:space="preserve">Concours Centrale-Supelec (Cycle International), Concours Mines-Télécom, Concours Commun TPE/EIVP.</w:t>
      </w:r>
    </w:p>
    <w:p>
      <w:pPr>
        <w:spacing w:line="271" w:before="330" w:lineRule="auto"/>
      </w:pPr>
      <w:r>
        <w:rPr>
          <w:b/>
          <w:sz w:val="42"/>
        </w:rPr>
        <w:t xml:space="preserve">CONCOURS 2017</w:t>
      </w:r>
    </w:p>
    <w:p>
      <w:pPr>
        <w:spacing w:line="271" w:before="330" w:lineRule="auto"/>
      </w:pPr>
      <w:r>
        <w:rPr>
          <w:rFonts w:eastAsia="Georgia" w:cs="Georgia" w:ascii="Georgia" w:hAnsi="Georgia"/>
          <w:b/>
          <w:sz w:val="42"/>
        </w:rPr>
        <w:t xml:space="preserve">DEUXIÈME ÉPREUVE DE PHYSIQUE</w:t>
      </w:r>
    </w:p>
    <w:p>
      <w:pPr>
        <w:spacing w:after="220" w:lineRule="auto"/>
      </w:pPr>
      <w:r>
        <w:rPr>
          <w:rFonts w:eastAsia="Georgia" w:cs="Georgia" w:ascii="Georgia" w:hAnsi="Georgia"/>
        </w:rPr>
        <w:t xml:space="preserve">Durée de l'épreuve : </w:t>
      </w:r>
      <m:oMath>
        <m:r>
          <m:rPr>
            <m:sty m:val="b"/>
          </m:rPr>
          <m:t>3</m:t>
        </m:r>
      </m:oMath>
      <w:r>
        <w:rPr/>
        <w:t xml:space="preserve">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b/>
          <w:sz w:val="42"/>
        </w:rPr>
        <w:t xml:space="preserve">PHYSIQUE II - MP</w:t>
      </w:r>
    </w:p>
    <w:p>
      <w:pPr>
        <w:spacing w:after="220" w:lineRule="auto"/>
      </w:pPr>
      <w:r>
        <w:rPr>
          <w:rFonts w:eastAsia="Georgia" w:cs="Georgia" w:ascii="Georgia" w:hAnsi="Georgia"/>
        </w:rPr>
        <w:t xml:space="preserve">L'énoncé de cette épreuve comporte 4 pages de texte.</w:t>
      </w:r>
    </w:p>
    <w:p>
      <w:pPr>
        <w:spacing w:after="220" w:lineRule="auto"/>
        <w:ind w:left="660"/>
      </w:pPr>
      <w:r>
        <w:rPr>
          <w:rFonts w:eastAsia="Georgia" w:cs="Georgia" w:ascii="Georgia" w:hAnsi="Georgia"/>
          <w:color w:val="666666"/>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La capacité thermique des gaz</w:t>
      </w:r>
    </w:p>
    <w:p>
      <w:pPr>
        <w:spacing w:after="220" w:lineRule="auto"/>
      </w:pPr>
      <w:r>
        <w:rPr>
          <w:rFonts w:eastAsia="Georgia" w:cs="Georgia" w:ascii="Georgia" w:hAnsi="Georgia"/>
        </w:rPr>
        <w:t xml:space="preserve">La capacité thermique des gaz est une grandeur thermodynamique assez facile à mesurer expérimentalement. Elle a joué un grand rôle dans la compréhension de la nature microscopique des gaz et de la matière en général. Elle a également été un point de questionnement fondamental au moment de la construction de la physique quantique. Dans cette épreuve, on se propose d'expliquer à l'aide de différents modèles théoriques les valeurs mesurées de la capacité thermique de différents gaz parfaits diatomiques à différentes températures.</w:t>
      </w:r>
      <w:r>
        <w:rPr/>
        <w:br w:type="textWrapping"/>
      </w:r>
      <w:r>
        <w:rPr/>
        <w:t xml:space="preserve">Hormis le nombre </w:t>
      </w:r>
      <m:oMath>
        <m:r>
          <m:rPr>
            <m:sty m:val="i"/>
          </m:rPr>
          <m:t>i</m:t>
        </m:r>
      </m:oMath>
      <w:r>
        <w:rPr/>
        <w:t xml:space="preserve"> tel que </w:t>
      </w:r>
      <m:oMath>
        <m:sSup>
          <m:sSupPr/>
          <m:e>
            <m:r>
              <m:rPr>
                <m:sty m:val="i"/>
              </m:rPr>
              <m:t>i</m:t>
            </m:r>
          </m:e>
          <m:sup>
            <m:r>
              <m:rPr>
                <m:sty m:val="p"/>
              </m:rPr>
              <m:t>2</m:t>
            </m:r>
          </m:sup>
        </m:sSup>
        <m:r>
          <m:rPr>
            <m:sty m:val="p"/>
          </m:rPr>
          <m:t>=</m:t>
        </m:r>
        <m:r>
          <m:rPr>
            <m:sty m:val="p"/>
          </m:rPr>
          <m:t>−</m:t>
        </m:r>
        <m:r>
          <m:rPr>
            <m:sty m:val="p"/>
          </m:rPr>
          <m:t>1</m:t>
        </m:r>
      </m:oMath>
      <w:r>
        <w:rPr>
          <w:rFonts w:eastAsia="Georgia" w:cs="Georgia" w:ascii="Georgia" w:hAnsi="Georgia"/>
        </w:rPr>
        <w:t xml:space="preserve">, les nombres complexes sont soulignés : </w:t>
      </w:r>
      <m:oMath>
        <m:r>
          <m:rPr>
            <m:sty m:val="i"/>
          </m:rPr>
          <m:t>z</m:t>
        </m:r>
        <m:r>
          <m:rPr>
            <m:sty m:val="p"/>
          </m:rPr>
          <m:t>∈</m:t>
        </m:r>
        <m:r>
          <m:rPr>
            <m:scr m:val="double-struck"/>
          </m:rPr>
          <m:t>C</m:t>
        </m:r>
      </m:oMath>
      <w:r>
        <w:rPr>
          <w:rFonts w:eastAsia="Georgia" w:cs="Georgia" w:ascii="Georgia" w:hAnsi="Georgia"/>
        </w:rPr>
        <w:t xml:space="preserve">. Les vecteurs seront traditionnellement surmontés d'une flèche, par exemple </w:t>
      </w:r>
      <m:oMath>
        <m:acc>
          <m:accPr>
            <m:chr m:val="⃗"/>
          </m:accPr>
          <m:e>
            <m:r>
              <m:rPr>
                <m:sty m:val="i"/>
              </m:rPr>
              <m:t>v</m:t>
            </m:r>
          </m:e>
        </m:acc>
      </m:oMath>
      <w:r>
        <w:rPr>
          <w:rFonts w:eastAsia="Georgia" w:cs="Georgia" w:ascii="Georgia" w:hAnsi="Georgia"/>
        </w:rPr>
        <w:t xml:space="preserve"> pour une vitesse; sauf s'ils sont unitaires et seront alors surmontés d'un chapeau, par exemple </w:t>
      </w:r>
      <m:oMath>
        <m:acc>
          <m:accPr>
            <m:chr m:val="̂"/>
          </m:accPr>
          <m:e>
            <m:r>
              <m:rPr>
                <m:sty m:val="i"/>
              </m:rPr>
              <m:t>u</m:t>
            </m:r>
          </m:e>
        </m:acc>
      </m:oMath>
      <w:r>
        <w:rPr/>
        <w:t xml:space="preserve"> tel que </w:t>
      </w:r>
      <m:oMath>
        <m:r>
          <m:rPr>
            <m:sty m:val="p"/>
          </m:rPr>
          <m:t>‖</m:t>
        </m:r>
        <m:acc>
          <m:accPr>
            <m:chr m:val="̂"/>
          </m:accPr>
          <m:e>
            <m:r>
              <m:rPr>
                <m:sty m:val="i"/>
              </m:rPr>
              <m:t>u</m:t>
            </m:r>
          </m:e>
        </m:acc>
        <m:r>
          <m:rPr>
            <m:sty m:val="p"/>
          </m:rPr>
          <m:t>‖</m:t>
        </m:r>
        <m:r>
          <m:rPr>
            <m:sty m:val="p"/>
          </m:rPr>
          <m:t>=</m:t>
        </m:r>
        <m:r>
          <m:rPr>
            <m:sty m:val="p"/>
          </m:rPr>
          <m:t>1</m:t>
        </m:r>
      </m:oMath>
      <w:r>
        <w:rPr/>
        <w:t xml:space="preserve">.</w:t>
      </w:r>
    </w:p>
    <w:p>
      <w:pPr>
        <w:spacing w:line="271" w:before="330" w:lineRule="auto"/>
      </w:pPr>
      <w:r>
        <w:rPr>
          <w:rFonts w:eastAsia="Georgia" w:cs="Georgia" w:ascii="Georgia" w:hAnsi="Georgia"/>
          <w:b/>
          <w:sz w:val="42"/>
        </w:rPr>
        <w:t xml:space="preserve">I. - De la molécule à l'oscillateur harmonique</w:t>
      </w:r>
    </w:p>
    <w:p>
      <w:pPr>
        <w:spacing w:after="220" w:lineRule="auto"/>
      </w:pPr>
      <w:r>
        <w:rPr>
          <w:rFonts w:eastAsia="Georgia" w:cs="Georgia" w:ascii="Georgia" w:hAnsi="Georgia"/>
        </w:rPr>
        <w:t xml:space="preserve">On considère une molécule diatomique dont les deux atomes </w:t>
      </w:r>
      <m:oMath>
        <m:r>
          <m:rPr>
            <m:sty m:val="i"/>
          </m:rPr>
          <m:t>A</m:t>
        </m:r>
      </m:oMath>
      <w:r>
        <w:rPr/>
        <w:t xml:space="preserve"> et </w:t>
      </w:r>
      <m:oMath>
        <m:r>
          <m:rPr>
            <m:sty m:val="i"/>
          </m:rPr>
          <m:t>B</m:t>
        </m:r>
      </m:oMath>
      <w:r>
        <w:rPr>
          <w:rFonts w:eastAsia="Georgia" w:cs="Georgia" w:ascii="Georgia" w:hAnsi="Georgia"/>
        </w:rPr>
        <w:t xml:space="preserve"> sont liés par une liaison covalente : l'énergie potentielle d'interaction entre les deux atomes est attractive à longue portée et répulsive à courte portée. L'étude est menée dans le référentiel du laboratoire supposé galiléen. On suppose la molécule isolée et on néglige l'interaction gravitationnelle entre les deux atomes devant l'interaction conduisant à la liaison covalente.</w:t>
      </w:r>
    </w:p>
    <w:p>
      <w:pPr>
        <w:numPr>
          <w:ilvl w:val="0"/>
          <w:numId w:val="1"/>
        </w:numPr>
        <w:spacing w:lineRule="auto"/>
      </w:pPr>
      <w:r>
        <w:rPr>
          <w:rFonts w:eastAsia="Georgia" w:cs="Georgia" w:ascii="Georgia" w:hAnsi="Georgia"/>
        </w:rPr>
        <w:t xml:space="preserve">1 - Tracer l'allure du profil d'énergie potentielle </w:t>
      </w:r>
      <m:oMath>
        <m:sSub>
          <m:sSubPr/>
          <m:e>
            <m:r>
              <m:rPr>
                <m:sty m:val="i"/>
              </m:rPr>
              <m:t>E</m:t>
            </m:r>
          </m:e>
          <m:sub>
            <m:r>
              <m:rPr>
                <m:sty m:val="p"/>
              </m:rPr>
              <m:t>p</m:t>
            </m:r>
          </m:sub>
        </m:sSub>
      </m:oMath>
      <w:r>
        <w:rPr>
          <w:rFonts w:eastAsia="Georgia" w:cs="Georgia" w:ascii="Georgia" w:hAnsi="Georgia"/>
        </w:rPr>
        <w:t xml:space="preserve"> de cette molécule en fonction de la longueur </w:t>
      </w:r>
      <m:oMath>
        <m:r>
          <m:rPr>
            <m:sty m:val="i"/>
          </m:rPr>
          <m:t>ℓ</m:t>
        </m:r>
        <m:r>
          <m:rPr>
            <m:sty m:val="p"/>
          </m:rPr>
          <m:t>=</m:t>
        </m:r>
        <m:r>
          <m:rPr>
            <m:sty m:val="i"/>
          </m:rPr>
          <m:t>A</m:t>
        </m:r>
        <m:r>
          <m:rPr>
            <m:sty m:val="i"/>
          </m:rPr>
          <m:t>B</m:t>
        </m:r>
      </m:oMath>
      <w:r>
        <w:rPr>
          <w:rFonts w:eastAsia="Georgia" w:cs="Georgia" w:ascii="Georgia" w:hAnsi="Georgia"/>
        </w:rPr>
        <w:t xml:space="preserve"> de la liaison. On y fera figurer la longueur d'équilibre </w:t>
      </w:r>
      <m:oMath>
        <m:sSub>
          <m:sSubPr/>
          <m:e>
            <m:r>
              <m:rPr>
                <m:sty m:val="i"/>
              </m:rPr>
              <m:t>ℓ</m:t>
            </m:r>
          </m:e>
          <m:sub>
            <m:r>
              <m:rPr>
                <m:sty m:val="p"/>
              </m:rPr>
              <m:t>e</m:t>
            </m:r>
          </m:sub>
        </m:sSub>
      </m:oMath>
      <w:r>
        <w:rPr>
          <w:rFonts w:eastAsia="Georgia" w:cs="Georgia" w:ascii="Georgia" w:hAnsi="Georgia"/>
        </w:rPr>
        <w:t xml:space="preserve"> de la liaison et l'énergie de liaison </w:t>
      </w:r>
      <m:oMath>
        <m:sSub>
          <m:sSubPr/>
          <m:e>
            <m:r>
              <m:rPr>
                <m:sty m:val="i"/>
              </m:rPr>
              <m:t>E</m:t>
            </m:r>
          </m:e>
          <m:sub>
            <m:r>
              <m:rPr>
                <m:sty m:val="i"/>
              </m:rPr>
              <m:t>ℓ</m:t>
            </m:r>
          </m:sub>
        </m:sSub>
      </m:oMath>
      <w:r>
        <w:rPr/>
        <w:t xml:space="preserve">.</w:t>
      </w:r>
    </w:p>
    <w:p>
      <w:pPr>
        <w:numPr>
          <w:ilvl w:val="0"/>
          <w:numId w:val="1"/>
        </w:numPr>
        <w:spacing w:lineRule="auto"/>
      </w:pPr>
      <w:r>
        <w:rPr/>
        <w:t xml:space="preserve">2 - Donner un ordre de grandeur de </w:t>
      </w:r>
      <m:oMath>
        <m:sSub>
          <m:sSubPr/>
          <m:e>
            <m:r>
              <m:rPr>
                <m:sty m:val="i"/>
              </m:rPr>
              <m:t>ℓ</m:t>
            </m:r>
          </m:e>
          <m:sub>
            <m:r>
              <m:rPr>
                <m:sty m:val="p"/>
              </m:rPr>
              <m:t>e</m:t>
            </m:r>
          </m:sub>
        </m:sSub>
      </m:oMath>
      <w:r>
        <w:rPr/>
        <w:t xml:space="preserve"> en nm et de </w:t>
      </w:r>
      <m:oMath>
        <m:sSub>
          <m:sSubPr/>
          <m:e>
            <m:r>
              <m:rPr>
                <m:sty m:val="i"/>
              </m:rPr>
              <m:t>E</m:t>
            </m:r>
          </m:e>
          <m:sub>
            <m:r>
              <m:rPr>
                <m:sty m:val="i"/>
              </m:rPr>
              <m:t>ℓ</m:t>
            </m:r>
          </m:sub>
        </m:sSub>
      </m:oMath>
      <w:r>
        <w:rPr/>
        <w:t xml:space="preserve"> en </w:t>
      </w:r>
      <m:oMath>
        <m:r>
          <m:rPr>
            <m:sty m:val="p"/>
          </m:rPr>
          <m:t>kJ</m:t>
        </m:r>
        <m:r>
          <m:rPr>
            <m:sty m:val="p"/>
          </m:rPr>
          <m:t>⋅</m:t>
        </m:r>
        <m:sSup>
          <m:sSupPr/>
          <m:e>
            <m:r>
              <m:rPr>
                <m:sty m:val="p"/>
              </m:rPr>
              <m:t>mol</m:t>
            </m:r>
          </m:e>
          <m:sup>
            <m:r>
              <m:rPr>
                <m:sty m:val="p"/>
              </m:rPr>
              <m:t>−</m:t>
            </m:r>
            <m:r>
              <m:rPr>
                <m:sty m:val="p"/>
              </m:rPr>
              <m:t>1</m:t>
            </m:r>
          </m:sup>
        </m:sSup>
      </m:oMath>
      <w:r>
        <w:rPr/>
        <w:t xml:space="preserve">.</w:t>
      </w:r>
    </w:p>
    <w:p>
      <w:pPr>
        <w:numPr>
          <w:ilvl w:val="0"/>
          <w:numId w:val="1"/>
        </w:numPr>
        <w:spacing w:lineRule="auto"/>
      </w:pPr>
      <w:r>
        <w:rPr>
          <w:rFonts w:eastAsia="Georgia" w:cs="Georgia" w:ascii="Georgia" w:hAnsi="Georgia"/>
        </w:rPr>
        <w:t xml:space="preserve">3 - Compte tenu de l'allure de la courbe de la question 1, et moyennant une hypothèse à préciser, justifier que l'on peut assimiler la liaison covalente à un ressort dont on exprimera la constante de raideur </w:t>
      </w:r>
      <m:oMath>
        <m:r>
          <m:rPr>
            <m:sty m:val="i"/>
          </m:rPr>
          <m:t>k</m:t>
        </m:r>
      </m:oMath>
      <w:r>
        <w:rPr>
          <w:rFonts w:eastAsia="Georgia" w:cs="Georgia" w:ascii="Georgia" w:hAnsi="Georgia"/>
        </w:rPr>
        <w:t xml:space="preserve"> en fonction d'une dérivée de </w:t>
      </w:r>
      <m:oMath>
        <m:sSub>
          <m:sSubPr/>
          <m:e>
            <m:r>
              <m:rPr>
                <m:sty m:val="i"/>
              </m:rPr>
              <m:t>E</m:t>
            </m:r>
          </m:e>
          <m:sub>
            <m:r>
              <m:rPr>
                <m:sty m:val="p"/>
              </m:rPr>
              <m:t>p</m:t>
            </m:r>
          </m:sub>
        </m:sSub>
      </m:oMath>
      <w:r>
        <w:rPr/>
        <w:t xml:space="preserve">.</w:t>
      </w:r>
      <w:r>
        <w:rPr/>
        <w:br w:type="textWrapping"/>
      </w:r>
      <w:r>
        <w:rPr/>
        <w:t xml:space="preserve">On suppose cette approximation valide dans toute la suite.</w:t>
      </w:r>
    </w:p>
    <w:p>
      <w:pPr>
        <w:numPr>
          <w:ilvl w:val="0"/>
          <w:numId w:val="1"/>
        </w:numPr>
        <w:spacing w:lineRule="auto"/>
      </w:pPr>
      <w:r>
        <w:rPr>
          <w:rFonts w:eastAsia="Georgia" w:cs="Georgia" w:ascii="Georgia" w:hAnsi="Georgia"/>
        </w:rPr>
        <w:t xml:space="preserve">4 - Exprimer l'énergie cinétique de la molécule en fonction des vitesses </w:t>
      </w:r>
      <m:oMath>
        <m:sSub>
          <m:sSubPr/>
          <m:e>
            <m:acc>
              <m:accPr>
                <m:chr m:val="⃗"/>
              </m:accPr>
              <m:e>
                <m:r>
                  <m:rPr>
                    <m:sty m:val="i"/>
                  </m:rPr>
                  <m:t>v</m:t>
                </m:r>
              </m:e>
            </m:acc>
          </m:e>
          <m:sub>
            <m:r>
              <m:rPr>
                <m:sty m:val="i"/>
              </m:rPr>
              <m:t>A</m:t>
            </m:r>
          </m:sub>
        </m:sSub>
        <m:r>
          <m:rPr>
            <m:sty m:val="p"/>
          </m:rPr>
          <m:t>,</m:t>
        </m:r>
        <m:sSub>
          <m:sSubPr/>
          <m:e>
            <m:acc>
              <m:accPr>
                <m:chr m:val="⃗"/>
              </m:accPr>
              <m:e>
                <m:r>
                  <m:rPr>
                    <m:sty m:val="i"/>
                  </m:rPr>
                  <m:t>v</m:t>
                </m:r>
              </m:e>
            </m:acc>
          </m:e>
          <m:sub>
            <m:r>
              <m:rPr>
                <m:sty m:val="i"/>
              </m:rPr>
              <m:t>B</m:t>
            </m:r>
          </m:sub>
        </m:sSub>
      </m:oMath>
      <w:r>
        <w:rPr/>
        <w:t xml:space="preserve"> et des masses </w:t>
      </w:r>
      <m:oMath>
        <m:sSub>
          <m:sSubPr/>
          <m:e>
            <m:r>
              <m:rPr>
                <m:sty m:val="i"/>
              </m:rPr>
              <m:t>m</m:t>
            </m:r>
          </m:e>
          <m:sub>
            <m:r>
              <m:rPr>
                <m:sty m:val="i"/>
              </m:rPr>
              <m:t>A</m:t>
            </m:r>
          </m:sub>
        </m:sSub>
        <m:r>
          <m:rPr>
            <m:sty m:val="p"/>
          </m:rPr>
          <m:t>,</m:t>
        </m:r>
        <m:sSub>
          <m:sSubPr/>
          <m:e>
            <m:r>
              <m:rPr>
                <m:sty m:val="i"/>
              </m:rPr>
              <m:t>m</m:t>
            </m:r>
          </m:e>
          <m:sub>
            <m:r>
              <m:rPr>
                <m:sty m:val="i"/>
              </m:rPr>
              <m:t>B</m:t>
            </m:r>
          </m:sub>
        </m:sSub>
      </m:oMath>
      <w:r>
        <w:rPr/>
        <w:t xml:space="preserve"> des atomes </w:t>
      </w:r>
      <m:oMath>
        <m:r>
          <m:rPr>
            <m:sty m:val="i"/>
          </m:rPr>
          <m:t>A</m:t>
        </m:r>
      </m:oMath>
      <w:r>
        <w:rPr/>
        <w:t xml:space="preserve"> et </w:t>
      </w:r>
      <m:oMath>
        <m:r>
          <m:rPr>
            <m:sty m:val="i"/>
          </m:rPr>
          <m:t>B</m:t>
        </m:r>
      </m:oMath>
      <w:r>
        <w:rPr>
          <w:rFonts w:eastAsia="Georgia" w:cs="Georgia" w:ascii="Georgia" w:hAnsi="Georgia"/>
        </w:rPr>
        <w:t xml:space="preserve"> dans le référentiel du laboratoire.</w:t>
      </w:r>
    </w:p>
    <w:p>
      <w:pPr>
        <w:numPr>
          <w:ilvl w:val="0"/>
          <w:numId w:val="1"/>
        </w:numPr>
        <w:spacing w:lineRule="auto"/>
      </w:pPr>
      <w:r>
        <w:rPr>
          <w:rFonts w:eastAsia="Georgia" w:cs="Georgia" w:ascii="Georgia" w:hAnsi="Georgia"/>
        </w:rPr>
        <w:t xml:space="preserve">5 - Calculer un ordre de grandeur de la vitesse caractéristique des molécules dans l'air à 300 K et sous une pression de 1 atm . On prendra </w:t>
      </w:r>
      <m:oMath>
        <m:r>
          <m:rPr>
            <m:sty m:val="i"/>
          </m:rPr>
          <m:t>R</m:t>
        </m:r>
        <m:r>
          <m:rPr>
            <m:sty m:val="p"/>
          </m:rPr>
          <m:t>=</m:t>
        </m:r>
        <m:f>
          <m:fPr>
            <m:ctrlPr>
              <w:rPr>
                <w:rFonts w:ascii="Cambria Math" w:hAnsi="Cambria Math"/>
              </w:rPr>
            </m:ctrlPr>
          </m:fPr>
          <m:num>
            <m:r>
              <m:rPr>
                <m:sty m:val="p"/>
              </m:rPr>
              <m:t>25</m:t>
            </m:r>
          </m:num>
          <m:den>
            <m:r>
              <m:rPr>
                <m:sty m:val="p"/>
              </m:rPr>
              <m:t>3</m:t>
            </m:r>
          </m:den>
        </m:f>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sty m:val="i"/>
              </m:rPr>
              <m:t>K</m:t>
            </m:r>
          </m:e>
          <m:sup>
            <m:r>
              <m:rPr>
                <m:sty m:val="p"/>
              </m:rPr>
              <m:t>−</m:t>
            </m:r>
            <m:r>
              <m:rPr>
                <m:sty m:val="p"/>
              </m:rPr>
              <m:t>1</m:t>
            </m:r>
          </m:sup>
        </m:sSup>
      </m:oMath>
      <w:r>
        <w:rPr/>
        <w:t xml:space="preserve"> pour valeur de la constante des gaz parfait et </w:t>
      </w:r>
      <m:oMath>
        <m:sSub>
          <m:sSubPr/>
          <m:e>
            <m:r>
              <m:rPr>
                <m:sty m:val="i"/>
              </m:rPr>
              <m:t>M</m:t>
            </m:r>
          </m:e>
          <m:sub>
            <m:r>
              <m:rPr>
                <m:sty m:val="i"/>
              </m:rPr>
              <m:t>a</m:t>
            </m:r>
          </m:sub>
        </m:sSub>
        <m:r>
          <m:rPr>
            <m:sty m:val="p"/>
          </m:rPr>
          <m:t>=</m:t>
        </m:r>
        <m:r>
          <m:rPr>
            <m:sty m:val="p"/>
          </m:rPr>
          <m:t>30</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nor/>
              </m:rPr>
              <m:t xml:space="preserve"> </m:t>
            </m:r>
            <m:r>
              <m:rPr>
                <m:sty m:val="p"/>
              </m:rPr>
              <m:t>mol</m:t>
            </m:r>
          </m:e>
          <m:sup>
            <m:r>
              <m:rPr>
                <m:sty m:val="p"/>
              </m:rPr>
              <m:t>−</m:t>
            </m:r>
            <m:r>
              <m:rPr>
                <m:sty m:val="p"/>
              </m:rPr>
              <m:t>1</m:t>
            </m:r>
          </m:sup>
        </m:sSup>
      </m:oMath>
      <w:r>
        <w:rPr/>
        <w:t xml:space="preserve"> pour la masse molaire de l'air.</w:t>
      </w:r>
    </w:p>
    <w:p>
      <w:pPr>
        <w:numPr>
          <w:ilvl w:val="0"/>
          <w:numId w:val="1"/>
        </w:numPr>
        <w:spacing w:lineRule="auto"/>
      </w:pPr>
      <w:r>
        <w:rPr>
          <w:rFonts w:eastAsia="Georgia" w:cs="Georgia" w:ascii="Georgia" w:hAnsi="Georgia"/>
        </w:rPr>
        <w:t xml:space="preserve">6 - Exprimer l'énergie mécanique </w:t>
      </w:r>
      <m:oMath>
        <m:sSub>
          <m:sSubPr/>
          <m:e>
            <m:r>
              <m:rPr>
                <m:sty m:val="i"/>
              </m:rPr>
              <m:t>E</m:t>
            </m:r>
          </m:e>
          <m:sub>
            <m:r>
              <m:rPr>
                <m:sty m:val="p"/>
              </m:rPr>
              <m:t>m</m:t>
            </m:r>
          </m:sub>
        </m:sSub>
      </m:oMath>
      <w:r>
        <w:rPr>
          <w:rFonts w:eastAsia="Georgia" w:cs="Georgia" w:ascii="Georgia" w:hAnsi="Georgia"/>
        </w:rPr>
        <w:t xml:space="preserve"> de la molécule dans le référentiel du laboratoire, en fonction de </w:t>
      </w:r>
      <m:oMath>
        <m:sSub>
          <m:sSubPr/>
          <m:e>
            <m:r>
              <m:rPr>
                <m:sty m:val="i"/>
              </m:rPr>
              <m:t>E</m:t>
            </m:r>
          </m:e>
          <m:sub>
            <m:r>
              <m:rPr>
                <m:sty m:val="i"/>
              </m:rPr>
              <m:t>ℓ</m:t>
            </m:r>
          </m:sub>
        </m:sSub>
        <m:r>
          <m:rPr>
            <m:sty m:val="p"/>
          </m:rPr>
          <m:t>,</m:t>
        </m:r>
        <m:r>
          <m:rPr>
            <m:sty m:val="i"/>
          </m:rPr>
          <m:t>ℓ</m:t>
        </m:r>
        <m:r>
          <m:rPr>
            <m:sty m:val="p"/>
          </m:rPr>
          <m:t>,</m:t>
        </m:r>
        <m:sSub>
          <m:sSubPr/>
          <m:e>
            <m:r>
              <m:rPr>
                <m:sty m:val="i"/>
              </m:rPr>
              <m:t>ℓ</m:t>
            </m:r>
          </m:e>
          <m:sub>
            <m:r>
              <m:rPr>
                <m:sty m:val="p"/>
              </m:rPr>
              <m:t>e</m:t>
            </m:r>
          </m:sub>
        </m:sSub>
        <m:r>
          <m:rPr>
            <m:sty m:val="p"/>
          </m:rPr>
          <m:t>,</m:t>
        </m:r>
        <m:r>
          <m:rPr>
            <m:sty m:val="i"/>
          </m:rPr>
          <m:t>k</m:t>
        </m:r>
        <m:r>
          <m:rPr>
            <m:sty m:val="p"/>
          </m:rPr>
          <m:t>,</m:t>
        </m:r>
        <m:sSub>
          <m:sSubPr/>
          <m:e>
            <m:acc>
              <m:accPr>
                <m:chr m:val="⃗"/>
              </m:accPr>
              <m:e>
                <m:r>
                  <m:rPr>
                    <m:sty m:val="i"/>
                  </m:rPr>
                  <m:t>v</m:t>
                </m:r>
              </m:e>
            </m:acc>
          </m:e>
          <m:sub>
            <m:r>
              <m:rPr>
                <m:sty m:val="i"/>
              </m:rPr>
              <m:t>A</m:t>
            </m:r>
          </m:sub>
        </m:sSub>
      </m:oMath>
      <w:r>
        <w:rPr/>
        <w:t xml:space="preserve"> et </w:t>
      </w:r>
      <m:oMath>
        <m:sSub>
          <m:sSubPr/>
          <m:e>
            <m:acc>
              <m:accPr>
                <m:chr m:val="⃗"/>
              </m:accPr>
              <m:e>
                <m:r>
                  <m:rPr>
                    <m:sty m:val="i"/>
                  </m:rPr>
                  <m:t>v</m:t>
                </m:r>
              </m:e>
            </m:acc>
          </m:e>
          <m:sub>
            <m:r>
              <m:rPr>
                <m:sty m:val="i"/>
              </m:rPr>
              <m:t>B</m:t>
            </m:r>
          </m:sub>
        </m:sSub>
      </m:oMath>
      <w:r>
        <w:rPr/>
        <w:t xml:space="preserve">.</w:t>
      </w:r>
    </w:p>
    <w:p>
      <w:pPr>
        <w:numPr>
          <w:ilvl w:val="0"/>
          <w:numId w:val="1"/>
        </w:numPr>
        <w:spacing w:lineRule="auto"/>
      </w:pPr>
      <w:r>
        <w:rPr/>
        <w:t xml:space="preserve">7 - On note </w:t>
      </w:r>
      <m:oMath>
        <m:r>
          <m:rPr>
            <m:sty m:val="i"/>
          </m:rPr>
          <m:t>G</m:t>
        </m:r>
      </m:oMath>
      <w:r>
        <w:rPr>
          <w:rFonts w:eastAsia="Georgia" w:cs="Georgia" w:ascii="Georgia" w:hAnsi="Georgia"/>
        </w:rPr>
        <w:t xml:space="preserve"> le barycentre de la molécule tel que </w:t>
      </w:r>
      <m:oMath>
        <m:sSub>
          <m:sSubPr/>
          <m:e>
            <m:r>
              <m:rPr>
                <m:sty m:val="i"/>
              </m:rPr>
              <m:t>m</m:t>
            </m:r>
          </m:e>
          <m:sub>
            <m:r>
              <m:rPr>
                <m:sty m:val="i"/>
              </m:rPr>
              <m:t>A</m:t>
            </m:r>
          </m:sub>
        </m:sSub>
        <m:acc>
          <m:accPr>
            <m:chr m:val="⃗"/>
          </m:accPr>
          <m:e>
            <m:r>
              <m:rPr>
                <m:sty m:val="i"/>
              </m:rPr>
              <m:t>G</m:t>
            </m:r>
            <m:r>
              <m:rPr>
                <m:sty m:val="i"/>
              </m:rPr>
              <m:t>A</m:t>
            </m:r>
          </m:e>
        </m:acc>
        <m:r>
          <m:rPr>
            <m:sty m:val="p"/>
          </m:rPr>
          <m:t>+</m:t>
        </m:r>
        <m:sSub>
          <m:sSubPr/>
          <m:e>
            <m:r>
              <m:rPr>
                <m:sty m:val="i"/>
              </m:rPr>
              <m:t>m</m:t>
            </m:r>
          </m:e>
          <m:sub>
            <m:r>
              <m:rPr>
                <m:sty m:val="i"/>
              </m:rPr>
              <m:t>B</m:t>
            </m:r>
          </m:sub>
        </m:sSub>
        <m:acc>
          <m:accPr>
            <m:chr m:val="⃗"/>
          </m:accPr>
          <m:e>
            <m:r>
              <m:rPr>
                <m:sty m:val="i"/>
              </m:rPr>
              <m:t>G</m:t>
            </m:r>
            <m:r>
              <m:rPr>
                <m:sty m:val="i"/>
              </m:rPr>
              <m:t>B</m:t>
            </m:r>
          </m:e>
        </m:acc>
        <m:r>
          <m:rPr>
            <m:sty m:val="p"/>
          </m:rPr>
          <m:t>=</m:t>
        </m:r>
        <m:acc>
          <m:accPr>
            <m:chr m:val="⃗"/>
          </m:accPr>
          <m:e>
            <m:r>
              <m:rPr>
                <m:sty m:val="p"/>
              </m:rPr>
              <m:t>0</m:t>
            </m:r>
          </m:e>
        </m:acc>
      </m:oMath>
      <w:r>
        <w:rPr/>
        <w:t xml:space="preserve"> et </w:t>
      </w:r>
      <m:oMath>
        <m:sSub>
          <m:sSubPr/>
          <m:e>
            <m:acc>
              <m:accPr>
                <m:chr m:val="⃗"/>
              </m:accPr>
              <m:e>
                <m:r>
                  <m:rPr>
                    <m:sty m:val="i"/>
                  </m:rPr>
                  <m:t>v</m:t>
                </m:r>
              </m:e>
            </m:acc>
          </m:e>
          <m:sub>
            <m:r>
              <m:rPr>
                <m:sty m:val="i"/>
              </m:rPr>
              <m:t>G</m:t>
            </m:r>
          </m:sub>
        </m:sSub>
      </m:oMath>
      <w:r>
        <w:rPr>
          <w:rFonts w:eastAsia="Georgia" w:cs="Georgia" w:ascii="Georgia" w:hAnsi="Georgia"/>
        </w:rPr>
        <w:t xml:space="preserve"> sa vitesse dans le référentiel du laboratoire. On appelle référentiel barycentrique, le référentiel ayant les mêmes vecteurs de base que le référentiel du laboratoire mais d'origine </w:t>
      </w:r>
      <m:oMath>
        <m:r>
          <m:rPr>
            <m:sty m:val="i"/>
          </m:rPr>
          <m:t>G</m:t>
        </m:r>
      </m:oMath>
      <w:r>
        <w:rPr>
          <w:rFonts w:eastAsia="Georgia" w:cs="Georgia" w:ascii="Georgia" w:hAnsi="Georgia"/>
        </w:rPr>
        <w:t xml:space="preserve">. Ce référentiel est-il galiléen? On justifiera sa réponse.</w:t>
      </w:r>
      <w:r>
        <w:rPr/>
        <w:br w:type="textWrapping"/>
      </w:r>
      <m:oMath>
        <m:r>
          <m:rPr>
            <m:sty m:val="i"/>
          </m:rPr>
          <m:t>◻</m:t>
        </m:r>
        <m:r>
          <m:rPr>
            <m:sty m:val="p"/>
          </m:rPr>
          <m:t>8</m:t>
        </m:r>
      </m:oMath>
      <w:r>
        <w:rPr/>
        <w:t xml:space="preserve"> - On note </w:t>
      </w:r>
      <m:oMath>
        <m:acc>
          <m:accPr>
            <m:chr m:val="⃗"/>
          </m:accPr>
          <m:e>
            <m:r>
              <m:rPr>
                <m:sty m:val="i"/>
              </m:rPr>
              <m:t>v</m:t>
            </m:r>
          </m:e>
        </m:acc>
        <m:r>
          <m:rPr>
            <m:sty m:val="p"/>
          </m:rPr>
          <m:t>=</m:t>
        </m:r>
        <m:f>
          <m:fPr>
            <m:ctrlPr>
              <w:rPr>
                <w:rFonts w:ascii="Cambria Math" w:hAnsi="Cambria Math"/>
              </w:rPr>
            </m:ctrlPr>
          </m:fPr>
          <m:num>
            <m:r>
              <m:rPr>
                <m:sty m:val="p"/>
              </m:rPr>
              <m:t>d</m:t>
            </m:r>
            <m:acc>
              <m:accPr>
                <m:chr m:val="⃗"/>
              </m:accPr>
              <m:e>
                <m:r>
                  <m:rPr>
                    <m:sty m:val="i"/>
                  </m:rPr>
                  <m:t>A</m:t>
                </m:r>
                <m:r>
                  <m:rPr>
                    <m:sty m:val="i"/>
                  </m:rPr>
                  <m:t>B</m:t>
                </m:r>
              </m:e>
            </m:acc>
          </m:num>
          <m:den>
            <m:r>
              <m:rPr>
                <m:nor/>
              </m:rPr>
              <m:t xml:space="preserve"> </m:t>
            </m:r>
            <m:r>
              <m:rPr>
                <m:sty m:val="p"/>
              </m:rPr>
              <m:t>d</m:t>
            </m:r>
            <m:r>
              <m:rPr>
                <m:sty m:val="i"/>
              </m:rPr>
              <m:t>t</m:t>
            </m:r>
          </m:den>
        </m:f>
      </m:oMath>
      <w:r>
        <w:rPr>
          <w:rFonts w:eastAsia="Georgia" w:cs="Georgia" w:ascii="Georgia" w:hAnsi="Georgia"/>
        </w:rPr>
        <w:t xml:space="preserve">, établir la relation </w:t>
      </w:r>
      <m:oMath>
        <m:sSub>
          <m:sSubPr/>
          <m:e>
            <m:r>
              <m:rPr>
                <m:sty m:val="i"/>
              </m:rPr>
              <m:t>E</m:t>
            </m:r>
          </m:e>
          <m:sub>
            <m:r>
              <m:rPr>
                <m:sty m:val="p"/>
              </m:rPr>
              <m:t>m</m:t>
            </m:r>
          </m:sub>
        </m:sSub>
        <m:r>
          <m:rPr>
            <m:sty m:val="p"/>
          </m:rPr>
          <m:t>−</m:t>
        </m:r>
        <m:sSub>
          <m:sSubPr/>
          <m:e>
            <m:r>
              <m:rPr>
                <m:sty m:val="i"/>
              </m:rPr>
              <m:t>E</m:t>
            </m:r>
          </m:e>
          <m:sub>
            <m:r>
              <m:rPr>
                <m:sty m:val="i"/>
              </m:rPr>
              <m:t>ℓ</m:t>
            </m:r>
          </m:sub>
        </m:sSub>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r>
              <m:rPr>
                <m:sty m:val="i"/>
              </m:rPr>
              <m:t>m</m:t>
            </m:r>
            <m:sSup>
              <m:sSupPr/>
              <m:e>
                <m:d>
                  <m:dPr>
                    <m:begChr m:val="‖"/>
                    <m:endChr m:val="‖"/>
                    <m:ctrlPr>
                      <w:rPr>
                        <w:rFonts w:ascii="Cambria Math" w:hAnsi="Cambria Math"/>
                      </w:rPr>
                    </m:ctrlPr>
                  </m:dPr>
                  <m:e>
                    <m:sSub>
                      <m:sSubPr/>
                      <m:e>
                        <m:acc>
                          <m:accPr>
                            <m:chr m:val="⃗"/>
                          </m:accPr>
                          <m:e>
                            <m:r>
                              <m:rPr>
                                <m:sty m:val="i"/>
                              </m:rPr>
                              <m:t>v</m:t>
                            </m:r>
                          </m:e>
                        </m:acc>
                      </m:e>
                      <m:sub>
                        <m:r>
                          <m:rPr>
                            <m:sty m:val="i"/>
                          </m:rPr>
                          <m:t>G</m:t>
                        </m:r>
                      </m:sub>
                    </m:sSub>
                  </m:e>
                </m:d>
              </m:e>
              <m:sup>
                <m:r>
                  <m:rPr>
                    <m:sty m:val="p"/>
                  </m:rPr>
                  <m:t>2</m:t>
                </m:r>
              </m:sup>
            </m:sSup>
            <m:r>
              <m:rPr>
                <m:sty m:val="p"/>
              </m:rPr>
              <m:t>+</m:t>
            </m:r>
            <m:r>
              <m:rPr>
                <m:sty m:val="i"/>
              </m:rPr>
              <m:t>μ</m:t>
            </m:r>
            <m:r>
              <m:rPr>
                <m:sty m:val="p"/>
              </m:rPr>
              <m:t>‖</m:t>
            </m:r>
            <m:acc>
              <m:accPr>
                <m:chr m:val="⃗"/>
              </m:accPr>
              <m:e>
                <m:r>
                  <m:rPr>
                    <m:sty m:val="i"/>
                  </m:rPr>
                  <m:t>v</m:t>
                </m:r>
              </m:e>
            </m:acc>
            <m:sSup>
              <m:sSupPr/>
              <m:e>
                <m:r>
                  <m:rPr>
                    <m:sty m:val="p"/>
                  </m:rPr>
                  <m:t>‖</m:t>
                </m:r>
              </m:e>
              <m:sup>
                <m:r>
                  <m:rPr>
                    <m:sty m:val="p"/>
                  </m:rPr>
                  <m:t>2</m:t>
                </m:r>
              </m:sup>
            </m:sSup>
            <m:r>
              <m:rPr>
                <m:sty m:val="p"/>
              </m:rPr>
              <m:t>+</m:t>
            </m:r>
            <m:r>
              <m:rPr>
                <m:sty m:val="i"/>
              </m:rPr>
              <m:t>k</m:t>
            </m:r>
            <m:sSup>
              <m:sSupPr/>
              <m:e>
                <m:r>
                  <m:rPr>
                    <m:sty m:val="i"/>
                  </m:rPr>
                  <m:t>r</m:t>
                </m:r>
              </m:e>
              <m:sup>
                <m:r>
                  <m:rPr>
                    <m:sty m:val="p"/>
                  </m:rPr>
                  <m:t>2</m:t>
                </m:r>
              </m:sup>
            </m:sSup>
          </m:e>
        </m:d>
      </m:oMath>
      <w:r>
        <w:rPr/>
        <w:t xml:space="preserve"> dans laquelle on exprimera les constantes </w:t>
      </w:r>
      <m:oMath>
        <m:r>
          <m:rPr>
            <m:sty m:val="i"/>
          </m:rPr>
          <m:t>m</m:t>
        </m:r>
      </m:oMath>
      <w:r>
        <w:rPr/>
        <w:t xml:space="preserve"> et </w:t>
      </w:r>
      <m:oMath>
        <m:r>
          <m:rPr>
            <m:sty m:val="i"/>
          </m:rPr>
          <m:t>μ</m:t>
        </m:r>
      </m:oMath>
      <w:r>
        <w:rPr/>
        <w:t xml:space="preserve"> en fonction des masses </w:t>
      </w:r>
      <m:oMath>
        <m:sSub>
          <m:sSubPr/>
          <m:e>
            <m:r>
              <m:rPr>
                <m:sty m:val="i"/>
              </m:rPr>
              <m:t>m</m:t>
            </m:r>
          </m:e>
          <m:sub>
            <m:r>
              <m:rPr>
                <m:sty m:val="i"/>
              </m:rPr>
              <m:t>A</m:t>
            </m:r>
          </m:sub>
        </m:sSub>
        <m:r>
          <m:rPr>
            <m:sty m:val="p"/>
          </m:rPr>
          <m:t>,</m:t>
        </m:r>
        <m:sSub>
          <m:sSubPr/>
          <m:e>
            <m:r>
              <m:rPr>
                <m:sty m:val="i"/>
              </m:rPr>
              <m:t>m</m:t>
            </m:r>
          </m:e>
          <m:sub>
            <m:r>
              <m:rPr>
                <m:sty m:val="i"/>
              </m:rPr>
              <m:t>B</m:t>
            </m:r>
          </m:sub>
        </m:sSub>
      </m:oMath>
      <w:r>
        <w:rPr/>
        <w:t xml:space="preserve"> et la variable </w:t>
      </w:r>
      <m:oMath>
        <m:r>
          <m:rPr>
            <m:sty m:val="i"/>
          </m:rPr>
          <m:t>r</m:t>
        </m:r>
      </m:oMath>
      <w:r>
        <w:rPr/>
        <w:t xml:space="preserve"> en fonction de </w:t>
      </w:r>
      <m:oMath>
        <m:r>
          <m:rPr>
            <m:sty m:val="i"/>
          </m:rPr>
          <m:t>ℓ</m:t>
        </m:r>
      </m:oMath>
      <w:r>
        <w:rPr/>
        <w:t xml:space="preserve"> et </w:t>
      </w:r>
      <m:oMath>
        <m:sSub>
          <m:sSubPr/>
          <m:e>
            <m:r>
              <m:rPr>
                <m:sty m:val="i"/>
              </m:rPr>
              <m:t>ℓ</m:t>
            </m:r>
          </m:e>
          <m:sub>
            <m:r>
              <m:rPr>
                <m:sty m:val="p"/>
              </m:rPr>
              <m:t>e</m:t>
            </m:r>
          </m:sub>
        </m:sSub>
      </m:oMath>
      <w:r>
        <w:rPr/>
        <w:t xml:space="preserve">.</w:t>
      </w:r>
      <w:r>
        <w:rPr/>
        <w:br w:type="textWrapping"/>
      </w:r>
      <m:oMath>
        <m:r>
          <m:rPr>
            <m:sty m:val="i"/>
          </m:rPr>
          <m:t>◻</m:t>
        </m:r>
        <m:r>
          <m:rPr>
            <m:sty m:val="p"/>
          </m:rPr>
          <m:t>9</m:t>
        </m:r>
      </m:oMath>
      <w:r>
        <w:rPr>
          <w:rFonts w:eastAsia="Georgia" w:cs="Georgia" w:ascii="Georgia" w:hAnsi="Georgia"/>
        </w:rPr>
        <w:t xml:space="preserve"> - En écrivant </w:t>
      </w:r>
      <m:oMath>
        <m:acc>
          <m:accPr>
            <m:chr m:val="⃗"/>
          </m:accPr>
          <m:e>
            <m:r>
              <m:rPr>
                <m:sty m:val="i"/>
              </m:rPr>
              <m:t>A</m:t>
            </m:r>
            <m:r>
              <m:rPr>
                <m:sty m:val="i"/>
              </m:rPr>
              <m:t>B</m:t>
            </m:r>
          </m:e>
        </m:acc>
        <m:r>
          <m:rPr>
            <m:sty m:val="p"/>
          </m:rPr>
          <m:t>=</m:t>
        </m:r>
        <m:r>
          <m:rPr>
            <m:sty m:val="i"/>
          </m:rPr>
          <m:t>ℓ</m:t>
        </m:r>
        <m:r>
          <m:rPr>
            <m:sty m:val="p"/>
          </m:rPr>
          <m:t>(</m:t>
        </m:r>
        <m:r>
          <m:rPr>
            <m:sty m:val="i"/>
          </m:rPr>
          <m:t>t</m:t>
        </m:r>
        <m:r>
          <m:rPr>
            <m:sty m:val="p"/>
          </m:rPr>
          <m:t>)</m:t>
        </m:r>
        <m:sSub>
          <m:sSubPr/>
          <m:e>
            <m:acc>
              <m:accPr>
                <m:chr m:val="̂"/>
              </m:accPr>
              <m:e>
                <m:r>
                  <m:rPr>
                    <m:sty m:val="i"/>
                  </m:rPr>
                  <m:t>e</m:t>
                </m:r>
              </m:e>
            </m:acc>
          </m:e>
          <m:sub>
            <m:r>
              <m:rPr>
                <m:sty m:val="i"/>
              </m:rPr>
              <m:t>r</m:t>
            </m:r>
          </m:sub>
        </m:sSub>
      </m:oMath>
      <w:r>
        <w:rPr/>
        <w:t xml:space="preserve"> avec </w:t>
      </w:r>
      <m:oMath>
        <m:sSub>
          <m:sSubPr/>
          <m:e>
            <m:acc>
              <m:accPr>
                <m:chr m:val="̂"/>
              </m:accPr>
              <m:e>
                <m:r>
                  <m:rPr>
                    <m:sty m:val="i"/>
                  </m:rPr>
                  <m:t>e</m:t>
                </m:r>
              </m:e>
            </m:acc>
          </m:e>
          <m:sub>
            <m:r>
              <m:rPr>
                <m:sty m:val="i"/>
              </m:rPr>
              <m:t>r</m:t>
            </m:r>
          </m:sub>
        </m:sSub>
        <m:r>
          <m:rPr>
            <m:sty m:val="p"/>
          </m:rPr>
          <m:t>=</m:t>
        </m:r>
        <m:f>
          <m:fPr>
            <m:ctrlPr>
              <w:rPr>
                <w:rFonts w:ascii="Cambria Math" w:hAnsi="Cambria Math"/>
              </w:rPr>
            </m:ctrlPr>
          </m:fPr>
          <m:num>
            <m:acc>
              <m:accPr>
                <m:chr m:val="⃗"/>
              </m:accPr>
              <m:e>
                <m:r>
                  <m:rPr>
                    <m:sty m:val="i"/>
                  </m:rPr>
                  <m:t>A</m:t>
                </m:r>
                <m:r>
                  <m:rPr>
                    <m:sty m:val="i"/>
                  </m:rPr>
                  <m:t>B</m:t>
                </m:r>
              </m:e>
            </m:acc>
          </m:num>
          <m:den>
            <m:r>
              <m:rPr>
                <m:sty m:val="p"/>
              </m:rPr>
              <m:t>‖</m:t>
            </m:r>
            <m:acc>
              <m:accPr>
                <m:chr m:val="⃗"/>
              </m:accPr>
              <m:e>
                <m:r>
                  <m:rPr>
                    <m:sty m:val="i"/>
                  </m:rPr>
                  <m:t>A</m:t>
                </m:r>
                <m:r>
                  <m:rPr>
                    <m:sty m:val="i"/>
                  </m:rPr>
                  <m:t>B</m:t>
                </m:r>
              </m:e>
            </m:acc>
            <m:r>
              <m:rPr>
                <m:sty m:val="p"/>
              </m:rPr>
              <m:t>‖</m:t>
            </m:r>
          </m:den>
        </m:f>
      </m:oMath>
      <w:r>
        <w:rPr>
          <w:rFonts w:eastAsia="Georgia" w:cs="Georgia" w:ascii="Georgia" w:hAnsi="Georgia"/>
        </w:rPr>
        <w:t xml:space="preserve">, décomposer </w:t>
      </w:r>
      <m:oMath>
        <m:sSub>
          <m:sSubPr/>
          <m:e>
            <m:r>
              <m:rPr>
                <m:sty m:val="i"/>
              </m:rPr>
              <m:t>E</m:t>
            </m:r>
          </m:e>
          <m:sub>
            <m:r>
              <m:rPr>
                <m:sty m:val="p"/>
              </m:rPr>
              <m:t>m</m:t>
            </m:r>
          </m:sub>
        </m:sSub>
      </m:oMath>
      <w:r>
        <w:rPr>
          <w:rFonts w:eastAsia="Georgia" w:cs="Georgia" w:ascii="Georgia" w:hAnsi="Georgia"/>
        </w:rPr>
        <w:t xml:space="preserve"> en la somme de trois termes que l'on supposera indépendants dans ce problème et qui représentent respectivement la translation </w:t>
      </w:r>
      <m:oMath>
        <m:sSub>
          <m:sSubPr/>
          <m:e>
            <m:r>
              <m:rPr>
                <m:sty m:val="i"/>
              </m:rPr>
              <m:t>E</m:t>
            </m:r>
          </m:e>
          <m:sub>
            <m:r>
              <m:rPr>
                <m:nor/>
              </m:rPr>
              <m:t>tra </m:t>
            </m:r>
          </m:sub>
        </m:sSub>
      </m:oMath>
      <w:r>
        <w:rPr/>
        <w:t xml:space="preserve">, la vibration </w:t>
      </w:r>
      <m:oMath>
        <m:sSub>
          <m:sSubPr/>
          <m:e>
            <m:r>
              <m:rPr>
                <m:sty m:val="i"/>
              </m:rPr>
              <m:t>E</m:t>
            </m:r>
          </m:e>
          <m:sub>
            <m:r>
              <m:rPr>
                <m:nor/>
              </m:rPr>
              <m:t>vib </m:t>
            </m:r>
          </m:sub>
        </m:sSub>
      </m:oMath>
      <w:r>
        <w:rPr/>
        <w:t xml:space="preserve"> et la rotation </w:t>
      </w:r>
      <m:oMath>
        <m:sSub>
          <m:sSubPr/>
          <m:e>
            <m:r>
              <m:rPr>
                <m:sty m:val="i"/>
              </m:rPr>
              <m:t>E</m:t>
            </m:r>
          </m:e>
          <m:sub>
            <m:r>
              <m:rPr>
                <m:nor/>
              </m:rPr>
              <m:t>rot </m:t>
            </m:r>
          </m:sub>
        </m:sSub>
      </m:oMath>
      <w:r>
        <w:rPr>
          <w:rFonts w:eastAsia="Georgia" w:cs="Georgia" w:ascii="Georgia" w:hAnsi="Georgia"/>
        </w:rPr>
        <w:t xml:space="preserve"> de la molécule. On explicitera chacun de ces termes en fonction des grandeurs les plus adaptées.</w:t>
      </w:r>
    </w:p>
    <w:p>
      <w:pPr>
        <w:spacing w:line="271" w:before="330" w:lineRule="auto"/>
      </w:pPr>
      <w:r>
        <w:rPr>
          <w:b/>
          <w:sz w:val="42"/>
        </w:rPr>
        <w:t xml:space="preserve">FIN DE LA PARTIE I</w:t>
      </w:r>
    </w:p>
    <w:p>
      <w:pPr>
        <w:spacing w:line="271" w:before="330" w:lineRule="auto"/>
      </w:pPr>
      <w:r>
        <w:rPr>
          <w:rFonts w:eastAsia="Georgia" w:cs="Georgia" w:ascii="Georgia" w:hAnsi="Georgia"/>
          <w:b/>
          <w:sz w:val="42"/>
        </w:rPr>
        <w:t xml:space="preserve">II. - Capacité thermique d'un gaz parfait diatomique</w:t>
      </w:r>
    </w:p>
    <w:p>
      <w:pPr>
        <w:spacing w:after="220" w:lineRule="auto"/>
      </w:pPr>
      <w:r>
        <w:rPr>
          <w:rFonts w:eastAsia="Georgia" w:cs="Georgia" w:ascii="Georgia" w:hAnsi="Georgia"/>
        </w:rPr>
        <w:t xml:space="preserve">On s'intéresse maintenant à un gaz parfait de </w:t>
      </w:r>
      <m:oMath>
        <m:r>
          <m:rPr>
            <m:sty m:val="i"/>
          </m:rPr>
          <m:t>N</m:t>
        </m:r>
      </m:oMath>
      <w:r>
        <w:rPr>
          <w:rFonts w:eastAsia="Georgia" w:cs="Georgia" w:ascii="Georgia" w:hAnsi="Georgia"/>
        </w:rPr>
        <w:t xml:space="preserve"> molécules diatomiques identiques. On cherche à déterminer l'expression de la capacité thermique de ce gaz en exploitant le modèle développé dans la partie précédente.</w:t>
      </w:r>
    </w:p>
    <w:p>
      <w:pPr>
        <w:numPr>
          <w:ilvl w:val="0"/>
          <w:numId w:val="2"/>
        </w:numPr>
        <w:spacing w:lineRule="auto"/>
      </w:pPr>
      <w:r>
        <w:rPr>
          <w:rFonts w:eastAsia="Georgia" w:cs="Georgia" w:ascii="Georgia" w:hAnsi="Georgia"/>
        </w:rPr>
        <w:t xml:space="preserve">10 - Exprimer l'énergie interne </w:t>
      </w:r>
      <m:oMath>
        <m:r>
          <m:rPr>
            <m:sty m:val="i"/>
          </m:rPr>
          <m:t>U</m:t>
        </m:r>
      </m:oMath>
      <w:r>
        <w:rPr/>
        <w:t xml:space="preserve"> de cet ensemble de particules en fonction de </w:t>
      </w:r>
      <m:oMath>
        <m:r>
          <m:rPr>
            <m:sty m:val="i"/>
          </m:rPr>
          <m:t>N</m:t>
        </m:r>
      </m:oMath>
      <w:r>
        <w:rPr/>
        <w:t xml:space="preserve"> et </w:t>
      </w:r>
      <m:oMath>
        <m:d>
          <m:dPr>
            <m:begChr m:val="⟨"/>
            <m:endChr m:val="⟩"/>
            <m:ctrlPr>
              <w:rPr>
                <w:rFonts w:ascii="Cambria Math" w:hAnsi="Cambria Math"/>
              </w:rPr>
            </m:ctrlPr>
          </m:dPr>
          <m:e>
            <m:sSub>
              <m:sSubPr/>
              <m:e>
                <m:r>
                  <m:rPr>
                    <m:sty m:val="i"/>
                  </m:rPr>
                  <m:t>E</m:t>
                </m:r>
              </m:e>
              <m:sub>
                <m:r>
                  <m:rPr>
                    <m:sty m:val="p"/>
                  </m:rPr>
                  <m:t>m</m:t>
                </m:r>
              </m:sub>
            </m:sSub>
          </m:e>
        </m:d>
      </m:oMath>
      <w:r>
        <w:rPr>
          <w:rFonts w:eastAsia="Georgia" w:cs="Georgia" w:ascii="Georgia" w:hAnsi="Georgia"/>
        </w:rPr>
        <w:t xml:space="preserve">, où </w:t>
      </w:r>
      <m:oMath>
        <m:d>
          <m:dPr>
            <m:begChr m:val="⟨"/>
            <m:endChr m:val="⟩"/>
            <m:ctrlPr>
              <w:rPr>
                <w:rFonts w:ascii="Cambria Math" w:hAnsi="Cambria Math"/>
              </w:rPr>
            </m:ctrlPr>
          </m:dPr>
          <m:e>
            <m:sSub>
              <m:sSubPr/>
              <m:e>
                <m:r>
                  <m:rPr>
                    <m:sty m:val="i"/>
                  </m:rPr>
                  <m:t>E</m:t>
                </m:r>
              </m:e>
              <m:sub>
                <m:r>
                  <m:rPr>
                    <m:sty m:val="p"/>
                  </m:rPr>
                  <m:t>m</m:t>
                </m:r>
              </m:sub>
            </m:sSub>
          </m:e>
        </m:d>
      </m:oMath>
      <w:r>
        <w:rPr>
          <w:rFonts w:eastAsia="Georgia" w:cs="Georgia" w:ascii="Georgia" w:hAnsi="Georgia"/>
        </w:rPr>
        <w:t xml:space="preserve"> est l'énergie moyenne d'une molécule de cet ensemble de molécules.</w:t>
      </w:r>
    </w:p>
    <w:p>
      <w:pPr>
        <w:numPr>
          <w:ilvl w:val="0"/>
          <w:numId w:val="2"/>
        </w:numPr>
        <w:spacing w:lineRule="auto"/>
      </w:pPr>
      <w:r>
        <w:rPr>
          <w:rFonts w:eastAsia="Georgia" w:cs="Georgia" w:ascii="Georgia" w:hAnsi="Georgia"/>
        </w:rPr>
        <w:t xml:space="preserve">11 - Énoncer le théorème d'équipartition de l'énergie.</w:t>
      </w:r>
    </w:p>
    <w:p>
      <w:pPr>
        <w:numPr>
          <w:ilvl w:val="0"/>
          <w:numId w:val="2"/>
        </w:numPr>
        <w:spacing w:lineRule="auto"/>
      </w:pPr>
      <w:r>
        <w:rPr>
          <w:rFonts w:eastAsia="Georgia" w:cs="Georgia" w:ascii="Georgia" w:hAnsi="Georgia"/>
        </w:rPr>
        <w:t xml:space="preserve">12 - Montrer que dans le modèle classique développé dans la partie I la capacité thermique molaire </w:t>
      </w:r>
      <m:oMath>
        <m:sSub>
          <m:sSubPr/>
          <m:e>
            <m:r>
              <m:rPr>
                <m:sty m:val="i"/>
              </m:rPr>
              <m:t>c</m:t>
            </m:r>
          </m:e>
          <m:sub>
            <m:r>
              <m:rPr>
                <m:sty m:val="i"/>
              </m:rPr>
              <m:t>V</m:t>
            </m:r>
            <m:r>
              <m:rPr>
                <m:sty m:val="p"/>
              </m:rPr>
              <m:t>,</m:t>
            </m:r>
            <m:r>
              <m:rPr>
                <m:sty m:val="i"/>
              </m:rPr>
              <m:t>m</m:t>
            </m:r>
          </m:sub>
        </m:sSub>
      </m:oMath>
      <w:r>
        <w:rPr/>
        <w:t xml:space="preserve"> du gaz est une constante que l'on exprimera en fonction de </w:t>
      </w:r>
      <m:oMath>
        <m:r>
          <m:rPr>
            <m:sty m:val="i"/>
          </m:rPr>
          <m:t>R</m:t>
        </m:r>
      </m:oMath>
      <w:r>
        <w:rPr/>
        <w:t xml:space="preserve">.</w:t>
      </w:r>
    </w:p>
    <w:p>
      <w:pPr>
        <w:spacing w:after="220" w:lineRule="auto"/>
      </w:pPr>
      <w:r>
        <w:rPr>
          <w:rFonts w:eastAsia="Georgia" w:cs="Georgia" w:ascii="Georgia" w:hAnsi="Georgia"/>
        </w:rPr>
        <w:t xml:space="preserve">La figure 1 présente les relevés expérimentaux de la capacité thermique molaire du dichlore </w:t>
      </w:r>
      <m:oMath>
        <m:sSub>
          <m:sSubPr/>
          <m:e>
            <m:r>
              <m:rPr>
                <m:sty m:val="p"/>
              </m:rPr>
              <m:t>Cl</m:t>
            </m:r>
          </m:e>
          <m:sub>
            <m:r>
              <m:rPr>
                <m:sty m:val="p"/>
              </m:rPr>
              <m:t>2</m:t>
            </m:r>
          </m:sub>
        </m:sSub>
      </m:oMath>
      <w:r>
        <w:rPr>
          <w:rFonts w:eastAsia="Georgia" w:cs="Georgia" w:ascii="Georgia" w:hAnsi="Georgia"/>
        </w:rPr>
        <w:t xml:space="preserve"> gazeux et du dihydrogène </w:t>
      </w:r>
      <m:oMath>
        <m:sSub>
          <m:sSubPr/>
          <m:e>
            <m:r>
              <m:rPr>
                <m:sty m:val="p"/>
              </m:rPr>
              <m:t>H</m:t>
            </m:r>
          </m:e>
          <m:sub>
            <m:r>
              <m:rPr>
                <m:sty m:val="p"/>
              </m:rPr>
              <m:t>2</m:t>
            </m:r>
          </m:sub>
        </m:sSub>
      </m:oMath>
      <w:r>
        <w:rPr>
          <w:rFonts w:eastAsia="Georgia" w:cs="Georgia" w:ascii="Georgia" w:hAnsi="Georgia"/>
        </w:rPr>
        <w:t xml:space="preserve"> gazeux à diverses températures.</w:t>
      </w:r>
    </w:p>
    <w:p>
      <w:pPr>
        <w:spacing w:lineRule="auto"/>
        <w:jc w:val="center"/>
      </w:pPr>
      <w:r>
        <w:rPr/>
        <w:drawing>
          <wp:inline distB="0" distL="0" distR="0" distT="0">
            <wp:extent cx="5486400" cy="3929449"/>
            <wp:effectExtent b="0" l="0" r="0" t="0"/>
            <wp:docPr id="2" name="image-5c28190d4a3dacb2792f761608a16cbacbcebf95.jpg"/>
            <a:graphic>
              <a:graphicData uri="http://schemas.openxmlformats.org/drawingml/2006/picture">
                <pic:pic>
                  <pic:nvPicPr>
                    <pic:cNvPr id="2" name="image-5c28190d4a3dacb2792f761608a16cbacbcebf95.jpg" descr=""/>
                    <pic:cNvPicPr/>
                  </pic:nvPicPr>
                  <pic:blipFill>
                    <a:blip r:embed="rId6" cstate="print"/>
                    <a:srcRect b="0" l="0" r="0" t="0"/>
                    <a:stretch>
                      <a:fillRect/>
                    </a:stretch>
                  </pic:blipFill>
                  <pic:spPr>
                    <a:xfrm>
                      <a:off x="0" y="0"/>
                      <a:ext cx="5486400" cy="3929449"/>
                    </a:xfrm>
                    <a:prstGeom prst="rect"/>
                  </pic:spPr>
                </pic:pic>
              </a:graphicData>
            </a:graphic>
          </wp:inline>
        </w:drawing>
      </w:r>
    </w:p>
    <w:p>
      <w:pPr>
        <w:spacing w:lineRule="auto"/>
      </w:pPr>
      <w:r>
        <w:rPr>
          <w:rFonts w:eastAsia="Georgia" w:cs="Georgia" w:ascii="Georgia" w:hAnsi="Georgia"/>
        </w:rPr>
        <w:t xml:space="preserve">Figure 1 - Mesures de la capacité thermique molaire du dichlore ( </w:t>
      </w:r>
      <m:oMath>
        <m:sSub>
          <m:sSubPr/>
          <m:e>
            <m:r>
              <m:rPr>
                <m:sty m:val="p"/>
              </m:rPr>
              <m:t>Cl</m:t>
            </m:r>
          </m:e>
          <m:sub>
            <m:r>
              <m:rPr>
                <m:sty m:val="p"/>
              </m:rPr>
              <m:t>2</m:t>
            </m:r>
          </m:sub>
        </m:sSub>
      </m:oMath>
      <w:r>
        <w:rPr>
          <w:rFonts w:eastAsia="Georgia" w:cs="Georgia" w:ascii="Georgia" w:hAnsi="Georgia"/>
        </w:rPr>
        <w:t xml:space="preserve"> ) et du dihydrogène ( </w:t>
      </w:r>
      <m:oMath>
        <m:sSub>
          <m:sSubPr/>
          <m:e>
            <m:r>
              <m:rPr>
                <m:sty m:val="p"/>
              </m:rPr>
              <m:t>H</m:t>
            </m:r>
          </m:e>
          <m:sub>
            <m:r>
              <m:rPr>
                <m:sty m:val="p"/>
              </m:rPr>
              <m:t>2</m:t>
            </m:r>
          </m:sub>
        </m:sSub>
      </m:oMath>
      <w:r>
        <w:rPr>
          <w:rFonts w:eastAsia="Georgia" w:cs="Georgia" w:ascii="Georgia" w:hAnsi="Georgia"/>
        </w:rPr>
        <w:t xml:space="preserve"> ) gazeux en fonction de la température.</w:t>
      </w:r>
    </w:p>
    <w:p>
      <w:pPr>
        <w:numPr>
          <w:ilvl w:val="0"/>
          <w:numId w:val="3"/>
        </w:numPr>
        <w:spacing w:lineRule="auto"/>
      </w:pPr>
      <w:r>
        <w:rPr>
          <w:rFonts w:eastAsia="Georgia" w:cs="Georgia" w:ascii="Georgia" w:hAnsi="Georgia"/>
        </w:rPr>
        <w:t xml:space="preserve">13 - Commenter les deux courbes de la figure 1 au vu des prédictions théoriques obtenues précédemment.</w:t>
      </w:r>
    </w:p>
    <w:p>
      <w:pPr>
        <w:spacing w:line="271" w:before="330" w:lineRule="auto"/>
      </w:pPr>
      <w:r>
        <w:rPr>
          <w:b/>
          <w:sz w:val="42"/>
        </w:rPr>
        <w:t xml:space="preserve">FIN DE LA PARTIE II</w:t>
      </w:r>
    </w:p>
    <w:p>
      <w:pPr>
        <w:spacing w:line="271" w:before="330" w:lineRule="auto"/>
      </w:pPr>
      <w:r>
        <w:rPr>
          <w:b/>
          <w:sz w:val="42"/>
        </w:rPr>
        <w:t xml:space="preserve">III. - L'oscillateur harmonique en physique quantique</w:t>
      </w:r>
    </w:p>
    <w:p>
      <w:pPr>
        <w:spacing w:after="220" w:lineRule="auto"/>
      </w:pPr>
      <w:r>
        <w:rPr>
          <w:rFonts w:eastAsia="Georgia" w:cs="Georgia" w:ascii="Georgia" w:hAnsi="Georgia"/>
        </w:rPr>
        <w:t xml:space="preserve">On envisage dans cette partie un traitement quantique de l'oscillateur harmonique étudié dans les parties précédentes. L'objectif est d'obtenir l'expression quantifiée des valeurs possibles de l'énergie de cet oscillateur harmonique dans cette théorie.</w:t>
      </w:r>
      <w:r>
        <w:rPr/>
        <w:br w:type="textWrapping"/>
      </w:r>
      <w:r>
        <w:rPr/>
        <w:t xml:space="preserve">On note </w:t>
      </w:r>
      <m:oMath>
        <m:r>
          <m:rPr>
            <m:sty m:val="p"/>
          </m:rPr>
          <m:t>Ψ</m:t>
        </m:r>
        <m:r>
          <m:rPr>
            <m:sty m:val="p"/>
          </m:rPr>
          <m:t>(</m:t>
        </m:r>
        <m:r>
          <m:rPr>
            <m:sty m:val="i"/>
          </m:rPr>
          <m:t>x</m:t>
        </m:r>
        <m:r>
          <m:rPr>
            <m:sty m:val="p"/>
          </m:rPr>
          <m:t>,</m:t>
        </m:r>
        <m:r>
          <m:rPr>
            <m:sty m:val="i"/>
          </m:rPr>
          <m:t>t</m:t>
        </m:r>
        <m:r>
          <m:rPr>
            <m:sty m:val="p"/>
          </m:rPr>
          <m:t>)</m:t>
        </m:r>
      </m:oMath>
      <w:r>
        <w:rPr>
          <w:rFonts w:eastAsia="Georgia" w:cs="Georgia" w:ascii="Georgia" w:hAnsi="Georgia"/>
        </w:rPr>
        <w:t xml:space="preserve"> la fonction d'onde du système décrivant l'oscillateur harmonique associé à la molécule diatomique considérée. Ce système est un point matériel </w:t>
      </w:r>
      <m:oMath>
        <m:r>
          <m:rPr>
            <m:sty m:val="i"/>
          </m:rPr>
          <m:t>M</m:t>
        </m:r>
      </m:oMath>
      <w:r>
        <w:rPr>
          <w:rFonts w:eastAsia="Georgia" w:cs="Georgia" w:ascii="Georgia" w:hAnsi="Georgia"/>
        </w:rPr>
        <w:t xml:space="preserve"> dont la masse est le paramètre </w:t>
      </w:r>
      <m:oMath>
        <m:r>
          <m:rPr>
            <m:sty m:val="i"/>
          </m:rPr>
          <m:t>μ</m:t>
        </m:r>
      </m:oMath>
      <w:r>
        <w:rPr>
          <w:rFonts w:eastAsia="Georgia" w:cs="Georgia" w:ascii="Georgia" w:hAnsi="Georgia"/>
        </w:rPr>
        <w:t xml:space="preserve"> introduit à la question 8 . Ce point évolue évolue le long d'un axe ( </w:t>
      </w:r>
      <m:oMath>
        <m:r>
          <m:rPr>
            <m:sty m:val="i"/>
          </m:rPr>
          <m:t>O</m:t>
        </m:r>
        <m:r>
          <m:rPr>
            <m:sty m:val="p"/>
          </m:rPr>
          <m:t>,</m:t>
        </m:r>
        <m:sSub>
          <m:sSubPr/>
          <m:e>
            <m:acc>
              <m:accPr>
                <m:chr m:val="̂"/>
              </m:accPr>
              <m:e>
                <m:r>
                  <m:rPr>
                    <m:sty m:val="i"/>
                  </m:rPr>
                  <m:t>u</m:t>
                </m:r>
              </m:e>
            </m:acc>
          </m:e>
          <m:sub>
            <m:r>
              <m:rPr>
                <m:sty m:val="i"/>
              </m:rPr>
              <m:t>x</m:t>
            </m:r>
          </m:sub>
        </m:sSub>
      </m:oMath>
      <w:r>
        <w:rPr/>
        <w:t xml:space="preserve"> ), la distance </w:t>
      </w:r>
      <m:oMath>
        <m:r>
          <m:rPr>
            <m:sty m:val="i"/>
          </m:rPr>
          <m:t>x</m:t>
        </m:r>
        <m:r>
          <m:rPr>
            <m:sty m:val="p"/>
          </m:rPr>
          <m:t>=</m:t>
        </m:r>
        <m:r>
          <m:rPr>
            <m:sty m:val="i"/>
          </m:rPr>
          <m:t>O</m:t>
        </m:r>
        <m:r>
          <m:rPr>
            <m:sty m:val="i"/>
          </m:rPr>
          <m:t>M</m:t>
        </m:r>
      </m:oMath>
      <w:r>
        <w:rPr>
          <w:rFonts w:eastAsia="Georgia" w:cs="Georgia" w:ascii="Georgia" w:hAnsi="Georgia"/>
        </w:rPr>
        <w:t xml:space="preserve"> représente l'élongation du ressort de raideur </w:t>
      </w:r>
      <m:oMath>
        <m:r>
          <m:rPr>
            <m:sty m:val="i"/>
          </m:rPr>
          <m:t>k</m:t>
        </m:r>
      </m:oMath>
      <w:r>
        <w:rPr>
          <w:rFonts w:eastAsia="Georgia" w:cs="Georgia" w:ascii="Georgia" w:hAnsi="Georgia"/>
        </w:rPr>
        <w:t xml:space="preserve"> modélisant la liaison chimique entre les deux atomes à travers le potentiel </w:t>
      </w:r>
      <m:oMath>
        <m:r>
          <m:rPr>
            <m:sty m:val="i"/>
          </m:rPr>
          <m:t>V</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r>
          <m:rPr>
            <m:sty m:val="i"/>
          </m:rPr>
          <m:t>k</m:t>
        </m:r>
        <m:sSup>
          <m:sSupPr/>
          <m:e>
            <m:r>
              <m:rPr>
                <m:sty m:val="i"/>
              </m:rPr>
              <m:t>x</m:t>
            </m:r>
          </m:e>
          <m:sup>
            <m:r>
              <m:rPr>
                <m:sty m:val="p"/>
              </m:rPr>
              <m:t>2</m:t>
            </m:r>
          </m:sup>
        </m:sSup>
      </m:oMath>
      <w:r>
        <w:rPr>
          <w:rFonts w:eastAsia="Georgia" w:cs="Georgia" w:ascii="Georgia" w:hAnsi="Georgia"/>
        </w:rPr>
        <w:t xml:space="preserve">. Il s'agit donc d'un problème unidimensionnel. Le système est de plus stationnaire, on peut donc séparer la fonction d'onde en deux parties sous la forme </w:t>
      </w:r>
      <m:oMath>
        <m:bar>
          <m:barPr/>
          <m:e>
            <m:r>
              <m:rPr>
                <m:sty m:val="p"/>
              </m:rPr>
              <m:t>Ψ</m:t>
            </m:r>
          </m:e>
        </m:bar>
        <m:r>
          <m:rPr>
            <m:sty m:val="p"/>
          </m:rPr>
          <m:t>(</m:t>
        </m:r>
        <m:r>
          <m:rPr>
            <m:sty m:val="i"/>
          </m:rPr>
          <m:t>x</m:t>
        </m:r>
        <m:r>
          <m:rPr>
            <m:sty m:val="p"/>
          </m:rPr>
          <m:t>,</m:t>
        </m:r>
        <m:r>
          <m:rPr>
            <m:sty m:val="i"/>
          </m:rPr>
          <m:t>t</m:t>
        </m:r>
        <m:r>
          <m:rPr>
            <m:sty m:val="p"/>
          </m:rPr>
          <m:t>)</m:t>
        </m:r>
        <m:r>
          <m:rPr>
            <m:sty m:val="p"/>
          </m:rPr>
          <m:t>=</m:t>
        </m:r>
        <m:r>
          <m:rPr>
            <m:sty m:val="i"/>
          </m:rPr>
          <m:t>f</m:t>
        </m:r>
        <m:r>
          <m:rPr>
            <m:sty m:val="p"/>
          </m:rPr>
          <m:t>(</m:t>
        </m:r>
        <m:r>
          <m:rPr>
            <m:sty m:val="i"/>
          </m:rPr>
          <m:t>x</m:t>
        </m:r>
        <m:r>
          <m:rPr>
            <m:sty m:val="p"/>
          </m:rPr>
          <m:t>)</m:t>
        </m:r>
        <m:sSup>
          <m:sSupPr/>
          <m:e>
            <m:r>
              <m:rPr>
                <m:sty m:val="p"/>
              </m:rPr>
              <m:t>e</m:t>
            </m:r>
          </m:e>
          <m:sup>
            <m:r>
              <m:rPr>
                <m:sty m:val="p"/>
              </m:rPr>
              <m:t>−</m:t>
            </m:r>
            <m:f>
              <m:fPr>
                <m:ctrlPr>
                  <w:rPr>
                    <w:rFonts w:ascii="Cambria Math" w:hAnsi="Cambria Math"/>
                  </w:rPr>
                </m:ctrlPr>
              </m:fPr>
              <m:num>
                <m:r>
                  <m:rPr>
                    <m:sty m:val="i"/>
                  </m:rPr>
                  <m:t>i</m:t>
                </m:r>
                <m:r>
                  <m:rPr>
                    <m:sty m:val="i"/>
                  </m:rPr>
                  <m:t>E</m:t>
                </m:r>
              </m:num>
              <m:den>
                <m:r>
                  <m:rPr>
                    <m:sty m:val="i"/>
                  </m:rPr>
                  <m:t>ℏ</m:t>
                </m:r>
              </m:den>
            </m:f>
            <m:r>
              <m:rPr>
                <m:sty m:val="i"/>
              </m:rPr>
              <m:t>t</m:t>
            </m:r>
          </m:sup>
        </m:sSup>
      </m:oMath>
      <w:r>
        <w:rPr>
          <w:rFonts w:eastAsia="Georgia" w:cs="Georgia" w:ascii="Georgia" w:hAnsi="Georgia"/>
        </w:rPr>
        <w:t xml:space="preserve"> où </w:t>
      </w:r>
      <m:oMath>
        <m:r>
          <m:rPr>
            <m:sty m:val="i"/>
          </m:rPr>
          <m:t>E</m:t>
        </m:r>
      </m:oMath>
      <w:r>
        <w:rPr>
          <w:rFonts w:eastAsia="Georgia" w:cs="Georgia" w:ascii="Georgia" w:hAnsi="Georgia"/>
        </w:rPr>
        <w:t xml:space="preserve"> représente les valeurs de l'énergie accessibles à ce système. Pour l'oscillateur harmonique, on montre que ces valeurs de </w:t>
      </w:r>
      <m:oMath>
        <m:r>
          <m:rPr>
            <m:sty m:val="i"/>
          </m:rPr>
          <m:t>E</m:t>
        </m:r>
      </m:oMath>
      <w:r>
        <w:rPr>
          <w:rFonts w:eastAsia="Georgia" w:cs="Georgia" w:ascii="Georgia" w:hAnsi="Georgia"/>
        </w:rPr>
        <w:t xml:space="preserve"> doivent être positives. La fonction </w:t>
      </w:r>
      <m:oMath>
        <m:bar>
          <m:barPr/>
          <m:e>
            <m:r>
              <m:rPr>
                <m:sty m:val="p"/>
              </m:rPr>
              <m:t>Ψ</m:t>
            </m:r>
          </m:e>
        </m:bar>
        <m:r>
          <m:rPr>
            <m:sty m:val="p"/>
          </m:rPr>
          <m:t>(</m:t>
        </m:r>
        <m:r>
          <m:rPr>
            <m:sty m:val="i"/>
          </m:rPr>
          <m:t>x</m:t>
        </m:r>
        <m:r>
          <m:rPr>
            <m:sty m:val="p"/>
          </m:rPr>
          <m:t>,</m:t>
        </m:r>
        <m:r>
          <m:rPr>
            <m:sty m:val="i"/>
          </m:rPr>
          <m:t>t</m:t>
        </m:r>
        <m:r>
          <m:rPr>
            <m:sty m:val="p"/>
          </m:rPr>
          <m:t>)</m:t>
        </m:r>
      </m:oMath>
      <w:r>
        <w:rPr>
          <w:rFonts w:eastAsia="Georgia" w:cs="Georgia" w:ascii="Georgia" w:hAnsi="Georgia"/>
        </w:rPr>
        <w:t xml:space="preserve"> est une solution de norme unité de l'équation de Schrödinger</w:t>
      </w:r>
    </w:p>
    <w:p>
      <w:pPr>
        <w:spacing w:after="220" w:lineRule="auto"/>
      </w:pPr>
      <m:oMathPara>
        <m:oMath>
          <m:r>
            <m:rPr>
              <m:sty m:val="p"/>
            </m:rPr>
            <m:t>−</m:t>
          </m:r>
          <m:f>
            <m:fPr>
              <m:ctrlPr>
                <w:rPr>
                  <w:rFonts w:ascii="Cambria Math" w:hAnsi="Cambria Math"/>
                </w:rPr>
              </m:ctrlPr>
            </m:fPr>
            <m:num>
              <m:sSup>
                <m:sSupPr/>
                <m:e>
                  <m:r>
                    <m:rPr>
                      <m:sty m:val="i"/>
                    </m:rPr>
                    <m:t>ℏ</m:t>
                  </m:r>
                </m:e>
                <m:sup>
                  <m:r>
                    <m:rPr>
                      <m:sty m:val="p"/>
                    </m:rPr>
                    <m:t>2</m:t>
                  </m:r>
                </m:sup>
              </m:sSup>
            </m:num>
            <m:den>
              <m:r>
                <m:rPr>
                  <m:sty m:val="p"/>
                </m:rPr>
                <m:t>2</m:t>
              </m:r>
              <m:r>
                <m:rPr>
                  <m:sty m:val="i"/>
                </m:rPr>
                <m:t>μ</m:t>
              </m:r>
            </m:den>
          </m:f>
          <m:f>
            <m:fPr>
              <m:ctrlPr>
                <w:rPr>
                  <w:rFonts w:ascii="Cambria Math" w:hAnsi="Cambria Math"/>
                </w:rPr>
              </m:ctrlPr>
            </m:fPr>
            <m:num>
              <m:sSup>
                <m:sSupPr/>
                <m:e>
                  <m:r>
                    <m:rPr>
                      <m:sty m:val="i"/>
                    </m:rPr>
                    <m:t>∂</m:t>
                  </m:r>
                </m:e>
                <m:sup>
                  <m:r>
                    <m:rPr>
                      <m:sty m:val="p"/>
                    </m:rPr>
                    <m:t>2</m:t>
                  </m:r>
                </m:sup>
              </m:sSup>
              <m:bar>
                <m:barPr/>
                <m:e>
                  <m:r>
                    <m:rPr>
                      <m:sty m:val="p"/>
                    </m:rPr>
                    <m:t>Ψ</m:t>
                  </m:r>
                </m:e>
              </m:bar>
              <m:r>
                <m:rPr>
                  <m:sty m:val="p"/>
                </m:rPr>
                <m:t>(</m:t>
              </m:r>
              <m:r>
                <m:rPr>
                  <m:sty m:val="i"/>
                </m:rPr>
                <m:t>x</m:t>
              </m:r>
              <m:r>
                <m:rPr>
                  <m:sty m:val="p"/>
                </m:rPr>
                <m:t>,</m:t>
              </m:r>
              <m:r>
                <m:rPr>
                  <m:sty m:val="i"/>
                </m:rPr>
                <m:t>t</m:t>
              </m:r>
              <m:r>
                <m:rPr>
                  <m:sty m:val="p"/>
                </m:rPr>
                <m:t>)</m:t>
              </m:r>
            </m:num>
            <m:den>
              <m:r>
                <m:rPr>
                  <m:sty m:val="i"/>
                </m:rPr>
                <m:t>∂</m:t>
              </m:r>
              <m:sSup>
                <m:sSupPr/>
                <m:e>
                  <m:r>
                    <m:rPr>
                      <m:sty m:val="i"/>
                    </m:rPr>
                    <m:t>x</m:t>
                  </m:r>
                </m:e>
                <m:sup>
                  <m:r>
                    <m:rPr>
                      <m:sty m:val="p"/>
                    </m:rPr>
                    <m:t>2</m:t>
                  </m:r>
                </m:sup>
              </m:sSup>
            </m:den>
          </m:f>
          <m:r>
            <m:rPr>
              <m:sty m:val="p"/>
            </m:rPr>
            <m:t>+</m:t>
          </m:r>
          <m:r>
            <m:rPr>
              <m:sty m:val="i"/>
            </m:rPr>
            <m:t>V</m:t>
          </m:r>
          <m:r>
            <m:rPr>
              <m:sty m:val="p"/>
            </m:rPr>
            <m:t>(</m:t>
          </m:r>
          <m:r>
            <m:rPr>
              <m:sty m:val="i"/>
            </m:rPr>
            <m:t>x</m:t>
          </m:r>
          <m:r>
            <m:rPr>
              <m:sty m:val="p"/>
            </m:rPr>
            <m:t>)</m:t>
          </m:r>
          <m:bar>
            <m:barPr/>
            <m:e>
              <m:r>
                <m:rPr>
                  <m:sty m:val="p"/>
                </m:rPr>
                <m:t>Ψ</m:t>
              </m:r>
            </m:e>
          </m:bar>
          <m:r>
            <m:rPr>
              <m:sty m:val="p"/>
            </m:rPr>
            <m:t>(</m:t>
          </m:r>
          <m:r>
            <m:rPr>
              <m:sty m:val="i"/>
            </m:rPr>
            <m:t>x</m:t>
          </m:r>
          <m:r>
            <m:rPr>
              <m:sty m:val="p"/>
            </m:rPr>
            <m:t>,</m:t>
          </m:r>
          <m:r>
            <m:rPr>
              <m:sty m:val="i"/>
            </m:rPr>
            <m:t>t</m:t>
          </m:r>
          <m:r>
            <m:rPr>
              <m:sty m:val="p"/>
            </m:rPr>
            <m:t>)</m:t>
          </m:r>
          <m:r>
            <m:rPr>
              <m:sty m:val="p"/>
            </m:rPr>
            <m:t>=</m:t>
          </m:r>
          <m:r>
            <m:rPr>
              <m:sty m:val="i"/>
            </m:rPr>
            <m:t>i</m:t>
          </m:r>
          <m:r>
            <m:rPr>
              <m:sty m:val="i"/>
            </m:rPr>
            <m:t>ℏ</m:t>
          </m:r>
          <m:f>
            <m:fPr>
              <m:ctrlPr>
                <w:rPr>
                  <w:rFonts w:ascii="Cambria Math" w:hAnsi="Cambria Math"/>
                </w:rPr>
              </m:ctrlPr>
            </m:fPr>
            <m:num>
              <m:r>
                <m:rPr>
                  <m:sty m:val="i"/>
                </m:rPr>
                <m:t>∂</m:t>
              </m:r>
              <m:bar>
                <m:barPr/>
                <m:e>
                  <m:r>
                    <m:rPr>
                      <m:sty m:val="p"/>
                    </m:rPr>
                    <m:t>Ψ</m:t>
                  </m:r>
                </m:e>
              </m:bar>
              <m:r>
                <m:rPr>
                  <m:sty m:val="p"/>
                </m:rPr>
                <m:t>(</m:t>
              </m:r>
              <m:r>
                <m:rPr>
                  <m:sty m:val="i"/>
                </m:rPr>
                <m:t>x</m:t>
              </m:r>
              <m:r>
                <m:rPr>
                  <m:sty m:val="p"/>
                </m:rPr>
                <m:t>,</m:t>
              </m:r>
              <m:r>
                <m:rPr>
                  <m:sty m:val="i"/>
                </m:rPr>
                <m:t>t</m:t>
              </m:r>
              <m:r>
                <m:rPr>
                  <m:sty m:val="p"/>
                </m:rPr>
                <m:t>)</m:t>
              </m:r>
            </m:num>
            <m:den>
              <m:r>
                <m:rPr>
                  <m:sty m:val="i"/>
                </m:rPr>
                <m:t>∂</m:t>
              </m:r>
              <m:r>
                <m:rPr>
                  <m:sty m:val="i"/>
                </m:rPr>
                <m:t>t</m:t>
              </m:r>
            </m:den>
          </m:f>
        </m:oMath>
      </m:oMathPara>
    </w:p>
    <w:p>
      <w:pPr>
        <w:spacing w:after="220" w:lineRule="auto"/>
      </w:pPr>
      <w:r>
        <w:rPr>
          <w:rFonts w:eastAsia="Georgia" w:cs="Georgia" w:ascii="Georgia" w:hAnsi="Georgia"/>
        </w:rPr>
        <w:t xml:space="preserve">14-Ecrire l'équation différentielle vérifiée par la fonction </w:t>
      </w:r>
      <m:oMath>
        <m:r>
          <m:rPr>
            <m:sty m:val="i"/>
          </m:rPr>
          <m:t>f</m:t>
        </m:r>
        <m:r>
          <m:rPr>
            <m:sty m:val="p"/>
          </m:rPr>
          <m:t>(</m:t>
        </m:r>
        <m:r>
          <m:rPr>
            <m:sty m:val="i"/>
          </m:rPr>
          <m:t>x</m:t>
        </m:r>
        <m:r>
          <m:rPr>
            <m:sty m:val="p"/>
          </m:rPr>
          <m:t>)</m:t>
        </m:r>
      </m:oMath>
      <w:r>
        <w:rPr>
          <w:rFonts w:eastAsia="Georgia" w:cs="Georgia" w:ascii="Georgia" w:hAnsi="Georgia"/>
        </w:rPr>
        <w:t xml:space="preserve"> en fonction des paramètres </w:t>
      </w:r>
      <m:oMath>
        <m:r>
          <m:rPr>
            <m:sty m:val="i"/>
          </m:rPr>
          <m:t>k</m:t>
        </m:r>
        <m:r>
          <m:rPr>
            <m:sty m:val="p"/>
          </m:rPr>
          <m:t>,</m:t>
        </m:r>
        <m:r>
          <m:rPr>
            <m:sty m:val="i"/>
          </m:rPr>
          <m:t>μ</m:t>
        </m:r>
        <m:r>
          <m:rPr>
            <m:sty m:val="p"/>
          </m:rPr>
          <m:t>,</m:t>
        </m:r>
        <m:r>
          <m:rPr>
            <m:sty m:val="i"/>
          </m:rPr>
          <m:t>ℏ</m:t>
        </m:r>
      </m:oMath>
      <w:r>
        <w:rPr/>
        <w:t xml:space="preserve"> et </w:t>
      </w:r>
      <m:oMath>
        <m:r>
          <m:rPr>
            <m:sty m:val="i"/>
          </m:rPr>
          <m:t>E</m:t>
        </m:r>
      </m:oMath>
      <w:r>
        <w:rPr/>
        <w:t xml:space="preserve">.</w:t>
      </w:r>
      <w:r>
        <w:rPr/>
        <w:br w:type="textWrapping"/>
      </w:r>
      <w:r>
        <w:rPr/>
        <w:t xml:space="preserve">On effectue le changement de variable </w:t>
      </w:r>
      <m:oMath>
        <m:r>
          <m:rPr>
            <m:sty m:val="i"/>
          </m:rPr>
          <m:t>α</m:t>
        </m:r>
        <m:r>
          <m:rPr>
            <m:sty m:val="p"/>
          </m:rPr>
          <m:t>=</m:t>
        </m:r>
        <m:r>
          <m:rPr>
            <m:sty m:val="i"/>
          </m:rPr>
          <m:t>x</m:t>
        </m:r>
        <m:sSup>
          <m:sSupPr/>
          <m:e>
            <m:d>
              <m:dPr>
                <m:begChr m:val="("/>
                <m:endChr m:val=")"/>
                <m:ctrlPr>
                  <w:rPr>
                    <w:rFonts w:ascii="Cambria Math" w:hAnsi="Cambria Math"/>
                  </w:rPr>
                </m:ctrlPr>
              </m:dPr>
              <m:e>
                <m:f>
                  <m:fPr>
                    <m:ctrlPr>
                      <w:rPr>
                        <w:rFonts w:ascii="Cambria Math" w:hAnsi="Cambria Math"/>
                      </w:rPr>
                    </m:ctrlPr>
                  </m:fPr>
                  <m:num>
                    <m:r>
                      <m:rPr>
                        <m:sty m:val="i"/>
                      </m:rPr>
                      <m:t>μ</m:t>
                    </m:r>
                    <m:r>
                      <m:rPr>
                        <m:sty m:val="i"/>
                      </m:rPr>
                      <m:t>k</m:t>
                    </m:r>
                  </m:num>
                  <m:den>
                    <m:sSup>
                      <m:sSupPr/>
                      <m:e>
                        <m:r>
                          <m:rPr>
                            <m:sty m:val="i"/>
                          </m:rPr>
                          <m:t>ℏ</m:t>
                        </m:r>
                      </m:e>
                      <m:sup>
                        <m:r>
                          <m:rPr>
                            <m:sty m:val="p"/>
                          </m:rPr>
                          <m:t>2</m:t>
                        </m:r>
                      </m:sup>
                    </m:sSup>
                  </m:den>
                </m:f>
              </m:e>
            </m:d>
          </m:e>
          <m:sup>
            <m:r>
              <m:rPr>
                <m:sty m:val="p"/>
              </m:rPr>
              <m:t>1</m:t>
            </m:r>
            <m:r>
              <m:rPr>
                <m:sty m:val="p"/>
              </m:rPr>
              <m:t>/</m:t>
            </m:r>
            <m:r>
              <m:rPr>
                <m:sty m:val="p"/>
              </m:rPr>
              <m:t>4</m:t>
            </m:r>
          </m:sup>
        </m:sSup>
      </m:oMath>
      <w:r>
        <w:rPr/>
        <w:t xml:space="preserve"> et l'on pose </w:t>
      </w:r>
      <m:oMath>
        <m:r>
          <m:rPr>
            <m:sty m:val="i"/>
          </m:rPr>
          <m:t>γ</m:t>
        </m:r>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4</m:t>
                    </m:r>
                    <m:r>
                      <m:rPr>
                        <m:sty m:val="i"/>
                      </m:rPr>
                      <m:t>μ</m:t>
                    </m:r>
                    <m:sSup>
                      <m:sSupPr/>
                      <m:e>
                        <m:r>
                          <m:rPr>
                            <m:sty m:val="i"/>
                          </m:rPr>
                          <m:t>E</m:t>
                        </m:r>
                      </m:e>
                      <m:sup>
                        <m:r>
                          <m:rPr>
                            <m:sty m:val="p"/>
                          </m:rPr>
                          <m:t>2</m:t>
                        </m:r>
                      </m:sup>
                    </m:sSup>
                  </m:num>
                  <m:den>
                    <m:sSup>
                      <m:sSupPr/>
                      <m:e>
                        <m:r>
                          <m:rPr>
                            <m:sty m:val="i"/>
                          </m:rPr>
                          <m:t>ℏ</m:t>
                        </m:r>
                      </m:e>
                      <m:sup>
                        <m:r>
                          <m:rPr>
                            <m:sty m:val="p"/>
                          </m:rPr>
                          <m:t>2</m:t>
                        </m:r>
                      </m:sup>
                    </m:sSup>
                    <m:r>
                      <m:rPr>
                        <m:sty m:val="i"/>
                      </m:rPr>
                      <m:t>k</m:t>
                    </m:r>
                  </m:den>
                </m:f>
              </m:e>
            </m:d>
          </m:e>
          <m:sup>
            <m:r>
              <m:rPr>
                <m:sty m:val="p"/>
              </m:rPr>
              <m:t>1</m:t>
            </m:r>
            <m:r>
              <m:rPr>
                <m:sty m:val="p"/>
              </m:rPr>
              <m:t>/</m:t>
            </m:r>
            <m:r>
              <m:rPr>
                <m:sty m:val="p"/>
              </m:rPr>
              <m:t>2</m:t>
            </m:r>
          </m:sup>
        </m:sSup>
      </m:oMath>
      <w:r>
        <w:rPr/>
        <w:t xml:space="preserve">.</w:t>
      </w:r>
      <w:r>
        <w:rPr/>
        <w:br w:type="textWrapping"/>
      </w:r>
      <m:oMath>
        <m:r>
          <m:rPr>
            <m:sty m:val="i"/>
          </m:rPr>
          <m:t>◻</m:t>
        </m:r>
        <m:r>
          <m:rPr>
            <m:sty m:val="p"/>
          </m:rPr>
          <m:t>15</m:t>
        </m:r>
      </m:oMath>
      <w:r>
        <w:rPr/>
        <w:t xml:space="preserve"> - Quelles sont les dimensions de </w:t>
      </w:r>
      <m:oMath>
        <m:r>
          <m:rPr>
            <m:sty m:val="i"/>
          </m:rPr>
          <m:t>α</m:t>
        </m:r>
      </m:oMath>
      <w:r>
        <w:rPr/>
        <w:t xml:space="preserve"> et de </w:t>
      </w:r>
      <m:oMath>
        <m:r>
          <m:rPr>
            <m:sty m:val="i"/>
          </m:rPr>
          <m:t>γ</m:t>
        </m:r>
      </m:oMath>
      <w:r>
        <w:rPr/>
        <w:t xml:space="preserve"> ?</w:t>
      </w:r>
    </w:p>
    <w:p>
      <w:pPr>
        <w:numPr>
          <w:ilvl w:val="0"/>
          <w:numId w:val="4"/>
        </w:numPr>
        <w:spacing w:lineRule="auto"/>
      </w:pPr>
      <w:r>
        <w:rPr>
          <w:rFonts w:eastAsia="Georgia" w:cs="Georgia" w:ascii="Georgia" w:hAnsi="Georgia"/>
        </w:rPr>
        <w:t xml:space="preserve">16 - Ecrire l'équation différentielle vérifiée par la fonction </w:t>
      </w:r>
      <m:oMath>
        <m:r>
          <m:rPr>
            <m:sty m:val="i"/>
          </m:rPr>
          <m:t>f</m:t>
        </m:r>
        <m:r>
          <m:rPr>
            <m:sty m:val="p"/>
          </m:rPr>
          <m:t>(</m:t>
        </m:r>
        <m:r>
          <m:rPr>
            <m:sty m:val="i"/>
          </m:rPr>
          <m:t>α</m:t>
        </m:r>
        <m:r>
          <m:rPr>
            <m:sty m:val="p"/>
          </m:rPr>
          <m:t>)</m:t>
        </m:r>
      </m:oMath>
      <w:r>
        <w:rPr>
          <w:rFonts w:eastAsia="Georgia" w:cs="Georgia" w:ascii="Georgia" w:hAnsi="Georgia"/>
        </w:rPr>
        <w:t xml:space="preserve"> en fonction du seul paramètre </w:t>
      </w:r>
      <m:oMath>
        <m:r>
          <m:rPr>
            <m:sty m:val="i"/>
          </m:rPr>
          <m:t>γ</m:t>
        </m:r>
      </m:oMath>
      <w:r>
        <w:rPr/>
        <w:t xml:space="preserve">.</w:t>
      </w:r>
      <w:r>
        <w:rPr/>
        <w:br w:type="textWrapping"/>
      </w:r>
      <w:r>
        <w:rPr>
          <w:rFonts w:eastAsia="Georgia" w:cs="Georgia" w:ascii="Georgia" w:hAnsi="Georgia"/>
        </w:rPr>
        <w:t xml:space="preserve">17-Vérifier que dans le régime </w:t>
      </w:r>
      <m:oMath>
        <m:r>
          <m:rPr>
            <m:sty m:val="i"/>
          </m:rPr>
          <m:t>α</m:t>
        </m:r>
        <m:r>
          <m:rPr>
            <m:sty m:val="p"/>
          </m:rPr>
          <m:t>→</m:t>
        </m:r>
        <m:r>
          <m:rPr>
            <m:sty m:val="p"/>
          </m:rPr>
          <m:t>±</m:t>
        </m:r>
        <m:r>
          <m:rPr>
            <m:sty m:val="p"/>
          </m:rPr>
          <m:t>∞</m:t>
        </m:r>
      </m:oMath>
      <w:r>
        <w:rPr>
          <w:rFonts w:eastAsia="Georgia" w:cs="Georgia" w:ascii="Georgia" w:hAnsi="Georgia"/>
        </w:rPr>
        <w:t xml:space="preserve">, on peut écrire </w:t>
      </w:r>
      <m:oMath>
        <m:r>
          <m:rPr>
            <m:sty m:val="i"/>
          </m:rPr>
          <m:t>f</m:t>
        </m:r>
        <m:r>
          <m:rPr>
            <m:sty m:val="p"/>
          </m:rPr>
          <m:t>(</m:t>
        </m:r>
        <m:r>
          <m:rPr>
            <m:sty m:val="i"/>
          </m:rPr>
          <m:t>α</m:t>
        </m:r>
        <m:r>
          <m:rPr>
            <m:sty m:val="p"/>
          </m:rPr>
          <m:t>)</m:t>
        </m:r>
        <m:r>
          <m:rPr>
            <m:sty m:val="p"/>
          </m:rPr>
          <m:t>∼</m:t>
        </m:r>
        <m:sSup>
          <m:sSupPr/>
          <m:e>
            <m:r>
              <m:rPr>
                <m:sty m:val="p"/>
              </m:rPr>
              <m:t>e</m:t>
            </m:r>
          </m:e>
          <m:sup>
            <m:r>
              <m:rPr>
                <m:sty m:val="p"/>
              </m:rPr>
              <m:t>±</m:t>
            </m:r>
            <m:f>
              <m:fPr>
                <m:ctrlPr>
                  <w:rPr>
                    <w:rFonts w:ascii="Cambria Math" w:hAnsi="Cambria Math"/>
                  </w:rPr>
                </m:ctrlPr>
              </m:fPr>
              <m:num>
                <m:r>
                  <m:rPr>
                    <m:sty m:val="p"/>
                  </m:rPr>
                  <m:t>1</m:t>
                </m:r>
              </m:num>
              <m:den>
                <m:r>
                  <m:rPr>
                    <m:sty m:val="p"/>
                  </m:rPr>
                  <m:t>2</m:t>
                </m:r>
              </m:den>
            </m:f>
            <m:sSup>
              <m:sSupPr/>
              <m:e>
                <m:r>
                  <m:rPr>
                    <m:sty m:val="i"/>
                  </m:rPr>
                  <m:t>α</m:t>
                </m:r>
              </m:e>
              <m:sup>
                <m:r>
                  <m:rPr>
                    <m:sty m:val="p"/>
                  </m:rPr>
                  <m:t>2</m:t>
                </m:r>
              </m:sup>
            </m:sSup>
          </m:sup>
        </m:sSup>
      </m:oMath>
    </w:p>
    <w:p>
      <w:pPr>
        <w:numPr>
          <w:ilvl w:val="0"/>
          <w:numId w:val="4"/>
        </w:numPr>
        <w:spacing w:lineRule="auto"/>
      </w:pPr>
      <w:r>
        <w:rPr/>
        <w:t xml:space="preserve">18 - Justifier succinctement que seule la solution </w:t>
      </w:r>
      <m:oMath>
        <m:r>
          <m:rPr>
            <m:sty m:val="i"/>
          </m:rPr>
          <m:t>α</m:t>
        </m:r>
        <m:r>
          <m:rPr>
            <m:sty m:val="p"/>
          </m:rPr>
          <m:t>↦</m:t>
        </m:r>
        <m:sSup>
          <m:sSupPr/>
          <m:e>
            <m:r>
              <m:rPr>
                <m:sty m:val="p"/>
              </m:rPr>
              <m:t>e</m:t>
            </m:r>
          </m:e>
          <m:sup>
            <m:r>
              <m:rPr>
                <m:sty m:val="p"/>
              </m:rPr>
              <m:t>−</m:t>
            </m:r>
            <m:f>
              <m:fPr>
                <m:ctrlPr>
                  <w:rPr>
                    <w:rFonts w:ascii="Cambria Math" w:hAnsi="Cambria Math"/>
                  </w:rPr>
                </m:ctrlPr>
              </m:fPr>
              <m:num>
                <m:r>
                  <m:rPr>
                    <m:sty m:val="p"/>
                  </m:rPr>
                  <m:t>1</m:t>
                </m:r>
              </m:num>
              <m:den>
                <m:r>
                  <m:rPr>
                    <m:sty m:val="p"/>
                  </m:rPr>
                  <m:t>2</m:t>
                </m:r>
              </m:den>
            </m:f>
            <m:sSup>
              <m:sSupPr/>
              <m:e>
                <m:r>
                  <m:rPr>
                    <m:sty m:val="i"/>
                  </m:rPr>
                  <m:t>α</m:t>
                </m:r>
              </m:e>
              <m:sup>
                <m:r>
                  <m:rPr>
                    <m:sty m:val="p"/>
                  </m:rPr>
                  <m:t>2</m:t>
                </m:r>
              </m:sup>
            </m:sSup>
          </m:sup>
        </m:sSup>
      </m:oMath>
      <w:r>
        <w:rPr/>
        <w:t xml:space="preserve"> est physiquement acceptable.</w:t>
      </w:r>
    </w:p>
    <w:p>
      <w:pPr>
        <w:spacing w:after="220" w:lineRule="auto"/>
      </w:pPr>
      <w:r>
        <w:rPr>
          <w:rFonts w:eastAsia="Georgia" w:cs="Georgia" w:ascii="Georgia" w:hAnsi="Georgia"/>
        </w:rPr>
        <w:t xml:space="preserve">Dès lors que nous connaissons le comportement asymptotique de la solution recherchée, nous pouvons l'extraire de celle-ci en effectuant le changement de fonction </w:t>
      </w:r>
      <m:oMath>
        <m:r>
          <m:rPr>
            <m:sty m:val="i"/>
          </m:rPr>
          <m:t>f</m:t>
        </m:r>
        <m:r>
          <m:rPr>
            <m:sty m:val="p"/>
          </m:rPr>
          <m:t>(</m:t>
        </m:r>
        <m:r>
          <m:rPr>
            <m:sty m:val="i"/>
          </m:rPr>
          <m:t>α</m:t>
        </m:r>
        <m:r>
          <m:rPr>
            <m:sty m:val="p"/>
          </m:rPr>
          <m:t>)</m:t>
        </m:r>
        <m:r>
          <m:rPr>
            <m:sty m:val="p"/>
          </m:rPr>
          <m:t>=</m:t>
        </m:r>
        <m:r>
          <m:rPr>
            <m:sty m:val="i"/>
          </m:rPr>
          <m:t>g</m:t>
        </m:r>
        <m:r>
          <m:rPr>
            <m:sty m:val="p"/>
          </m:rPr>
          <m:t>(</m:t>
        </m:r>
        <m:r>
          <m:rPr>
            <m:sty m:val="i"/>
          </m:rPr>
          <m:t>α</m:t>
        </m:r>
        <m:r>
          <m:rPr>
            <m:sty m:val="p"/>
          </m:rPr>
          <m:t>)</m:t>
        </m:r>
        <m:sSup>
          <m:sSupPr/>
          <m:e>
            <m:r>
              <m:rPr>
                <m:sty m:val="p"/>
              </m:rPr>
              <m:t>e</m:t>
            </m:r>
          </m:e>
          <m:sup>
            <m:r>
              <m:rPr>
                <m:sty m:val="p"/>
              </m:rPr>
              <m:t>−</m:t>
            </m:r>
            <m:f>
              <m:fPr>
                <m:ctrlPr>
                  <w:rPr>
                    <w:rFonts w:ascii="Cambria Math" w:hAnsi="Cambria Math"/>
                  </w:rPr>
                </m:ctrlPr>
              </m:fPr>
              <m:num>
                <m:r>
                  <m:rPr>
                    <m:sty m:val="p"/>
                  </m:rPr>
                  <m:t>1</m:t>
                </m:r>
              </m:num>
              <m:den>
                <m:r>
                  <m:rPr>
                    <m:sty m:val="p"/>
                  </m:rPr>
                  <m:t>2</m:t>
                </m:r>
              </m:den>
            </m:f>
            <m:sSup>
              <m:sSupPr/>
              <m:e>
                <m:r>
                  <m:rPr>
                    <m:sty m:val="i"/>
                  </m:rPr>
                  <m:t>α</m:t>
                </m:r>
              </m:e>
              <m:sup>
                <m:r>
                  <m:rPr>
                    <m:sty m:val="p"/>
                  </m:rPr>
                  <m:t>2</m:t>
                </m:r>
              </m:sup>
            </m:sSup>
          </m:sup>
        </m:sSup>
      </m:oMath>
    </w:p>
    <w:p>
      <w:pPr>
        <w:numPr>
          <w:ilvl w:val="0"/>
          <w:numId w:val="5"/>
        </w:numPr>
        <w:spacing w:lineRule="auto"/>
      </w:pPr>
      <w:r>
        <w:rPr>
          <w:rFonts w:eastAsia="Georgia" w:cs="Georgia" w:ascii="Georgia" w:hAnsi="Georgia"/>
        </w:rPr>
        <w:t xml:space="preserve">19 - Déterminer l'équation différentielle vérifiée par la fonction </w:t>
      </w:r>
      <m:oMath>
        <m:r>
          <m:rPr>
            <m:sty m:val="i"/>
          </m:rPr>
          <m:t>α</m:t>
        </m:r>
        <m:r>
          <m:rPr>
            <m:sty m:val="p"/>
          </m:rPr>
          <m:t>↦</m:t>
        </m:r>
        <m:r>
          <m:rPr>
            <m:sty m:val="i"/>
          </m:rPr>
          <m:t>g</m:t>
        </m:r>
        <m:r>
          <m:rPr>
            <m:sty m:val="p"/>
          </m:rPr>
          <m:t>(</m:t>
        </m:r>
        <m:r>
          <m:rPr>
            <m:sty m:val="i"/>
          </m:rPr>
          <m:t>α</m:t>
        </m:r>
        <m:r>
          <m:rPr>
            <m:sty m:val="p"/>
          </m:rPr>
          <m:t>)</m:t>
        </m:r>
      </m:oMath>
      <w:r>
        <w:rPr/>
        <w:t xml:space="preserve"> ?</w:t>
      </w:r>
    </w:p>
    <w:p>
      <w:pPr>
        <w:spacing w:after="220" w:lineRule="auto"/>
      </w:pPr>
      <w:r>
        <w:rPr>
          <w:rFonts w:eastAsia="Georgia" w:cs="Georgia" w:ascii="Georgia" w:hAnsi="Georgia"/>
        </w:rPr>
        <w:t xml:space="preserve">Pour résoudre cette équation, on effectue un développement en série entière de la fonction </w:t>
      </w:r>
      <m:oMath>
        <m:r>
          <m:rPr>
            <m:sty m:val="i"/>
          </m:rPr>
          <m:t>g</m:t>
        </m:r>
      </m:oMath>
      <w:r>
        <w:rPr/>
        <w:t xml:space="preserve"> :</w:t>
      </w:r>
    </w:p>
    <w:p>
      <w:pPr>
        <w:spacing w:after="220" w:lineRule="auto"/>
      </w:pPr>
      <m:oMathPara>
        <m:oMath>
          <m:r>
            <m:rPr>
              <m:sty m:val="i"/>
            </m:rPr>
            <m:t>g</m:t>
          </m:r>
          <m:r>
            <m:rPr>
              <m:sty m:val="p"/>
            </m:rPr>
            <m:t>(</m:t>
          </m:r>
          <m:r>
            <m:rPr>
              <m:sty m:val="i"/>
            </m:rPr>
            <m:t>α</m:t>
          </m:r>
          <m:r>
            <m:rPr>
              <m:sty m:val="p"/>
            </m:rPr>
            <m:t>)</m:t>
          </m:r>
          <m:r>
            <m:rPr>
              <m:sty m:val="p"/>
            </m:rPr>
            <m:t>=</m:t>
          </m:r>
          <m:nary>
            <m:naryPr>
              <m:chr m:val="∑"/>
              <m:limLoc m:val="undOvr"/>
              <m:grow m:val="1"/>
            </m:naryPr>
            <m:sub>
              <m:r>
                <m:rPr>
                  <m:sty m:val="i"/>
                </m:rPr>
                <m:t>p</m:t>
              </m:r>
              <m:r>
                <m:rPr>
                  <m:sty m:val="p"/>
                </m:rPr>
                <m:t>=</m:t>
              </m:r>
              <m:r>
                <m:rPr>
                  <m:sty m:val="p"/>
                </m:rPr>
                <m:t>0</m:t>
              </m:r>
            </m:sub>
            <m:sup>
              <m:r>
                <m:rPr>
                  <m:sty m:val="p"/>
                </m:rPr>
                <m:t>+</m:t>
              </m:r>
              <m:r>
                <m:rPr>
                  <m:sty m:val="p"/>
                </m:rPr>
                <m:t>∞</m:t>
              </m:r>
            </m:sup>
            <m:e>
              <m:r>
                <m:rPr>
                  <m:sty m:val="p"/>
                </m:rPr>
                <m:t xml:space="preserve"> </m:t>
              </m:r>
            </m:e>
          </m:nary>
          <m:sSub>
            <m:sSubPr/>
            <m:e>
              <m:r>
                <m:rPr>
                  <m:sty m:val="i"/>
                </m:rPr>
                <m:t>b</m:t>
              </m:r>
            </m:e>
            <m:sub>
              <m:r>
                <m:rPr>
                  <m:sty m:val="i"/>
                </m:rPr>
                <m:t>p</m:t>
              </m:r>
            </m:sub>
          </m:sSub>
          <m:sSup>
            <m:sSupPr/>
            <m:e>
              <m:r>
                <m:rPr>
                  <m:sty m:val="i"/>
                </m:rPr>
                <m:t>α</m:t>
              </m:r>
            </m:e>
            <m:sup>
              <m:r>
                <m:rPr>
                  <m:sty m:val="i"/>
                </m:rPr>
                <m:t>p</m:t>
              </m:r>
            </m:sup>
          </m:sSup>
        </m:oMath>
      </m:oMathPara>
    </w:p>
    <w:p>
      <w:pPr>
        <w:spacing w:after="220" w:lineRule="auto"/>
      </w:pPr>
      <m:oMath>
        <m:r>
          <m:rPr>
            <m:sty m:val="i"/>
          </m:rPr>
          <m:t>◻</m:t>
        </m:r>
        <m:r>
          <m:rPr>
            <m:sty m:val="p"/>
          </m:rPr>
          <m:t>20</m:t>
        </m:r>
      </m:oMath>
      <w:r>
        <w:rPr/>
        <w:t xml:space="preserve"> - Exprimer le coefficient </w:t>
      </w:r>
      <m:oMath>
        <m:sSub>
          <m:sSubPr/>
          <m:e>
            <m:r>
              <m:rPr>
                <m:sty m:val="i"/>
              </m:rPr>
              <m:t>b</m:t>
            </m:r>
          </m:e>
          <m:sub>
            <m:r>
              <m:rPr>
                <m:sty m:val="i"/>
              </m:rPr>
              <m:t>p</m:t>
            </m:r>
            <m:r>
              <m:rPr>
                <m:sty m:val="p"/>
              </m:rPr>
              <m:t>+</m:t>
            </m:r>
            <m:r>
              <m:rPr>
                <m:sty m:val="p"/>
              </m:rPr>
              <m:t>2</m:t>
            </m:r>
          </m:sub>
        </m:sSub>
      </m:oMath>
      <w:r>
        <w:rPr/>
        <w:t xml:space="preserve"> en fonction du coefficient </w:t>
      </w:r>
      <m:oMath>
        <m:sSub>
          <m:sSubPr/>
          <m:e>
            <m:r>
              <m:rPr>
                <m:sty m:val="i"/>
              </m:rPr>
              <m:t>b</m:t>
            </m:r>
          </m:e>
          <m:sub>
            <m:r>
              <m:rPr>
                <m:sty m:val="i"/>
              </m:rPr>
              <m:t>p</m:t>
            </m:r>
          </m:sub>
        </m:sSub>
      </m:oMath>
      <w:r>
        <w:rPr/>
        <w:t xml:space="preserve">, de l'entier </w:t>
      </w:r>
      <m:oMath>
        <m:r>
          <m:rPr>
            <m:sty m:val="i"/>
          </m:rPr>
          <m:t>p</m:t>
        </m:r>
      </m:oMath>
      <w:r>
        <w:rPr/>
        <w:t xml:space="preserve"> et de </w:t>
      </w:r>
      <m:oMath>
        <m:r>
          <m:rPr>
            <m:sty m:val="i"/>
          </m:rPr>
          <m:t>γ</m:t>
        </m:r>
      </m:oMath>
      <w:r>
        <w:rPr/>
        <w:t xml:space="preserve">.</w:t>
      </w:r>
      <w:r>
        <w:rPr/>
        <w:br w:type="textWrapping"/>
      </w:r>
      <w:r>
        <w:rPr>
          <w:rFonts w:eastAsia="Georgia" w:cs="Georgia" w:ascii="Georgia" w:hAnsi="Georgia"/>
        </w:rPr>
        <w:t xml:space="preserve">Si l'on conserve tous les termes de la série, on montre que le comportement asymptotique de la fonction </w:t>
      </w:r>
      <m:oMath>
        <m:r>
          <m:rPr>
            <m:sty m:val="i"/>
          </m:rPr>
          <m:t>α</m:t>
        </m:r>
        <m:r>
          <m:rPr>
            <m:sty m:val="p"/>
          </m:rPr>
          <m:t>↦</m:t>
        </m:r>
        <m:r>
          <m:rPr>
            <m:sty m:val="i"/>
          </m:rPr>
          <m:t>g</m:t>
        </m:r>
        <m:r>
          <m:rPr>
            <m:sty m:val="p"/>
          </m:rPr>
          <m:t>(</m:t>
        </m:r>
        <m:r>
          <m:rPr>
            <m:sty m:val="i"/>
          </m:rPr>
          <m:t>α</m:t>
        </m:r>
        <m:r>
          <m:rPr>
            <m:sty m:val="p"/>
          </m:rPr>
          <m:t>)</m:t>
        </m:r>
      </m:oMath>
      <w:r>
        <w:rPr/>
        <w:t xml:space="preserve"> l'emporte sur </w:t>
      </w:r>
      <m:oMath>
        <m:r>
          <m:rPr>
            <m:sty m:val="p"/>
          </m:rPr>
          <m:t>exp</m:t>
        </m:r>
        <m:r>
          <m:rPr>
            <m:sty m:val="p"/>
          </m:rPr>
          <m:t>⁡</m:t>
        </m:r>
        <m:d>
          <m:dPr>
            <m:begChr m:val="("/>
            <m:endChr m:val=")"/>
            <m:ctrlPr>
              <w:rPr>
                <w:rFonts w:ascii="Cambria Math" w:hAnsi="Cambria Math"/>
              </w:rPr>
            </m:ctrlPr>
          </m:dPr>
          <m:e>
            <m:r>
              <m:rPr>
                <m:sty m:val="p"/>
              </m:rPr>
              <m:t>−</m:t>
            </m:r>
            <m:sSup>
              <m:sSupPr/>
              <m:e>
                <m:r>
                  <m:rPr>
                    <m:sty m:val="i"/>
                  </m:rPr>
                  <m:t>α</m:t>
                </m:r>
              </m:e>
              <m:sup>
                <m:r>
                  <m:rPr>
                    <m:sty m:val="p"/>
                  </m:rPr>
                  <m:t>2</m:t>
                </m:r>
              </m:sup>
            </m:sSup>
            <m:r>
              <m:rPr>
                <m:sty m:val="p"/>
              </m:rPr>
              <m:t>/</m:t>
            </m:r>
            <m:r>
              <m:rPr>
                <m:sty m:val="p"/>
              </m:rPr>
              <m:t>2</m:t>
            </m:r>
          </m:e>
        </m:d>
      </m:oMath>
      <w:r>
        <w:rPr/>
        <w:t xml:space="preserve"> en </w:t>
      </w:r>
      <m:oMath>
        <m:r>
          <m:rPr>
            <m:sty m:val="p"/>
          </m:rPr>
          <m:t>±</m:t>
        </m:r>
        <m:r>
          <m:rPr>
            <m:sty m:val="p"/>
          </m:rPr>
          <m:t>∞</m:t>
        </m:r>
      </m:oMath>
      <w:r>
        <w:rPr>
          <w:rFonts w:eastAsia="Georgia" w:cs="Georgia" w:ascii="Georgia" w:hAnsi="Georgia"/>
        </w:rPr>
        <w:t xml:space="preserve"> ce qui ne permet pas de construire de solution physiquement acceptable. La seule possibilité est de tronquer la série en imposant l'existence d'un entier </w:t>
      </w:r>
      <m:oMath>
        <m:r>
          <m:rPr>
            <m:sty m:val="i"/>
          </m:rPr>
          <m:t>n</m:t>
        </m:r>
      </m:oMath>
      <w:r>
        <w:rPr/>
        <w:t xml:space="preserve"> tel que si </w:t>
      </w:r>
      <m:oMath>
        <m:r>
          <m:rPr>
            <m:sty m:val="i"/>
          </m:rPr>
          <m:t>p</m:t>
        </m:r>
        <m:r>
          <m:rPr>
            <m:sty m:val="p"/>
          </m:rPr>
          <m:t>≥</m:t>
        </m:r>
        <m:r>
          <m:rPr>
            <m:sty m:val="i"/>
          </m:rPr>
          <m:t>n</m:t>
        </m:r>
      </m:oMath>
      <w:r>
        <w:rPr/>
        <w:t xml:space="preserve"> alors </w:t>
      </w:r>
      <m:oMath>
        <m:sSub>
          <m:sSubPr/>
          <m:e>
            <m:r>
              <m:rPr>
                <m:sty m:val="i"/>
              </m:rPr>
              <m:t>b</m:t>
            </m:r>
          </m:e>
          <m:sub>
            <m:r>
              <m:rPr>
                <m:sty m:val="i"/>
              </m:rPr>
              <m:t>p</m:t>
            </m:r>
            <m:r>
              <m:rPr>
                <m:sty m:val="p"/>
              </m:rPr>
              <m:t>+</m:t>
            </m:r>
            <m:r>
              <m:rPr>
                <m:sty m:val="p"/>
              </m:rPr>
              <m:t>2</m:t>
            </m:r>
          </m:sub>
        </m:sSub>
        <m:r>
          <m:rPr>
            <m:sty m:val="p"/>
          </m:rPr>
          <m:t>=</m:t>
        </m:r>
        <m:r>
          <m:rPr>
            <m:sty m:val="p"/>
          </m:rPr>
          <m:t>0</m:t>
        </m:r>
      </m:oMath>
      <w:r>
        <w:rPr/>
        <w:t xml:space="preserve">.</w:t>
      </w:r>
    </w:p>
    <w:p>
      <w:pPr>
        <w:numPr>
          <w:ilvl w:val="0"/>
          <w:numId w:val="6"/>
        </w:numPr>
        <w:spacing w:lineRule="auto"/>
      </w:pPr>
      <m:oMath>
        <m:r>
          <m:rPr>
            <m:sty m:val="b"/>
          </m:rPr>
          <m:t>2</m:t>
        </m:r>
        <m:r>
          <m:rPr>
            <m:sty m:val="b"/>
          </m:rPr>
          <m:t>1</m:t>
        </m:r>
      </m:oMath>
      <w:r>
        <w:rPr>
          <w:rFonts w:eastAsia="Georgia" w:cs="Georgia" w:ascii="Georgia" w:hAnsi="Georgia"/>
        </w:rPr>
        <w:t xml:space="preserve"> - En déduire que les énergies accessibles à un oscillateur harmonique en régime quantique sont de la forme</w:t>
      </w:r>
    </w:p>
    <w:p>
      <w:pPr>
        <w:spacing w:after="220" w:lineRule="auto"/>
      </w:pPr>
      <m:oMathPara>
        <m:oMath>
          <m:sSub>
            <m:sSubPr/>
            <m:e>
              <m:r>
                <m:rPr>
                  <m:sty m:val="i"/>
                </m:rPr>
                <m:t>E</m:t>
              </m:r>
            </m:e>
            <m:sub>
              <m:r>
                <m:rPr>
                  <m:sty m:val="i"/>
                </m:rPr>
                <m:t>n</m:t>
              </m:r>
            </m:sub>
          </m:sSub>
          <m:r>
            <m:rPr>
              <m:sty m:val="p"/>
            </m:rPr>
            <m:t>=</m:t>
          </m:r>
          <m:d>
            <m:dPr>
              <m:begChr m:val="("/>
              <m:endChr m:val=")"/>
              <m:ctrlPr>
                <w:rPr>
                  <w:rFonts w:ascii="Cambria Math" w:hAnsi="Cambria Math"/>
                </w:rPr>
              </m:ctrlPr>
            </m:dPr>
            <m:e>
              <m:r>
                <m:rPr>
                  <m:sty m:val="i"/>
                </m:rPr>
                <m:t>n</m:t>
              </m:r>
              <m:r>
                <m:rPr>
                  <m:sty m:val="p"/>
                </m:rPr>
                <m:t>+</m:t>
              </m:r>
              <m:f>
                <m:fPr>
                  <m:ctrlPr>
                    <w:rPr>
                      <w:rFonts w:ascii="Cambria Math" w:hAnsi="Cambria Math"/>
                    </w:rPr>
                  </m:ctrlPr>
                </m:fPr>
                <m:num>
                  <m:r>
                    <m:rPr>
                      <m:sty m:val="p"/>
                    </m:rPr>
                    <m:t>1</m:t>
                  </m:r>
                </m:num>
                <m:den>
                  <m:r>
                    <m:rPr>
                      <m:sty m:val="p"/>
                    </m:rPr>
                    <m:t>2</m:t>
                  </m:r>
                </m:den>
              </m:f>
            </m:e>
          </m:d>
          <m:r>
            <m:rPr>
              <m:sty m:val="i"/>
            </m:rPr>
            <m:t>ℏ</m:t>
          </m:r>
          <m:r>
            <m:rPr>
              <m:sty m:val="i"/>
            </m:rPr>
            <m:t>ω</m:t>
          </m:r>
          <m:r>
            <m:rPr>
              <m:sty m:val="p"/>
            </m:rPr>
            <m:t xml:space="preserve"> </m:t>
          </m:r>
          <m:r>
            <m:rPr>
              <m:nor/>
            </m:rPr>
            <m:t> avec </m:t>
          </m:r>
          <m:r>
            <m:rPr>
              <m:sty m:val="i"/>
            </m:rPr>
            <m:t>n</m:t>
          </m:r>
          <m:r>
            <m:rPr>
              <m:sty m:val="p"/>
            </m:rPr>
            <m:t>∈</m:t>
          </m:r>
          <m:r>
            <m:rPr>
              <m:scr m:val="double-struck"/>
            </m:rPr>
            <m:t>N</m:t>
          </m:r>
        </m:oMath>
      </m:oMathPara>
    </w:p>
    <w:p>
      <w:pPr>
        <w:spacing w:after="220" w:lineRule="auto"/>
      </w:pPr>
      <w:r>
        <w:rPr>
          <w:rFonts w:eastAsia="Georgia" w:cs="Georgia" w:ascii="Georgia" w:hAnsi="Georgia"/>
        </w:rPr>
        <w:t xml:space="preserve">où </w:t>
      </w:r>
      <m:oMath>
        <m:r>
          <m:rPr>
            <m:sty m:val="i"/>
          </m:rPr>
          <m:t>ω</m:t>
        </m:r>
      </m:oMath>
      <w:r>
        <w:rPr/>
        <w:t xml:space="preserve"> est une grandeur que l'on exprimera en fonction de </w:t>
      </w:r>
      <m:oMath>
        <m:r>
          <m:rPr>
            <m:sty m:val="i"/>
          </m:rPr>
          <m:t>μ</m:t>
        </m:r>
      </m:oMath>
      <w:r>
        <w:rPr/>
        <w:t xml:space="preserve"> et </w:t>
      </w:r>
      <m:oMath>
        <m:r>
          <m:rPr>
            <m:sty m:val="i"/>
          </m:rPr>
          <m:t>k</m:t>
        </m:r>
      </m:oMath>
      <w:r>
        <w:rPr/>
        <w:t xml:space="preserve">.</w:t>
      </w:r>
    </w:p>
    <w:p>
      <w:pPr>
        <w:spacing w:line="271" w:before="330" w:lineRule="auto"/>
      </w:pPr>
      <w:r>
        <w:rPr>
          <w:rFonts w:eastAsia="Georgia" w:cs="Georgia" w:ascii="Georgia" w:hAnsi="Georgia"/>
          <w:b/>
          <w:sz w:val="42"/>
        </w:rPr>
        <w:t xml:space="preserve">IV. - Capacité thermique et quantification</w:t>
      </w:r>
    </w:p>
    <w:p>
      <w:pPr>
        <w:spacing w:after="220" w:lineRule="auto"/>
      </w:pPr>
      <w:r>
        <w:rPr>
          <w:rFonts w:eastAsia="Georgia" w:cs="Georgia" w:ascii="Georgia" w:hAnsi="Georgia"/>
        </w:rPr>
        <w:t xml:space="preserve">Comme dans la partie II, on s'intéresse à un ensemble de </w:t>
      </w:r>
      <m:oMath>
        <m:r>
          <m:rPr>
            <m:sty m:val="i"/>
          </m:rPr>
          <m:t>N</m:t>
        </m:r>
      </m:oMath>
      <w:r>
        <w:rPr>
          <w:rFonts w:eastAsia="Georgia" w:cs="Georgia" w:ascii="Georgia" w:hAnsi="Georgia"/>
        </w:rPr>
        <w:t xml:space="preserve"> molécules diatomiques identiques. Ce gaz est à l'équilibre thermique à la température </w:t>
      </w:r>
      <m:oMath>
        <m:r>
          <m:rPr>
            <m:sty m:val="i"/>
          </m:rPr>
          <m:t>T</m:t>
        </m:r>
      </m:oMath>
      <w:r>
        <w:rPr>
          <w:rFonts w:eastAsia="Georgia" w:cs="Georgia" w:ascii="Georgia" w:hAnsi="Georgia"/>
        </w:rPr>
        <w:t xml:space="preserve">. La probabilité </w:t>
      </w:r>
      <m:oMath>
        <m:r>
          <m:rPr>
            <m:sty m:val="i"/>
          </m:rPr>
          <m:t>π</m:t>
        </m:r>
        <m:r>
          <m:rPr>
            <m:sty m:val="p"/>
          </m:rPr>
          <m:t>(</m:t>
        </m:r>
        <m:r>
          <m:rPr>
            <m:sty m:val="i"/>
          </m:rPr>
          <m:t>E</m:t>
        </m:r>
        <m:r>
          <m:rPr>
            <m:sty m:val="p"/>
          </m:rPr>
          <m:t>)</m:t>
        </m:r>
      </m:oMath>
      <w:r>
        <w:rPr>
          <w:rFonts w:eastAsia="Georgia" w:cs="Georgia" w:ascii="Georgia" w:hAnsi="Georgia"/>
        </w:rPr>
        <w:t xml:space="preserve"> qu'une molécule de ce gaz se trouve dans un état d'énergie </w:t>
      </w:r>
      <m:oMath>
        <m:sSub>
          <m:sSubPr/>
          <m:e>
            <m:r>
              <m:rPr>
                <m:sty m:val="i"/>
              </m:rPr>
              <m:t>E</m:t>
            </m:r>
          </m:e>
          <m:sub>
            <m:r>
              <m:rPr>
                <m:sty m:val="i"/>
              </m:rPr>
              <m:t>n</m:t>
            </m:r>
          </m:sub>
        </m:sSub>
      </m:oMath>
      <w:r>
        <w:rPr>
          <w:rFonts w:eastAsia="Georgia" w:cs="Georgia" w:ascii="Georgia" w:hAnsi="Georgia"/>
        </w:rPr>
        <w:t xml:space="preserve"> s'écrit</w:t>
      </w:r>
    </w:p>
    <w:p>
      <w:pPr>
        <w:spacing w:after="220" w:lineRule="auto"/>
      </w:pPr>
      <m:oMathPara>
        <m:oMath>
          <m:r>
            <m:rPr>
              <m:sty m:val="i"/>
            </m:rPr>
            <m:t>π</m:t>
          </m:r>
          <m:d>
            <m:dPr>
              <m:begChr m:val="("/>
              <m:endChr m:val=")"/>
              <m:ctrlPr>
                <w:rPr>
                  <w:rFonts w:ascii="Cambria Math" w:hAnsi="Cambria Math"/>
                </w:rPr>
              </m:ctrlPr>
            </m:dPr>
            <m:e>
              <m:sSub>
                <m:sSubPr/>
                <m:e>
                  <m:r>
                    <m:rPr>
                      <m:sty m:val="i"/>
                    </m:rPr>
                    <m:t>E</m:t>
                  </m:r>
                </m:e>
                <m:sub>
                  <m:r>
                    <m:rPr>
                      <m:sty m:val="i"/>
                    </m:rPr>
                    <m:t>n</m:t>
                  </m:r>
                </m:sub>
              </m:sSub>
            </m:e>
          </m:d>
          <m:r>
            <m:rPr>
              <m:sty m:val="p"/>
            </m:rPr>
            <m:t>=</m:t>
          </m:r>
          <m:r>
            <m:rPr>
              <m:sty m:val="i"/>
            </m:rPr>
            <m:t>A</m:t>
          </m:r>
          <m:r>
            <m:rPr>
              <m:sty m:val="p"/>
            </m:rPr>
            <m:t>exp</m:t>
          </m:r>
          <m:r>
            <m:rPr>
              <m:sty m:val="p"/>
            </m:rPr>
            <m:t>⁡</m:t>
          </m:r>
          <m:d>
            <m:dPr>
              <m:begChr m:val="("/>
              <m:endChr m:val=")"/>
              <m:ctrlPr>
                <w:rPr>
                  <w:rFonts w:ascii="Cambria Math" w:hAnsi="Cambria Math"/>
                </w:rPr>
              </m:ctrlPr>
            </m:dPr>
            <m:e>
              <m:r>
                <m:rPr>
                  <m:sty m:val="p"/>
                </m:rPr>
                <m:t>−</m:t>
              </m:r>
              <m:r>
                <m:rPr>
                  <m:sty m:val="i"/>
                </m:rPr>
                <m:t>β</m:t>
              </m:r>
              <m:sSub>
                <m:sSubPr/>
                <m:e>
                  <m:r>
                    <m:rPr>
                      <m:sty m:val="i"/>
                    </m:rPr>
                    <m:t>E</m:t>
                  </m:r>
                </m:e>
                <m:sub>
                  <m:r>
                    <m:rPr>
                      <m:sty m:val="i"/>
                    </m:rPr>
                    <m:t>n</m:t>
                  </m:r>
                </m:sub>
              </m:sSub>
            </m:e>
          </m:d>
        </m:oMath>
      </m:oMathPara>
    </w:p>
    <w:p>
      <w:pPr>
        <w:spacing w:after="220" w:lineRule="auto"/>
      </w:pPr>
      <w:r>
        <w:rPr>
          <w:rFonts w:eastAsia="Georgia" w:cs="Georgia" w:ascii="Georgia" w:hAnsi="Georgia"/>
        </w:rPr>
        <w:t xml:space="preserve">où </w:t>
      </w:r>
      <m:oMath>
        <m:r>
          <m:rPr>
            <m:sty m:val="i"/>
          </m:rPr>
          <m:t>β</m:t>
        </m:r>
      </m:oMath>
      <w:r>
        <w:rPr/>
        <w:t xml:space="preserve"> est une fonction de </w:t>
      </w:r>
      <m:oMath>
        <m:sSub>
          <m:sSubPr/>
          <m:e>
            <m:r>
              <m:rPr>
                <m:sty m:val="i"/>
              </m:rPr>
              <m:t>k</m:t>
            </m:r>
          </m:e>
          <m:sub>
            <m:r>
              <m:rPr>
                <m:sty m:val="p"/>
              </m:rPr>
              <m:t>B</m:t>
            </m:r>
          </m:sub>
        </m:sSub>
      </m:oMath>
      <w:r>
        <w:rPr/>
        <w:t xml:space="preserve"> et de </w:t>
      </w:r>
      <m:oMath>
        <m:r>
          <m:rPr>
            <m:sty m:val="i"/>
          </m:rPr>
          <m:t>T</m:t>
        </m:r>
      </m:oMath>
      <w:r>
        <w:rPr/>
        <w:t xml:space="preserve"> uniquement.</w:t>
      </w:r>
    </w:p>
    <w:p>
      <w:pPr>
        <w:numPr>
          <w:ilvl w:val="0"/>
          <w:numId w:val="7"/>
        </w:numPr>
        <w:spacing w:lineRule="auto"/>
      </w:pPr>
      <w:r>
        <w:rPr/>
        <w:t xml:space="preserve">22 - Par analyse dimensionnelle, exprimer </w:t>
      </w:r>
      <m:oMath>
        <m:r>
          <m:rPr>
            <m:sty m:val="i"/>
          </m:rPr>
          <m:t>β</m:t>
        </m:r>
      </m:oMath>
      <w:r>
        <w:rPr/>
        <w:t xml:space="preserve"> en fonction de </w:t>
      </w:r>
      <m:oMath>
        <m:sSub>
          <m:sSubPr/>
          <m:e>
            <m:r>
              <m:rPr>
                <m:sty m:val="i"/>
              </m:rPr>
              <m:t>k</m:t>
            </m:r>
          </m:e>
          <m:sub>
            <m:r>
              <m:rPr>
                <m:sty m:val="p"/>
              </m:rPr>
              <m:t>B</m:t>
            </m:r>
          </m:sub>
        </m:sSub>
      </m:oMath>
      <w:r>
        <w:rPr/>
        <w:t xml:space="preserve"> et de </w:t>
      </w:r>
      <m:oMath>
        <m:r>
          <m:rPr>
            <m:sty m:val="i"/>
          </m:rPr>
          <m:t>T</m:t>
        </m:r>
      </m:oMath>
      <w:r>
        <w:rPr/>
        <w:t xml:space="preserve">.</w:t>
      </w:r>
    </w:p>
    <w:p>
      <w:pPr>
        <w:spacing w:after="220" w:lineRule="auto"/>
      </w:pPr>
      <w:r>
        <w:rPr>
          <w:rFonts w:eastAsia="Georgia" w:cs="Georgia" w:ascii="Georgia" w:hAnsi="Georgia"/>
        </w:rPr>
        <w:t xml:space="preserve">Contrairement à la partie II où l'on avait utilisé l'expression classique de l'énergie, on utilise maintenant l'expression de l'énergie de l'oscillateur harmonique obtenue dans le modèle quantique à la question 21. C'est Albert Einstein qui eût cette idée le premier en 1907 afin de tenter de régler certains problèmes de la physique classique dans le traitement du comportement des solides à basse température. L'idée est ici la même, mais rend compte de la vibration des molécules diatomiques.</w:t>
      </w:r>
    </w:p>
    <w:p>
      <w:pPr>
        <w:numPr>
          <w:ilvl w:val="0"/>
          <w:numId w:val="8"/>
        </w:numPr>
        <w:spacing w:lineRule="auto"/>
      </w:pPr>
      <w:r>
        <w:rPr/>
        <w:t xml:space="preserve">23 - Exprimer la constante </w:t>
      </w:r>
      <m:oMath>
        <m:r>
          <m:rPr>
            <m:sty m:val="i"/>
          </m:rPr>
          <m:t>A</m:t>
        </m:r>
      </m:oMath>
      <w:r>
        <w:rPr/>
        <w:t xml:space="preserve"> en fonction de </w:t>
      </w:r>
      <m:oMath>
        <m:r>
          <m:rPr>
            <m:sty m:val="i"/>
          </m:rPr>
          <m:t>ℏ</m:t>
        </m:r>
        <m:r>
          <m:rPr>
            <m:sty m:val="p"/>
          </m:rPr>
          <m:t>,</m:t>
        </m:r>
        <m:r>
          <m:rPr>
            <m:sty m:val="i"/>
          </m:rPr>
          <m:t>ω</m:t>
        </m:r>
        <m:r>
          <m:rPr>
            <m:sty m:val="p"/>
          </m:rPr>
          <m:t>,</m:t>
        </m:r>
        <m:r>
          <m:rPr>
            <m:sty m:val="i"/>
          </m:rPr>
          <m:t>β</m:t>
        </m:r>
      </m:oMath>
      <w:r>
        <w:rPr/>
        <w:t xml:space="preserve">.</w:t>
      </w:r>
    </w:p>
    <w:p>
      <w:pPr>
        <w:numPr>
          <w:ilvl w:val="0"/>
          <w:numId w:val="8"/>
        </w:numPr>
        <w:spacing w:lineRule="auto"/>
      </w:pPr>
      <w:r>
        <w:rPr>
          <w:rFonts w:eastAsia="Georgia" w:cs="Georgia" w:ascii="Georgia" w:hAnsi="Georgia"/>
        </w:rPr>
        <w:t xml:space="preserve">24 - En déduire l'expression de l'énergie moyenne </w:t>
      </w:r>
      <m:oMath>
        <m:r>
          <m:rPr>
            <m:sty m:val="p"/>
          </m:rPr>
          <m:t>⟨</m:t>
        </m:r>
        <m:r>
          <m:rPr>
            <m:sty m:val="i"/>
          </m:rPr>
          <m:t>E</m:t>
        </m:r>
        <m:r>
          <m:rPr>
            <m:sty m:val="p"/>
          </m:rPr>
          <m:t>⟩</m:t>
        </m:r>
      </m:oMath>
      <w:r>
        <w:rPr/>
        <w:t xml:space="preserve"> de l'ensemble de ces </w:t>
      </w:r>
      <m:oMath>
        <m:r>
          <m:rPr>
            <m:sty m:val="i"/>
          </m:rPr>
          <m:t>N</m:t>
        </m:r>
      </m:oMath>
      <w:r>
        <w:rPr/>
        <w:t xml:space="preserve"> particules en fonction de </w:t>
      </w:r>
      <m:oMath>
        <m:r>
          <m:rPr>
            <m:sty m:val="i"/>
          </m:rPr>
          <m:t>ℏ</m:t>
        </m:r>
        <m:r>
          <m:rPr>
            <m:sty m:val="p"/>
          </m:rPr>
          <m:t>,</m:t>
        </m:r>
        <m:r>
          <m:rPr>
            <m:sty m:val="i"/>
          </m:rPr>
          <m:t>ω</m:t>
        </m:r>
        <m:r>
          <m:rPr>
            <m:sty m:val="p"/>
          </m:rPr>
          <m:t>,</m:t>
        </m:r>
        <m:r>
          <m:rPr>
            <m:sty m:val="i"/>
          </m:rPr>
          <m:t>β</m:t>
        </m:r>
      </m:oMath>
      <w:r>
        <w:rPr/>
        <w:t xml:space="preserve"> et </w:t>
      </w:r>
      <m:oMath>
        <m:r>
          <m:rPr>
            <m:sty m:val="i"/>
          </m:rPr>
          <m:t>N</m:t>
        </m:r>
      </m:oMath>
      <w:r>
        <w:rPr/>
        <w:t xml:space="preserve">.</w:t>
      </w:r>
    </w:p>
    <w:p>
      <w:pPr>
        <w:numPr>
          <w:ilvl w:val="0"/>
          <w:numId w:val="8"/>
        </w:numPr>
        <w:spacing w:lineRule="auto"/>
      </w:pPr>
      <w:r>
        <w:rPr>
          <w:rFonts w:eastAsia="Georgia" w:cs="Georgia" w:ascii="Georgia" w:hAnsi="Georgia"/>
        </w:rPr>
        <w:t xml:space="preserve">25 - Montrer que la capacité thermique molaire à volume constant </w:t>
      </w:r>
      <m:oMath>
        <m:sSub>
          <m:sSubPr/>
          <m:e>
            <m:r>
              <m:rPr>
                <m:sty m:val="i"/>
              </m:rPr>
              <m:t>c</m:t>
            </m:r>
          </m:e>
          <m:sub>
            <m:r>
              <m:rPr>
                <m:sty m:val="i"/>
              </m:rPr>
              <m:t>V</m:t>
            </m:r>
            <m:r>
              <m:rPr>
                <m:sty m:val="p"/>
              </m:rPr>
              <m:t>,</m:t>
            </m:r>
            <m:r>
              <m:rPr>
                <m:sty m:val="i"/>
              </m:rPr>
              <m:t>m</m:t>
            </m:r>
          </m:sub>
        </m:sSub>
      </m:oMath>
      <w:r>
        <w:rPr>
          <w:rFonts w:eastAsia="Georgia" w:cs="Georgia" w:ascii="Georgia" w:hAnsi="Georgia"/>
        </w:rPr>
        <w:t xml:space="preserve"> de ce gaz s'écrit</w:t>
      </w:r>
    </w:p>
    <w:p>
      <w:pPr>
        <w:spacing w:after="220" w:lineRule="auto"/>
      </w:pPr>
      <m:oMathPara>
        <m:oMath>
          <m:sSub>
            <m:sSubPr/>
            <m:e>
              <m:r>
                <m:rPr>
                  <m:sty m:val="i"/>
                </m:rPr>
                <m:t>c</m:t>
              </m:r>
            </m:e>
            <m:sub>
              <m:r>
                <m:rPr>
                  <m:sty m:val="i"/>
                </m:rPr>
                <m:t>V</m:t>
              </m:r>
              <m:r>
                <m:rPr>
                  <m:sty m:val="p"/>
                </m:rPr>
                <m:t>,</m:t>
              </m:r>
              <m:r>
                <m:rPr>
                  <m:sty m:val="i"/>
                </m:rPr>
                <m:t>m</m:t>
              </m:r>
            </m:sub>
          </m:sSub>
          <m:r>
            <m:rPr>
              <m:sty m:val="p"/>
            </m:rPr>
            <m:t>=</m:t>
          </m:r>
          <m:r>
            <m:rPr>
              <m:sty m:val="i"/>
            </m:rPr>
            <m:t>R</m:t>
          </m:r>
          <m:f>
            <m:fPr>
              <m:ctrlPr>
                <w:rPr>
                  <w:rFonts w:ascii="Cambria Math" w:hAnsi="Cambria Math"/>
                </w:rPr>
              </m:ctrlPr>
            </m:fPr>
            <m:num>
              <m:sSup>
                <m:sSupPr/>
                <m:e>
                  <m:r>
                    <m:rPr>
                      <m:sty m:val="i"/>
                    </m:rPr>
                    <m:t>ξ</m:t>
                  </m:r>
                </m:e>
                <m:sup>
                  <m:r>
                    <m:rPr>
                      <m:sty m:val="p"/>
                    </m:rPr>
                    <m:t>2</m:t>
                  </m:r>
                </m:sup>
              </m:sSup>
            </m:num>
            <m:den>
              <m:sSup>
                <m:sSupPr/>
                <m:e>
                  <m:r>
                    <m:rPr>
                      <m:sty m:val="p"/>
                    </m:rPr>
                    <m:t>sinh</m:t>
                  </m:r>
                </m:e>
                <m:sup>
                  <m:r>
                    <m:rPr>
                      <m:sty m:val="p"/>
                    </m:rPr>
                    <m:t>2</m:t>
                  </m:r>
                </m:sup>
              </m:sSup>
              <m:r>
                <m:rPr>
                  <m:sty m:val="p"/>
                </m:rPr>
                <m:t>⁡</m:t>
              </m:r>
              <m:r>
                <m:rPr>
                  <m:sty m:val="p"/>
                </m:rPr>
                <m:t>(</m:t>
              </m:r>
              <m:r>
                <m:rPr>
                  <m:sty m:val="i"/>
                </m:rPr>
                <m:t>ξ</m:t>
              </m:r>
              <m:r>
                <m:rPr>
                  <m:sty m:val="p"/>
                </m:rPr>
                <m:t>)</m:t>
              </m:r>
            </m:den>
          </m:f>
          <m:r>
            <m:rPr>
              <m:sty m:val="p"/>
            </m:rPr>
            <m:t xml:space="preserve"> </m:t>
          </m:r>
          <m:r>
            <m:rPr>
              <m:nor/>
            </m:rPr>
            <m:t> avec </m:t>
          </m:r>
          <m:r>
            <m:rPr>
              <m:sty m:val="i"/>
            </m:rPr>
            <m:t>ξ</m:t>
          </m:r>
          <m:r>
            <m:rPr>
              <m:sty m:val="p"/>
            </m:rPr>
            <m:t>=</m:t>
          </m:r>
          <m:f>
            <m:fPr>
              <m:ctrlPr>
                <w:rPr>
                  <w:rFonts w:ascii="Cambria Math" w:hAnsi="Cambria Math"/>
                </w:rPr>
              </m:ctrlPr>
            </m:fPr>
            <m:num>
              <m:r>
                <m:rPr>
                  <m:sty m:val="p"/>
                </m:rPr>
                <m:t>1</m:t>
              </m:r>
            </m:num>
            <m:den>
              <m:r>
                <m:rPr>
                  <m:sty m:val="p"/>
                </m:rPr>
                <m:t>2</m:t>
              </m:r>
            </m:den>
          </m:f>
          <m:r>
            <m:rPr>
              <m:sty m:val="i"/>
            </m:rPr>
            <m:t>β</m:t>
          </m:r>
          <m:r>
            <m:rPr>
              <m:sty m:val="i"/>
            </m:rPr>
            <m:t>ℏ</m:t>
          </m:r>
          <m:r>
            <m:rPr>
              <m:sty m:val="i"/>
            </m:rPr>
            <m:t>ω</m:t>
          </m:r>
        </m:oMath>
      </m:oMathPara>
    </w:p>
    <w:p>
      <w:pPr>
        <w:spacing w:lineRule="auto"/>
        <w:jc w:val="center"/>
      </w:pPr>
      <w:r>
        <w:rPr/>
        <w:drawing>
          <wp:inline distB="0" distL="0" distR="0" distT="0">
            <wp:extent cx="5486400" cy="3852733"/>
            <wp:effectExtent b="0" l="0" r="0" t="0"/>
            <wp:docPr id="3" name="image-320daae3b1459f6424fd550f3f74577be9e8f1d7.jpg"/>
            <a:graphic>
              <a:graphicData uri="http://schemas.openxmlformats.org/drawingml/2006/picture">
                <pic:pic>
                  <pic:nvPicPr>
                    <pic:cNvPr id="3" name="image-320daae3b1459f6424fd550f3f74577be9e8f1d7.jpg" descr=""/>
                    <pic:cNvPicPr/>
                  </pic:nvPicPr>
                  <pic:blipFill>
                    <a:blip r:embed="rId7" cstate="print"/>
                    <a:srcRect b="0" l="0" r="0" t="0"/>
                    <a:stretch>
                      <a:fillRect/>
                    </a:stretch>
                  </pic:blipFill>
                  <pic:spPr>
                    <a:xfrm>
                      <a:off x="0" y="0"/>
                      <a:ext cx="5486400" cy="3852733"/>
                    </a:xfrm>
                    <a:prstGeom prst="rect"/>
                  </pic:spPr>
                </pic:pic>
              </a:graphicData>
            </a:graphic>
          </wp:inline>
        </w:drawing>
      </w:r>
    </w:p>
    <w:p>
      <w:pPr>
        <w:spacing w:lineRule="auto"/>
      </w:pPr>
      <w:r>
        <w:rPr/>
        <w:t xml:space="preserve">Figure 2 - Graphe de </w:t>
      </w:r>
      <m:oMath>
        <m:r>
          <m:rPr>
            <m:sty m:val="i"/>
          </m:rPr>
          <m:t>χ</m:t>
        </m:r>
        <m:r>
          <m:rPr>
            <m:sty m:val="p"/>
          </m:rPr>
          <m:t>(</m:t>
        </m:r>
        <m:r>
          <m:rPr>
            <m:sty m:val="i"/>
          </m:rPr>
          <m:t>u</m:t>
        </m:r>
        <m:r>
          <m:rPr>
            <m:sty m:val="p"/>
          </m:rPr>
          <m:t>)</m:t>
        </m:r>
      </m:oMath>
    </w:p>
    <w:p>
      <w:pPr>
        <w:spacing w:after="220" w:lineRule="auto"/>
      </w:pPr>
      <w:r>
        <w:rPr>
          <w:rFonts w:eastAsia="Georgia" w:cs="Georgia" w:ascii="Georgia" w:hAnsi="Georgia"/>
        </w:rPr>
        <w:t xml:space="preserve">On désigne par </w:t>
      </w:r>
      <m:oMath>
        <m:sSub>
          <m:sSubPr/>
          <m:e>
            <m:r>
              <m:rPr>
                <m:sty m:val="i"/>
              </m:rPr>
              <m:t>T</m:t>
            </m:r>
          </m:e>
          <m:sub>
            <m:r>
              <m:rPr>
                <m:sty m:val="i"/>
              </m:rPr>
              <m:t>v</m:t>
            </m:r>
          </m:sub>
        </m:sSub>
      </m:oMath>
      <w:r>
        <w:rPr>
          <w:rFonts w:eastAsia="Georgia" w:cs="Georgia" w:ascii="Georgia" w:hAnsi="Georgia"/>
        </w:rPr>
        <w:t xml:space="preserve"> la température, dite de vibration, caractéristique des vibrations de la molécule qui est telle que </w:t>
      </w:r>
      <m:oMath>
        <m:sSub>
          <m:sSubPr/>
          <m:e>
            <m:r>
              <m:rPr>
                <m:sty m:val="i"/>
              </m:rPr>
              <m:t>T</m:t>
            </m:r>
          </m:e>
          <m:sub>
            <m:r>
              <m:rPr>
                <m:sty m:val="i"/>
              </m:rPr>
              <m:t>v</m:t>
            </m:r>
          </m:sub>
        </m:sSub>
        <m:r>
          <m:rPr>
            <m:sty m:val="p"/>
          </m:rPr>
          <m:t>=</m:t>
        </m:r>
        <m:f>
          <m:fPr>
            <m:ctrlPr>
              <w:rPr>
                <w:rFonts w:ascii="Cambria Math" w:hAnsi="Cambria Math"/>
              </w:rPr>
            </m:ctrlPr>
          </m:fPr>
          <m:num>
            <m:r>
              <m:rPr>
                <m:sty m:val="i"/>
              </m:rPr>
              <m:t>ℏ</m:t>
            </m:r>
            <m:r>
              <m:rPr>
                <m:sty m:val="i"/>
              </m:rPr>
              <m:t>ω</m:t>
            </m:r>
          </m:num>
          <m:den>
            <m:sSub>
              <m:sSubPr/>
              <m:e>
                <m:r>
                  <m:rPr>
                    <m:sty m:val="i"/>
                  </m:rPr>
                  <m:t>k</m:t>
                </m:r>
              </m:e>
              <m:sub>
                <m:r>
                  <m:rPr>
                    <m:sty m:val="p"/>
                  </m:rPr>
                  <m:t>B</m:t>
                </m:r>
              </m:sub>
            </m:sSub>
          </m:den>
        </m:f>
      </m:oMath>
      <w:r>
        <w:rPr/>
        <w:t xml:space="preserve">.</w:t>
      </w:r>
    </w:p>
    <w:p>
      <w:pPr>
        <w:numPr>
          <w:ilvl w:val="0"/>
          <w:numId w:val="9"/>
        </w:numPr>
        <w:spacing w:lineRule="auto"/>
      </w:pPr>
      <m:oMath>
        <m:r>
          <m:rPr>
            <m:sty m:val="b"/>
          </m:rPr>
          <m:t>2</m:t>
        </m:r>
        <m:r>
          <m:rPr>
            <m:sty m:val="b"/>
          </m:rPr>
          <m:t>6</m:t>
        </m:r>
      </m:oMath>
      <w:r>
        <w:rPr>
          <w:rFonts w:eastAsia="Georgia" w:cs="Georgia" w:ascii="Georgia" w:hAnsi="Georgia"/>
        </w:rPr>
        <w:t xml:space="preserve"> - Réécrire l'expression de </w:t>
      </w:r>
      <m:oMath>
        <m:sSub>
          <m:sSubPr/>
          <m:e>
            <m:r>
              <m:rPr>
                <m:sty m:val="i"/>
              </m:rPr>
              <m:t>c</m:t>
            </m:r>
          </m:e>
          <m:sub>
            <m:r>
              <m:rPr>
                <m:sty m:val="i"/>
              </m:rPr>
              <m:t>V</m:t>
            </m:r>
            <m:r>
              <m:rPr>
                <m:sty m:val="p"/>
              </m:rPr>
              <m:t>,</m:t>
            </m:r>
            <m:r>
              <m:rPr>
                <m:sty m:val="i"/>
              </m:rPr>
              <m:t>m</m:t>
            </m:r>
          </m:sub>
        </m:sSub>
      </m:oMath>
      <w:r>
        <w:rPr/>
        <w:t xml:space="preserve"> en fonction de </w:t>
      </w:r>
      <m:oMath>
        <m:sSub>
          <m:sSubPr/>
          <m:e>
            <m:r>
              <m:rPr>
                <m:sty m:val="i"/>
              </m:rPr>
              <m:t>T</m:t>
            </m:r>
          </m:e>
          <m:sub>
            <m:r>
              <m:rPr>
                <m:sty m:val="i"/>
              </m:rPr>
              <m:t>v</m:t>
            </m:r>
          </m:sub>
        </m:sSub>
      </m:oMath>
      <w:r>
        <w:rPr/>
        <w:t xml:space="preserve"> et </w:t>
      </w:r>
      <m:oMath>
        <m:r>
          <m:rPr>
            <m:sty m:val="i"/>
          </m:rPr>
          <m:t>T</m:t>
        </m:r>
      </m:oMath>
      <w:r>
        <w:rPr/>
        <w:t xml:space="preserve">.</w:t>
      </w:r>
    </w:p>
    <w:p>
      <w:pPr>
        <w:spacing w:after="220" w:lineRule="auto"/>
      </w:pPr>
      <w:r>
        <w:rPr>
          <w:rFonts w:eastAsia="Georgia" w:cs="Georgia" w:ascii="Georgia" w:hAnsi="Georgia"/>
        </w:rPr>
        <w:t xml:space="preserve">La figure 2 représente l'allure de la fonction</w:t>
      </w:r>
    </w:p>
    <w:p>
      <w:pPr>
        <w:spacing w:after="220" w:lineRule="auto"/>
      </w:pPr>
      <m:oMathPara>
        <m:oMath>
          <m:r>
            <m:rPr>
              <m:sty m:val="i"/>
            </m:rPr>
            <m:t>χ</m:t>
          </m:r>
          <m:r>
            <m:rPr>
              <m:sty m:val="p"/>
            </m:rPr>
            <m:t>(</m:t>
          </m:r>
          <m:r>
            <m:rPr>
              <m:sty m:val="i"/>
            </m:rPr>
            <m:t>u</m:t>
          </m:r>
          <m:r>
            <m:rPr>
              <m:sty m:val="p"/>
            </m:rPr>
            <m:t>)</m:t>
          </m:r>
          <m:r>
            <m:rPr>
              <m:sty m:val="p"/>
            </m:rPr>
            <m:t>=</m:t>
          </m:r>
          <m:sSup>
            <m:sSupPr/>
            <m:e>
              <m:r>
                <m:rPr>
                  <m:sty m:val="i"/>
                </m:rPr>
                <m:t>u</m:t>
              </m:r>
            </m:e>
            <m:sup>
              <m:r>
                <m:rPr>
                  <m:sty m:val="p"/>
                </m:rPr>
                <m:t>−</m:t>
              </m:r>
              <m:r>
                <m:rPr>
                  <m:sty m:val="p"/>
                </m:rPr>
                <m:t>2</m:t>
              </m:r>
            </m:sup>
          </m:sSup>
          <m:r>
            <m:rPr>
              <m:sty m:val="p"/>
            </m:rPr>
            <m:t>/</m:t>
          </m:r>
          <m:sSup>
            <m:sSupPr/>
            <m:e>
              <m:r>
                <m:rPr>
                  <m:sty m:val="p"/>
                </m:rPr>
                <m:t>sinh</m:t>
              </m:r>
            </m:e>
            <m:sup>
              <m:r>
                <m:rPr>
                  <m:sty m:val="p"/>
                </m:rPr>
                <m:t>2</m:t>
              </m:r>
            </m:sup>
          </m:sSup>
          <m:r>
            <m:rPr>
              <m:sty m:val="p"/>
            </m:rPr>
            <m:t>⁡</m:t>
          </m:r>
          <m:d>
            <m:dPr>
              <m:begChr m:val="("/>
              <m:endChr m:val=")"/>
              <m:ctrlPr>
                <w:rPr>
                  <w:rFonts w:ascii="Cambria Math" w:hAnsi="Cambria Math"/>
                </w:rPr>
              </m:ctrlPr>
            </m:dPr>
            <m:e>
              <m:sSup>
                <m:sSupPr/>
                <m:e>
                  <m:r>
                    <m:rPr>
                      <m:sty m:val="i"/>
                    </m:rPr>
                    <m:t>u</m:t>
                  </m:r>
                </m:e>
                <m:sup>
                  <m:r>
                    <m:rPr>
                      <m:sty m:val="p"/>
                    </m:rPr>
                    <m:t>−</m:t>
                  </m:r>
                  <m:r>
                    <m:rPr>
                      <m:sty m:val="p"/>
                    </m:rPr>
                    <m:t>1</m:t>
                  </m:r>
                </m:sup>
              </m:sSup>
            </m:e>
          </m:d>
        </m:oMath>
      </m:oMathPara>
    </w:p>
    <w:p>
      <w:pPr>
        <w:spacing w:after="220" w:lineRule="auto"/>
      </w:pPr>
      <w:r>
        <w:rPr>
          <w:rFonts w:eastAsia="Georgia" w:cs="Georgia" w:ascii="Georgia" w:hAnsi="Georgia"/>
        </w:rPr>
        <w:t xml:space="preserve">27 - La table ci-dessous fournit la température de vibration de quelques molécules diatomiques. Quelle partie des mesures présentées sur la figure 1 le modèle est-il censé représenter? La théorie est-elle en accord avec l'expérience?</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Molécule</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t xml:space="preserve"> </m:t>
                    </m:r>
                  </m:e>
                  <m:sup>
                    <m:r>
                      <m:rPr>
                        <m:sty m:val="p"/>
                      </m:rPr>
                      <m:t>1</m:t>
                    </m:r>
                  </m:sup>
                </m:sSup>
                <m:sSub>
                  <m:sSubPr/>
                  <m:e>
                    <m:r>
                      <m:rPr>
                        <m:sty m:val="p"/>
                      </m:rPr>
                      <m:t>H</m:t>
                    </m:r>
                  </m:e>
                  <m:sub>
                    <m:r>
                      <m:rPr>
                        <m:sty m:val="p"/>
                      </m:rPr>
                      <m:t>2</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t xml:space="preserve"> </m:t>
                    </m:r>
                  </m:e>
                  <m:sup>
                    <m:r>
                      <m:rPr>
                        <m:sty m:val="p"/>
                      </m:rPr>
                      <m:t>2</m:t>
                    </m:r>
                  </m:sup>
                </m:sSup>
                <m:sSub>
                  <m:sSubPr/>
                  <m:e>
                    <m:r>
                      <m:rPr>
                        <m:sty m:val="p"/>
                      </m:rPr>
                      <m:t>H</m:t>
                    </m:r>
                  </m:e>
                  <m:sub>
                    <m:r>
                      <m:rPr>
                        <m:sty m:val="p"/>
                      </m:rPr>
                      <m:t>2</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t xml:space="preserve"> </m:t>
                    </m:r>
                  </m:e>
                  <m:sup>
                    <m:r>
                      <m:rPr>
                        <m:sty m:val="p"/>
                      </m:rPr>
                      <m:t>1</m:t>
                    </m:r>
                  </m:sup>
                </m:sSup>
                <m:r>
                  <m:rPr>
                    <m:sty m:val="p"/>
                  </m:rPr>
                  <m:t>H</m:t>
                </m:r>
                <m:r>
                  <m:rPr>
                    <m:sty m:val="p"/>
                  </m:rPr>
                  <m:t>−</m:t>
                </m:r>
                <m:sSup>
                  <m:sSupPr/>
                  <m:e>
                    <m:r>
                      <m:t xml:space="preserve"> </m:t>
                    </m:r>
                  </m:e>
                  <m:sup>
                    <m:r>
                      <m:rPr>
                        <m:sty m:val="p"/>
                      </m:rPr>
                      <m:t>2</m:t>
                    </m:r>
                  </m:sup>
                </m:sSup>
                <m:r>
                  <m:rPr>
                    <m:sty m:val="p"/>
                  </m:rPr>
                  <m:t>H</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Cl</m:t>
                    </m:r>
                  </m:e>
                  <m:sub>
                    <m:r>
                      <m:rPr>
                        <m:sty m:val="p"/>
                      </m:rPr>
                      <m:t>2</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Br</m:t>
                    </m:r>
                  </m:e>
                  <m:sub>
                    <m:r>
                      <m:rPr>
                        <m:sty m:val="p"/>
                      </m:rPr>
                      <m:t>2</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HCl</w:t>
            </w:r>
          </w:p>
        </w:tc>
        <w:tc>
          <w:tcPr>
            <w:tcBorders>
              <w:top w:val="single" w:sz="8" w:space="0" w:color="000000"/>
              <w:bottom w:val="single" w:sz="8" w:space="0" w:color="000000"/>
              <w:right w:val="single" w:sz="8" w:space="0" w:color="000000"/>
            </w:tcBorders>
            <w:vAlign w:val="center"/>
          </w:tcPr>
          <w:p>
            <w:pPr>
              <w:spacing w:lineRule="auto"/>
              <w:jc w:val="center"/>
            </w:pPr>
            <w:r>
              <w:rPr/>
              <w:t xml:space="preserve">HBr</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T</m:t>
                    </m:r>
                  </m:e>
                  <m:sub>
                    <m:r>
                      <m:rPr>
                        <m:sty m:val="i"/>
                      </m:rPr>
                      <m:t>v</m:t>
                    </m:r>
                  </m:sub>
                </m:sSub>
                <m:r>
                  <m:rPr>
                    <m:sty m:val="p"/>
                  </m:rPr>
                  <m:t>[</m:t>
                </m:r>
                <m:r>
                  <m:rPr>
                    <m:nor/>
                  </m:rPr>
                  <m:t xml:space="preserve"> </m:t>
                </m:r>
                <m:r>
                  <m:rPr>
                    <m:sty m:val="p"/>
                  </m:rPr>
                  <m:t>K</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6220</w:t>
            </w:r>
          </w:p>
        </w:tc>
        <w:tc>
          <w:tcPr>
            <w:tcBorders>
              <w:bottom w:val="single" w:sz="8" w:space="0" w:color="000000"/>
              <w:right w:val="single" w:sz="8" w:space="0" w:color="000000"/>
            </w:tcBorders>
            <w:vAlign w:val="center"/>
          </w:tcPr>
          <w:p>
            <w:pPr>
              <w:spacing w:lineRule="auto"/>
              <w:jc w:val="center"/>
            </w:pPr>
            <w:r>
              <w:rPr/>
              <w:t xml:space="preserve">4390</w:t>
            </w:r>
          </w:p>
        </w:tc>
        <w:tc>
          <w:tcPr>
            <w:tcBorders>
              <w:bottom w:val="single" w:sz="8" w:space="0" w:color="000000"/>
              <w:right w:val="single" w:sz="8" w:space="0" w:color="000000"/>
            </w:tcBorders>
            <w:vAlign w:val="center"/>
          </w:tcPr>
          <w:p>
            <w:pPr>
              <w:spacing w:lineRule="auto"/>
              <w:jc w:val="center"/>
            </w:pPr>
            <w:r>
              <w:rPr/>
              <w:t xml:space="preserve">5380</w:t>
            </w:r>
          </w:p>
        </w:tc>
        <w:tc>
          <w:tcPr>
            <w:tcBorders>
              <w:bottom w:val="single" w:sz="8" w:space="0" w:color="000000"/>
              <w:right w:val="single" w:sz="8" w:space="0" w:color="000000"/>
            </w:tcBorders>
            <w:vAlign w:val="center"/>
          </w:tcPr>
          <w:p>
            <w:pPr>
              <w:spacing w:lineRule="auto"/>
              <w:jc w:val="center"/>
            </w:pPr>
            <w:r>
              <w:rPr/>
              <w:t xml:space="preserve">808</w:t>
            </w:r>
          </w:p>
        </w:tc>
        <w:tc>
          <w:tcPr>
            <w:tcBorders>
              <w:bottom w:val="single" w:sz="8" w:space="0" w:color="000000"/>
              <w:right w:val="single" w:sz="8" w:space="0" w:color="000000"/>
            </w:tcBorders>
            <w:vAlign w:val="center"/>
          </w:tcPr>
          <w:p>
            <w:pPr>
              <w:spacing w:lineRule="auto"/>
              <w:jc w:val="center"/>
            </w:pPr>
            <w:r>
              <w:rPr/>
              <w:t xml:space="preserve">463</w:t>
            </w:r>
          </w:p>
        </w:tc>
        <w:tc>
          <w:tcPr>
            <w:tcBorders>
              <w:bottom w:val="single" w:sz="8" w:space="0" w:color="000000"/>
              <w:right w:val="single" w:sz="8" w:space="0" w:color="000000"/>
            </w:tcBorders>
            <w:vAlign w:val="center"/>
          </w:tcPr>
          <w:p>
            <w:pPr>
              <w:spacing w:lineRule="auto"/>
              <w:jc w:val="center"/>
            </w:pPr>
            <w:r>
              <w:rPr/>
              <w:t xml:space="preserve">4230</w:t>
            </w:r>
          </w:p>
        </w:tc>
        <w:tc>
          <w:tcPr>
            <w:tcBorders>
              <w:bottom w:val="single" w:sz="8" w:space="0" w:color="000000"/>
              <w:right w:val="single" w:sz="8" w:space="0" w:color="000000"/>
            </w:tcBorders>
            <w:vAlign w:val="center"/>
          </w:tcPr>
          <w:p>
            <w:pPr>
              <w:spacing w:lineRule="auto"/>
              <w:jc w:val="center"/>
            </w:pPr>
            <w:r>
              <w:rPr/>
              <w:t xml:space="preserve">3790</w:t>
            </w:r>
          </w:p>
        </w:tc>
      </w:tr>
    </w:tbl>
    <w:p>
      <w:pPr>
        <w:spacing w:lineRule="auto"/>
      </w:pP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10c9f08193a740e24e4379c1a9c7417ea279247.jpg" TargetMode="Internal"/><Relationship Id="rId6" Type="http://schemas.openxmlformats.org/officeDocument/2006/relationships/image" Target="media/image-5c28190d4a3dacb2792f761608a16cbacbcebf95.jpg" TargetMode="Internal"/><Relationship Id="rId7" Type="http://schemas.openxmlformats.org/officeDocument/2006/relationships/image" Target="media/image-320daae3b1459f6424fd550f3f74577be9e8f1d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2025-09-04T21:50:37.261Z</dcterms:created>
  <dcterms:modified xsi:type="dcterms:W3CDTF">2025-09-04T21:50:37.261Z</dcterms:modified>
</cp:coreProperties>
</file>