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A2025 - PHYSIQUE II MPI</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NATIONALE DES PONTS et CHAUSSÉES,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2025</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II - MPI</w:t>
      </w:r>
    </w:p>
    <w:p>
      <w:pPr>
        <w:spacing w:after="220" w:lineRule="auto"/>
        <w:ind w:left="660"/>
      </w:pPr>
      <w:r>
        <w:rPr>
          <w:rFonts w:eastAsia="Georgia" w:cs="Georgia" w:ascii="Georgia" w:hAnsi="Georgia"/>
          <w:color w:val="666666"/>
        </w:rPr>
        <w:t xml:space="preserve">L'énoncé de cette épreuve comporte 8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Physique et chimie automobiles</w:t>
      </w:r>
    </w:p>
    <w:p>
      <w:pPr>
        <w:spacing w:after="220" w:lineRule="auto"/>
      </w:pPr>
      <w:r>
        <w:rPr>
          <w:rFonts w:eastAsia="Georgia" w:cs="Georgia" w:ascii="Georgia" w:hAnsi="Georgia"/>
        </w:rPr>
        <w:t xml:space="preserve">Ce sujet aborde les principes de base du fonctionnement de certains éléments liés à la circulation d'une automobile, comme la batterie d'accumulateurs électriques (partie </w:t>
      </w:r>
      <m:oMath>
        <m:r>
          <m:rPr>
            <m:sty m:val="b"/>
          </m:rPr>
          <m:t>I</m:t>
        </m:r>
      </m:oMath>
      <w:r>
        <w:rPr>
          <w:rFonts w:eastAsia="Georgia" w:cs="Georgia" w:ascii="Georgia" w:hAnsi="Georgia"/>
        </w:rPr>
        <w:t xml:space="preserve"> ), le moteur thermique (cas d'un moteur à essence, partie II) ou enfin le principe de la mesure de vitesse par les autorités de contrôle (partie III).</w:t>
      </w:r>
      <w:r>
        <w:rPr/>
        <w:br w:type="textWrapping"/>
      </w:r>
      <w:r>
        <w:rPr>
          <w:rFonts w:eastAsia="Georgia" w:cs="Georgia" w:ascii="Georgia" w:hAnsi="Georgia"/>
        </w:rPr>
        <w:t xml:space="preserve">Ces trois parties sont totalement indépendantes entre elles. Les données numériques et valeurs des constantes physiques nécessaires sont regroupées en fin d'énoncé.</w:t>
      </w:r>
      <w:r>
        <w:rPr/>
        <w:br w:type="textWrapping"/>
      </w:r>
      <w:r>
        <w:rPr>
          <w:rFonts w:eastAsia="Georgia" w:cs="Georgia" w:ascii="Georgia" w:hAnsi="Georgia"/>
        </w:rPr>
        <w:t xml:space="preserve">Pour les applications numériques demandées on se contentera de 2 chiffres significatifs.</w:t>
      </w:r>
      <w:r>
        <w:rPr/>
        <w:br w:type="textWrapping"/>
      </w:r>
      <w:r>
        <w:rPr/>
        <w:t xml:space="preserve">Dans la partie III, outre </w:t>
      </w:r>
      <m:oMath>
        <m:sSup>
          <m:sSupPr/>
          <m:e>
            <m:r>
              <m:rPr>
                <m:sty m:val="p"/>
              </m:rPr>
              <m:t>i</m:t>
            </m:r>
          </m:e>
          <m:sup>
            <m:r>
              <m:rPr>
                <m:sty m:val="p"/>
              </m:rPr>
              <m:t>2</m:t>
            </m:r>
          </m:sup>
        </m:sSup>
        <m:r>
          <m:rPr>
            <m:sty m:val="p"/>
          </m:rPr>
          <m:t>=</m:t>
        </m:r>
        <m:r>
          <m:rPr>
            <m:sty m:val="p"/>
          </m:rPr>
          <m:t>−</m:t>
        </m:r>
        <m:r>
          <m:rPr>
            <m:sty m:val="p"/>
          </m:rPr>
          <m:t>1</m:t>
        </m:r>
      </m:oMath>
      <w:r>
        <w:rPr>
          <w:rFonts w:eastAsia="Georgia" w:cs="Georgia" w:ascii="Georgia" w:hAnsi="Georgia"/>
        </w:rPr>
        <w:t xml:space="preserve"> on repère les scalaires complexes par une barre: </w:t>
      </w:r>
      <m:oMath>
        <m:acc>
          <m:accPr>
            <m:chr m:val="‾"/>
          </m:accPr>
          <m:e>
            <m:r>
              <m:rPr>
                <m:sty m:val="i"/>
              </m:rPr>
              <m:t>T</m:t>
            </m:r>
          </m:e>
        </m:acc>
        <m:r>
          <m:rPr>
            <m:sty m:val="p"/>
          </m:rPr>
          <m:t>∈</m:t>
        </m:r>
        <m:r>
          <m:rPr>
            <m:scr m:val="double-struck"/>
          </m:rPr>
          <m:t>C</m:t>
        </m:r>
      </m:oMath>
      <w:r>
        <w:rPr/>
        <w:t xml:space="preserve">.</w:t>
      </w:r>
    </w:p>
    <w:p>
      <w:pPr>
        <w:spacing w:line="271" w:before="330" w:lineRule="auto"/>
      </w:pPr>
      <w:r>
        <w:rPr>
          <w:b/>
          <w:sz w:val="42"/>
        </w:rPr>
        <w:t xml:space="preserve">I Batterie d'accumulateurs au plomb</w:t>
      </w:r>
    </w:p>
    <w:p>
      <w:pPr>
        <w:spacing w:after="220" w:lineRule="auto"/>
      </w:pPr>
      <w:r>
        <w:rPr>
          <w:rFonts w:eastAsia="Georgia" w:cs="Georgia" w:ascii="Georgia" w:hAnsi="Georgia"/>
        </w:rPr>
        <w:t xml:space="preserve">Une batterie au plomb est constituée d'un certain nombre d'éléments accumulateurs logés dans un bac en plastique fermé par un couvercle scellé (figure 1). Chacun de ces accumulateurs est composé d'une électrode positive et d'une électrode négative, baignant toutes deux dans la même solution aqueuse d'acide sulfurique </w:t>
      </w:r>
      <m:oMath>
        <m:sSub>
          <m:sSubPr/>
          <m:e>
            <m:r>
              <m:rPr>
                <m:sty m:val="p"/>
              </m:rPr>
              <m:t>H</m:t>
            </m:r>
          </m:e>
          <m:sub>
            <m:r>
              <m:rPr>
                <m:sty m:val="p"/>
              </m:rPr>
              <m:t>2</m:t>
            </m:r>
          </m:sub>
        </m:sSub>
        <m:sSub>
          <m:sSubPr/>
          <m:e>
            <m:r>
              <m:rPr>
                <m:sty m:val="p"/>
              </m:rPr>
              <m:t>SO</m:t>
            </m:r>
          </m:e>
          <m:sub>
            <m:r>
              <m:rPr>
                <m:sty m:val="p"/>
              </m:rPr>
              <m:t>4</m:t>
            </m:r>
          </m:sub>
        </m:sSub>
      </m:oMath>
      <w:r>
        <w:rPr>
          <w:rFonts w:eastAsia="Georgia" w:cs="Georgia" w:ascii="Georgia" w:hAnsi="Georgia"/>
        </w:rPr>
        <w:t xml:space="preserve"> (à la concentration </w:t>
      </w:r>
      <m:oMath>
        <m:r>
          <m:rPr>
            <m:sty m:val="i"/>
          </m:rPr>
          <m:t>c</m:t>
        </m:r>
      </m:oMath>
      <w:r>
        <w:rPr/>
        <w:t xml:space="preserve"> ) et de sulfate de plomb II </w:t>
      </w:r>
      <m:oMath>
        <m:d>
          <m:dPr>
            <m:begChr m:val="("/>
            <m:endChr m:val=")"/>
            <m:ctrlPr>
              <w:rPr>
                <w:rFonts w:ascii="Cambria Math" w:hAnsi="Cambria Math"/>
              </w:rPr>
            </m:ctrlPr>
          </m:dPr>
          <m:e>
            <m:sSup>
              <m:sSupPr/>
              <m:e>
                <m:r>
                  <m:rPr>
                    <m:sty m:val="p"/>
                  </m:rPr>
                  <m:t>Pb</m:t>
                </m:r>
              </m:e>
              <m:sup>
                <m:r>
                  <m:rPr>
                    <m:sty m:val="p"/>
                  </m:rPr>
                  <m:t>2</m:t>
                </m:r>
                <m:r>
                  <m:rPr>
                    <m:sty m:val="p"/>
                  </m:rPr>
                  <m:t>+</m:t>
                </m:r>
              </m:sup>
            </m:sSup>
            <m:r>
              <m:rPr>
                <m:sty m:val="p"/>
              </m:rPr>
              <m:t>,</m:t>
            </m:r>
            <m:sSubSup>
              <m:sSubSupPr/>
              <m:e>
                <m:r>
                  <m:rPr>
                    <m:sty m:val="p"/>
                  </m:rPr>
                  <m:t>SO</m:t>
                </m:r>
              </m:e>
              <m:sub>
                <m:r>
                  <m:rPr>
                    <m:sty m:val="p"/>
                  </m:rPr>
                  <m:t>4</m:t>
                </m:r>
              </m:sub>
              <m:sup>
                <m:r>
                  <m:rPr>
                    <m:sty m:val="p"/>
                  </m:rPr>
                  <m:t>2</m:t>
                </m:r>
                <m:r>
                  <m:rPr>
                    <m:sty m:val="p"/>
                  </m:rPr>
                  <m:t>−</m:t>
                </m:r>
              </m:sup>
            </m:sSubSup>
          </m:e>
        </m:d>
      </m:oMath>
      <w:r>
        <w:rPr>
          <w:rFonts w:eastAsia="Georgia" w:cs="Georgia" w:ascii="Georgia" w:hAnsi="Georgia"/>
        </w:rPr>
        <w:t xml:space="preserve"> (à la concentration </w:t>
      </w:r>
      <m:oMath>
        <m:sSup>
          <m:sSupPr/>
          <m:e>
            <m:r>
              <m:rPr>
                <m:sty m:val="i"/>
              </m:rPr>
              <m:t>c</m:t>
            </m:r>
          </m:e>
          <m:sup>
            <m:r>
              <m:rPr>
                <m:sty m:val="i"/>
              </m:rPr>
              <m:t>′</m:t>
            </m:r>
          </m:sup>
        </m:sSup>
      </m:oMath>
      <w:r>
        <w:rPr>
          <w:rFonts w:eastAsia="Georgia" w:cs="Georgia" w:ascii="Georgia" w:hAnsi="Georgia"/>
        </w:rPr>
        <w:t xml:space="preserve"> ). Les électrodes sont formées d'une grille (chimiquement inerte mais conduisant l'électricité) dont les alvéoles sont remplies d'une pâte poreuse; cette pâte est formée de peroxyde de plomb </w:t>
      </w:r>
      <m:oMath>
        <m:sSub>
          <m:sSubPr/>
          <m:e>
            <m:r>
              <m:rPr>
                <m:sty m:val="p"/>
              </m:rPr>
              <m:t>PbO</m:t>
            </m:r>
          </m:e>
          <m:sub>
            <m:r>
              <m:rPr>
                <m:sty m:val="p"/>
              </m:rPr>
              <m:t>2</m:t>
            </m:r>
          </m:sub>
        </m:sSub>
      </m:oMath>
      <w:r>
        <w:rPr>
          <w:rFonts w:eastAsia="Georgia" w:cs="Georgia" w:ascii="Georgia" w:hAnsi="Georgia"/>
        </w:rPr>
        <w:t xml:space="preserve"> pour une des électrodes et de plomb métallique Pb pour l'autre. Les espèces en solution dans l'eau sont donc seulement </w:t>
      </w:r>
      <m:oMath>
        <m:sSup>
          <m:sSupPr/>
          <m:e>
            <m:r>
              <m:rPr>
                <m:sty m:val="p"/>
              </m:rPr>
              <m:t>H</m:t>
            </m:r>
          </m:e>
          <m:sup>
            <m:r>
              <m:rPr>
                <m:sty m:val="p"/>
              </m:rPr>
              <m:t>+</m:t>
            </m:r>
          </m:sup>
        </m:sSup>
      </m:oMath>
      <w:r>
        <w:rPr/>
        <w:t xml:space="preserve">(qu'on pourra choisir de noter </w:t>
      </w:r>
      <m:oMath>
        <m:sSub>
          <m:sSubPr/>
          <m:e>
            <m:r>
              <m:rPr>
                <m:sty m:val="p"/>
              </m:rPr>
              <m:t>H</m:t>
            </m:r>
          </m:e>
          <m:sub>
            <m:r>
              <m:rPr>
                <m:sty m:val="p"/>
              </m:rPr>
              <m:t>3</m:t>
            </m:r>
          </m:sub>
        </m:sSub>
        <m:sSup>
          <m:sSupPr/>
          <m:e>
            <m:r>
              <m:rPr>
                <m:sty m:val="p"/>
              </m:rPr>
              <m:t>O</m:t>
            </m:r>
          </m:e>
          <m:sup>
            <m:r>
              <m:rPr>
                <m:sty m:val="p"/>
              </m:rPr>
              <m:t>+</m:t>
            </m:r>
          </m:sup>
        </m:sSup>
      </m:oMath>
      <w:r>
        <w:rPr/>
        <w:t xml:space="preserve">), </w:t>
      </w:r>
      <m:oMath>
        <m:sSup>
          <m:sSupPr/>
          <m:e>
            <m:r>
              <m:rPr>
                <m:sty m:val="p"/>
              </m:rPr>
              <m:t>Pb</m:t>
            </m:r>
          </m:e>
          <m:sup>
            <m:r>
              <m:rPr>
                <m:sty m:val="p"/>
              </m:rPr>
              <m:t>2</m:t>
            </m:r>
            <m:r>
              <m:rPr>
                <m:sty m:val="p"/>
              </m:rPr>
              <m:t>+</m:t>
            </m:r>
          </m:sup>
        </m:sSup>
      </m:oMath>
      <w:r>
        <w:rPr/>
        <w:t xml:space="preserve"> et les ions </w:t>
      </w:r>
      <m:oMath>
        <m:sSubSup>
          <m:sSubSupPr/>
          <m:e>
            <m:r>
              <m:rPr>
                <m:sty m:val="p"/>
              </m:rPr>
              <m:t>HSO</m:t>
            </m:r>
          </m:e>
          <m:sub>
            <m:r>
              <m:rPr>
                <m:sty m:val="p"/>
              </m:rPr>
              <m:t>4</m:t>
            </m:r>
          </m:sub>
          <m:sup>
            <m:r>
              <m:rPr>
                <m:sty m:val="p"/>
              </m:rPr>
              <m:t>−</m:t>
            </m:r>
          </m:sup>
        </m:sSubSup>
      </m:oMath>
      <w:r>
        <w:rPr/>
        <w:t xml:space="preserve">issus de l'acide sulfurique et </w:t>
      </w:r>
      <m:oMath>
        <m:sSubSup>
          <m:sSubSupPr/>
          <m:e>
            <m:r>
              <m:rPr>
                <m:sty m:val="p"/>
              </m:rPr>
              <m:t>SO</m:t>
            </m:r>
          </m:e>
          <m:sub>
            <m:r>
              <m:rPr>
                <m:sty m:val="p"/>
              </m:rPr>
              <m:t>4</m:t>
            </m:r>
          </m:sub>
          <m:sup>
            <m:r>
              <m:rPr>
                <m:sty m:val="p"/>
              </m:rPr>
              <m:t>2</m:t>
            </m:r>
            <m:r>
              <m:rPr>
                <m:sty m:val="p"/>
              </m:rPr>
              <m:t>−</m:t>
            </m:r>
          </m:sup>
        </m:sSubSup>
        <m:r>
          <m:rPr>
            <m:sty m:val="p"/>
          </m:rPr>
          <m:t>;</m:t>
        </m:r>
        <m:r>
          <m:rPr>
            <m:sty m:val="p"/>
          </m:rPr>
          <m:t>Pb</m:t>
        </m:r>
      </m:oMath>
      <w:r>
        <w:rPr/>
        <w:t xml:space="preserve"> et </w:t>
      </w:r>
      <m:oMath>
        <m:sSub>
          <m:sSubPr/>
          <m:e>
            <m:r>
              <m:rPr>
                <m:sty m:val="p"/>
              </m:rPr>
              <m:t>PbO</m:t>
            </m:r>
          </m:e>
          <m:sub>
            <m:r>
              <m:rPr>
                <m:sty m:val="p"/>
              </m:rPr>
              <m:t>2</m:t>
            </m:r>
          </m:sub>
        </m:sSub>
      </m:oMath>
      <w:r>
        <w:rPr/>
        <w:t xml:space="preserve"> sont des solides.</w:t>
      </w:r>
    </w:p>
    <w:p>
      <w:pPr>
        <w:spacing w:lineRule="auto"/>
        <w:jc w:val="center"/>
      </w:pPr>
      <w:r>
        <w:rPr/>
        <w:drawing>
          <wp:inline distB="0" distL="0" distR="0" distT="0">
            <wp:extent cx="5486400" cy="3283474"/>
            <wp:effectExtent b="0" l="0" r="0" t="0"/>
            <wp:docPr id="1" name="image-69ae96ec8f8cfd198c25d7f1588dd4dde425bdd8.jpg"/>
            <a:graphic>
              <a:graphicData uri="http://schemas.openxmlformats.org/drawingml/2006/picture">
                <pic:pic>
                  <pic:nvPicPr>
                    <pic:cNvPr id="1" name="image-69ae96ec8f8cfd198c25d7f1588dd4dde425bdd8.jpg" descr=""/>
                    <pic:cNvPicPr/>
                  </pic:nvPicPr>
                  <pic:blipFill>
                    <a:blip r:embed="rId5" cstate="print"/>
                    <a:srcRect b="0" l="0" r="0" t="0"/>
                    <a:stretch>
                      <a:fillRect/>
                    </a:stretch>
                  </pic:blipFill>
                  <pic:spPr>
                    <a:xfrm>
                      <a:off x="0" y="0"/>
                      <a:ext cx="5486400" cy="3283474"/>
                    </a:xfrm>
                    <a:prstGeom prst="rect"/>
                  </pic:spPr>
                </pic:pic>
              </a:graphicData>
            </a:graphic>
          </wp:inline>
        </w:drawing>
      </w:r>
    </w:p>
    <w:p>
      <w:pPr>
        <w:spacing w:lineRule="auto"/>
      </w:pPr>
      <w:r>
        <w:rPr/>
        <w:t xml:space="preserve">Figure 1 - Une batterie </w:t>
      </w:r>
      <m:oMath>
        <m:r>
          <m:rPr>
            <m:sty m:val="p"/>
          </m:rPr>
          <m:t>12</m:t>
        </m:r>
        <m:r>
          <m:rPr>
            <m:nor/>
          </m:rPr>
          <m:t xml:space="preserve"> </m:t>
        </m:r>
        <m:r>
          <m:rPr>
            <m:sty m:val="p"/>
          </m:rPr>
          <m:t>V</m:t>
        </m:r>
        <m:r>
          <m:rPr>
            <m:sty m:val="p"/>
          </m:rPr>
          <m:t>,</m:t>
        </m:r>
        <m:r>
          <m:rPr>
            <m:sty m:val="p"/>
          </m:rPr>
          <m:t>65</m:t>
        </m:r>
        <m:r>
          <m:rPr>
            <m:nor/>
          </m:rPr>
          <m:t xml:space="preserve"> </m:t>
        </m:r>
        <m:r>
          <m:rPr>
            <m:sty m:val="p"/>
          </m:rPr>
          <m:t>A</m:t>
        </m:r>
        <m:r>
          <m:rPr>
            <m:sty m:val="p"/>
          </m:rPr>
          <m:t>⋅</m:t>
        </m:r>
        <m:r>
          <m:rPr>
            <m:nor/>
          </m:rPr>
          <m:t xml:space="preserve"> </m:t>
        </m:r>
        <m:r>
          <m:rPr>
            <m:sty m:val="p"/>
          </m:rPr>
          <m:t>h</m:t>
        </m:r>
      </m:oMath>
      <w:r>
        <w:rPr>
          <w:rFonts w:eastAsia="Georgia" w:cs="Georgia" w:ascii="Georgia" w:hAnsi="Georgia"/>
        </w:rPr>
        <w:t xml:space="preserve"> fabriquée au Royaume-Uni par Yuasa </w:t>
      </w:r>
      <m:oMath>
        <m:sSup>
          <m:sSupPr/>
          <m:e>
            <m:r>
              <m:t xml:space="preserve"> </m:t>
            </m:r>
          </m:e>
          <m:sup>
            <m:r>
              <m:rPr>
                <m:sty m:val="p"/>
              </m:rPr>
              <m:t>(</m:t>
            </m:r>
            <m:r>
              <m:rPr>
                <m:sty m:val="p"/>
              </m:rPr>
              <m:t>c</m:t>
            </m:r>
            <m:r>
              <m:rPr>
                <m:sty m:val="p"/>
              </m:rPr>
              <m:t>)</m:t>
            </m:r>
          </m:sup>
        </m:sSup>
      </m:oMath>
    </w:p>
    <w:p>
      <w:pPr>
        <w:numPr>
          <w:ilvl w:val="1"/>
          <w:numId w:val="1"/>
        </w:numPr>
        <w:spacing w:lineRule="auto"/>
      </w:pPr>
      <w:r>
        <w:rPr>
          <w:rFonts w:eastAsia="Georgia" w:cs="Georgia" w:ascii="Georgia" w:hAnsi="Georgia"/>
        </w:rPr>
        <w:t xml:space="preserve">Laquelle des deux électrodes est l'électrode positive?</w:t>
      </w:r>
    </w:p>
    <w:p>
      <w:pPr>
        <w:spacing w:after="220" w:lineRule="auto"/>
      </w:pPr>
      <w:r>
        <w:rPr>
          <w:rFonts w:eastAsia="Georgia" w:cs="Georgia" w:ascii="Georgia" w:hAnsi="Georgia"/>
        </w:rPr>
        <w:t xml:space="preserve">Justifier et préciser, pour chacune des deux électrodes, l'équation-bilan de la réaction à l'électrode en fonctionnement spontané (c'est-à-dire en régime de décharge de la batterie).</w:t>
      </w:r>
    </w:p>
    <w:p>
      <w:pPr>
        <w:numPr>
          <w:ilvl w:val="1"/>
          <w:numId w:val="2"/>
        </w:numPr>
        <w:spacing w:lineRule="auto"/>
      </w:pPr>
      <w:r>
        <w:rPr>
          <w:rFonts w:eastAsia="Georgia" w:cs="Georgia" w:ascii="Georgia" w:hAnsi="Georgia"/>
        </w:rPr>
        <w:t xml:space="preserve">Établir l'expression de la force électro-motrice </w:t>
      </w:r>
      <m:oMath>
        <m:r>
          <m:rPr>
            <m:sty m:val="i"/>
          </m:rPr>
          <m:t>E</m:t>
        </m:r>
      </m:oMath>
      <w:r>
        <w:rPr>
          <w:rFonts w:eastAsia="Georgia" w:cs="Georgia" w:ascii="Georgia" w:hAnsi="Georgia"/>
        </w:rPr>
        <w:t xml:space="preserve"> d'un tel accumulateur (à </w:t>
      </w:r>
      <m:oMath>
        <m:sSup>
          <m:sSupPr/>
          <m:e>
            <m:r>
              <m:rPr>
                <m:sty m:val="p"/>
              </m:rPr>
              <m:t>25</m:t>
            </m:r>
          </m:e>
          <m:sup>
            <m:r>
              <m:rPr>
                <m:sty m:val="p"/>
              </m:rPr>
              <m:t>∘</m:t>
            </m:r>
          </m:sup>
        </m:sSup>
        <m:r>
          <m:rPr>
            <m:sty m:val="p"/>
          </m:rPr>
          <m:t>C</m:t>
        </m:r>
      </m:oMath>
      <w:r>
        <w:rPr>
          <w:rFonts w:eastAsia="Georgia" w:cs="Georgia" w:ascii="Georgia" w:hAnsi="Georgia"/>
        </w:rPr>
        <w:t xml:space="preserve"> ) en fonction des données et des seules concentrations </w:t>
      </w:r>
      <m:oMath>
        <m:d>
          <m:dPr>
            <m:begChr m:val="["/>
            <m:endChr m:val="]"/>
            <m:ctrlPr>
              <w:rPr>
                <w:rFonts w:ascii="Cambria Math" w:hAnsi="Cambria Math"/>
              </w:rPr>
            </m:ctrlPr>
          </m:dPr>
          <m:e>
            <m:sSup>
              <m:sSupPr/>
              <m:e>
                <m:r>
                  <m:rPr>
                    <m:sty m:val="p"/>
                  </m:rPr>
                  <m:t>H</m:t>
                </m:r>
              </m:e>
              <m:sup>
                <m:r>
                  <m:rPr>
                    <m:sty m:val="p"/>
                  </m:rPr>
                  <m:t>+</m:t>
                </m:r>
              </m:sup>
            </m:sSup>
          </m:e>
        </m:d>
      </m:oMath>
      <w:r>
        <w:rPr/>
        <w:t xml:space="preserve">(ou bien </w:t>
      </w:r>
      <m:oMath>
        <m:d>
          <m:dPr>
            <m:begChr m:val="["/>
            <m:endChr m:val="]"/>
            <m:ctrlPr>
              <w:rPr>
                <w:rFonts w:ascii="Cambria Math" w:hAnsi="Cambria Math"/>
              </w:rPr>
            </m:ctrlPr>
          </m:dPr>
          <m:e>
            <m:sSub>
              <m:sSubPr/>
              <m:e>
                <m:r>
                  <m:rPr>
                    <m:sty m:val="p"/>
                  </m:rPr>
                  <m:t>H</m:t>
                </m:r>
              </m:e>
              <m:sub>
                <m:r>
                  <m:rPr>
                    <m:sty m:val="p"/>
                  </m:rPr>
                  <m:t>3</m:t>
                </m:r>
              </m:sub>
            </m:sSub>
            <m:sSup>
              <m:sSupPr/>
              <m:e>
                <m:r>
                  <m:rPr>
                    <m:sty m:val="p"/>
                  </m:rPr>
                  <m:t>O</m:t>
                </m:r>
              </m:e>
              <m:sup>
                <m:r>
                  <m:rPr>
                    <m:sty m:val="p"/>
                  </m:rPr>
                  <m:t>+</m:t>
                </m:r>
              </m:sup>
            </m:sSup>
          </m:e>
        </m:d>
      </m:oMath>
      <w:r>
        <w:rPr/>
        <w:t xml:space="preserve">) et </w:t>
      </w:r>
      <m:oMath>
        <m:d>
          <m:dPr>
            <m:begChr m:val="["/>
            <m:endChr m:val="]"/>
            <m:ctrlPr>
              <w:rPr>
                <w:rFonts w:ascii="Cambria Math" w:hAnsi="Cambria Math"/>
              </w:rPr>
            </m:ctrlPr>
          </m:dPr>
          <m:e>
            <m:sSup>
              <m:sSupPr/>
              <m:e>
                <m:r>
                  <m:rPr>
                    <m:sty m:val="p"/>
                  </m:rPr>
                  <m:t>Pb</m:t>
                </m:r>
              </m:e>
              <m:sup>
                <m:r>
                  <m:rPr>
                    <m:sty m:val="p"/>
                  </m:rPr>
                  <m:t>2</m:t>
                </m:r>
                <m:r>
                  <m:rPr>
                    <m:sty m:val="p"/>
                  </m:rPr>
                  <m:t>+</m:t>
                </m:r>
              </m:sup>
            </m:sSup>
          </m:e>
        </m:d>
      </m:oMath>
      <w:r>
        <w:rPr/>
        <w:t xml:space="preserve">.</w:t>
      </w:r>
      <w:r>
        <w:rPr/>
        <w:br w:type="textWrapping"/>
      </w:r>
      <w:r>
        <w:rPr/>
        <w:t xml:space="preserve">Supposant pour une batterie la concentration de sulfate de plomb II </w:t>
      </w:r>
      <m:oMath>
        <m:sSup>
          <m:sSupPr/>
          <m:e>
            <m:r>
              <m:rPr>
                <m:sty m:val="i"/>
              </m:rPr>
              <m:t>c</m:t>
            </m:r>
          </m:e>
          <m:sup>
            <m:r>
              <m:rPr>
                <m:sty m:val="i"/>
              </m:rPr>
              <m:t>′</m:t>
            </m:r>
          </m:sup>
        </m:sSup>
        <m:r>
          <m:rPr>
            <m:sty m:val="p"/>
          </m:rPr>
          <m:t>=</m:t>
        </m:r>
        <m:d>
          <m:dPr>
            <m:begChr m:val="["/>
            <m:endChr m:val="]"/>
            <m:ctrlPr>
              <w:rPr>
                <w:rFonts w:ascii="Cambria Math" w:hAnsi="Cambria Math"/>
              </w:rPr>
            </m:ctrlPr>
          </m:dPr>
          <m:e>
            <m:sSup>
              <m:sSupPr/>
              <m:e>
                <m:r>
                  <m:rPr>
                    <m:sty m:val="p"/>
                  </m:rPr>
                  <m:t>Pb</m:t>
                </m:r>
              </m:e>
              <m:sup>
                <m:r>
                  <m:rPr>
                    <m:sty m:val="p"/>
                  </m:rPr>
                  <m:t>2</m:t>
                </m:r>
                <m:r>
                  <m:rPr>
                    <m:sty m:val="p"/>
                  </m:rPr>
                  <m:t>+</m:t>
                </m:r>
              </m:sup>
            </m:sSup>
          </m:e>
        </m:d>
        <m:r>
          <m:rPr>
            <m:sty m:val="p"/>
          </m:rPr>
          <m:t>=</m:t>
        </m:r>
        <m:r>
          <m:rPr>
            <m:sty m:val="p"/>
          </m:rPr>
          <m:t>1</m:t>
        </m:r>
        <m:r>
          <m:rPr>
            <m:sty m:val="p"/>
          </m:rPr>
          <m:t>,</m:t>
        </m:r>
        <m:r>
          <m:rPr>
            <m:sty m:val="p"/>
          </m:rPr>
          <m:t>0</m:t>
        </m:r>
        <m:r>
          <m:rPr>
            <m:nor/>
          </m:rPr>
          <m:t xml:space="preserve"> </m:t>
        </m:r>
        <m:r>
          <m:rPr>
            <m:sty m:val="p"/>
          </m:rPr>
          <m:t>mol</m:t>
        </m:r>
        <m:r>
          <m:rPr>
            <m:sty m:val="p"/>
          </m:rPr>
          <m:t>/</m:t>
        </m:r>
        <m:r>
          <m:rPr>
            <m:sty m:val="p"/>
          </m:rPr>
          <m:t>L</m:t>
        </m:r>
      </m:oMath>
      <w:r>
        <w:rPr/>
        <w:t xml:space="preserve">, calculer le </w:t>
      </w:r>
      <m:oMath>
        <m:r>
          <m:rPr>
            <m:sty m:val="i"/>
          </m:rPr>
          <m:t>p</m:t>
        </m:r>
        <m:r>
          <m:rPr>
            <m:sty m:val="p"/>
          </m:rPr>
          <m:t>H</m:t>
        </m:r>
      </m:oMath>
      <w:r>
        <w:rPr>
          <w:rFonts w:eastAsia="Georgia" w:cs="Georgia" w:ascii="Georgia" w:hAnsi="Georgia"/>
        </w:rPr>
        <w:t xml:space="preserve"> de la solution nécessaire pour obtenir </w:t>
      </w:r>
      <m:oMath>
        <m:r>
          <m:rPr>
            <m:sty m:val="i"/>
          </m:rPr>
          <m:t>E</m:t>
        </m:r>
        <m:r>
          <m:rPr>
            <m:sty m:val="p"/>
          </m:rPr>
          <m:t>=</m:t>
        </m:r>
        <m:r>
          <m:rPr>
            <m:sty m:val="p"/>
          </m:rPr>
          <m:t>1</m:t>
        </m:r>
        <m:r>
          <m:rPr>
            <m:sty m:val="p"/>
          </m:rPr>
          <m:t>,</m:t>
        </m:r>
        <m:r>
          <m:rPr>
            <m:sty m:val="p"/>
          </m:rPr>
          <m:t>9</m:t>
        </m:r>
        <m:r>
          <m:rPr>
            <m:nor/>
          </m:rPr>
          <m:t xml:space="preserve"> </m:t>
        </m:r>
        <m:r>
          <m:rPr>
            <m:sty m:val="p"/>
          </m:rPr>
          <m:t>V</m:t>
        </m:r>
      </m:oMath>
      <w:r>
        <w:rPr/>
        <w:t xml:space="preserve">; commenter.</w:t>
      </w:r>
    </w:p>
    <w:p>
      <w:pPr>
        <w:spacing w:after="220" w:lineRule="auto"/>
      </w:pPr>
      <w:r>
        <w:rPr>
          <w:rFonts w:eastAsia="Georgia" w:cs="Georgia" w:ascii="Georgia" w:hAnsi="Georgia"/>
        </w:rPr>
        <w:t xml:space="preserve">En toute rigueur l'étude de l'accumulateur devrait être complétée à cause de la formation d'un précipité solide de sulfate de plomb </w:t>
      </w:r>
      <m:oMath>
        <m:sSub>
          <m:sSubPr/>
          <m:e>
            <m:r>
              <m:rPr>
                <m:sty m:val="p"/>
              </m:rPr>
              <m:t>PbSO</m:t>
            </m:r>
          </m:e>
          <m:sub>
            <m:r>
              <m:rPr>
                <m:sty m:val="p"/>
              </m:rPr>
              <m:t>4</m:t>
            </m:r>
          </m:sub>
        </m:sSub>
      </m:oMath>
      <w:r>
        <w:rPr/>
        <w:t xml:space="preserve"> selon le bilan </w:t>
      </w:r>
      <m:oMath>
        <m:sSup>
          <m:sSupPr/>
          <m:e>
            <m:r>
              <m:rPr>
                <m:sty m:val="p"/>
              </m:rPr>
              <m:t>Pb</m:t>
            </m:r>
          </m:e>
          <m:sup>
            <m:r>
              <m:rPr>
                <m:sty m:val="p"/>
              </m:rPr>
              <m:t>2</m:t>
            </m:r>
            <m:r>
              <m:rPr>
                <m:sty m:val="p"/>
              </m:rPr>
              <m:t>+</m:t>
            </m:r>
          </m:sup>
        </m:sSup>
        <m:r>
          <m:rPr>
            <m:sty m:val="p"/>
          </m:rPr>
          <m:t>+</m:t>
        </m:r>
        <m:sSubSup>
          <m:sSubSupPr/>
          <m:e>
            <m:r>
              <m:rPr>
                <m:sty m:val="p"/>
              </m:rPr>
              <m:t>SO</m:t>
            </m:r>
          </m:e>
          <m:sub>
            <m:r>
              <m:rPr>
                <m:sty m:val="p"/>
              </m:rPr>
              <m:t>4</m:t>
            </m:r>
          </m:sub>
          <m:sup>
            <m:r>
              <m:rPr>
                <m:sty m:val="p"/>
              </m:rPr>
              <m:t>2</m:t>
            </m:r>
            <m:r>
              <m:rPr>
                <m:sty m:val="p"/>
              </m:rPr>
              <m:t>−</m:t>
            </m:r>
          </m:sup>
        </m:sSubSup>
        <m:r>
          <m:rPr>
            <m:sty m:val="p"/>
          </m:rPr>
          <m:t>=</m:t>
        </m:r>
        <m:sSub>
          <m:sSubPr/>
          <m:e>
            <m:r>
              <m:rPr>
                <m:sty m:val="p"/>
              </m:rPr>
              <m:t>PbSO</m:t>
            </m:r>
          </m:e>
          <m:sub>
            <m:r>
              <m:rPr>
                <m:sty m:val="p"/>
              </m:rPr>
              <m:t>4</m:t>
            </m:r>
          </m:sub>
        </m:sSub>
      </m:oMath>
      <w:r>
        <w:rPr>
          <w:rFonts w:eastAsia="Georgia" w:cs="Georgia" w:ascii="Georgia" w:hAnsi="Georgia"/>
        </w:rPr>
        <w:t xml:space="preserve">. La prise en compte de cette réaction se traduit par une modification de la force électromotrice </w:t>
      </w:r>
      <m:oMath>
        <m:r>
          <m:rPr>
            <m:sty m:val="i"/>
          </m:rPr>
          <m:t>E</m:t>
        </m:r>
      </m:oMath>
      <w:r>
        <w:rPr>
          <w:rFonts w:eastAsia="Georgia" w:cs="Georgia" w:ascii="Georgia" w:hAnsi="Georgia"/>
        </w:rPr>
        <w:t xml:space="preserve"> des accumulateurs au plomb par rapport au calcul précédent, qui devient de l'ordre de </w:t>
      </w:r>
      <m:oMath>
        <m:r>
          <m:rPr>
            <m:sty m:val="p"/>
          </m:rPr>
          <m:t>2</m:t>
        </m:r>
        <m:r>
          <m:rPr>
            <m:sty m:val="p"/>
          </m:rPr>
          <m:t>,</m:t>
        </m:r>
        <m:r>
          <m:rPr>
            <m:sty m:val="p"/>
          </m:rPr>
          <m:t>0</m:t>
        </m:r>
        <m:r>
          <m:rPr>
            <m:nor/>
          </m:rPr>
          <m:t xml:space="preserve"> </m:t>
        </m:r>
        <m:r>
          <m:rPr>
            <m:sty m:val="p"/>
          </m:rPr>
          <m:t>V</m:t>
        </m:r>
      </m:oMath>
      <w:r>
        <w:rPr>
          <w:rFonts w:eastAsia="Georgia" w:cs="Georgia" w:ascii="Georgia" w:hAnsi="Georgia"/>
        </w:rPr>
        <w:t xml:space="preserve">. À part cette modification numérique nous ne tiendrons pas compte du précipité de sulfate de plomb dans ce qui suit.</w:t>
      </w:r>
    </w:p>
    <w:p>
      <w:pPr>
        <w:spacing w:after="220" w:lineRule="auto"/>
      </w:pPr>
      <w:r>
        <w:rPr>
          <w:rFonts w:eastAsia="Georgia" w:cs="Georgia" w:ascii="Georgia" w:hAnsi="Georgia"/>
        </w:rPr>
        <w:t xml:space="preserve">Les batteries d'accumulateurs automobiles ont une force électromotrice </w:t>
      </w:r>
      <m:oMath>
        <m:sSub>
          <m:sSubPr/>
          <m:e>
            <m:r>
              <m:rPr>
                <m:sty m:val="i"/>
              </m:rPr>
              <m:t>E</m:t>
            </m:r>
          </m:e>
          <m:sub>
            <m:r>
              <m:rPr>
                <m:sty m:val="i"/>
              </m:rPr>
              <m:t>t</m:t>
            </m:r>
          </m:sub>
        </m:sSub>
      </m:oMath>
      <w:r>
        <w:rPr>
          <w:rFonts w:eastAsia="Georgia" w:cs="Georgia" w:ascii="Georgia" w:hAnsi="Georgia"/>
        </w:rPr>
        <w:t xml:space="preserve"> de l'ordre de 12 V ; la batterie étudiée ici est caractérisée par sa capacité </w:t>
      </w:r>
      <m:oMath>
        <m:sSub>
          <m:sSubPr/>
          <m:e>
            <m:r>
              <m:rPr>
                <m:sty m:val="i"/>
              </m:rPr>
              <m:t>Q</m:t>
            </m:r>
          </m:e>
          <m:sub>
            <m:r>
              <m:rPr>
                <m:sty m:val="i"/>
              </m:rPr>
              <m:t>t</m:t>
            </m:r>
          </m:sub>
        </m:sSub>
        <m:r>
          <m:rPr>
            <m:sty m:val="p"/>
          </m:rPr>
          <m:t>=</m:t>
        </m:r>
        <m:r>
          <m:rPr>
            <m:sty m:val="p"/>
          </m:rPr>
          <m:t>65</m:t>
        </m:r>
        <m:r>
          <m:rPr>
            <m:nor/>
          </m:rPr>
          <m:t xml:space="preserve"> </m:t>
        </m:r>
        <m:r>
          <m:rPr>
            <m:sty m:val="p"/>
          </m:rPr>
          <m:t>A</m:t>
        </m:r>
        <m:r>
          <m:rPr>
            <m:sty m:val="p"/>
          </m:rPr>
          <m:t>⋅</m:t>
        </m:r>
        <m:r>
          <m:rPr>
            <m:nor/>
          </m:rPr>
          <m:t xml:space="preserve"> </m:t>
        </m:r>
        <m:r>
          <m:rPr>
            <m:sty m:val="p"/>
          </m:rPr>
          <m:t>h</m:t>
        </m:r>
      </m:oMath>
      <w:r>
        <w:rPr>
          <w:rFonts w:eastAsia="Georgia" w:cs="Georgia" w:ascii="Georgia" w:hAnsi="Georgia"/>
        </w:rPr>
        <w:t xml:space="preserve"> (on rappelle que la capacité électrique d'une pile est la valeur de la charge électrique qui la traverse avant que la réaction électrochimique de décharge s'arrête).</w:t>
      </w:r>
    </w:p>
    <w:p>
      <w:pPr>
        <w:numPr>
          <w:ilvl w:val="1"/>
          <w:numId w:val="3"/>
        </w:numPr>
        <w:spacing w:lineRule="auto"/>
      </w:pPr>
      <w:r>
        <w:rPr>
          <w:rFonts w:eastAsia="Georgia" w:cs="Georgia" w:ascii="Georgia" w:hAnsi="Georgia"/>
        </w:rPr>
        <w:t xml:space="preserve">Combien d'accumulateurs faut-il associer pour réaliser une batterie automobile?</w:t>
      </w:r>
    </w:p>
    <w:p>
      <w:pPr>
        <w:spacing w:after="220" w:lineRule="auto"/>
      </w:pPr>
      <w:r>
        <w:rPr>
          <w:rFonts w:eastAsia="Georgia" w:cs="Georgia" w:ascii="Georgia" w:hAnsi="Georgia"/>
        </w:rPr>
        <w:t xml:space="preserve">Représenter cette association sur un schéma.</w:t>
      </w:r>
      <w:r>
        <w:rPr/>
        <w:br w:type="textWrapping"/>
      </w:r>
      <w:r>
        <w:rPr>
          <w:rFonts w:eastAsia="Georgia" w:cs="Georgia" w:ascii="Georgia" w:hAnsi="Georgia"/>
        </w:rPr>
        <w:t xml:space="preserve">Quelle est la capacité </w:t>
      </w:r>
      <m:oMath>
        <m:r>
          <m:rPr>
            <m:sty m:val="i"/>
          </m:rPr>
          <m:t>Q</m:t>
        </m:r>
      </m:oMath>
      <w:r>
        <w:rPr/>
        <w:t xml:space="preserve"> de chacun des accumulateurs?</w:t>
      </w:r>
      <w:r>
        <w:rPr/>
        <w:br w:type="textWrapping"/>
      </w:r>
      <w:r>
        <w:rPr>
          <w:rFonts w:eastAsia="Georgia" w:cs="Georgia" w:ascii="Georgia" w:hAnsi="Georgia"/>
        </w:rPr>
        <w:t xml:space="preserve">En déduire les quantités de matière totales </w:t>
      </w:r>
      <m:oMath>
        <m:sSub>
          <m:sSubPr/>
          <m:e>
            <m:r>
              <m:rPr>
                <m:sty m:val="i"/>
              </m:rPr>
              <m:t>n</m:t>
            </m:r>
          </m:e>
          <m:sub>
            <m:r>
              <m:rPr>
                <m:sty m:val="p"/>
              </m:rPr>
              <m:t>Pb</m:t>
            </m:r>
          </m:sub>
        </m:sSub>
      </m:oMath>
      <w:r>
        <w:rPr/>
        <w:t xml:space="preserve"> et </w:t>
      </w:r>
      <m:oMath>
        <m:sSub>
          <m:sSubPr/>
          <m:e>
            <m:r>
              <m:rPr>
                <m:sty m:val="i"/>
              </m:rPr>
              <m:t>n</m:t>
            </m:r>
          </m:e>
          <m:sub>
            <m:sSub>
              <m:sSubPr/>
              <m:e>
                <m:r>
                  <m:rPr>
                    <m:sty m:val="p"/>
                  </m:rPr>
                  <m:t>PbO</m:t>
                </m:r>
              </m:e>
              <m:sub>
                <m:r>
                  <m:rPr>
                    <m:sty m:val="p"/>
                  </m:rPr>
                  <m:t>2</m:t>
                </m:r>
              </m:sub>
            </m:sSub>
          </m:sub>
        </m:sSub>
      </m:oMath>
      <w:r>
        <w:rPr>
          <w:rFonts w:eastAsia="Georgia" w:cs="Georgia" w:ascii="Georgia" w:hAnsi="Georgia"/>
        </w:rPr>
        <w:t xml:space="preserve"> contenues dans les grilles de l'ensemble des électrodes contenues dans la batterie au complet (on admettra que ces espèces Pb et </w:t>
      </w:r>
      <m:oMath>
        <m:sSub>
          <m:sSubPr/>
          <m:e>
            <m:r>
              <m:rPr>
                <m:sty m:val="p"/>
              </m:rPr>
              <m:t>PbO</m:t>
            </m:r>
          </m:e>
          <m:sub>
            <m:r>
              <m:rPr>
                <m:sty m:val="p"/>
              </m:rPr>
              <m:t>2</m:t>
            </m:r>
          </m:sub>
        </m:sSub>
      </m:oMath>
      <w:r>
        <w:rPr>
          <w:rFonts w:eastAsia="Georgia" w:cs="Georgia" w:ascii="Georgia" w:hAnsi="Georgia"/>
        </w:rPr>
        <w:t xml:space="preserve"> sont les seuls réactifs limitants).</w:t>
      </w:r>
      <w:r>
        <w:rPr/>
        <w:br w:type="textWrapping"/>
      </w:r>
      <w:r>
        <w:rPr>
          <w:rFonts w:eastAsia="Georgia" w:cs="Georgia" w:ascii="Georgia" w:hAnsi="Georgia"/>
        </w:rPr>
        <w:t xml:space="preserve">Obtenir une valeur imposée du </w:t>
      </w:r>
      <m:oMath>
        <m:r>
          <m:rPr>
            <m:sty m:val="i"/>
          </m:rPr>
          <m:t>p</m:t>
        </m:r>
        <m:r>
          <m:rPr>
            <m:sty m:val="p"/>
          </m:rPr>
          <m:t>H</m:t>
        </m:r>
      </m:oMath>
      <w:r>
        <w:rPr>
          <w:rFonts w:eastAsia="Georgia" w:cs="Georgia" w:ascii="Georgia" w:hAnsi="Georgia"/>
        </w:rPr>
        <w:t xml:space="preserve"> impose de pouvoir contrôler la concentration molaire volumique </w:t>
      </w:r>
      <m:oMath>
        <m:r>
          <m:rPr>
            <m:sty m:val="i"/>
          </m:rPr>
          <m:t>c</m:t>
        </m:r>
      </m:oMath>
      <w:r>
        <w:rPr>
          <w:rFonts w:eastAsia="Georgia" w:cs="Georgia" w:ascii="Georgia" w:hAnsi="Georgia"/>
        </w:rPr>
        <w:t xml:space="preserve"> (ou, ce qui revient au même, la concentration massique </w:t>
      </w:r>
      <m:oMath>
        <m:sSub>
          <m:sSubPr/>
          <m:e>
            <m:r>
              <m:rPr>
                <m:sty m:val="i"/>
              </m:rPr>
              <m:t>c</m:t>
            </m:r>
          </m:e>
          <m:sub>
            <m:r>
              <m:rPr>
                <m:sty m:val="i"/>
              </m:rPr>
              <m:t>m</m:t>
            </m:r>
          </m:sub>
        </m:sSub>
      </m:oMath>
      <w:r>
        <w:rPr>
          <w:rFonts w:eastAsia="Georgia" w:cs="Georgia" w:ascii="Georgia" w:hAnsi="Georgia"/>
        </w:rPr>
        <w:t xml:space="preserve"> ) de l'acide sulfurique dans l'accumulateur. On mesure en pratique cette concentration au moyen d'un pèse-acide, dispositif qui évalue la masse volumique </w:t>
      </w:r>
      <m:oMath>
        <m:sSub>
          <m:sSubPr/>
          <m:e>
            <m:r>
              <m:rPr>
                <m:sty m:val="i"/>
              </m:rPr>
              <m:t>ρ</m:t>
            </m:r>
          </m:e>
          <m:sub>
            <m:r>
              <m:rPr>
                <m:nor/>
              </m:rPr>
              <m:t>sol </m:t>
            </m:r>
          </m:sub>
        </m:sSub>
      </m:oMath>
      <w:r>
        <w:rPr>
          <w:rFonts w:eastAsia="Georgia" w:cs="Georgia" w:ascii="Georgia" w:hAnsi="Georgia"/>
        </w:rPr>
        <w:t xml:space="preserve"> de la solution ou bien sa densité relativement à l'eau pure </w:t>
      </w:r>
      <m:oMath>
        <m:r>
          <m:rPr>
            <m:sty m:val="i"/>
          </m:rPr>
          <m:t>d</m:t>
        </m:r>
        <m:r>
          <m:rPr>
            <m:sty m:val="p"/>
          </m:rPr>
          <m:t>=</m:t>
        </m:r>
        <m:sSub>
          <m:sSubPr/>
          <m:e>
            <m:r>
              <m:rPr>
                <m:sty m:val="i"/>
              </m:rPr>
              <m:t>ρ</m:t>
            </m:r>
          </m:e>
          <m:sub>
            <m:r>
              <m:rPr>
                <m:sty m:val="p"/>
              </m:rPr>
              <m:t>sol</m:t>
            </m:r>
          </m:sub>
        </m:sSub>
        <m:r>
          <m:rPr>
            <m:sty m:val="p"/>
          </m:rPr>
          <m:t>/</m:t>
        </m:r>
        <m:sSub>
          <m:sSubPr/>
          <m:e>
            <m:r>
              <m:rPr>
                <m:sty m:val="i"/>
              </m:rPr>
              <m:t>ρ</m:t>
            </m:r>
          </m:e>
          <m:sub>
            <m:r>
              <m:rPr>
                <m:sty m:val="p"/>
              </m:rPr>
              <m:t>0</m:t>
            </m:r>
          </m:sub>
        </m:sSub>
      </m:oMath>
      <w:r>
        <w:rPr>
          <w:rFonts w:eastAsia="Georgia" w:cs="Georgia" w:ascii="Georgia" w:hAnsi="Georgia"/>
        </w:rPr>
        <w:t xml:space="preserve">. Celle-ci dépend en effet simplement de la concentration totale </w:t>
      </w:r>
      <m:oMath>
        <m:r>
          <m:rPr>
            <m:sty m:val="i"/>
          </m:rPr>
          <m:t>c</m:t>
        </m:r>
      </m:oMath>
      <w:r>
        <w:rPr>
          <w:rFonts w:eastAsia="Georgia" w:cs="Georgia" w:ascii="Georgia" w:hAnsi="Georgia"/>
        </w:rPr>
        <w:t xml:space="preserve"> en formes sulfatées, </w:t>
      </w:r>
      <m:oMath>
        <m:r>
          <m:rPr>
            <m:sty m:val="i"/>
          </m:rPr>
          <m:t>d</m:t>
        </m:r>
        <m:r>
          <m:rPr>
            <m:sty m:val="p"/>
          </m:rPr>
          <m:t>=</m:t>
        </m:r>
        <m:r>
          <m:rPr>
            <m:sty m:val="i"/>
          </m:rPr>
          <m:t>a</m:t>
        </m:r>
        <m:r>
          <m:rPr>
            <m:sty m:val="p"/>
          </m:rPr>
          <m:t>+</m:t>
        </m:r>
        <m:r>
          <m:rPr>
            <m:sty m:val="i"/>
          </m:rPr>
          <m:t>b</m:t>
        </m:r>
        <m:r>
          <m:rPr>
            <m:sty m:val="p"/>
          </m:rPr>
          <m:t>⋅</m:t>
        </m:r>
        <m:r>
          <m:rPr>
            <m:sty m:val="i"/>
          </m:rPr>
          <m:t>c</m:t>
        </m:r>
      </m:oMath>
      <w:r>
        <w:rPr/>
        <w:t xml:space="preserve"> avec </w:t>
      </w:r>
      <m:oMath>
        <m:r>
          <m:rPr>
            <m:sty m:val="i"/>
          </m:rPr>
          <m:t>c</m:t>
        </m:r>
        <m:r>
          <m:rPr>
            <m:sty m:val="p"/>
          </m:rPr>
          <m:t>=</m:t>
        </m:r>
        <m:d>
          <m:dPr>
            <m:begChr m:val="["/>
            <m:endChr m:val="]"/>
            <m:ctrlPr>
              <w:rPr>
                <w:rFonts w:ascii="Cambria Math" w:hAnsi="Cambria Math"/>
              </w:rPr>
            </m:ctrlPr>
          </m:dPr>
          <m:e>
            <m:sSub>
              <m:sSubPr/>
              <m:e>
                <m:r>
                  <m:rPr>
                    <m:sty m:val="p"/>
                  </m:rPr>
                  <m:t>H</m:t>
                </m:r>
              </m:e>
              <m:sub>
                <m:r>
                  <m:rPr>
                    <m:sty m:val="p"/>
                  </m:rPr>
                  <m:t>2</m:t>
                </m:r>
              </m:sub>
            </m:sSub>
            <m:sSub>
              <m:sSubPr/>
              <m:e>
                <m:r>
                  <m:rPr>
                    <m:sty m:val="p"/>
                  </m:rPr>
                  <m:t>SO</m:t>
                </m:r>
              </m:e>
              <m:sub>
                <m:r>
                  <m:rPr>
                    <m:sty m:val="p"/>
                  </m:rPr>
                  <m:t>4</m:t>
                </m:r>
              </m:sub>
            </m:sSub>
          </m:e>
        </m:d>
        <m:r>
          <m:rPr>
            <m:sty m:val="p"/>
          </m:rPr>
          <m:t>+</m:t>
        </m:r>
        <m:d>
          <m:dPr>
            <m:begChr m:val="["/>
            <m:endChr m:val="]"/>
            <m:ctrlPr>
              <w:rPr>
                <w:rFonts w:ascii="Cambria Math" w:hAnsi="Cambria Math"/>
              </w:rPr>
            </m:ctrlPr>
          </m:dPr>
          <m:e>
            <m:sSubSup>
              <m:sSubSupPr/>
              <m:e>
                <m:r>
                  <m:rPr>
                    <m:sty m:val="p"/>
                  </m:rPr>
                  <m:t>HSO</m:t>
                </m:r>
              </m:e>
              <m:sub>
                <m:r>
                  <m:rPr>
                    <m:sty m:val="p"/>
                  </m:rPr>
                  <m:t>4</m:t>
                </m:r>
              </m:sub>
              <m:sup>
                <m:r>
                  <m:rPr>
                    <m:sty m:val="p"/>
                  </m:rPr>
                  <m:t>−</m:t>
                </m:r>
              </m:sup>
            </m:sSubSup>
          </m:e>
        </m:d>
        <m:r>
          <m:rPr>
            <m:sty m:val="p"/>
          </m:rPr>
          <m:t>+</m:t>
        </m:r>
        <m:d>
          <m:dPr>
            <m:begChr m:val="["/>
            <m:endChr m:val="]"/>
            <m:ctrlPr>
              <w:rPr>
                <w:rFonts w:ascii="Cambria Math" w:hAnsi="Cambria Math"/>
              </w:rPr>
            </m:ctrlPr>
          </m:dPr>
          <m:e>
            <m:sSubSup>
              <m:sSubSupPr/>
              <m:e>
                <m:r>
                  <m:rPr>
                    <m:sty m:val="p"/>
                  </m:rPr>
                  <m:t>SO</m:t>
                </m:r>
              </m:e>
              <m:sub>
                <m:r>
                  <m:rPr>
                    <m:sty m:val="p"/>
                  </m:rPr>
                  <m:t>4</m:t>
                </m:r>
              </m:sub>
              <m:sup>
                <m:r>
                  <m:rPr>
                    <m:sty m:val="p"/>
                  </m:rPr>
                  <m:t>2</m:t>
                </m:r>
                <m:r>
                  <m:rPr>
                    <m:sty m:val="p"/>
                  </m:rPr>
                  <m:t>−</m:t>
                </m:r>
              </m:sup>
            </m:sSubSup>
          </m:e>
        </m:d>
        <m:r>
          <m:rPr>
            <m:sty m:val="p"/>
          </m:rPr>
          <m:t>,</m:t>
        </m:r>
        <m:r>
          <m:rPr>
            <m:sty m:val="i"/>
          </m:rPr>
          <m:t>a</m:t>
        </m:r>
      </m:oMath>
      <w:r>
        <w:rPr/>
        <w:t xml:space="preserve"> et </w:t>
      </w:r>
      <m:oMath>
        <m:r>
          <m:rPr>
            <m:sty m:val="i"/>
          </m:rPr>
          <m:t>b</m:t>
        </m:r>
      </m:oMath>
      <w:r>
        <w:rPr>
          <w:rFonts w:eastAsia="Georgia" w:cs="Georgia" w:ascii="Georgia" w:hAnsi="Georgia"/>
        </w:rPr>
        <w:t xml:space="preserve"> étant des constantes.</w:t>
      </w:r>
      <w:r>
        <w:rPr/>
        <w:br w:type="textWrapping"/>
      </w:r>
      <w:r>
        <w:rPr>
          <w:rFonts w:eastAsia="Georgia" w:cs="Georgia" w:ascii="Georgia" w:hAnsi="Georgia"/>
        </w:rPr>
        <w:t xml:space="preserve">-4. Déduire des données les valeurs numériques de </w:t>
      </w:r>
      <m:oMath>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D'après un site technique automobile, la densité de l'électrolyte d'une batterie scellée en bon état doit être de l'ordre de 1,3 . En déduire </w:t>
      </w:r>
      <m:oMath>
        <m:r>
          <m:rPr>
            <m:sty m:val="i"/>
          </m:rPr>
          <m:t>c</m:t>
        </m:r>
      </m:oMath>
      <w:r>
        <w:rPr/>
        <w:t xml:space="preserve"> et commenter.</w:t>
      </w:r>
      <w:r>
        <w:rPr/>
        <w:br w:type="textWrapping"/>
      </w:r>
      <w:r>
        <w:rPr>
          <w:rFonts w:eastAsia="Georgia" w:cs="Georgia" w:ascii="Georgia" w:hAnsi="Georgia"/>
        </w:rPr>
        <w:t xml:space="preserve">Dans une solution aqueuse contenant de l'acide sulfurique à la concentration molaire volumique </w:t>
      </w:r>
      <m:oMath>
        <m:r>
          <m:rPr>
            <m:sty m:val="i"/>
          </m:rPr>
          <m:t>c</m:t>
        </m:r>
      </m:oMath>
      <w:r>
        <w:rPr/>
        <w:t xml:space="preserve">, on note </w:t>
      </w:r>
      <m:oMath>
        <m:sSub>
          <m:sSubPr/>
          <m:e>
            <m:r>
              <m:rPr>
                <m:sty m:val="i"/>
              </m:rPr>
              <m:t>x</m:t>
            </m:r>
          </m:e>
          <m:sub>
            <m:r>
              <m:rPr>
                <m:sty m:val="p"/>
              </m:rPr>
              <m:t>1</m:t>
            </m:r>
          </m:sub>
        </m:sSub>
        <m:r>
          <m:rPr>
            <m:sty m:val="p"/>
          </m:rPr>
          <m:t>=</m:t>
        </m:r>
        <m:d>
          <m:dPr>
            <m:begChr m:val="["/>
            <m:endChr m:val="]"/>
            <m:ctrlPr>
              <w:rPr>
                <w:rFonts w:ascii="Cambria Math" w:hAnsi="Cambria Math"/>
              </w:rPr>
            </m:ctrlPr>
          </m:dPr>
          <m:e>
            <m:sSub>
              <m:sSubPr/>
              <m:e>
                <m:r>
                  <m:rPr>
                    <m:sty m:val="p"/>
                  </m:rPr>
                  <m:t>H</m:t>
                </m:r>
              </m:e>
              <m:sub>
                <m:r>
                  <m:rPr>
                    <m:sty m:val="p"/>
                  </m:rPr>
                  <m:t>2</m:t>
                </m:r>
              </m:sub>
            </m:sSub>
            <m:sSub>
              <m:sSubPr/>
              <m:e>
                <m:r>
                  <m:rPr>
                    <m:sty m:val="p"/>
                  </m:rPr>
                  <m:t>SO</m:t>
                </m:r>
              </m:e>
              <m:sub>
                <m:r>
                  <m:rPr>
                    <m:sty m:val="p"/>
                  </m:rPr>
                  <m:t>4</m:t>
                </m:r>
              </m:sub>
            </m:sSub>
          </m:e>
        </m:d>
        <m:r>
          <m:rPr>
            <m:sty m:val="p"/>
          </m:rPr>
          <m:t>/</m:t>
        </m:r>
        <m:r>
          <m:rPr>
            <m:sty m:val="i"/>
          </m:rPr>
          <m:t>c</m:t>
        </m:r>
        <m:r>
          <m:rPr>
            <m:sty m:val="p"/>
          </m:rPr>
          <m:t>,</m:t>
        </m:r>
        <m:sSub>
          <m:sSubPr/>
          <m:e>
            <m:r>
              <m:rPr>
                <m:sty m:val="i"/>
              </m:rPr>
              <m:t>x</m:t>
            </m:r>
          </m:e>
          <m:sub>
            <m:r>
              <m:rPr>
                <m:sty m:val="p"/>
              </m:rPr>
              <m:t>2</m:t>
            </m:r>
          </m:sub>
        </m:sSub>
        <m:r>
          <m:rPr>
            <m:sty m:val="p"/>
          </m:rPr>
          <m:t>=</m:t>
        </m:r>
        <m:d>
          <m:dPr>
            <m:begChr m:val="["/>
            <m:endChr m:val="]"/>
            <m:ctrlPr>
              <w:rPr>
                <w:rFonts w:ascii="Cambria Math" w:hAnsi="Cambria Math"/>
              </w:rPr>
            </m:ctrlPr>
          </m:dPr>
          <m:e>
            <m:sSubSup>
              <m:sSubSupPr/>
              <m:e>
                <m:r>
                  <m:rPr>
                    <m:sty m:val="p"/>
                  </m:rPr>
                  <m:t>HSO</m:t>
                </m:r>
              </m:e>
              <m:sub>
                <m:r>
                  <m:rPr>
                    <m:sty m:val="p"/>
                  </m:rPr>
                  <m:t>4</m:t>
                </m:r>
              </m:sub>
              <m:sup>
                <m:r>
                  <m:rPr>
                    <m:sty m:val="p"/>
                  </m:rPr>
                  <m:t>−</m:t>
                </m:r>
              </m:sup>
            </m:sSubSup>
          </m:e>
        </m:d>
        <m:r>
          <m:rPr>
            <m:sty m:val="p"/>
          </m:rPr>
          <m:t>/</m:t>
        </m:r>
        <m:r>
          <m:rPr>
            <m:sty m:val="i"/>
          </m:rPr>
          <m:t>c</m:t>
        </m:r>
      </m:oMath>
      <w:r>
        <w:rPr/>
        <w:t xml:space="preserve"> et </w:t>
      </w:r>
      <m:oMath>
        <m:sSub>
          <m:sSubPr/>
          <m:e>
            <m:r>
              <m:rPr>
                <m:sty m:val="i"/>
              </m:rPr>
              <m:t>x</m:t>
            </m:r>
          </m:e>
          <m:sub>
            <m:r>
              <m:rPr>
                <m:sty m:val="p"/>
              </m:rPr>
              <m:t>3</m:t>
            </m:r>
          </m:sub>
        </m:sSub>
        <m:r>
          <m:rPr>
            <m:sty m:val="p"/>
          </m:rPr>
          <m:t>=</m:t>
        </m:r>
        <m:d>
          <m:dPr>
            <m:begChr m:val="["/>
            <m:endChr m:val="]"/>
            <m:ctrlPr>
              <w:rPr>
                <w:rFonts w:ascii="Cambria Math" w:hAnsi="Cambria Math"/>
              </w:rPr>
            </m:ctrlPr>
          </m:dPr>
          <m:e>
            <m:sSubSup>
              <m:sSubSupPr/>
              <m:e>
                <m:r>
                  <m:rPr>
                    <m:sty m:val="p"/>
                  </m:rPr>
                  <m:t>SO</m:t>
                </m:r>
              </m:e>
              <m:sub>
                <m:r>
                  <m:rPr>
                    <m:sty m:val="p"/>
                  </m:rPr>
                  <m:t>4</m:t>
                </m:r>
              </m:sub>
              <m:sup>
                <m:r>
                  <m:rPr>
                    <m:sty m:val="p"/>
                  </m:rPr>
                  <m:t>2</m:t>
                </m:r>
                <m:r>
                  <m:rPr>
                    <m:sty m:val="p"/>
                  </m:rPr>
                  <m:t>−</m:t>
                </m:r>
              </m:sup>
            </m:sSubSup>
          </m:e>
        </m:d>
        <m:r>
          <m:rPr>
            <m:sty m:val="p"/>
          </m:rPr>
          <m:t>/</m:t>
        </m:r>
        <m:r>
          <m:rPr>
            <m:sty m:val="i"/>
          </m:rPr>
          <m:t>c</m:t>
        </m:r>
      </m:oMath>
      <w:r>
        <w:rPr>
          <w:rFonts w:eastAsia="Georgia" w:cs="Georgia" w:ascii="Georgia" w:hAnsi="Georgia"/>
        </w:rPr>
        <w:t xml:space="preserve"> et les tracés de </w:t>
      </w:r>
      <m:oMath>
        <m:sSub>
          <m:sSubPr/>
          <m:e>
            <m:r>
              <m:rPr>
                <m:sty m:val="i"/>
              </m:rPr>
              <m:t>x</m:t>
            </m:r>
          </m:e>
          <m:sub>
            <m:r>
              <m:rPr>
                <m:sty m:val="p"/>
              </m:rPr>
              <m:t>1</m:t>
            </m:r>
          </m:sub>
        </m:sSub>
        <m:r>
          <m:rPr>
            <m:sty m:val="p"/>
          </m:rPr>
          <m:t>(</m:t>
        </m:r>
        <m:r>
          <m:rPr>
            <m:sty m:val="i"/>
          </m:rPr>
          <m:t>p</m:t>
        </m:r>
        <m:r>
          <m:rPr>
            <m:sty m:val="p"/>
          </m:rPr>
          <m:t>H</m:t>
        </m:r>
        <m:r>
          <m:rPr>
            <m:sty m:val="p"/>
          </m:rPr>
          <m:t>)</m:t>
        </m:r>
        <m:r>
          <m:rPr>
            <m:sty m:val="p"/>
          </m:rPr>
          <m:t>,</m:t>
        </m:r>
        <m:sSub>
          <m:sSubPr/>
          <m:e>
            <m:r>
              <m:rPr>
                <m:sty m:val="i"/>
              </m:rPr>
              <m:t>x</m:t>
            </m:r>
          </m:e>
          <m:sub>
            <m:r>
              <m:rPr>
                <m:sty m:val="p"/>
              </m:rPr>
              <m:t>2</m:t>
            </m:r>
          </m:sub>
        </m:sSub>
        <m:r>
          <m:rPr>
            <m:sty m:val="p"/>
          </m:rPr>
          <m:t>(</m:t>
        </m:r>
        <m:r>
          <m:rPr>
            <m:sty m:val="i"/>
          </m:rPr>
          <m:t>p</m:t>
        </m:r>
        <m:r>
          <m:rPr>
            <m:sty m:val="p"/>
          </m:rPr>
          <m:t>H</m:t>
        </m:r>
        <m:r>
          <m:rPr>
            <m:sty m:val="p"/>
          </m:rPr>
          <m:t>)</m:t>
        </m:r>
      </m:oMath>
      <w:r>
        <w:rPr/>
        <w:t xml:space="preserve"> et </w:t>
      </w:r>
      <m:oMath>
        <m:sSub>
          <m:sSubPr/>
          <m:e>
            <m:r>
              <m:rPr>
                <m:sty m:val="i"/>
              </m:rPr>
              <m:t>x</m:t>
            </m:r>
          </m:e>
          <m:sub>
            <m:r>
              <m:rPr>
                <m:sty m:val="p"/>
              </m:rPr>
              <m:t>3</m:t>
            </m:r>
          </m:sub>
        </m:sSub>
        <m:r>
          <m:rPr>
            <m:sty m:val="p"/>
          </m:rPr>
          <m:t>(</m:t>
        </m:r>
        <m:r>
          <m:rPr>
            <m:sty m:val="i"/>
          </m:rPr>
          <m:t>p</m:t>
        </m:r>
        <m:r>
          <m:rPr>
            <m:sty m:val="p"/>
          </m:rPr>
          <m:t>H</m:t>
        </m:r>
        <m:r>
          <m:rPr>
            <m:sty m:val="p"/>
          </m:rPr>
          <m:t>)</m:t>
        </m:r>
      </m:oMath>
      <w:r>
        <w:rPr>
          <w:rFonts w:eastAsia="Georgia" w:cs="Georgia" w:ascii="Georgia" w:hAnsi="Georgia"/>
        </w:rPr>
        <w:t xml:space="preserve"> porte le nom de courbes de prédominance. Ces courbes sont tracées sur la figure 2.</w:t>
      </w:r>
    </w:p>
    <w:p>
      <w:pPr>
        <w:spacing w:lineRule="auto"/>
        <w:jc w:val="center"/>
      </w:pPr>
      <w:r>
        <w:rPr/>
        <w:drawing>
          <wp:inline distB="0" distL="0" distR="0" distT="0">
            <wp:extent cx="5486400" cy="1996206"/>
            <wp:effectExtent b="0" l="0" r="0" t="0"/>
            <wp:docPr id="2" name="image-785d98ace55b5b746d1f2e4be1f4d4d0e173ff00.jpg"/>
            <a:graphic>
              <a:graphicData uri="http://schemas.openxmlformats.org/drawingml/2006/picture">
                <pic:pic>
                  <pic:nvPicPr>
                    <pic:cNvPr id="2" name="image-785d98ace55b5b746d1f2e4be1f4d4d0e173ff00.jpg" descr=""/>
                    <pic:cNvPicPr/>
                  </pic:nvPicPr>
                  <pic:blipFill>
                    <a:blip r:embed="rId6" cstate="print"/>
                    <a:srcRect b="0" l="0" r="0" t="0"/>
                    <a:stretch>
                      <a:fillRect/>
                    </a:stretch>
                  </pic:blipFill>
                  <pic:spPr>
                    <a:xfrm>
                      <a:off x="0" y="0"/>
                      <a:ext cx="5486400" cy="1996206"/>
                    </a:xfrm>
                    <a:prstGeom prst="rect"/>
                  </pic:spPr>
                </pic:pic>
              </a:graphicData>
            </a:graphic>
          </wp:inline>
        </w:drawing>
      </w:r>
    </w:p>
    <w:p>
      <w:pPr>
        <w:spacing w:lineRule="auto"/>
      </w:pPr>
      <w:r>
        <w:rPr>
          <w:rFonts w:eastAsia="Georgia" w:cs="Georgia" w:ascii="Georgia" w:hAnsi="Georgia"/>
        </w:rPr>
        <w:t xml:space="preserve">Figure 2 - Diagramme de prédominance pour l'acide sulfurique</w:t>
      </w:r>
    </w:p>
    <w:p>
      <w:pPr>
        <w:numPr>
          <w:ilvl w:val="1"/>
          <w:numId w:val="4"/>
        </w:numPr>
        <w:spacing w:lineRule="auto"/>
      </w:pPr>
      <w:r>
        <w:rPr>
          <w:rFonts w:eastAsia="Georgia" w:cs="Georgia" w:ascii="Georgia" w:hAnsi="Georgia"/>
        </w:rPr>
        <w:t xml:space="preserve">Donner les expressions des constantes d'acidité </w:t>
      </w:r>
      <m:oMath>
        <m:sSub>
          <m:sSubPr/>
          <m:e>
            <m:r>
              <m:rPr>
                <m:sty m:val="i"/>
              </m:rPr>
              <m:t>K</m:t>
            </m:r>
          </m:e>
          <m:sub>
            <m:sSub>
              <m:sSubPr/>
              <m:e>
                <m:r>
                  <m:rPr>
                    <m:sty m:val="p"/>
                  </m:rPr>
                  <m:t>a</m:t>
                </m:r>
              </m:e>
              <m:sub>
                <m:r>
                  <m:rPr>
                    <m:sty m:val="p"/>
                  </m:rPr>
                  <m:t>1</m:t>
                </m:r>
              </m:sub>
            </m:sSub>
          </m:sub>
        </m:sSub>
      </m:oMath>
      <w:r>
        <w:rPr/>
        <w:t xml:space="preserve"> et </w:t>
      </w:r>
      <m:oMath>
        <m:sSub>
          <m:sSubPr/>
          <m:e>
            <m:r>
              <m:rPr>
                <m:sty m:val="i"/>
              </m:rPr>
              <m:t>K</m:t>
            </m:r>
          </m:e>
          <m:sub>
            <m:sSub>
              <m:sSubPr/>
              <m:e>
                <m:r>
                  <m:rPr>
                    <m:sty m:val="p"/>
                  </m:rPr>
                  <m:t>a</m:t>
                </m:r>
              </m:e>
              <m:sub>
                <m:r>
                  <m:rPr>
                    <m:sty m:val="p"/>
                  </m:rPr>
                  <m:t>2</m:t>
                </m:r>
              </m:sub>
            </m:sSub>
          </m:sub>
        </m:sSub>
      </m:oMath>
      <w:r>
        <w:rPr/>
        <w:t xml:space="preserve">.</w:t>
      </w:r>
    </w:p>
    <w:p>
      <w:pPr>
        <w:spacing w:after="220" w:lineRule="auto"/>
      </w:pPr>
      <w:r>
        <w:rPr>
          <w:rFonts w:eastAsia="Georgia" w:cs="Georgia" w:ascii="Georgia" w:hAnsi="Georgia"/>
        </w:rPr>
        <w:t xml:space="preserve">Reproduire rapidement sur votre copie ce diagramme, complété par l'identification des trois courbes et préciser en les justifiant les graduations des axes horizontal et vertical.</w:t>
      </w:r>
    </w:p>
    <w:p>
      <w:pPr>
        <w:numPr>
          <w:ilvl w:val="1"/>
          <w:numId w:val="5"/>
        </w:numPr>
        <w:spacing w:lineRule="auto"/>
      </w:pPr>
      <w:r>
        <w:rPr>
          <w:rFonts w:eastAsia="Georgia" w:cs="Georgia" w:ascii="Georgia" w:hAnsi="Georgia"/>
        </w:rPr>
        <w:t xml:space="preserve">Déterminer les valeurs de </w:t>
      </w:r>
      <m:oMath>
        <m:r>
          <m:rPr>
            <m:sty m:val="i"/>
          </m:rPr>
          <m:t>c</m:t>
        </m:r>
      </m:oMath>
      <w:r>
        <w:rPr/>
        <w:t xml:space="preserve"> et </w:t>
      </w:r>
      <m:oMath>
        <m:sSub>
          <m:sSubPr/>
          <m:e>
            <m:r>
              <m:rPr>
                <m:sty m:val="i"/>
              </m:rPr>
              <m:t>c</m:t>
            </m:r>
          </m:e>
          <m:sub>
            <m:r>
              <m:rPr>
                <m:sty m:val="i"/>
              </m:rPr>
              <m:t>m</m:t>
            </m:r>
          </m:sub>
        </m:sSub>
      </m:oMath>
      <w:r>
        <w:rPr>
          <w:rFonts w:eastAsia="Georgia" w:cs="Georgia" w:ascii="Georgia" w:hAnsi="Georgia"/>
        </w:rPr>
        <w:t xml:space="preserve"> dans un accumulateur au plomb à usage automobile; proposer un commentaire des valeurs numériques obtenues.</w:t>
      </w:r>
      <w:r>
        <w:rPr/>
        <w:br w:type="textWrapping"/>
      </w:r>
      <w:r>
        <w:rPr>
          <w:rFonts w:eastAsia="Georgia" w:cs="Georgia" w:ascii="Georgia" w:hAnsi="Georgia"/>
        </w:rPr>
        <w:t xml:space="preserve">Les courbes de la figure 2 ont été tracées au moyen d'un script Python utilisant une fonction dont l'en-tête est def </w:t>
      </w:r>
      <m:oMath>
        <m:r>
          <m:rPr>
            <m:sty m:val="p"/>
          </m:rPr>
          <m:t>Pred</m:t>
        </m:r>
        <m:r>
          <m:rPr>
            <m:sty m:val="p"/>
          </m:rPr>
          <m:t>(</m:t>
        </m:r>
        <m:r>
          <m:rPr>
            <m:sty m:val="p"/>
          </m:rPr>
          <m:t>pH</m:t>
        </m:r>
        <m:r>
          <m:rPr>
            <m:sty m:val="p"/>
          </m:rPr>
          <m:t>)</m:t>
        </m:r>
      </m:oMath>
      <w:r>
        <w:rPr>
          <w:rFonts w:eastAsia="Georgia" w:cs="Georgia" w:ascii="Georgia" w:hAnsi="Georgia"/>
        </w:rPr>
        <w:t xml:space="preserve"> : qui, pour une valeur donnée du </w:t>
      </w:r>
      <m:oMath>
        <m:r>
          <m:rPr>
            <m:sty m:val="i"/>
          </m:rPr>
          <m:t>p</m:t>
        </m:r>
        <m:r>
          <m:rPr>
            <m:sty m:val="i"/>
          </m:rPr>
          <m:t>H</m:t>
        </m:r>
      </m:oMath>
      <w:r>
        <w:rPr>
          <w:rFonts w:eastAsia="Georgia" w:cs="Georgia" w:ascii="Georgia" w:hAnsi="Georgia"/>
        </w:rPr>
        <w:t xml:space="preserve">, donne pour résultat le triplet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oMath>
      <w:r>
        <w:rPr/>
        <w:t xml:space="preserve">.</w:t>
      </w:r>
    </w:p>
    <w:p>
      <w:pPr>
        <w:numPr>
          <w:ilvl w:val="1"/>
          <w:numId w:val="5"/>
        </w:numPr>
        <w:spacing w:lineRule="auto"/>
      </w:pPr>
      <w:r>
        <w:rPr>
          <w:rFonts w:eastAsia="Georgia" w:cs="Georgia" w:ascii="Georgia" w:hAnsi="Georgia"/>
        </w:rPr>
        <w:t xml:space="preserve">Déduire des expressions de </w:t>
      </w:r>
      <m:oMath>
        <m:sSub>
          <m:sSubPr/>
          <m:e>
            <m:r>
              <m:rPr>
                <m:sty m:val="i"/>
              </m:rPr>
              <m:t>K</m:t>
            </m:r>
          </m:e>
          <m:sub>
            <m:sSub>
              <m:sSubPr/>
              <m:e>
                <m:r>
                  <m:rPr>
                    <m:sty m:val="p"/>
                  </m:rPr>
                  <m:t>a</m:t>
                </m:r>
              </m:e>
              <m:sub>
                <m:r>
                  <m:rPr>
                    <m:sty m:val="p"/>
                  </m:rPr>
                  <m:t>1</m:t>
                </m:r>
              </m:sub>
            </m:sSub>
          </m:sub>
        </m:sSub>
      </m:oMath>
      <w:r>
        <w:rPr/>
        <w:t xml:space="preserve"> et </w:t>
      </w:r>
      <m:oMath>
        <m:sSub>
          <m:sSubPr/>
          <m:e>
            <m:r>
              <m:rPr>
                <m:sty m:val="i"/>
              </m:rPr>
              <m:t>K</m:t>
            </m:r>
          </m:e>
          <m:sub>
            <m:sSub>
              <m:sSubPr/>
              <m:e>
                <m:r>
                  <m:rPr>
                    <m:sty m:val="p"/>
                  </m:rPr>
                  <m:t>a</m:t>
                </m:r>
              </m:e>
              <m:sub>
                <m:r>
                  <m:rPr>
                    <m:sty m:val="p"/>
                  </m:rPr>
                  <m:t>2</m:t>
                </m:r>
              </m:sub>
            </m:sSub>
          </m:sub>
        </m:sSub>
      </m:oMath>
      <w:r>
        <w:rPr/>
        <w:t xml:space="preserve"> celles des </w:t>
      </w:r>
      <m:oMath>
        <m:sSub>
          <m:sSubPr/>
          <m:e>
            <m:r>
              <m:rPr>
                <m:sty m:val="i"/>
              </m:rPr>
              <m:t>x</m:t>
            </m:r>
          </m:e>
          <m:sub>
            <m:r>
              <m:rPr>
                <m:sty m:val="i"/>
              </m:rPr>
              <m:t>i</m:t>
            </m:r>
          </m:sub>
        </m:sSub>
      </m:oMath>
      <w:r>
        <w:rPr/>
        <w:t xml:space="preserve"> et proposer le code Python de la fonction Pred.</w:t>
      </w:r>
    </w:p>
    <w:p>
      <w:pPr>
        <w:spacing w:line="271" w:before="330" w:lineRule="auto"/>
      </w:pPr>
      <w:r>
        <w:rPr>
          <w:rFonts w:eastAsia="Georgia" w:cs="Georgia" w:ascii="Georgia" w:hAnsi="Georgia"/>
          <w:b/>
          <w:sz w:val="42"/>
        </w:rPr>
        <w:t xml:space="preserve">II Un moteur à essence turbocompressé</w:t>
      </w:r>
    </w:p>
    <w:p>
      <w:pPr>
        <w:spacing w:after="220" w:lineRule="auto"/>
      </w:pPr>
      <w:r>
        <w:rPr>
          <w:rFonts w:eastAsia="Georgia" w:cs="Georgia" w:ascii="Georgia" w:hAnsi="Georgia"/>
        </w:rPr>
        <w:t xml:space="preserve">Le moteur qui équipe les automobiles thermiques peut être décrit comme une machine ditherme à air (on néglige la quantité de carburant et les gaz brûlés devant l'air au niveau des pistons) fonctionnant de manière pseudo-cyclique (l'air rejeté par la ligne d'échappement n'est évidemment pas le même que celui qui est admis dans le filtre à air, mais il est en même quantité). On caractérise un tel moteur par les températures de la «source froide» </w:t>
      </w:r>
      <m:oMath>
        <m:sSub>
          <m:sSubPr/>
          <m:e>
            <m:r>
              <m:rPr>
                <m:sty m:val="i"/>
              </m:rPr>
              <m:t>T</m:t>
            </m:r>
          </m:e>
          <m:sub>
            <m:r>
              <m:rPr>
                <m:sty m:val="p"/>
              </m:rPr>
              <m:t>f</m:t>
            </m:r>
          </m:sub>
        </m:sSub>
      </m:oMath>
      <w:r>
        <w:rPr/>
        <w:t xml:space="preserve"> (en pratique c'est celle de l'air ambiant et on prendra </w:t>
      </w:r>
      <m:oMath>
        <m:sSub>
          <m:sSubPr/>
          <m:e>
            <m:r>
              <m:rPr>
                <m:sty m:val="i"/>
              </m:rPr>
              <m:t>T</m:t>
            </m:r>
          </m:e>
          <m:sub>
            <m:r>
              <m:rPr>
                <m:sty m:val="p"/>
              </m:rPr>
              <m:t>f</m:t>
            </m:r>
          </m:sub>
        </m:sSub>
        <m:r>
          <m:rPr>
            <m:sty m:val="p"/>
          </m:rPr>
          <m:t>=</m:t>
        </m:r>
        <m:sSup>
          <m:sSupPr/>
          <m:e>
            <m:r>
              <m:rPr>
                <m:sty m:val="p"/>
              </m:rPr>
              <m:t>27</m:t>
            </m:r>
          </m:e>
          <m:sup>
            <m:r>
              <m:rPr>
                <m:sty m:val="p"/>
              </m:rPr>
              <m:t>∘</m:t>
            </m:r>
          </m:sup>
        </m:sSup>
        <m:r>
          <m:rPr>
            <m:sty m:val="p"/>
          </m:rPr>
          <m:t>C</m:t>
        </m:r>
      </m:oMath>
      <w:r>
        <w:rPr>
          <w:rFonts w:eastAsia="Georgia" w:cs="Georgia" w:ascii="Georgia" w:hAnsi="Georgia"/>
        </w:rPr>
        <w:t xml:space="preserve"> ) et de la «source chaude» </w:t>
      </w:r>
      <m:oMath>
        <m:sSub>
          <m:sSubPr/>
          <m:e>
            <m:r>
              <m:rPr>
                <m:sty m:val="i"/>
              </m:rPr>
              <m:t>T</m:t>
            </m:r>
          </m:e>
          <m:sub>
            <m:r>
              <m:rPr>
                <m:sty m:val="p"/>
              </m:rPr>
              <m:t>c</m:t>
            </m:r>
          </m:sub>
        </m:sSub>
      </m:oMath>
      <w:r>
        <w:rPr>
          <w:rFonts w:eastAsia="Georgia" w:cs="Georgia" w:ascii="Georgia" w:hAnsi="Georgia"/>
        </w:rPr>
        <w:t xml:space="preserve"> (au moins égale à celle du point le plus chaud du cycle, après la combustion du carburant).</w:t>
      </w:r>
    </w:p>
    <w:p>
      <w:pPr>
        <w:spacing w:line="271" w:before="330" w:lineRule="auto"/>
      </w:pPr>
      <w:r>
        <w:rPr>
          <w:b/>
          <w:sz w:val="42"/>
        </w:rPr>
        <w:t xml:space="preserve">II.A Rendement du moteur</w:t>
      </w:r>
    </w:p>
    <w:p>
      <w:pPr>
        <w:numPr>
          <w:ilvl w:val="1"/>
          <w:numId w:val="6"/>
        </w:numPr>
        <w:spacing w:lineRule="auto"/>
      </w:pPr>
      <w:r>
        <w:rPr>
          <w:rFonts w:eastAsia="Georgia" w:cs="Georgia" w:ascii="Georgia" w:hAnsi="Georgia"/>
        </w:rPr>
        <w:t xml:space="preserve">Définir le rendement </w:t>
      </w:r>
      <m:oMath>
        <m:r>
          <m:rPr>
            <m:sty m:val="i"/>
          </m:rPr>
          <m:t>η</m:t>
        </m:r>
      </m:oMath>
      <w:r>
        <w:rPr/>
        <w:t xml:space="preserve"> d'un tel moteur thermique ditherme.</w:t>
      </w:r>
    </w:p>
    <w:p>
      <w:pPr>
        <w:spacing w:after="220" w:lineRule="auto"/>
      </w:pPr>
      <w:r>
        <w:rPr>
          <w:rFonts w:eastAsia="Georgia" w:cs="Georgia" w:ascii="Georgia" w:hAnsi="Georgia"/>
        </w:rPr>
        <w:t xml:space="preserve">Énoncer et démontrer avec soin le théorème de Carnot.</w:t>
      </w:r>
      <w:r>
        <w:rPr/>
        <w:br w:type="textWrapping"/>
      </w:r>
      <w:r>
        <w:rPr>
          <w:rFonts w:eastAsia="Georgia" w:cs="Georgia" w:ascii="Georgia" w:hAnsi="Georgia"/>
        </w:rPr>
        <w:t xml:space="preserve">Certains véhicules sont mus par un moteur à essence à quatre temps; le carburant utilisé est de l'Eurosuper 95 produisant, par combustion totale, une énergie </w:t>
      </w:r>
      <m:oMath>
        <m:sSub>
          <m:sSubPr/>
          <m:e>
            <m:r>
              <m:rPr>
                <m:sty m:val="i"/>
              </m:rPr>
              <m:t>W</m:t>
            </m:r>
          </m:e>
          <m:sub>
            <m:r>
              <m:rPr>
                <m:sty m:val="i"/>
              </m:rPr>
              <m:t>v</m:t>
            </m:r>
          </m:sub>
        </m:sSub>
        <m:r>
          <m:rPr>
            <m:sty m:val="p"/>
          </m:rPr>
          <m:t>=</m:t>
        </m:r>
        <m:r>
          <m:rPr>
            <m:sty m:val="p"/>
          </m:rPr>
          <m:t>3</m:t>
        </m:r>
        <m:r>
          <m:rPr>
            <m:sty m:val="p"/>
          </m:rPr>
          <m:t>,</m:t>
        </m:r>
        <m:r>
          <m:rPr>
            <m:sty m:val="p"/>
          </m:rPr>
          <m:t>6</m:t>
        </m:r>
        <m:r>
          <m:rPr>
            <m:sty m:val="p"/>
          </m:rPr>
          <m:t>⋅</m:t>
        </m:r>
        <m:sSup>
          <m:sSupPr/>
          <m:e>
            <m:r>
              <m:rPr>
                <m:sty m:val="p"/>
              </m:rPr>
              <m:t>10</m:t>
            </m:r>
          </m:e>
          <m:sup>
            <m:r>
              <m:rPr>
                <m:sty m:val="p"/>
              </m:rPr>
              <m:t>7</m:t>
            </m:r>
          </m:sup>
        </m:sSup>
        <m:r>
          <m:rPr>
            <m:nor/>
          </m:rPr>
          <m:t xml:space="preserve"> </m:t>
        </m:r>
        <m:r>
          <m:rPr>
            <m:sty m:val="p"/>
          </m:rPr>
          <m:t>J</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(joules produits par litre de carburant consommé). En circulant à la vitesse stabilisée </w:t>
      </w:r>
      <m:oMath>
        <m:r>
          <m:rPr>
            <m:sty m:val="i"/>
          </m:rPr>
          <m:t>v</m:t>
        </m:r>
        <m:r>
          <m:rPr>
            <m:sty m:val="p"/>
          </m:rPr>
          <m:t>=</m:t>
        </m:r>
        <m:r>
          <m:rPr>
            <m:sty m:val="p"/>
          </m:rPr>
          <m:t>100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sur route horizontale, le moteur du véhicule étudié ici développe la puissance </w:t>
      </w:r>
      <m:oMath>
        <m:r>
          <m:rPr>
            <m:scr m:val="script"/>
          </m:rPr>
          <m:t>P</m:t>
        </m:r>
        <m:r>
          <m:rPr>
            <m:sty m:val="p"/>
          </m:rPr>
          <m:t>=</m:t>
        </m:r>
        <m:r>
          <m:rPr>
            <m:sty m:val="p"/>
          </m:rPr>
          <m:t>18</m:t>
        </m:r>
        <m:r>
          <m:rPr>
            <m:nor/>
          </m:rPr>
          <m:t xml:space="preserve"> </m:t>
        </m:r>
        <m:r>
          <m:rPr>
            <m:sty m:val="p"/>
          </m:rPr>
          <m:t>kW</m:t>
        </m:r>
      </m:oMath>
      <w:r>
        <w:rPr>
          <w:rFonts w:eastAsia="Georgia" w:cs="Georgia" w:ascii="Georgia" w:hAnsi="Georgia"/>
        </w:rPr>
        <w:t xml:space="preserve"> (pour vaincre essentiellement les frottements aérodynamiques) et consomme une quantité </w:t>
      </w:r>
      <m:oMath>
        <m:r>
          <m:rPr>
            <m:sty m:val="i"/>
          </m:rPr>
          <m:t>q</m:t>
        </m:r>
      </m:oMath>
      <w:r>
        <w:rPr>
          <w:rFonts w:eastAsia="Georgia" w:cs="Georgia" w:ascii="Georgia" w:hAnsi="Georgia"/>
        </w:rPr>
        <w:t xml:space="preserve"> égale à 5,4 litres de carburant pour parcourir 100 km .</w:t>
      </w:r>
      <w:r>
        <w:rPr/>
        <w:br w:type="textWrapping"/>
      </w:r>
      <m:oMath>
        <m:r>
          <m:rPr>
            <m:sty m:val="i"/>
          </m:rPr>
          <m:t>◻</m:t>
        </m:r>
        <m:r>
          <m:rPr>
            <m:sty m:val="p"/>
          </m:rPr>
          <m:t>−</m:t>
        </m:r>
        <m:r>
          <m:rPr>
            <m:sty m:val="p"/>
          </m:rPr>
          <m:t>9</m:t>
        </m:r>
      </m:oMath>
      <w:r>
        <w:rPr>
          <w:rFonts w:eastAsia="Georgia" w:cs="Georgia" w:ascii="Georgia" w:hAnsi="Georgia"/>
        </w:rPr>
        <w:t xml:space="preserve">. Déduire des données ci-dessus le rendement réel </w:t>
      </w:r>
      <m:oMath>
        <m:sSub>
          <m:sSubPr/>
          <m:e>
            <m:r>
              <m:rPr>
                <m:sty m:val="i"/>
              </m:rPr>
              <m:t>η</m:t>
            </m:r>
          </m:e>
          <m:sub>
            <m:r>
              <m:rPr>
                <m:sty m:val="i"/>
              </m:rPr>
              <m:t>r</m:t>
            </m:r>
          </m:sub>
        </m:sSub>
      </m:oMath>
      <w:r>
        <w:rPr/>
        <w:t xml:space="preserve"> du moteur.</w:t>
      </w:r>
      <w:r>
        <w:rPr/>
        <w:br w:type="textWrapping"/>
      </w:r>
      <w:r>
        <w:rPr>
          <w:rFonts w:eastAsia="Georgia" w:cs="Georgia" w:ascii="Georgia" w:hAnsi="Georgia"/>
        </w:rPr>
        <w:t xml:space="preserve">Quelle inégalité concernant </w:t>
      </w:r>
      <m:oMath>
        <m:sSub>
          <m:sSubPr/>
          <m:e>
            <m:r>
              <m:rPr>
                <m:sty m:val="i"/>
              </m:rPr>
              <m:t>T</m:t>
            </m:r>
          </m:e>
          <m:sub>
            <m:r>
              <m:rPr>
                <m:sty m:val="p"/>
              </m:rPr>
              <m:t>c</m:t>
            </m:r>
          </m:sub>
        </m:sSub>
      </m:oMath>
      <w:r>
        <w:rPr>
          <w:rFonts w:eastAsia="Georgia" w:cs="Georgia" w:ascii="Georgia" w:hAnsi="Georgia"/>
        </w:rPr>
        <w:t xml:space="preserve"> peut-on déduire du théorème de Carnot?</w:t>
      </w:r>
      <w:r>
        <w:rPr/>
        <w:br w:type="textWrapping"/>
      </w:r>
      <w:r>
        <w:rPr>
          <w:rFonts w:eastAsia="Georgia" w:cs="Georgia" w:ascii="Georgia" w:hAnsi="Georgia"/>
        </w:rPr>
        <w:t xml:space="preserve">Cette inégalité est-elle vérifiée en pratique, sachant que dans le moteur étudié la température est </w:t>
      </w:r>
      <m:oMath>
        <m:sSub>
          <m:sSubPr/>
          <m:e>
            <m:r>
              <m:rPr>
                <m:sty m:val="i"/>
              </m:rPr>
              <m:t>T</m:t>
            </m:r>
          </m:e>
          <m:sub>
            <m:r>
              <m:rPr>
                <m:sty m:val="p"/>
              </m:rPr>
              <m:t>c</m:t>
            </m:r>
          </m:sub>
        </m:sSub>
        <m:r>
          <m:rPr>
            <m:sty m:val="p"/>
          </m:rPr>
          <m:t>≃</m:t>
        </m:r>
        <m:r>
          <m:rPr>
            <m:sty m:val="p"/>
          </m:rPr>
          <m:t>2000</m:t>
        </m:r>
        <m:r>
          <m:rPr>
            <m:nor/>
          </m:rPr>
          <m:t xml:space="preserve"> </m:t>
        </m:r>
        <m:r>
          <m:rPr>
            <m:sty m:val="p"/>
          </m:rPr>
          <m:t>K</m:t>
        </m:r>
      </m:oMath>
      <w:r>
        <w:rPr/>
        <w:t xml:space="preserve"> ?</w:t>
      </w:r>
    </w:p>
    <w:p>
      <w:pPr>
        <w:spacing w:line="271" w:before="330" w:lineRule="auto"/>
      </w:pPr>
      <w:r>
        <w:rPr>
          <w:b/>
          <w:sz w:val="42"/>
        </w:rPr>
        <w:t xml:space="preserve">II.B Thermodynamique des gaz</w:t>
      </w:r>
    </w:p>
    <w:p>
      <w:pPr>
        <w:spacing w:after="220" w:lineRule="auto"/>
      </w:pPr>
      <w:r>
        <w:rPr>
          <w:rFonts w:eastAsia="Georgia" w:cs="Georgia" w:ascii="Georgia" w:hAnsi="Georgia"/>
        </w:rPr>
        <w:t xml:space="preserve">Une quantité donnée de gaz est caractérisé par ses fonctions d'état énergie interne </w:t>
      </w:r>
      <m:oMath>
        <m:r>
          <m:rPr>
            <m:sty m:val="i"/>
          </m:rPr>
          <m:t>U</m:t>
        </m:r>
      </m:oMath>
      <w:r>
        <w:rPr/>
        <w:t xml:space="preserve"> et enthalpie </w:t>
      </w:r>
      <m:oMath>
        <m:r>
          <m:rPr>
            <m:sty m:val="i"/>
          </m:rPr>
          <m:t>H</m:t>
        </m:r>
      </m:oMath>
      <w:r>
        <w:rPr>
          <w:rFonts w:eastAsia="Georgia" w:cs="Georgia" w:ascii="Georgia" w:hAnsi="Georgia"/>
        </w:rPr>
        <w:t xml:space="preserve"> et par leurs dérivées </w:t>
      </w:r>
      <m:oMath>
        <m:sSub>
          <m:sSubPr/>
          <m:e>
            <m:r>
              <m:rPr>
                <m:sty m:val="i"/>
              </m:rPr>
              <m:t>C</m:t>
            </m:r>
          </m:e>
          <m:sub>
            <m:r>
              <m:rPr>
                <m:sty m:val="i"/>
              </m:rPr>
              <m:t>V</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T</m:t>
                    </m:r>
                  </m:den>
                </m:f>
              </m:e>
            </m:d>
          </m:e>
          <m:sub>
            <m:r>
              <m:rPr>
                <m:sty m:val="i"/>
              </m:rPr>
              <m:t>V</m:t>
            </m:r>
          </m:sub>
        </m:sSub>
      </m:oMath>
      <w:r>
        <w:rPr/>
        <w:t xml:space="preserve"> et </w:t>
      </w:r>
      <m:oMath>
        <m:sSub>
          <m:sSubPr/>
          <m:e>
            <m:r>
              <m:rPr>
                <m:sty m:val="i"/>
              </m:rPr>
              <m:t>C</m:t>
            </m:r>
          </m:e>
          <m:sub>
            <m:r>
              <m:rPr>
                <m:sty m:val="i"/>
              </m:rPr>
              <m:t>P</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H</m:t>
                    </m:r>
                  </m:num>
                  <m:den>
                    <m:r>
                      <m:rPr>
                        <m:sty m:val="i"/>
                      </m:rPr>
                      <m:t>∂</m:t>
                    </m:r>
                    <m:r>
                      <m:rPr>
                        <m:sty m:val="i"/>
                      </m:rPr>
                      <m:t>T</m:t>
                    </m:r>
                  </m:den>
                </m:f>
              </m:e>
            </m:d>
          </m:e>
          <m:sub>
            <m:r>
              <m:rPr>
                <m:sty m:val="i"/>
              </m:rPr>
              <m:t>P</m:t>
            </m:r>
          </m:sub>
        </m:sSub>
      </m:oMath>
      <w:r>
        <w:rPr>
          <w:rFonts w:eastAsia="Georgia" w:cs="Georgia" w:ascii="Georgia" w:hAnsi="Georgia"/>
        </w:rPr>
        <w:t xml:space="preserve"> qui sont les capacités thermiques du gaz. On définit le rapport adiabatique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t xml:space="preserve">; dans ce qui suit ce rapport </w:t>
      </w:r>
      <m:oMath>
        <m:r>
          <m:rPr>
            <m:sty m:val="i"/>
          </m:rPr>
          <m:t>γ</m:t>
        </m:r>
      </m:oMath>
      <w:r>
        <w:rPr>
          <w:rFonts w:eastAsia="Georgia" w:cs="Georgia" w:ascii="Georgia" w:hAnsi="Georgia"/>
        </w:rPr>
        <w:t xml:space="preserve"> est supposé constant.</w:t>
      </w:r>
    </w:p>
    <w:p>
      <w:pPr>
        <w:numPr>
          <w:ilvl w:val="1"/>
          <w:numId w:val="7"/>
        </w:numPr>
        <w:spacing w:lineRule="auto"/>
      </w:pPr>
      <w:r>
        <w:rPr>
          <w:rFonts w:eastAsia="Georgia" w:cs="Georgia" w:ascii="Georgia" w:hAnsi="Georgia"/>
        </w:rPr>
        <w:t xml:space="preserve">De quel(s) paramètre(s) thermodynamique(s) dépendent les fonctions </w:t>
      </w:r>
      <m:oMath>
        <m:r>
          <m:rPr>
            <m:sty m:val="i"/>
          </m:rPr>
          <m:t>U</m:t>
        </m:r>
      </m:oMath>
      <w:r>
        <w:rPr/>
        <w:t xml:space="preserve"> et </w:t>
      </w:r>
      <m:oMath>
        <m:r>
          <m:rPr>
            <m:sty m:val="i"/>
          </m:rPr>
          <m:t>H</m:t>
        </m:r>
      </m:oMath>
      <w:r>
        <w:rPr>
          <w:rFonts w:eastAsia="Georgia" w:cs="Georgia" w:ascii="Georgia" w:hAnsi="Georgia"/>
        </w:rPr>
        <w:t xml:space="preserve"> dans le cadre du modèle du gaz parfait?</w:t>
      </w:r>
      <w:r>
        <w:rPr/>
        <w:br w:type="textWrapping"/>
      </w:r>
      <w:r>
        <w:rPr>
          <w:rFonts w:eastAsia="Georgia" w:cs="Georgia" w:ascii="Georgia" w:hAnsi="Georgia"/>
        </w:rPr>
        <w:t xml:space="preserve">En déduire les expressions de </w:t>
      </w:r>
      <m:oMath>
        <m:sSub>
          <m:sSubPr/>
          <m:e>
            <m:r>
              <m:rPr>
                <m:sty m:val="i"/>
              </m:rPr>
              <m:t>C</m:t>
            </m:r>
          </m:e>
          <m:sub>
            <m:r>
              <m:rPr>
                <m:sty m:val="i"/>
              </m:rPr>
              <m:t>P</m:t>
            </m:r>
          </m:sub>
        </m:sSub>
      </m:oMath>
      <w:r>
        <w:rPr/>
        <w:t xml:space="preserve"> et </w:t>
      </w:r>
      <m:oMath>
        <m:sSub>
          <m:sSubPr/>
          <m:e>
            <m:r>
              <m:rPr>
                <m:sty m:val="i"/>
              </m:rPr>
              <m:t>C</m:t>
            </m:r>
          </m:e>
          <m:sub>
            <m:r>
              <m:rPr>
                <m:sty m:val="i"/>
              </m:rPr>
              <m:t>V</m:t>
            </m:r>
          </m:sub>
        </m:sSub>
      </m:oMath>
      <w:r>
        <w:rPr>
          <w:rFonts w:eastAsia="Georgia" w:cs="Georgia" w:ascii="Georgia" w:hAnsi="Georgia"/>
        </w:rPr>
        <w:t xml:space="preserve"> en fonction de la quantité de matière </w:t>
      </w:r>
      <m:oMath>
        <m:r>
          <m:rPr>
            <m:sty m:val="i"/>
          </m:rPr>
          <m:t>n</m:t>
        </m:r>
      </m:oMath>
      <w:r>
        <w:rPr/>
        <w:t xml:space="preserve">, du rapport adiabatique </w:t>
      </w:r>
      <m:oMath>
        <m:r>
          <m:rPr>
            <m:sty m:val="i"/>
          </m:rPr>
          <m:t>γ</m:t>
        </m:r>
      </m:oMath>
      <w:r>
        <w:rPr/>
        <w:t xml:space="preserve"> et d'une constante fondamentale.</w:t>
      </w:r>
    </w:p>
    <w:p>
      <w:pPr>
        <w:spacing w:after="220" w:lineRule="auto"/>
      </w:pPr>
      <w:r>
        <w:rPr/>
        <w:t xml:space="preserve">On admettra l'expression de l'entropie molaire </w:t>
      </w:r>
      <m:oMath>
        <m:sSub>
          <m:sSubPr/>
          <m:e>
            <m:r>
              <m:rPr>
                <m:sty m:val="i"/>
              </m:rPr>
              <m:t>s</m:t>
            </m:r>
          </m:e>
          <m:sub>
            <m:r>
              <m:rPr>
                <m:sty m:val="i"/>
              </m:rPr>
              <m:t>m</m:t>
            </m:r>
          </m:sub>
        </m:sSub>
        <m:r>
          <m:rPr>
            <m:sty m:val="p"/>
          </m:rPr>
          <m:t>(</m:t>
        </m:r>
        <m:r>
          <m:rPr>
            <m:sty m:val="i"/>
          </m:rPr>
          <m:t>T</m:t>
        </m:r>
        <m:r>
          <m:rPr>
            <m:sty m:val="p"/>
          </m:rPr>
          <m:t>,</m:t>
        </m:r>
        <m:r>
          <m:rPr>
            <m:sty m:val="i"/>
          </m:rPr>
          <m:t>V</m:t>
        </m:r>
        <m:r>
          <m:rPr>
            <m:sty m:val="p"/>
          </m:rPr>
          <m:t>)</m:t>
        </m:r>
      </m:oMath>
      <w:r>
        <w:rPr>
          <w:rFonts w:eastAsia="Georgia" w:cs="Georgia" w:ascii="Georgia" w:hAnsi="Georgia"/>
        </w:rPr>
        <w:t xml:space="preserve"> d'un gaz parfait de température </w:t>
      </w:r>
      <m:oMath>
        <m:r>
          <m:rPr>
            <m:sty m:val="i"/>
          </m:rPr>
          <m:t>T</m:t>
        </m:r>
      </m:oMath>
      <w:r>
        <w:rPr/>
        <w:t xml:space="preserve"> et de volume </w:t>
      </w:r>
      <m:oMath>
        <m:r>
          <m:rPr>
            <m:sty m:val="i"/>
          </m:rPr>
          <m:t>V</m:t>
        </m:r>
      </m:oMath>
      <w:r>
        <w:rPr/>
        <w:t xml:space="preserve"> :</w:t>
      </w:r>
    </w:p>
    <w:p>
      <w:pPr>
        <w:spacing w:after="220" w:lineRule="auto"/>
      </w:pPr>
      <m:oMathPara>
        <m:oMath>
          <m:sSub>
            <m:sSubPr/>
            <m:e>
              <m:r>
                <m:rPr>
                  <m:sty m:val="i"/>
                </m:rPr>
                <m:t>s</m:t>
              </m:r>
            </m:e>
            <m:sub>
              <m:r>
                <m:rPr>
                  <m:sty m:val="i"/>
                </m:rPr>
                <m:t>m</m:t>
              </m:r>
            </m:sub>
          </m:sSub>
          <m:r>
            <m:rPr>
              <m:sty m:val="p"/>
            </m:rPr>
            <m:t>(</m:t>
          </m:r>
          <m:r>
            <m:rPr>
              <m:sty m:val="i"/>
            </m:rPr>
            <m:t>T</m:t>
          </m:r>
          <m:r>
            <m:rPr>
              <m:sty m:val="p"/>
            </m:rPr>
            <m:t>,</m:t>
          </m:r>
          <m:r>
            <m:rPr>
              <m:sty m:val="i"/>
            </m:rPr>
            <m:t>V</m:t>
          </m:r>
          <m:r>
            <m:rPr>
              <m:sty m:val="p"/>
            </m:rPr>
            <m:t>)</m:t>
          </m:r>
          <m:r>
            <m:rPr>
              <m:sty m:val="p"/>
            </m:rPr>
            <m:t>=</m:t>
          </m:r>
          <m:sSub>
            <m:sSubPr/>
            <m:e>
              <m:r>
                <m:rPr>
                  <m:sty m:val="i"/>
                </m:rPr>
                <m:t>s</m:t>
              </m:r>
            </m:e>
            <m:sub>
              <m:r>
                <m:rPr>
                  <m:sty m:val="i"/>
                </m:rPr>
                <m:t>m</m:t>
              </m:r>
            </m:sub>
          </m:sSub>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V</m:t>
                  </m:r>
                </m:e>
                <m:sub>
                  <m:r>
                    <m:rPr>
                      <m:sty m:val="p"/>
                    </m:rPr>
                    <m:t>0</m:t>
                  </m:r>
                </m:sub>
              </m:sSub>
            </m:e>
          </m:d>
          <m:r>
            <m:rPr>
              <m:sty m:val="p"/>
            </m:rPr>
            <m:t>+</m:t>
          </m:r>
          <m:f>
            <m:fPr>
              <m:ctrlPr>
                <w:rPr>
                  <w:rFonts w:ascii="Cambria Math" w:hAnsi="Cambria Math"/>
                </w:rPr>
              </m:ctrlPr>
            </m:fPr>
            <m:num>
              <m:r>
                <m:rPr>
                  <m:sty m:val="i"/>
                </m:rPr>
                <m:t>R</m:t>
              </m:r>
            </m:num>
            <m:den>
              <m:r>
                <m:rPr>
                  <m:sty m:val="i"/>
                </m:rPr>
                <m:t>γ</m:t>
              </m:r>
              <m:r>
                <m:rPr>
                  <m:sty m:val="p"/>
                </m:rPr>
                <m:t>−</m:t>
              </m:r>
              <m:r>
                <m:rPr>
                  <m:sty m:val="p"/>
                </m:rPr>
                <m:t>1</m:t>
              </m:r>
            </m:den>
          </m:f>
          <m:r>
            <m:rPr>
              <m:sty m:val="p"/>
            </m:rPr>
            <m:t>ln</m:t>
          </m:r>
          <m:r>
            <m:rPr>
              <m:sty m:val="p"/>
            </m:rPr>
            <m:t>⁡</m:t>
          </m:r>
          <m:f>
            <m:fPr>
              <m:ctrlPr>
                <w:rPr>
                  <w:rFonts w:ascii="Cambria Math" w:hAnsi="Cambria Math"/>
                </w:rPr>
              </m:ctrlPr>
            </m:fPr>
            <m:num>
              <m:r>
                <m:rPr>
                  <m:sty m:val="i"/>
                </m:rPr>
                <m:t>T</m:t>
              </m:r>
            </m:num>
            <m:den>
              <m:sSub>
                <m:sSubPr/>
                <m:e>
                  <m:r>
                    <m:rPr>
                      <m:sty m:val="i"/>
                    </m:rPr>
                    <m:t>T</m:t>
                  </m:r>
                </m:e>
                <m:sub>
                  <m:r>
                    <m:rPr>
                      <m:sty m:val="p"/>
                    </m:rPr>
                    <m:t>0</m:t>
                  </m:r>
                </m:sub>
              </m:sSub>
            </m:den>
          </m:f>
          <m:r>
            <m:rPr>
              <m:sty m:val="p"/>
            </m:rPr>
            <m:t>+</m:t>
          </m:r>
          <m:r>
            <m:rPr>
              <m:sty m:val="i"/>
            </m:rPr>
            <m:t>R</m:t>
          </m:r>
          <m:r>
            <m:rPr>
              <m:sty m:val="p"/>
            </m:rPr>
            <m:t>ln</m:t>
          </m:r>
          <m:r>
            <m:rPr>
              <m:sty m:val="p"/>
            </m:rPr>
            <m:t>⁡</m:t>
          </m:r>
          <m:f>
            <m:fPr>
              <m:ctrlPr>
                <w:rPr>
                  <w:rFonts w:ascii="Cambria Math" w:hAnsi="Cambria Math"/>
                </w:rPr>
              </m:ctrlPr>
            </m:fPr>
            <m:num>
              <m:r>
                <m:rPr>
                  <m:sty m:val="i"/>
                </m:rPr>
                <m:t>V</m:t>
              </m:r>
            </m:num>
            <m:den>
              <m:sSub>
                <m:sSubPr/>
                <m:e>
                  <m:r>
                    <m:rPr>
                      <m:sty m:val="i"/>
                    </m:rPr>
                    <m:t>V</m:t>
                  </m:r>
                </m:e>
                <m:sub>
                  <m:r>
                    <m:rPr>
                      <m:sty m:val="p"/>
                    </m:rPr>
                    <m:t>0</m:t>
                  </m:r>
                </m:sub>
              </m:sSub>
            </m:den>
          </m:f>
        </m:oMath>
      </m:oMathPara>
    </w:p>
    <w:p>
      <w:pPr>
        <w:numPr>
          <w:ilvl w:val="1"/>
          <w:numId w:val="8"/>
        </w:numPr>
        <w:spacing w:lineRule="auto"/>
      </w:pPr>
      <w:r>
        <w:rPr>
          <w:rFonts w:eastAsia="Georgia" w:cs="Georgia" w:ascii="Georgia" w:hAnsi="Georgia"/>
        </w:rPr>
        <w:t xml:space="preserve">En déduire la relation de Laplace qui relie les variations de pression </w:t>
      </w:r>
      <m:oMath>
        <m:r>
          <m:rPr>
            <m:sty m:val="i"/>
          </m:rPr>
          <m:t>P</m:t>
        </m:r>
      </m:oMath>
      <w:r>
        <w:rPr/>
        <w:t xml:space="preserve"> et de volume </w:t>
      </w:r>
      <m:oMath>
        <m:r>
          <m:rPr>
            <m:sty m:val="i"/>
          </m:rPr>
          <m:t>V</m:t>
        </m:r>
      </m:oMath>
      <w:r>
        <w:rPr>
          <w:rFonts w:eastAsia="Georgia" w:cs="Georgia" w:ascii="Georgia" w:hAnsi="Georgia"/>
        </w:rPr>
        <w:t xml:space="preserve"> d'un gaz parfait évoluant de manière isentropique depuis un état initial ( </w:t>
      </w:r>
      <m:oMath>
        <m:sSub>
          <m:sSubPr/>
          <m:e>
            <m:r>
              <m:rPr>
                <m:sty m:val="i"/>
              </m:rPr>
              <m:t>P</m:t>
            </m:r>
          </m:e>
          <m:sub>
            <m:r>
              <m:rPr>
                <m:sty m:val="p"/>
              </m:rPr>
              <m:t>0</m:t>
            </m:r>
          </m:sub>
        </m:sSub>
        <m:r>
          <m:rPr>
            <m:sty m:val="p"/>
          </m:rPr>
          <m:t>,</m:t>
        </m:r>
        <m:sSub>
          <m:sSubPr/>
          <m:e>
            <m:r>
              <m:rPr>
                <m:sty m:val="i"/>
              </m:rPr>
              <m:t>V</m:t>
            </m:r>
          </m:e>
          <m:sub>
            <m:r>
              <m:rPr>
                <m:sty m:val="p"/>
              </m:rPr>
              <m:t>0</m:t>
            </m:r>
          </m:sub>
        </m:sSub>
      </m:oMath>
      <w:r>
        <w:rPr/>
        <w:t xml:space="preserve"> ).</w:t>
      </w:r>
    </w:p>
    <w:p>
      <w:pPr>
        <w:spacing w:line="271" w:before="330" w:lineRule="auto"/>
      </w:pPr>
      <w:r>
        <w:rPr>
          <w:rFonts w:eastAsia="Georgia" w:cs="Georgia" w:ascii="Georgia" w:hAnsi="Georgia"/>
          <w:b/>
          <w:sz w:val="42"/>
        </w:rPr>
        <w:t xml:space="preserve">II.C Le cycle moteur à quatre temps</w:t>
      </w:r>
    </w:p>
    <w:p>
      <w:pPr>
        <w:spacing w:after="220" w:lineRule="auto"/>
      </w:pPr>
      <w:r>
        <w:rPr>
          <w:rFonts w:eastAsia="Georgia" w:cs="Georgia" w:ascii="Georgia" w:hAnsi="Georgia"/>
        </w:rPr>
        <w:t xml:space="preserve">Le moteur à quatre temps a été décrit pour la première fois en 1862 par l'ingénieur Alphonse Beau. Ce cycle est décrit par l'air (pris à l'extérieur à la pression atmosphérique </w:t>
      </w:r>
      <m:oMath>
        <m:sSub>
          <m:sSubPr/>
          <m:e>
            <m:r>
              <m:rPr>
                <m:sty m:val="i"/>
              </m:rPr>
              <m:t>p</m:t>
            </m:r>
          </m:e>
          <m:sub>
            <m:r>
              <m:rPr>
                <m:sty m:val="p"/>
              </m:rPr>
              <m:t>0</m:t>
            </m:r>
          </m:sub>
        </m:sSub>
      </m:oMath>
      <w:r>
        <w:rPr>
          <w:rFonts w:eastAsia="Georgia" w:cs="Georgia" w:ascii="Georgia" w:hAnsi="Georgia"/>
        </w:rPr>
        <w:t xml:space="preserve"> ), assimilé à un gaz parfait diatomique, qui évolue entre un volume minimal </w:t>
      </w:r>
      <m:oMath>
        <m:sSub>
          <m:sSubPr/>
          <m:e>
            <m:r>
              <m:rPr>
                <m:sty m:val="i"/>
              </m:rPr>
              <m:t>V</m:t>
            </m:r>
          </m:e>
          <m:sub>
            <m:r>
              <m:rPr>
                <m:sty m:val="p"/>
              </m:rPr>
              <m:t>1</m:t>
            </m:r>
          </m:sub>
        </m:sSub>
      </m:oMath>
      <w:r>
        <w:rPr/>
        <w:t xml:space="preserve"> et un volume maximal</w:t>
      </w:r>
    </w:p>
    <w:p>
      <w:pPr>
        <w:spacing w:lineRule="auto"/>
        <w:jc w:val="center"/>
      </w:pPr>
      <w:r>
        <w:rPr/>
        <w:drawing>
          <wp:inline distB="0" distL="0" distR="0" distT="0">
            <wp:extent cx="5486400" cy="4122878"/>
            <wp:effectExtent b="0" l="0" r="0" t="0"/>
            <wp:docPr id="3" name="image-d3181b67781ff7bc229af094ffc0bbd50d5d06ed.jpg"/>
            <a:graphic>
              <a:graphicData uri="http://schemas.openxmlformats.org/drawingml/2006/picture">
                <pic:pic>
                  <pic:nvPicPr>
                    <pic:cNvPr id="3" name="image-d3181b67781ff7bc229af094ffc0bbd50d5d06ed.jpg" descr=""/>
                    <pic:cNvPicPr/>
                  </pic:nvPicPr>
                  <pic:blipFill>
                    <a:blip r:embed="rId7" cstate="print"/>
                    <a:srcRect b="0" l="0" r="0" t="0"/>
                    <a:stretch>
                      <a:fillRect/>
                    </a:stretch>
                  </pic:blipFill>
                  <pic:spPr>
                    <a:xfrm>
                      <a:off x="0" y="0"/>
                      <a:ext cx="5486400" cy="4122878"/>
                    </a:xfrm>
                    <a:prstGeom prst="rect"/>
                  </pic:spPr>
                </pic:pic>
              </a:graphicData>
            </a:graphic>
          </wp:inline>
        </w:drawing>
      </w:r>
    </w:p>
    <w:p>
      <w:pPr>
        <w:spacing w:lineRule="auto"/>
      </w:pPr>
      <w:r>
        <w:rPr>
          <w:rFonts w:eastAsia="Georgia" w:cs="Georgia" w:ascii="Georgia" w:hAnsi="Georgia"/>
        </w:rPr>
        <w:t xml:space="preserve">Figure 3 - Cycle moteur de Beau à quatre temps en échelle logarithmique</w:t>
      </w:r>
    </w:p>
    <w:p>
      <w:pPr>
        <w:spacing w:after="220" w:lineRule="auto"/>
      </w:pPr>
      <m:oMath>
        <m:sSub>
          <m:sSubPr/>
          <m:e>
            <m:r>
              <m:rPr>
                <m:sty m:val="i"/>
              </m:rPr>
              <m:t>V</m:t>
            </m:r>
          </m:e>
          <m:sub>
            <m:r>
              <m:rPr>
                <m:sty m:val="p"/>
              </m:rPr>
              <m:t>2</m:t>
            </m:r>
          </m:sub>
        </m:sSub>
        <m:r>
          <m:rPr>
            <m:sty m:val="p"/>
          </m:rPr>
          <m:t>=</m:t>
        </m:r>
        <m:r>
          <m:rPr>
            <m:sty m:val="i"/>
          </m:rPr>
          <m:t>α</m:t>
        </m:r>
        <m:sSub>
          <m:sSubPr/>
          <m:e>
            <m:r>
              <m:rPr>
                <m:sty m:val="i"/>
              </m:rPr>
              <m:t>V</m:t>
            </m:r>
          </m:e>
          <m:sub>
            <m:r>
              <m:rPr>
                <m:sty m:val="p"/>
              </m:rPr>
              <m:t>1</m:t>
            </m:r>
          </m:sub>
        </m:sSub>
      </m:oMath>
      <w:r>
        <w:rPr/>
        <w:t xml:space="preserve"> avec le taux de compression </w:t>
      </w:r>
      <m:oMath>
        <m:r>
          <m:rPr>
            <m:sty m:val="i"/>
          </m:rPr>
          <m:t>α</m:t>
        </m:r>
        <m:r>
          <m:rPr>
            <m:sty m:val="p"/>
          </m:rPr>
          <m:t>&gt;</m:t>
        </m:r>
        <m:r>
          <m:rPr>
            <m:sty m:val="p"/>
          </m:rPr>
          <m:t>1</m:t>
        </m:r>
      </m:oMath>
      <w:r>
        <w:rPr>
          <w:rFonts w:eastAsia="Georgia" w:cs="Georgia" w:ascii="Georgia" w:hAnsi="Georgia"/>
        </w:rPr>
        <w:t xml:space="preserve">. Il est représenté sur la figure 3 en échelle doublement logarithmique dans le diagramme de Clapeyron.</w:t>
      </w:r>
      <w:r>
        <w:rPr/>
        <w:br w:type="textWrapping"/>
      </w:r>
      <w:r>
        <w:rPr/>
        <w:t xml:space="preserve">Ce cycle comporte :</w:t>
      </w:r>
    </w:p>
    <w:p>
      <w:pPr>
        <w:numPr>
          <w:ilvl w:val="0"/>
          <w:numId w:val="9"/>
        </w:numPr>
        <w:spacing w:lineRule="auto"/>
      </w:pPr>
      <w:r>
        <w:rPr/>
        <w:t xml:space="preserve">Une phase d'admission </w:t>
      </w:r>
      <m:oMath>
        <m:r>
          <m:rPr>
            <m:sty m:val="i"/>
          </m:rPr>
          <m:t>E</m:t>
        </m:r>
        <m:r>
          <m:rPr>
            <m:sty m:val="i"/>
          </m:rPr>
          <m:t>A</m:t>
        </m:r>
      </m:oMath>
      <w:r>
        <w:rPr>
          <w:rFonts w:eastAsia="Georgia" w:cs="Georgia" w:ascii="Georgia" w:hAnsi="Georgia"/>
        </w:rPr>
        <w:t xml:space="preserve"> de l'air extérieur dans les cylindres du moteur;</w:t>
      </w:r>
    </w:p>
    <w:p>
      <w:pPr>
        <w:numPr>
          <w:ilvl w:val="0"/>
          <w:numId w:val="9"/>
        </w:numPr>
        <w:spacing w:lineRule="auto"/>
      </w:pPr>
      <w:r>
        <w:rPr/>
        <w:t xml:space="preserve">Une phase de compression adiabatique </w:t>
      </w:r>
      <m:oMath>
        <m:r>
          <m:rPr>
            <m:sty m:val="i"/>
          </m:rPr>
          <m:t>A</m:t>
        </m:r>
        <m:r>
          <m:rPr>
            <m:sty m:val="i"/>
          </m:rPr>
          <m:t>B</m:t>
        </m:r>
      </m:oMath>
      <w:r>
        <w:rPr>
          <w:rFonts w:eastAsia="Georgia" w:cs="Georgia" w:ascii="Georgia" w:hAnsi="Georgia"/>
        </w:rPr>
        <w:t xml:space="preserve"> de l'air enfermé dans le piston (mélangé avec un peu d'essence) suivie de la combustion </w:t>
      </w:r>
      <m:oMath>
        <m:r>
          <m:rPr>
            <m:sty m:val="i"/>
          </m:rPr>
          <m:t>B</m:t>
        </m:r>
        <m:r>
          <m:rPr>
            <m:sty m:val="i"/>
          </m:rPr>
          <m:t>C</m:t>
        </m:r>
      </m:oMath>
      <w:r>
        <w:rPr>
          <w:rFonts w:eastAsia="Georgia" w:cs="Georgia" w:ascii="Georgia" w:hAnsi="Georgia"/>
        </w:rPr>
        <w:t xml:space="preserve"> quasiment instantanée provoquée par une étincelle produite par le système électrique d'allumage;</w:t>
      </w:r>
    </w:p>
    <w:p>
      <w:pPr>
        <w:numPr>
          <w:ilvl w:val="0"/>
          <w:numId w:val="9"/>
        </w:numPr>
        <w:spacing w:lineRule="auto"/>
      </w:pPr>
      <w:r>
        <w:rPr>
          <w:rFonts w:eastAsia="Georgia" w:cs="Georgia" w:ascii="Georgia" w:hAnsi="Georgia"/>
        </w:rPr>
        <w:t xml:space="preserve">Une phase motrice de détente adiabatique </w:t>
      </w:r>
      <m:oMath>
        <m:r>
          <m:rPr>
            <m:sty m:val="i"/>
          </m:rPr>
          <m:t>C</m:t>
        </m:r>
        <m:r>
          <m:rPr>
            <m:sty m:val="i"/>
          </m:rPr>
          <m:t>D</m:t>
        </m:r>
      </m:oMath>
      <w:r>
        <w:rPr>
          <w:rFonts w:eastAsia="Georgia" w:cs="Georgia" w:ascii="Georgia" w:hAnsi="Georgia"/>
        </w:rPr>
        <w:t xml:space="preserve"> de l'air (et du combustible brûlé) jusqu'à l'ouverture en </w:t>
      </w:r>
      <m:oMath>
        <m:r>
          <m:rPr>
            <m:sty m:val="i"/>
          </m:rPr>
          <m:t>D</m:t>
        </m:r>
      </m:oMath>
      <w:r>
        <w:rPr>
          <w:rFonts w:eastAsia="Georgia" w:cs="Georgia" w:ascii="Georgia" w:hAnsi="Georgia"/>
        </w:rPr>
        <w:t xml:space="preserve"> des soupapes d'échappement avec chute brutale </w:t>
      </w:r>
      <m:oMath>
        <m:r>
          <m:rPr>
            <m:sty m:val="i"/>
          </m:rPr>
          <m:t>D</m:t>
        </m:r>
        <m:r>
          <m:rPr>
            <m:sty m:val="i"/>
          </m:rPr>
          <m:t>A</m:t>
        </m:r>
      </m:oMath>
      <w:r>
        <w:rPr/>
        <w:t xml:space="preserve"> de la pression;</w:t>
      </w:r>
    </w:p>
    <w:p>
      <w:pPr>
        <w:numPr>
          <w:ilvl w:val="0"/>
          <w:numId w:val="9"/>
        </w:numPr>
        <w:spacing w:lineRule="auto"/>
      </w:pPr>
      <w:r>
        <w:rPr>
          <w:rFonts w:eastAsia="Georgia" w:cs="Georgia" w:ascii="Georgia" w:hAnsi="Georgia"/>
        </w:rPr>
        <w:t xml:space="preserve">Une phase d'échappement </w:t>
      </w:r>
      <m:oMath>
        <m:r>
          <m:rPr>
            <m:sty m:val="i"/>
          </m:rPr>
          <m:t>A</m:t>
        </m:r>
        <m:r>
          <m:rPr>
            <m:sty m:val="i"/>
          </m:rPr>
          <m:t>E</m:t>
        </m:r>
      </m:oMath>
      <w:r>
        <w:rPr>
          <w:rFonts w:eastAsia="Georgia" w:cs="Georgia" w:ascii="Georgia" w:hAnsi="Georgia"/>
        </w:rPr>
        <w:t xml:space="preserve"> évacuant les gaz brûlés avant la reprise du cycle.</w:t>
      </w:r>
    </w:p>
    <w:p>
      <w:pPr>
        <w:spacing w:after="220" w:lineRule="auto"/>
      </w:pPr>
      <w:r>
        <w:rPr>
          <w:rFonts w:eastAsia="Georgia" w:cs="Georgia" w:ascii="Georgia" w:hAnsi="Georgia"/>
        </w:rPr>
        <w:t xml:space="preserve">Dans toute la suite de l'étude les phases d'échappement </w:t>
      </w:r>
      <m:oMath>
        <m:r>
          <m:rPr>
            <m:sty m:val="i"/>
          </m:rPr>
          <m:t>A</m:t>
        </m:r>
        <m:r>
          <m:rPr>
            <m:sty m:val="i"/>
          </m:rPr>
          <m:t>E</m:t>
        </m:r>
      </m:oMath>
      <w:r>
        <w:rPr/>
        <w:t xml:space="preserve"> et d'admission </w:t>
      </w:r>
      <m:oMath>
        <m:r>
          <m:rPr>
            <m:sty m:val="i"/>
          </m:rPr>
          <m:t>E</m:t>
        </m:r>
        <m:r>
          <m:rPr>
            <m:sty m:val="i"/>
          </m:rPr>
          <m:t>A</m:t>
        </m:r>
      </m:oMath>
      <w:r>
        <w:rPr>
          <w:rFonts w:eastAsia="Georgia" w:cs="Georgia" w:ascii="Georgia" w:hAnsi="Georgia"/>
        </w:rPr>
        <w:t xml:space="preserve"> ne jouent aucun rôle et on pourra donc les ignorer.</w:t>
      </w:r>
    </w:p>
    <w:p>
      <w:pPr>
        <w:numPr>
          <w:ilvl w:val="1"/>
          <w:numId w:val="10"/>
        </w:numPr>
        <w:spacing w:lineRule="auto"/>
      </w:pPr>
      <w:r>
        <w:rPr>
          <w:rFonts w:eastAsia="Georgia" w:cs="Georgia" w:ascii="Georgia" w:hAnsi="Georgia"/>
        </w:rPr>
        <w:t xml:space="preserve">On considère d'abord que toutes les évolutions au sein du cycle </w:t>
      </w:r>
      <m:oMath>
        <m:r>
          <m:rPr>
            <m:sty m:val="i"/>
          </m:rPr>
          <m:t>A</m:t>
        </m:r>
        <m:r>
          <m:rPr>
            <m:sty m:val="i"/>
          </m:rPr>
          <m:t>B</m:t>
        </m:r>
        <m:r>
          <m:rPr>
            <m:sty m:val="i"/>
          </m:rPr>
          <m:t>C</m:t>
        </m:r>
        <m:r>
          <m:rPr>
            <m:sty m:val="i"/>
          </m:rPr>
          <m:t>D</m:t>
        </m:r>
        <m:r>
          <m:rPr>
            <m:sty m:val="i"/>
          </m:rPr>
          <m:t>A</m:t>
        </m:r>
        <m:r>
          <m:rPr>
            <m:sty m:val="i"/>
          </m:rPr>
          <m:t>E</m:t>
        </m:r>
        <m:r>
          <m:rPr>
            <m:sty m:val="i"/>
          </m:rPr>
          <m:t>A</m:t>
        </m:r>
      </m:oMath>
      <w:r>
        <w:rPr>
          <w:rFonts w:eastAsia="Georgia" w:cs="Georgia" w:ascii="Georgia" w:hAnsi="Georgia"/>
        </w:rPr>
        <w:t xml:space="preserve"> sont réversibles. Montrer que les transformations </w:t>
      </w:r>
      <m:oMath>
        <m:r>
          <m:rPr>
            <m:sty m:val="i"/>
          </m:rPr>
          <m:t>A</m:t>
        </m:r>
        <m:r>
          <m:rPr>
            <m:sty m:val="i"/>
          </m:rPr>
          <m:t>B</m:t>
        </m:r>
      </m:oMath>
      <w:r>
        <w:rPr/>
        <w:t xml:space="preserve"> et </w:t>
      </w:r>
      <m:oMath>
        <m:r>
          <m:rPr>
            <m:sty m:val="i"/>
          </m:rPr>
          <m:t>C</m:t>
        </m:r>
        <m:r>
          <m:rPr>
            <m:sty m:val="i"/>
          </m:rPr>
          <m:t>D</m:t>
        </m:r>
      </m:oMath>
      <w:r>
        <w:rPr>
          <w:rFonts w:eastAsia="Georgia" w:cs="Georgia" w:ascii="Georgia" w:hAnsi="Georgia"/>
        </w:rPr>
        <w:t xml:space="preserve"> sont décrites par deux droites parallèles et déterminer leur pente commune </w:t>
      </w:r>
      <m:oMath>
        <m:sSub>
          <m:sSubPr/>
          <m:e>
            <m:r>
              <m:rPr>
                <m:sty m:val="i"/>
              </m:rPr>
              <m:t>p</m:t>
            </m:r>
          </m:e>
          <m:sub>
            <m:r>
              <m:rPr>
                <m:sty m:val="p"/>
              </m:rPr>
              <m:t>rv</m:t>
            </m:r>
          </m:sub>
        </m:sSub>
        <m:r>
          <m:rPr>
            <m:sty m:val="p"/>
          </m:rPr>
          <m:t>&lt;</m:t>
        </m:r>
        <m:r>
          <m:rPr>
            <m:sty m:val="p"/>
          </m:rPr>
          <m:t>0</m:t>
        </m:r>
      </m:oMath>
      <w:r>
        <w:rPr/>
        <w:t xml:space="preserve">.</w:t>
      </w:r>
    </w:p>
    <w:p>
      <w:pPr>
        <w:numPr>
          <w:ilvl w:val="1"/>
          <w:numId w:val="10"/>
        </w:numPr>
        <w:spacing w:lineRule="auto"/>
      </w:pPr>
      <w:r>
        <w:rPr>
          <w:rFonts w:eastAsia="Georgia" w:cs="Georgia" w:ascii="Georgia" w:hAnsi="Georgia"/>
        </w:rPr>
        <w:t xml:space="preserve">Reproduire sur votre copie le diagramme de la figure 3 en y ajoutant les isothermes de températures </w:t>
      </w:r>
      <m:oMath>
        <m:sSub>
          <m:sSubPr/>
          <m:e>
            <m:r>
              <m:rPr>
                <m:sty m:val="i"/>
              </m:rPr>
              <m:t>T</m:t>
            </m:r>
          </m:e>
          <m:sub>
            <m:r>
              <m:rPr>
                <m:sty m:val="p"/>
              </m:rPr>
              <m:t>f</m:t>
            </m:r>
          </m:sub>
        </m:sSub>
      </m:oMath>
      <w:r>
        <w:rPr>
          <w:rFonts w:eastAsia="Georgia" w:cs="Georgia" w:ascii="Georgia" w:hAnsi="Georgia"/>
        </w:rPr>
        <w:t xml:space="preserve"> (température minimale du cycle) et </w:t>
      </w:r>
      <m:oMath>
        <m:sSub>
          <m:sSubPr/>
          <m:e>
            <m:r>
              <m:rPr>
                <m:sty m:val="i"/>
              </m:rPr>
              <m:t>T</m:t>
            </m:r>
          </m:e>
          <m:sub>
            <m:r>
              <m:rPr>
                <m:sty m:val="p"/>
              </m:rPr>
              <m:t>c</m:t>
            </m:r>
          </m:sub>
        </m:sSub>
      </m:oMath>
      <w:r>
        <w:rPr>
          <w:rFonts w:eastAsia="Georgia" w:cs="Georgia" w:ascii="Georgia" w:hAnsi="Georgia"/>
        </w:rPr>
        <w:t xml:space="preserve"> (température maximale du cycle).</w:t>
      </w:r>
    </w:p>
    <w:p>
      <w:pPr>
        <w:numPr>
          <w:ilvl w:val="1"/>
          <w:numId w:val="10"/>
        </w:numPr>
        <w:spacing w:lineRule="auto"/>
      </w:pPr>
      <w:r>
        <w:rPr/>
        <w:t xml:space="preserve">Exprimer les transferts thermiques sur les phases </w:t>
      </w:r>
      <m:oMath>
        <m:r>
          <m:rPr>
            <m:sty m:val="i"/>
          </m:rPr>
          <m:t>A</m:t>
        </m:r>
        <m:r>
          <m:rPr>
            <m:sty m:val="i"/>
          </m:rPr>
          <m:t>B</m:t>
        </m:r>
        <m:r>
          <m:rPr>
            <m:sty m:val="p"/>
          </m:rPr>
          <m:t>,</m:t>
        </m:r>
        <m:r>
          <m:rPr>
            <m:sty m:val="i"/>
          </m:rPr>
          <m:t>B</m:t>
        </m:r>
        <m:r>
          <m:rPr>
            <m:sty m:val="i"/>
          </m:rPr>
          <m:t>C</m:t>
        </m:r>
        <m:r>
          <m:rPr>
            <m:sty m:val="p"/>
          </m:rPr>
          <m:t>,</m:t>
        </m:r>
        <m:r>
          <m:rPr>
            <m:sty m:val="i"/>
          </m:rPr>
          <m:t>C</m:t>
        </m:r>
        <m:r>
          <m:rPr>
            <m:sty m:val="i"/>
          </m:rPr>
          <m:t>D</m:t>
        </m:r>
      </m:oMath>
      <w:r>
        <w:rPr/>
        <w:t xml:space="preserve"> et </w:t>
      </w:r>
      <m:oMath>
        <m:r>
          <m:rPr>
            <m:sty m:val="i"/>
          </m:rPr>
          <m:t>D</m:t>
        </m:r>
        <m:r>
          <m:rPr>
            <m:sty m:val="i"/>
          </m:rPr>
          <m:t>A</m:t>
        </m:r>
      </m:oMath>
      <w:r>
        <w:rPr>
          <w:rFonts w:eastAsia="Georgia" w:cs="Georgia" w:ascii="Georgia" w:hAnsi="Georgia"/>
        </w:rPr>
        <w:t xml:space="preserve"> en fonction des températures </w:t>
      </w:r>
      <m:oMath>
        <m:sSub>
          <m:sSubPr/>
          <m:e>
            <m:r>
              <m:rPr>
                <m:sty m:val="i"/>
              </m:rPr>
              <m:t>T</m:t>
            </m:r>
          </m:e>
          <m:sub>
            <m:r>
              <m:rPr>
                <m:sty m:val="i"/>
              </m:rPr>
              <m:t>A</m:t>
            </m:r>
          </m:sub>
        </m:sSub>
        <m:r>
          <m:rPr>
            <m:sty m:val="p"/>
          </m:rPr>
          <m:t>,</m:t>
        </m:r>
        <m:sSub>
          <m:sSubPr/>
          <m:e>
            <m:r>
              <m:rPr>
                <m:sty m:val="i"/>
              </m:rPr>
              <m:t>T</m:t>
            </m:r>
          </m:e>
          <m:sub>
            <m:r>
              <m:rPr>
                <m:sty m:val="i"/>
              </m:rPr>
              <m:t>B</m:t>
            </m:r>
          </m:sub>
        </m:sSub>
        <m:r>
          <m:rPr>
            <m:sty m:val="p"/>
          </m:rPr>
          <m:t>,</m:t>
        </m:r>
        <m:sSub>
          <m:sSubPr/>
          <m:e>
            <m:r>
              <m:rPr>
                <m:sty m:val="i"/>
              </m:rPr>
              <m:t>T</m:t>
            </m:r>
          </m:e>
          <m:sub>
            <m:r>
              <m:rPr>
                <m:sty m:val="i"/>
              </m:rPr>
              <m:t>C</m:t>
            </m:r>
          </m:sub>
        </m:sSub>
      </m:oMath>
      <w:r>
        <w:rPr/>
        <w:t xml:space="preserve"> et </w:t>
      </w:r>
      <m:oMath>
        <m:sSub>
          <m:sSubPr/>
          <m:e>
            <m:r>
              <m:rPr>
                <m:sty m:val="i"/>
              </m:rPr>
              <m:t>T</m:t>
            </m:r>
          </m:e>
          <m:sub>
            <m:r>
              <m:rPr>
                <m:sty m:val="i"/>
              </m:rPr>
              <m:t>D</m:t>
            </m:r>
          </m:sub>
        </m:sSub>
      </m:oMath>
      <w:r>
        <w:rPr/>
        <w:t xml:space="preserve"> aux divers points du cycle.</w:t>
      </w:r>
      <w:r>
        <w:rPr/>
        <w:br w:type="textWrapping"/>
      </w:r>
      <w:r>
        <w:rPr>
          <w:rFonts w:eastAsia="Georgia" w:cs="Georgia" w:ascii="Georgia" w:hAnsi="Georgia"/>
        </w:rPr>
        <w:t xml:space="preserve">En déduire l'expression </w:t>
      </w:r>
      <m:oMath>
        <m:sSub>
          <m:sSubPr/>
          <m:e>
            <m:r>
              <m:rPr>
                <m:sty m:val="i"/>
              </m:rPr>
              <m:t>η</m:t>
            </m:r>
          </m:e>
          <m:sub>
            <m:r>
              <m:rPr>
                <m:sty m:val="p"/>
              </m:rPr>
              <m:t>rv</m:t>
            </m:r>
          </m:sub>
        </m:sSub>
      </m:oMath>
      <w:r>
        <w:rPr>
          <w:rFonts w:eastAsia="Georgia" w:cs="Georgia" w:ascii="Georgia" w:hAnsi="Georgia"/>
        </w:rPr>
        <w:t xml:space="preserve"> du rendement du cycle moteur de la figure 3 en fonction des températures puis en déduire que </w:t>
      </w:r>
      <m:oMath>
        <m:sSub>
          <m:sSubPr/>
          <m:e>
            <m:r>
              <m:rPr>
                <m:sty m:val="i"/>
              </m:rPr>
              <m:t>η</m:t>
            </m:r>
          </m:e>
          <m:sub>
            <m:r>
              <m:rPr>
                <m:sty m:val="p"/>
              </m:rPr>
              <m:t>rv</m:t>
            </m:r>
          </m:sub>
        </m:sSub>
        <m:r>
          <m:rPr>
            <m:sty m:val="p"/>
          </m:rPr>
          <m:t>=</m:t>
        </m:r>
        <m:r>
          <m:rPr>
            <m:sty m:val="p"/>
          </m:rPr>
          <m:t>1</m:t>
        </m:r>
        <m:r>
          <m:rPr>
            <m:sty m:val="p"/>
          </m:rPr>
          <m:t>−</m:t>
        </m:r>
        <m:sSup>
          <m:sSupPr/>
          <m:e>
            <m:r>
              <m:rPr>
                <m:sty m:val="i"/>
              </m:rPr>
              <m:t>α</m:t>
            </m:r>
          </m:e>
          <m:sup>
            <m:r>
              <m:rPr>
                <m:sty m:val="p"/>
              </m:rPr>
              <m:t>1</m:t>
            </m:r>
            <m:r>
              <m:rPr>
                <m:sty m:val="p"/>
              </m:rPr>
              <m:t>−</m:t>
            </m:r>
            <m:r>
              <m:rPr>
                <m:sty m:val="i"/>
              </m:rPr>
              <m:t>γ</m:t>
            </m:r>
          </m:sup>
        </m:sSup>
      </m:oMath>
      <w:r>
        <w:rPr/>
        <w:t xml:space="preserve">.</w:t>
      </w:r>
      <w:r>
        <w:rPr/>
        <w:br w:type="textWrapping"/>
      </w:r>
      <m:oMath>
        <m:r>
          <m:rPr>
            <m:sty m:val="i"/>
          </m:rPr>
          <m:t>◻</m:t>
        </m:r>
        <m:r>
          <m:rPr>
            <m:sty m:val="p"/>
          </m:rPr>
          <m:t>−</m:t>
        </m:r>
        <m:r>
          <m:rPr>
            <m:sty m:val="p"/>
          </m:rPr>
          <m:t>15</m:t>
        </m:r>
      </m:oMath>
      <w:r>
        <w:rPr>
          <w:rFonts w:eastAsia="Georgia" w:cs="Georgia" w:ascii="Georgia" w:hAnsi="Georgia"/>
        </w:rPr>
        <w:t xml:space="preserve">. Pour le moteur étudié ici </w:t>
      </w:r>
      <m:oMath>
        <m:r>
          <m:rPr>
            <m:sty m:val="i"/>
          </m:rPr>
          <m:t>α</m:t>
        </m:r>
        <m:r>
          <m:rPr>
            <m:sty m:val="p"/>
          </m:rPr>
          <m:t>=</m:t>
        </m:r>
        <m:r>
          <m:rPr>
            <m:sty m:val="p"/>
          </m:rPr>
          <m:t>9</m:t>
        </m:r>
      </m:oMath>
      <w:r>
        <w:rPr/>
        <w:t xml:space="preserve"> et on prendra pour l'air </w:t>
      </w:r>
      <m:oMath>
        <m:r>
          <m:rPr>
            <m:sty m:val="i"/>
          </m:rPr>
          <m:t>γ</m:t>
        </m:r>
        <m:r>
          <m:rPr>
            <m:sty m:val="p"/>
          </m:rPr>
          <m:t>=</m:t>
        </m:r>
        <m:r>
          <m:rPr>
            <m:sty m:val="p"/>
          </m:rPr>
          <m:t>1</m:t>
        </m:r>
        <m:r>
          <m:rPr>
            <m:sty m:val="p"/>
          </m:rPr>
          <m:t>,</m:t>
        </m:r>
        <m:r>
          <m:rPr>
            <m:sty m:val="p"/>
          </m:rPr>
          <m:t>4</m:t>
        </m:r>
      </m:oMath>
      <w:r>
        <w:rPr/>
        <w:t xml:space="preserve">. Calculer </w:t>
      </w:r>
      <m:oMath>
        <m:sSub>
          <m:sSubPr/>
          <m:e>
            <m:r>
              <m:rPr>
                <m:sty m:val="i"/>
              </m:rPr>
              <m:t>η</m:t>
            </m:r>
          </m:e>
          <m:sub>
            <m:r>
              <m:rPr>
                <m:sty m:val="p"/>
              </m:rPr>
              <m:t>rv</m:t>
            </m:r>
          </m:sub>
        </m:sSub>
      </m:oMath>
      <w:r>
        <w:rPr/>
        <w:t xml:space="preserve"> et commenter.</w:t>
      </w:r>
      <w:r>
        <w:rPr/>
        <w:br w:type="textWrapping"/>
      </w:r>
      <w:r>
        <w:rPr>
          <w:rFonts w:eastAsia="Georgia" w:cs="Georgia" w:ascii="Georgia" w:hAnsi="Georgia"/>
        </w:rPr>
        <w:t xml:space="preserve">En réalité l'hypothèse de réversibilité des transformations adiabatiques </w:t>
      </w:r>
      <m:oMath>
        <m:r>
          <m:rPr>
            <m:sty m:val="i"/>
          </m:rPr>
          <m:t>A</m:t>
        </m:r>
        <m:r>
          <m:rPr>
            <m:sty m:val="i"/>
          </m:rPr>
          <m:t>B</m:t>
        </m:r>
      </m:oMath>
      <w:r>
        <w:rPr/>
        <w:t xml:space="preserve"> et </w:t>
      </w:r>
      <m:oMath>
        <m:r>
          <m:rPr>
            <m:sty m:val="i"/>
          </m:rPr>
          <m:t>C</m:t>
        </m:r>
        <m:r>
          <m:rPr>
            <m:sty m:val="i"/>
          </m:rPr>
          <m:t>D</m:t>
        </m:r>
      </m:oMath>
      <w:r>
        <w:rPr>
          <w:rFonts w:eastAsia="Georgia" w:cs="Georgia" w:ascii="Georgia" w:hAnsi="Georgia"/>
        </w:rPr>
        <w:t xml:space="preserve"> n'est pas réaliste; pour s'approcher du rendement réel on la remplace par un modèle amélioré, toujours adiabatique mais non réversible, dans lequel le cycle devient </w:t>
      </w:r>
      <m:oMath>
        <m:r>
          <m:rPr>
            <m:sty m:val="i"/>
          </m:rPr>
          <m:t>A</m:t>
        </m:r>
        <m:sSup>
          <m:sSupPr/>
          <m:e>
            <m:r>
              <m:rPr>
                <m:sty m:val="i"/>
              </m:rPr>
              <m:t>B</m:t>
            </m:r>
          </m:e>
          <m:sup>
            <m:r>
              <m:rPr>
                <m:sty m:val="i"/>
              </m:rPr>
              <m:t>′</m:t>
            </m:r>
          </m:sup>
        </m:sSup>
        <m:sSup>
          <m:sSupPr/>
          <m:e>
            <m:r>
              <m:rPr>
                <m:sty m:val="i"/>
              </m:rPr>
              <m:t>C</m:t>
            </m:r>
          </m:e>
          <m:sup>
            <m:r>
              <m:rPr>
                <m:sty m:val="i"/>
              </m:rPr>
              <m:t>′</m:t>
            </m:r>
          </m:sup>
        </m:sSup>
        <m:sSup>
          <m:sSupPr/>
          <m:e>
            <m:r>
              <m:rPr>
                <m:sty m:val="i"/>
              </m:rPr>
              <m:t>D</m:t>
            </m:r>
          </m:e>
          <m:sup>
            <m:r>
              <m:rPr>
                <m:sty m:val="i"/>
              </m:rPr>
              <m:t>′</m:t>
            </m:r>
          </m:sup>
        </m:sSup>
        <m:r>
          <m:rPr>
            <m:sty m:val="i"/>
          </m:rPr>
          <m:t>A</m:t>
        </m:r>
      </m:oMath>
      <w:r>
        <w:rPr/>
        <w:t xml:space="preserve">, mais on suppose toujours que </w:t>
      </w:r>
      <m:oMath>
        <m:r>
          <m:rPr>
            <m:sty m:val="i"/>
          </m:rPr>
          <m:t>A</m:t>
        </m:r>
        <m:sSup>
          <m:sSupPr/>
          <m:e>
            <m:r>
              <m:rPr>
                <m:sty m:val="i"/>
              </m:rPr>
              <m:t>B</m:t>
            </m:r>
          </m:e>
          <m:sup>
            <m:r>
              <m:rPr>
                <m:sty m:val="i"/>
              </m:rPr>
              <m:t>′</m:t>
            </m:r>
          </m:sup>
        </m:sSup>
      </m:oMath>
      <w:r>
        <w:rPr/>
        <w:t xml:space="preserve"> et </w:t>
      </w:r>
      <m:oMath>
        <m:sSup>
          <m:sSupPr/>
          <m:e>
            <m:r>
              <m:rPr>
                <m:sty m:val="i"/>
              </m:rPr>
              <m:t>C</m:t>
            </m:r>
          </m:e>
          <m:sup>
            <m:r>
              <m:rPr>
                <m:sty m:val="i"/>
              </m:rPr>
              <m:t>′</m:t>
            </m:r>
          </m:sup>
        </m:sSup>
        <m:sSup>
          <m:sSupPr/>
          <m:e>
            <m:r>
              <m:rPr>
                <m:sty m:val="i"/>
              </m:rPr>
              <m:t>D</m:t>
            </m:r>
          </m:e>
          <m:sup>
            <m:r>
              <m:rPr>
                <m:sty m:val="i"/>
              </m:rPr>
              <m:t>′</m:t>
            </m:r>
          </m:sup>
        </m:sSup>
      </m:oMath>
      <w:r>
        <w:rPr>
          <w:rFonts w:eastAsia="Georgia" w:cs="Georgia" w:ascii="Georgia" w:hAnsi="Georgia"/>
        </w:rPr>
        <w:t xml:space="preserve"> sont des droites de pentes (négatives) respectives </w:t>
      </w:r>
      <m:oMath>
        <m:sSubSup>
          <m:sSubSupPr/>
          <m:e>
            <m:r>
              <m:rPr>
                <m:sty m:val="i"/>
              </m:rPr>
              <m:t>p</m:t>
            </m:r>
          </m:e>
          <m:sub>
            <m:r>
              <m:rPr>
                <m:nor/>
              </m:rPr>
              <m:t>comp </m:t>
            </m:r>
          </m:sub>
          <m:sup>
            <m:r>
              <m:rPr>
                <m:sty m:val="i"/>
              </m:rPr>
              <m:t>′</m:t>
            </m:r>
          </m:sup>
        </m:sSubSup>
      </m:oMath>
      <w:r>
        <w:rPr/>
        <w:t xml:space="preserve"> et </w:t>
      </w:r>
      <m:oMath>
        <m:sSubSup>
          <m:sSubSupPr/>
          <m:e>
            <m:r>
              <m:rPr>
                <m:sty m:val="i"/>
              </m:rPr>
              <m:t>p</m:t>
            </m:r>
          </m:e>
          <m:sub>
            <m:r>
              <m:rPr>
                <m:nor/>
              </m:rPr>
              <m:t>det </m:t>
            </m:r>
          </m:sub>
          <m:sup>
            <m:r>
              <m:rPr>
                <m:sty m:val="i"/>
              </m:rPr>
              <m:t>′</m:t>
            </m:r>
          </m:sup>
        </m:sSubSup>
      </m:oMath>
      <w:r>
        <w:rPr/>
        <w:t xml:space="preserve"> pour la compression </w:t>
      </w:r>
      <m:oMath>
        <m:r>
          <m:rPr>
            <m:sty m:val="i"/>
          </m:rPr>
          <m:t>A</m:t>
        </m:r>
        <m:sSup>
          <m:sSupPr/>
          <m:e>
            <m:r>
              <m:rPr>
                <m:sty m:val="i"/>
              </m:rPr>
              <m:t>B</m:t>
            </m:r>
          </m:e>
          <m:sup>
            <m:r>
              <m:rPr>
                <m:sty m:val="i"/>
              </m:rPr>
              <m:t>′</m:t>
            </m:r>
          </m:sup>
        </m:sSup>
      </m:oMath>
      <w:r>
        <w:rPr>
          <w:rFonts w:eastAsia="Georgia" w:cs="Georgia" w:ascii="Georgia" w:hAnsi="Georgia"/>
        </w:rPr>
        <w:t xml:space="preserve"> et la détente </w:t>
      </w:r>
      <m:oMath>
        <m:sSup>
          <m:sSupPr/>
          <m:e>
            <m:r>
              <m:rPr>
                <m:sty m:val="i"/>
              </m:rPr>
              <m:t>D</m:t>
            </m:r>
          </m:e>
          <m:sup>
            <m:r>
              <m:rPr>
                <m:sty m:val="i"/>
              </m:rPr>
              <m:t>′</m:t>
            </m:r>
          </m:sup>
        </m:sSup>
        <m:r>
          <m:rPr>
            <m:sty m:val="i"/>
          </m:rPr>
          <m:t>A</m:t>
        </m:r>
      </m:oMath>
      <w:r>
        <w:rPr/>
        <w:t xml:space="preserve">.</w:t>
      </w:r>
      <w:r>
        <w:rPr/>
        <w:br w:type="textWrapping"/>
      </w:r>
      <m:oMath>
        <m:r>
          <m:rPr>
            <m:sty m:val="i"/>
          </m:rPr>
          <m:t>◻</m:t>
        </m:r>
        <m:r>
          <m:rPr>
            <m:sty m:val="p"/>
          </m:rPr>
          <m:t>−</m:t>
        </m:r>
        <m:r>
          <m:rPr>
            <m:sty m:val="p"/>
          </m:rPr>
          <m:t>16</m:t>
        </m:r>
      </m:oMath>
      <w:r>
        <w:rPr/>
        <w:t xml:space="preserve">. En application du second principe montrer que </w:t>
      </w:r>
      <m:oMath>
        <m:sSubSup>
          <m:sSubSupPr/>
          <m:e>
            <m:r>
              <m:rPr>
                <m:sty m:val="i"/>
              </m:rPr>
              <m:t>p</m:t>
            </m:r>
          </m:e>
          <m:sub>
            <m:r>
              <m:rPr>
                <m:nor/>
              </m:rPr>
              <m:t>comp </m:t>
            </m:r>
          </m:sub>
          <m:sup>
            <m:r>
              <m:rPr>
                <m:sty m:val="i"/>
              </m:rPr>
              <m:t>′</m:t>
            </m:r>
          </m:sup>
        </m:sSubSup>
        <m:r>
          <m:rPr>
            <m:sty m:val="p"/>
          </m:rPr>
          <m:t>&lt;</m:t>
        </m:r>
        <m:sSub>
          <m:sSubPr/>
          <m:e>
            <m:r>
              <m:rPr>
                <m:sty m:val="i"/>
              </m:rPr>
              <m:t>p</m:t>
            </m:r>
          </m:e>
          <m:sub>
            <m:r>
              <m:rPr>
                <m:sty m:val="p"/>
              </m:rPr>
              <m:t>rv</m:t>
            </m:r>
          </m:sub>
        </m:sSub>
        <m:r>
          <m:rPr>
            <m:sty m:val="p"/>
          </m:rPr>
          <m:t>&lt;</m:t>
        </m:r>
        <m:sSubSup>
          <m:sSubSupPr/>
          <m:e>
            <m:r>
              <m:rPr>
                <m:sty m:val="i"/>
              </m:rPr>
              <m:t>p</m:t>
            </m:r>
          </m:e>
          <m:sub>
            <m:r>
              <m:rPr>
                <m:nor/>
              </m:rPr>
              <m:t>det </m:t>
            </m:r>
          </m:sub>
          <m:sup>
            <m:r>
              <m:rPr>
                <m:sty m:val="i"/>
              </m:rPr>
              <m:t>′</m:t>
            </m:r>
          </m:sup>
        </m:sSubSup>
      </m:oMath>
      <w:r>
        <w:rPr/>
        <w:t xml:space="preserve">.</w:t>
      </w:r>
    </w:p>
    <w:p>
      <w:pPr>
        <w:spacing w:line="271" w:before="330" w:lineRule="auto"/>
      </w:pPr>
      <w:r>
        <w:rPr>
          <w:rFonts w:eastAsia="Georgia" w:cs="Georgia" w:ascii="Georgia" w:hAnsi="Georgia"/>
          <w:b/>
          <w:sz w:val="42"/>
        </w:rPr>
        <w:t xml:space="preserve">III Principe d'un cinémomètre radar</w:t>
      </w:r>
    </w:p>
    <w:p>
      <w:pPr>
        <w:spacing w:after="220" w:lineRule="auto"/>
      </w:pPr>
      <w:r>
        <w:rPr/>
        <w:t xml:space="preserve">La plupart des dispositifs de mesure des vitesses </w:t>
      </w:r>
      <m:oMath>
        <m:r>
          <m:rPr>
            <m:sty m:val="i"/>
          </m:rPr>
          <m:t>v</m:t>
        </m:r>
      </m:oMath>
      <w:r>
        <w:rPr>
          <w:rFonts w:eastAsia="Georgia" w:cs="Georgia" w:ascii="Georgia" w:hAnsi="Georgia"/>
        </w:rPr>
        <w:t xml:space="preserve"> des véhicules sont basés sur l'effet Doppler : une onde électromagnétique est émise en direction du véhicule à contrôler. Le décalage de fréquence entre l'onde incidente et l'onde réfléchie est proportionnel à </w:t>
      </w:r>
      <m:oMath>
        <m:r>
          <m:rPr>
            <m:sty m:val="i"/>
          </m:rPr>
          <m:t>v</m:t>
        </m:r>
        <m:r>
          <m:rPr>
            <m:sty m:val="p"/>
          </m:rPr>
          <m:t>/</m:t>
        </m:r>
        <m:r>
          <m:rPr>
            <m:sty m:val="i"/>
          </m:rPr>
          <m:t>c</m:t>
        </m:r>
      </m:oMath>
      <w:r>
        <w:rPr>
          <w:rFonts w:eastAsia="Georgia" w:cs="Georgia" w:ascii="Georgia" w:hAnsi="Georgia"/>
        </w:rPr>
        <w:t xml:space="preserve"> (où </w:t>
      </w:r>
      <m:oMath>
        <m:r>
          <m:rPr>
            <m:sty m:val="i"/>
          </m:rPr>
          <m:t>c</m:t>
        </m:r>
      </m:oMath>
      <w:r>
        <w:rPr>
          <w:rFonts w:eastAsia="Georgia" w:cs="Georgia" w:ascii="Georgia" w:hAnsi="Georgia"/>
        </w:rPr>
        <w:t xml:space="preserve"> est la célérité de la lumière dans le vide) et, même si cet écart est faible, un dispositif électronique approprié permet de le mesurer.</w:t>
      </w:r>
    </w:p>
    <w:p>
      <w:pPr>
        <w:spacing w:line="271" w:before="330" w:lineRule="auto"/>
      </w:pPr>
      <w:r>
        <w:rPr>
          <w:rFonts w:eastAsia="Georgia" w:cs="Georgia" w:ascii="Georgia" w:hAnsi="Georgia"/>
          <w:b/>
          <w:sz w:val="42"/>
        </w:rPr>
        <w:t xml:space="preserve">III.A Transmission et réflexion d'une onde</w:t>
      </w:r>
    </w:p>
    <w:p>
      <w:pPr>
        <w:spacing w:after="220" w:lineRule="auto"/>
      </w:pPr>
      <w:r>
        <w:rPr>
          <w:rFonts w:eastAsia="Georgia" w:cs="Georgia" w:ascii="Georgia" w:hAnsi="Georgia"/>
        </w:rPr>
        <w:t xml:space="preserve">Dans l'air, qui sera assimilé au vide, un émetteur </w:t>
      </w:r>
      <m:oMath>
        <m:r>
          <m:rPr>
            <m:sty m:val="i"/>
          </m:rPr>
          <m:t>E</m:t>
        </m:r>
      </m:oMath>
      <w:r>
        <w:rPr>
          <w:rFonts w:eastAsia="Georgia" w:cs="Georgia" w:ascii="Georgia" w:hAnsi="Georgia"/>
        </w:rPr>
        <w:t xml:space="preserve"> fixe dans le référentiel lié au sol émet une onde électromagnétique qui se propage en direction du véhicule dont on souhaite mesurer la vitesse </w:t>
      </w:r>
      <m:oMath>
        <m:r>
          <m:rPr>
            <m:sty m:val="i"/>
          </m:rPr>
          <m:t>v</m:t>
        </m:r>
      </m:oMath>
      <w:r>
        <w:rPr>
          <w:rFonts w:eastAsia="Georgia" w:cs="Georgia" w:ascii="Georgia" w:hAnsi="Georgia"/>
        </w:rPr>
        <w:t xml:space="preserve"> (figure 4). À la surface </w:t>
      </w:r>
      <m:oMath>
        <m:r>
          <m:rPr>
            <m:sty m:val="i"/>
          </m:rPr>
          <m:t>S</m:t>
        </m:r>
      </m:oMath>
      <w:r>
        <w:rPr/>
        <w:t xml:space="preserve"> d'abscisse </w:t>
      </w:r>
      <m:oMath>
        <m:sSub>
          <m:sSubPr/>
          <m:e>
            <m:r>
              <m:rPr>
                <m:sty m:val="i"/>
              </m:rPr>
              <m:t>z</m:t>
            </m:r>
          </m:e>
          <m:sub>
            <m:r>
              <m:rPr>
                <m:sty m:val="i"/>
              </m:rPr>
              <m:t>S</m:t>
            </m:r>
          </m:sub>
        </m:sSub>
      </m:oMath>
      <w:r>
        <w:rPr>
          <w:rFonts w:eastAsia="Georgia" w:cs="Georgia" w:ascii="Georgia" w:hAnsi="Georgia"/>
        </w:rPr>
        <w:t xml:space="preserve"> du véhicule (on supposera une surface plane et un véhicule métallique) le phénomène de réflexion engendre une onde transmise dans le métal et une onde réfléchie, qui sera ultérieurement mesurée par le récepteur </w:t>
      </w:r>
      <m:oMath>
        <m:r>
          <m:rPr>
            <m:sty m:val="i"/>
          </m:rPr>
          <m:t>R</m:t>
        </m:r>
      </m:oMath>
      <w:r>
        <w:rPr/>
        <w:t xml:space="preserve">.</w:t>
      </w:r>
    </w:p>
    <w:p>
      <w:pPr>
        <w:spacing w:lineRule="auto"/>
        <w:jc w:val="center"/>
      </w:pPr>
      <w:r>
        <w:rPr/>
        <w:drawing>
          <wp:inline distB="0" distL="0" distR="0" distT="0">
            <wp:extent cx="5486400" cy="1909923"/>
            <wp:effectExtent b="0" l="0" r="0" t="0"/>
            <wp:docPr id="4" name="image-7e51591283225bfa80c115571555ed8d9c5c237d.jpg"/>
            <a:graphic>
              <a:graphicData uri="http://schemas.openxmlformats.org/drawingml/2006/picture">
                <pic:pic>
                  <pic:nvPicPr>
                    <pic:cNvPr id="4" name="image-7e51591283225bfa80c115571555ed8d9c5c237d.jpg" descr=""/>
                    <pic:cNvPicPr/>
                  </pic:nvPicPr>
                  <pic:blipFill>
                    <a:blip r:embed="rId8" cstate="print"/>
                    <a:srcRect b="0" l="0" r="0" t="0"/>
                    <a:stretch>
                      <a:fillRect/>
                    </a:stretch>
                  </pic:blipFill>
                  <pic:spPr>
                    <a:xfrm>
                      <a:off x="0" y="0"/>
                      <a:ext cx="5486400" cy="1909923"/>
                    </a:xfrm>
                    <a:prstGeom prst="rect"/>
                  </pic:spPr>
                </pic:pic>
              </a:graphicData>
            </a:graphic>
          </wp:inline>
        </w:drawing>
      </w:r>
    </w:p>
    <w:p>
      <w:pPr>
        <w:spacing w:lineRule="auto"/>
      </w:pPr>
      <w:r>
        <w:rPr>
          <w:rFonts w:eastAsia="Georgia" w:cs="Georgia" w:ascii="Georgia" w:hAnsi="Georgia"/>
        </w:rPr>
        <w:t xml:space="preserve">Figure 4 - Onde électromagnétique dirigée vers un véhicule en mouvement</w:t>
      </w:r>
    </w:p>
    <w:p>
      <w:pPr>
        <w:spacing w:after="220" w:lineRule="auto"/>
      </w:pPr>
      <w:r>
        <w:rPr>
          <w:rFonts w:eastAsia="Georgia" w:cs="Georgia" w:ascii="Georgia" w:hAnsi="Georgia"/>
        </w:rPr>
        <w:t xml:space="preserve">Les représentations complexes de l'onde incidente (dans le vide </w:t>
      </w:r>
      <m:oMath>
        <m:r>
          <m:rPr>
            <m:sty m:val="i"/>
          </m:rPr>
          <m:t>z</m:t>
        </m:r>
        <m:r>
          <m:rPr>
            <m:sty m:val="p"/>
          </m:rPr>
          <m:t>&lt;</m:t>
        </m:r>
        <m:sSub>
          <m:sSubPr/>
          <m:e>
            <m:r>
              <m:rPr>
                <m:sty m:val="i"/>
              </m:rPr>
              <m:t>z</m:t>
            </m:r>
          </m:e>
          <m:sub>
            <m:r>
              <m:rPr>
                <m:sty m:val="i"/>
              </m:rPr>
              <m:t>S</m:t>
            </m:r>
          </m:sub>
        </m:sSub>
      </m:oMath>
      <w:r>
        <w:rPr>
          <w:rFonts w:eastAsia="Georgia" w:cs="Georgia" w:ascii="Georgia" w:hAnsi="Georgia"/>
        </w:rPr>
        <w:t xml:space="preserve"> ) et l'onde transmise (dans le métal </w:t>
      </w:r>
      <m:oMath>
        <m:r>
          <m:rPr>
            <m:sty m:val="i"/>
          </m:rPr>
          <m:t>z</m:t>
        </m:r>
        <m:r>
          <m:rPr>
            <m:sty m:val="p"/>
          </m:rPr>
          <m:t>&gt;</m:t>
        </m:r>
        <m:sSub>
          <m:sSubPr/>
          <m:e>
            <m:r>
              <m:rPr>
                <m:sty m:val="i"/>
              </m:rPr>
              <m:t>z</m:t>
            </m:r>
          </m:e>
          <m:sub>
            <m:r>
              <m:rPr>
                <m:sty m:val="i"/>
              </m:rPr>
              <m:t>S</m:t>
            </m:r>
          </m:sub>
        </m:sSub>
      </m:oMath>
      <w:r>
        <w:rPr>
          <w:rFonts w:eastAsia="Georgia" w:cs="Georgia" w:ascii="Georgia" w:hAnsi="Georgia"/>
        </w:rPr>
        <w:t xml:space="preserve"> ) seront respectivement cherchées sous les formes :</w:t>
      </w:r>
    </w:p>
    <w:p>
      <w:pPr>
        <w:spacing w:after="220" w:lineRule="auto"/>
      </w:pPr>
      <m:oMathPara>
        <m:oMath>
          <m:sSub>
            <m:sSubPr/>
            <m:e>
              <m:acc>
                <m:accPr>
                  <m:chr m:val="⃗"/>
                </m:accPr>
                <m:e>
                  <m:r>
                    <m:rPr>
                      <m:sty m:val="i"/>
                    </m:rPr>
                    <m:t>E</m:t>
                  </m:r>
                </m:e>
              </m:acc>
            </m:e>
            <m:sub>
              <m:r>
                <m:rPr>
                  <m:sty m:val="p"/>
                </m:rPr>
                <m:t>inc</m:t>
              </m:r>
            </m:sub>
          </m:sSub>
          <m:r>
            <m:rPr>
              <m:sty m:val="p"/>
            </m:rPr>
            <m:t>=</m:t>
          </m:r>
          <m:sSub>
            <m:sSubPr/>
            <m:e>
              <m:r>
                <m:rPr>
                  <m:sty m:val="i"/>
                </m:rPr>
                <m:t>E</m:t>
              </m:r>
            </m:e>
            <m:sub>
              <m:r>
                <m:rPr>
                  <m:sty m:val="p"/>
                </m:rPr>
                <m:t>0</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z</m:t>
          </m:r>
          <m:r>
            <m:rPr>
              <m:sty m:val="p"/>
            </m:rPr>
            <m:t>)</m:t>
          </m:r>
          <m:r>
            <m:rPr>
              <m:sty m:val="p"/>
            </m:rPr>
            <m:t>]</m:t>
          </m:r>
          <m:sSub>
            <m:sSubPr/>
            <m:e>
              <m:acc>
                <m:accPr>
                  <m:chr m:val="⃗"/>
                </m:accPr>
                <m:e>
                  <m:r>
                    <m:rPr>
                      <m:sty m:val="i"/>
                    </m:rPr>
                    <m:t>e</m:t>
                  </m:r>
                </m:e>
              </m:acc>
            </m:e>
            <m:sub>
              <m:r>
                <m:rPr>
                  <m:sty m:val="i"/>
                </m:rPr>
                <m:t>x</m:t>
              </m:r>
            </m:sub>
          </m:sSub>
          <m:r>
            <m:rPr>
              <m:sty m:val="p"/>
            </m:rPr>
            <m:t xml:space="preserve"> </m:t>
          </m:r>
          <m:sSub>
            <m:sSubPr/>
            <m:e>
              <m:acc>
                <m:accPr>
                  <m:chr m:val="⃗"/>
                </m:accPr>
                <m:e>
                  <m:r>
                    <m:rPr>
                      <m:sty m:val="i"/>
                    </m:rPr>
                    <m:t>E</m:t>
                  </m:r>
                </m:e>
              </m:acc>
            </m:e>
            <m:sub>
              <m:r>
                <m:rPr>
                  <m:sty m:val="p"/>
                </m:rPr>
                <m:t>tr</m:t>
              </m:r>
            </m:sub>
          </m:sSub>
          <m:r>
            <m:rPr>
              <m:sty m:val="p"/>
            </m:rPr>
            <m:t>=</m:t>
          </m:r>
          <m:acc>
            <m:accPr>
              <m:chr m:val="‾"/>
            </m:accPr>
            <m:e>
              <m:r>
                <m:rPr>
                  <m:sty m:val="i"/>
                </m:rPr>
                <m:t>T</m:t>
              </m:r>
            </m:e>
          </m:acc>
          <m:sSub>
            <m:sSubPr/>
            <m:e>
              <m:r>
                <m:rPr>
                  <m:sty m:val="i"/>
                </m:rPr>
                <m:t>E</m:t>
              </m:r>
            </m:e>
            <m:sub>
              <m:r>
                <m:rPr>
                  <m:sty m:val="p"/>
                </m:rPr>
                <m:t>0</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acc>
            <m:accPr>
              <m:chr m:val="‾"/>
            </m:accPr>
            <m:e>
              <m:r>
                <m:rPr>
                  <m:sty m:val="i"/>
                </m:rPr>
                <m:t>k</m:t>
              </m:r>
            </m:e>
          </m:acc>
          <m:r>
            <m:rPr>
              <m:sty m:val="i"/>
            </m:rPr>
            <m:t>z</m:t>
          </m:r>
          <m:r>
            <m:rPr>
              <m:sty m:val="p"/>
            </m:rPr>
            <m:t>)</m:t>
          </m:r>
          <m:r>
            <m:rPr>
              <m:sty m:val="p"/>
            </m:rPr>
            <m:t>]</m:t>
          </m:r>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où l'émetteur fixe les valeurs (supposées réelles positives) de </w:t>
      </w:r>
      <m:oMath>
        <m:sSub>
          <m:sSubPr/>
          <m:e>
            <m:r>
              <m:rPr>
                <m:sty m:val="i"/>
              </m:rPr>
              <m:t>E</m:t>
            </m:r>
          </m:e>
          <m:sub>
            <m:r>
              <m:rPr>
                <m:sty m:val="p"/>
              </m:rPr>
              <m:t>0</m:t>
            </m:r>
          </m:sub>
        </m:sSub>
      </m:oMath>
      <w:r>
        <w:rPr/>
        <w:t xml:space="preserve"> et </w:t>
      </w:r>
      <m:oMath>
        <m:r>
          <m:rPr>
            <m:sty m:val="i"/>
          </m:rPr>
          <m:t>ω</m:t>
        </m:r>
      </m:oMath>
      <w:r>
        <w:rPr/>
        <w:t xml:space="preserve">.</w:t>
      </w:r>
    </w:p>
    <w:p>
      <w:pPr>
        <w:numPr>
          <w:ilvl w:val="1"/>
          <w:numId w:val="11"/>
        </w:numPr>
        <w:spacing w:lineRule="auto"/>
      </w:pPr>
      <w:r>
        <w:rPr>
          <w:rFonts w:eastAsia="Georgia" w:cs="Georgia" w:ascii="Georgia" w:hAnsi="Georgia"/>
        </w:rPr>
        <w:t xml:space="preserve">Dans le vide, établir l'équation de propagation puis la relation de dispersion pour le champ </w:t>
      </w:r>
      <m:oMath>
        <m:sSub>
          <m:sSubPr/>
          <m:e>
            <m:acc>
              <m:accPr>
                <m:chr m:val="⃗"/>
              </m:accPr>
              <m:e>
                <m:r>
                  <m:rPr>
                    <m:sty m:val="i"/>
                  </m:rPr>
                  <m:t>E</m:t>
                </m:r>
              </m:e>
            </m:acc>
          </m:e>
          <m:sub>
            <m:r>
              <m:rPr>
                <m:nor/>
              </m:rPr>
              <m:t>inc </m:t>
            </m:r>
          </m:sub>
        </m:sSub>
      </m:oMath>
      <w:r>
        <w:rPr/>
        <w:t xml:space="preserve">.</w:t>
      </w:r>
      <w:r>
        <w:rPr/>
        <w:br w:type="textWrapping"/>
      </w:r>
      <w:r>
        <w:rPr>
          <w:rFonts w:eastAsia="Georgia" w:cs="Georgia" w:ascii="Georgia" w:hAnsi="Georgia"/>
        </w:rPr>
        <w:t xml:space="preserve">En déduire la relation liant la longueur d'onde dans le vide </w:t>
      </w:r>
      <m:oMath>
        <m:sSub>
          <m:sSubPr/>
          <m:e>
            <m:r>
              <m:rPr>
                <m:sty m:val="i"/>
              </m:rPr>
              <m:t>λ</m:t>
            </m:r>
          </m:e>
          <m:sub>
            <m:r>
              <m:rPr>
                <m:sty m:val="p"/>
              </m:rPr>
              <m:t>0</m:t>
            </m:r>
          </m:sub>
        </m:sSub>
      </m:oMath>
      <w:r>
        <w:rPr>
          <w:rFonts w:eastAsia="Georgia" w:cs="Georgia" w:ascii="Georgia" w:hAnsi="Georgia"/>
        </w:rPr>
        <w:t xml:space="preserve"> et la fréquence </w:t>
      </w:r>
      <m:oMath>
        <m:r>
          <m:rPr>
            <m:sty m:val="i"/>
          </m:rPr>
          <m:t>f</m:t>
        </m:r>
      </m:oMath>
      <w:r>
        <w:rPr/>
        <w:t xml:space="preserve"> de l'onde.</w:t>
      </w:r>
      <w:r>
        <w:rPr/>
        <w:br w:type="textWrapping"/>
      </w:r>
      <w:r>
        <w:rPr>
          <w:rFonts w:eastAsia="Georgia" w:cs="Georgia" w:ascii="Georgia" w:hAnsi="Georgia"/>
        </w:rPr>
        <w:t xml:space="preserve">Le métal étudié est de l'acier caractérisé par une densité volumique de charge nulle </w:t>
      </w:r>
      <m:oMath>
        <m:r>
          <m:rPr>
            <m:sty m:val="i"/>
          </m:rPr>
          <m:t>ρ</m:t>
        </m:r>
        <m:r>
          <m:rPr>
            <m:sty m:val="p"/>
          </m:rPr>
          <m:t>=</m:t>
        </m:r>
        <m:r>
          <m:rPr>
            <m:sty m:val="p"/>
          </m:rPr>
          <m:t>0</m:t>
        </m:r>
      </m:oMath>
      <w:r>
        <w:rPr>
          <w:rFonts w:eastAsia="Georgia" w:cs="Georgia" w:ascii="Georgia" w:hAnsi="Georgia"/>
        </w:rPr>
        <w:t xml:space="preserve">, le lien entre le champ électrique et la densité volumique de courant est donné par la relation </w:t>
      </w:r>
      <m:oMath>
        <m:sSub>
          <m:sSubPr/>
          <m:e>
            <m:r>
              <m:rPr>
                <m:sty m:val="i"/>
              </m:rPr>
              <m:t>γ</m:t>
            </m:r>
          </m:e>
          <m:sub>
            <m:r>
              <m:rPr>
                <m:sty m:val="p"/>
              </m:rPr>
              <m:t>0</m:t>
            </m:r>
          </m:sub>
        </m:sSub>
        <m:acc>
          <m:accPr>
            <m:chr m:val="⃗"/>
          </m:accPr>
          <m:e>
            <m:r>
              <m:rPr>
                <m:sty m:val="i"/>
              </m:rPr>
              <m:t>E</m:t>
            </m:r>
          </m:e>
        </m:acc>
        <m:r>
          <m:rPr>
            <m:sty m:val="p"/>
          </m:rPr>
          <m:t>=</m:t>
        </m:r>
        <m:acc>
          <m:accPr>
            <m:chr m:val="⃗"/>
          </m:accPr>
          <m:e>
            <m:r>
              <m:rPr>
                <m:sty m:val="i"/>
              </m:rPr>
              <m:t>j</m:t>
            </m:r>
          </m:e>
        </m:acc>
        <m:r>
          <m:rPr>
            <m:sty m:val="p"/>
          </m:rPr>
          <m:t>+</m:t>
        </m:r>
        <m:r>
          <m:rPr>
            <m:sty m:val="i"/>
          </m:rPr>
          <m:t>τ</m:t>
        </m:r>
        <m:f>
          <m:fPr>
            <m:ctrlPr>
              <w:rPr>
                <w:rFonts w:ascii="Cambria Math" w:hAnsi="Cambria Math"/>
              </w:rPr>
            </m:ctrlPr>
          </m:fPr>
          <m:num>
            <m:r>
              <m:rPr>
                <m:sty m:val="i"/>
              </m:rPr>
              <m:t>∂</m:t>
            </m:r>
            <m:acc>
              <m:accPr>
                <m:chr m:val="⃗"/>
              </m:accPr>
              <m:e>
                <m:r>
                  <m:rPr>
                    <m:sty m:val="i"/>
                  </m:rPr>
                  <m:t>j</m:t>
                </m:r>
              </m:e>
            </m:acc>
          </m:num>
          <m:den>
            <m:r>
              <m:rPr>
                <m:sty m:val="i"/>
              </m:rPr>
              <m:t>∂</m:t>
            </m:r>
            <m:r>
              <m:rPr>
                <m:sty m:val="i"/>
              </m:rPr>
              <m:t>t</m:t>
            </m:r>
          </m:den>
        </m:f>
      </m:oMath>
      <w:r>
        <w:rPr>
          <w:rFonts w:eastAsia="Georgia" w:cs="Georgia" w:ascii="Georgia" w:hAnsi="Georgia"/>
        </w:rPr>
        <w:t xml:space="preserve"> où </w:t>
      </w:r>
      <m:oMath>
        <m:sSub>
          <m:sSubPr/>
          <m:e>
            <m:r>
              <m:rPr>
                <m:sty m:val="i"/>
              </m:rPr>
              <m:t>γ</m:t>
            </m:r>
          </m:e>
          <m:sub>
            <m:r>
              <m:rPr>
                <m:sty m:val="p"/>
              </m:rPr>
              <m:t>0</m:t>
            </m:r>
          </m:sub>
        </m:sSub>
        <m:r>
          <m:rPr>
            <m:sty m:val="p"/>
          </m:rPr>
          <m:t>≃</m:t>
        </m:r>
        <m:r>
          <m:rPr>
            <m:sty m:val="p"/>
          </m:rPr>
          <m:t>1</m:t>
        </m:r>
        <m:r>
          <m:rPr>
            <m:sty m:val="p"/>
          </m:rPr>
          <m:t>,</m:t>
        </m:r>
        <m:r>
          <m:rPr>
            <m:sty m:val="p"/>
          </m:rPr>
          <m:t>4</m:t>
        </m:r>
        <m:r>
          <m:rPr>
            <m:sty m:val="p"/>
          </m:rPr>
          <m:t>⋅</m:t>
        </m:r>
        <m:sSup>
          <m:sSupPr/>
          <m:e>
            <m:r>
              <m:rPr>
                <m:sty m:val="p"/>
              </m:rPr>
              <m:t>10</m:t>
            </m:r>
          </m:e>
          <m:sup>
            <m:r>
              <m:rPr>
                <m:sty m:val="p"/>
              </m:rPr>
              <m:t>7</m:t>
            </m:r>
          </m:sup>
        </m:sSup>
      </m:oMath>
      <w:r>
        <w:rPr/>
        <w:t xml:space="preserve"> SI et </w:t>
      </w:r>
      <m:oMath>
        <m:r>
          <m:rPr>
            <m:sty m:val="i"/>
          </m:rPr>
          <m:t>τ</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14</m:t>
            </m:r>
          </m:sup>
        </m:sSup>
        <m:r>
          <m:rPr>
            <m:nor/>
          </m:rPr>
          <m:t xml:space="preserve"> </m:t>
        </m:r>
        <m:r>
          <m:rPr>
            <m:sty m:val="p"/>
          </m:rPr>
          <m:t>s</m:t>
        </m:r>
      </m:oMath>
      <w:r>
        <w:rPr/>
        <w:t xml:space="preserve">.</w:t>
      </w:r>
    </w:p>
    <w:p>
      <w:pPr>
        <w:numPr>
          <w:ilvl w:val="1"/>
          <w:numId w:val="11"/>
        </w:numPr>
        <w:spacing w:lineRule="auto"/>
      </w:pPr>
      <w:r>
        <w:rPr>
          <w:rFonts w:eastAsia="Georgia" w:cs="Georgia" w:ascii="Georgia" w:hAnsi="Georgia"/>
        </w:rPr>
        <w:t xml:space="preserve">Préciser la dimension de la grandeur </w:t>
      </w:r>
      <m:oMath>
        <m:sSub>
          <m:sSubPr/>
          <m:e>
            <m:r>
              <m:rPr>
                <m:sty m:val="i"/>
              </m:rPr>
              <m:t>γ</m:t>
            </m:r>
          </m:e>
          <m:sub>
            <m:r>
              <m:rPr>
                <m:sty m:val="p"/>
              </m:rPr>
              <m:t>0</m:t>
            </m:r>
          </m:sub>
        </m:sSub>
      </m:oMath>
      <w:r>
        <w:rPr>
          <w:rFonts w:eastAsia="Georgia" w:cs="Georgia" w:ascii="Georgia" w:hAnsi="Georgia"/>
        </w:rPr>
        <w:t xml:space="preserve"> (on utilisera les notations L, M, T et I pour les dimensions des longueur, masse, durée et intensité de courant) et la signification physique de </w:t>
      </w:r>
      <m:oMath>
        <m:r>
          <m:rPr>
            <m:sty m:val="i"/>
          </m:rPr>
          <m:t>τ</m:t>
        </m:r>
      </m:oMath>
      <w:r>
        <w:rPr/>
        <w:t xml:space="preserve">.</w:t>
      </w:r>
      <w:r>
        <w:rPr/>
        <w:br w:type="textWrapping"/>
      </w:r>
      <w:r>
        <w:rPr>
          <w:rFonts w:eastAsia="Georgia" w:cs="Georgia" w:ascii="Georgia" w:hAnsi="Georgia"/>
        </w:rPr>
        <w:t xml:space="preserve">Établir la relation de dispersion donnant </w:t>
      </w:r>
      <m:oMath>
        <m:sSup>
          <m:sSupPr/>
          <m:e>
            <m:acc>
              <m:accPr>
                <m:chr m:val="‾"/>
              </m:accPr>
              <m:e>
                <m:r>
                  <m:rPr>
                    <m:sty m:val="i"/>
                  </m:rPr>
                  <m:t>k</m:t>
                </m:r>
              </m:e>
            </m:acc>
          </m:e>
          <m:sup>
            <m:r>
              <m:rPr>
                <m:sty m:val="p"/>
              </m:rPr>
              <m:t>2</m:t>
            </m:r>
          </m:sup>
        </m:sSup>
      </m:oMath>
      <w:r>
        <w:rPr/>
        <w:t xml:space="preserve"> en fonction de </w:t>
      </w:r>
      <m:oMath>
        <m:r>
          <m:rPr>
            <m:sty m:val="i"/>
          </m:rPr>
          <m:t>ω</m:t>
        </m:r>
        <m:r>
          <m:rPr>
            <m:sty m:val="p"/>
          </m:rPr>
          <m:t>,</m:t>
        </m:r>
        <m:r>
          <m:rPr>
            <m:sty m:val="i"/>
          </m:rPr>
          <m:t>c</m:t>
        </m:r>
        <m:r>
          <m:rPr>
            <m:sty m:val="p"/>
          </m:rPr>
          <m:t>,</m:t>
        </m:r>
        <m:sSub>
          <m:sSubPr/>
          <m:e>
            <m:r>
              <m:rPr>
                <m:sty m:val="i"/>
              </m:rPr>
              <m:t>μ</m:t>
            </m:r>
          </m:e>
          <m:sub>
            <m:r>
              <m:rPr>
                <m:sty m:val="p"/>
              </m:rPr>
              <m:t>0</m:t>
            </m:r>
          </m:sub>
        </m:sSub>
        <m:r>
          <m:rPr>
            <m:sty m:val="p"/>
          </m:rPr>
          <m:t>,</m:t>
        </m:r>
        <m:sSub>
          <m:sSubPr/>
          <m:e>
            <m:r>
              <m:rPr>
                <m:sty m:val="i"/>
              </m:rPr>
              <m:t>γ</m:t>
            </m:r>
          </m:e>
          <m:sub>
            <m:r>
              <m:rPr>
                <m:sty m:val="p"/>
              </m:rPr>
              <m:t>0</m:t>
            </m:r>
          </m:sub>
        </m:sSub>
        <m:r>
          <m:rPr>
            <m:sty m:val="p"/>
          </m:rPr>
          <m:t>,</m:t>
        </m:r>
        <m:r>
          <m:rPr>
            <m:sty m:val="i"/>
          </m:rPr>
          <m:t>τ</m:t>
        </m:r>
      </m:oMath>
      <w:r>
        <w:rPr/>
        <w:t xml:space="preserve"> et </w:t>
      </w:r>
      <m:oMath>
        <m:r>
          <m:rPr>
            <m:sty m:val="i"/>
          </m:rPr>
          <m:t>ω</m:t>
        </m:r>
      </m:oMath>
      <w:r>
        <w:rPr/>
        <w:t xml:space="preserve">.</w:t>
      </w:r>
    </w:p>
    <w:p>
      <w:pPr>
        <w:numPr>
          <w:ilvl w:val="1"/>
          <w:numId w:val="11"/>
        </w:numPr>
        <w:spacing w:lineRule="auto"/>
      </w:pPr>
      <w:r>
        <w:rPr>
          <w:rFonts w:eastAsia="Georgia" w:cs="Georgia" w:ascii="Georgia" w:hAnsi="Georgia"/>
        </w:rPr>
        <w:t xml:space="preserve">On s'intéresse à la seule solution </w:t>
      </w:r>
      <m:oMath>
        <m:acc>
          <m:accPr>
            <m:chr m:val="‾"/>
          </m:accPr>
          <m:e>
            <m:r>
              <m:rPr>
                <m:sty m:val="i"/>
              </m:rPr>
              <m:t>k</m:t>
            </m:r>
          </m:e>
        </m:acc>
      </m:oMath>
      <w:r>
        <w:rPr>
          <w:rFonts w:eastAsia="Georgia" w:cs="Georgia" w:ascii="Georgia" w:hAnsi="Georgia"/>
        </w:rPr>
        <w:t xml:space="preserve"> de partie réelle positive; elle s'écrit </w:t>
      </w:r>
      <m:oMath>
        <m:acc>
          <m:accPr>
            <m:chr m:val="‾"/>
          </m:accPr>
          <m:e>
            <m:r>
              <m:rPr>
                <m:sty m:val="i"/>
              </m:rPr>
              <m:t>k</m:t>
            </m:r>
          </m:e>
        </m:acc>
        <m:r>
          <m:rPr>
            <m:sty m:val="p"/>
          </m:rPr>
          <m:t>=</m:t>
        </m:r>
        <m:f>
          <m:fPr>
            <m:ctrlPr>
              <w:rPr>
                <w:rFonts w:ascii="Cambria Math" w:hAnsi="Cambria Math"/>
              </w:rPr>
            </m:ctrlPr>
          </m:fPr>
          <m:num>
            <m:r>
              <m:rPr>
                <m:sty m:val="p"/>
              </m:rPr>
              <m:t>2</m:t>
            </m:r>
            <m:r>
              <m:rPr>
                <m:sty m:val="i"/>
              </m:rPr>
              <m:t>π</m:t>
            </m:r>
          </m:num>
          <m:den>
            <m:r>
              <m:rPr>
                <m:sty m:val="i"/>
              </m:rPr>
              <m:t>λ</m:t>
            </m:r>
          </m:den>
        </m:f>
        <m:r>
          <m:rPr>
            <m:sty m:val="p"/>
          </m:rPr>
          <m:t>−</m:t>
        </m:r>
        <m:f>
          <m:fPr>
            <m:ctrlPr>
              <w:rPr>
                <w:rFonts w:ascii="Cambria Math" w:hAnsi="Cambria Math"/>
              </w:rPr>
            </m:ctrlPr>
          </m:fPr>
          <m:num>
            <m:r>
              <m:rPr>
                <m:sty m:val="p"/>
              </m:rPr>
              <m:t>i</m:t>
            </m:r>
          </m:num>
          <m:den>
            <m:r>
              <m:rPr>
                <m:sty m:val="i"/>
              </m:rPr>
              <m:t>δ</m:t>
            </m:r>
          </m:den>
        </m:f>
      </m:oMath>
      <w:r>
        <w:rPr>
          <w:rFonts w:eastAsia="Georgia" w:cs="Georgia" w:ascii="Georgia" w:hAnsi="Georgia"/>
        </w:rPr>
        <w:t xml:space="preserve"> où </w:t>
      </w:r>
      <m:oMath>
        <m:r>
          <m:rPr>
            <m:sty m:val="i"/>
          </m:rPr>
          <m:t>λ</m:t>
        </m:r>
        <m:r>
          <m:rPr>
            <m:sty m:val="p"/>
          </m:rPr>
          <m:t>&gt;</m:t>
        </m:r>
        <m:r>
          <m:rPr>
            <m:sty m:val="p"/>
          </m:rPr>
          <m:t>0</m:t>
        </m:r>
      </m:oMath>
      <w:r>
        <w:rPr/>
        <w:t xml:space="preserve"> et </w:t>
      </w:r>
      <m:oMath>
        <m:r>
          <m:rPr>
            <m:sty m:val="i"/>
          </m:rPr>
          <m:t>δ</m:t>
        </m:r>
        <m:r>
          <m:rPr>
            <m:sty m:val="p"/>
          </m:rPr>
          <m:t>&gt;</m:t>
        </m:r>
        <m:r>
          <m:rPr>
            <m:sty m:val="p"/>
          </m:rPr>
          <m:t>0</m:t>
        </m:r>
      </m:oMath>
      <w:r>
        <w:rPr>
          <w:rFonts w:eastAsia="Georgia" w:cs="Georgia" w:ascii="Georgia" w:hAnsi="Georgia"/>
        </w:rPr>
        <w:t xml:space="preserve">. Quelles sont les interprétations de ces deux grandeurs?</w:t>
      </w:r>
      <w:r>
        <w:rPr/>
        <w:br w:type="textWrapping"/>
      </w:r>
      <m:oMath>
        <m:r>
          <m:rPr>
            <m:sty m:val="i"/>
          </m:rPr>
          <m:t>◻</m:t>
        </m:r>
        <m:r>
          <m:rPr>
            <m:sty m:val="p"/>
          </m:rPr>
          <m:t>−</m:t>
        </m:r>
        <m:r>
          <m:rPr>
            <m:sty m:val="p"/>
          </m:rPr>
          <m:t>20</m:t>
        </m:r>
      </m:oMath>
      <w:r>
        <w:rPr>
          <w:rFonts w:eastAsia="Georgia" w:cs="Georgia" w:ascii="Georgia" w:hAnsi="Georgia"/>
        </w:rPr>
        <w:t xml:space="preserve">. A quelles conditions (que l'on traduira par des inégalités faisant intervenir </w:t>
      </w:r>
      <m:oMath>
        <m:r>
          <m:rPr>
            <m:sty m:val="i"/>
          </m:rPr>
          <m:t>ω</m:t>
        </m:r>
        <m:r>
          <m:rPr>
            <m:sty m:val="p"/>
          </m:rPr>
          <m:t>,</m:t>
        </m:r>
        <m:r>
          <m:rPr>
            <m:sty m:val="i"/>
          </m:rPr>
          <m:t>c</m:t>
        </m:r>
        <m:r>
          <m:rPr>
            <m:sty m:val="p"/>
          </m:rPr>
          <m:t>,</m:t>
        </m:r>
        <m:sSub>
          <m:sSubPr/>
          <m:e>
            <m:r>
              <m:rPr>
                <m:sty m:val="i"/>
              </m:rPr>
              <m:t>μ</m:t>
            </m:r>
          </m:e>
          <m:sub>
            <m:r>
              <m:rPr>
                <m:sty m:val="p"/>
              </m:rPr>
              <m:t>0</m:t>
            </m:r>
          </m:sub>
        </m:sSub>
        <m:r>
          <m:rPr>
            <m:sty m:val="p"/>
          </m:rPr>
          <m:t>,</m:t>
        </m:r>
        <m:sSub>
          <m:sSubPr/>
          <m:e>
            <m:r>
              <m:rPr>
                <m:sty m:val="i"/>
              </m:rPr>
              <m:t>γ</m:t>
            </m:r>
          </m:e>
          <m:sub>
            <m:r>
              <m:rPr>
                <m:sty m:val="p"/>
              </m:rPr>
              <m:t>0</m:t>
            </m:r>
          </m:sub>
        </m:sSub>
        <m:r>
          <m:rPr>
            <m:sty m:val="p"/>
          </m:rPr>
          <m:t>,</m:t>
        </m:r>
        <m:r>
          <m:rPr>
            <m:sty m:val="i"/>
          </m:rPr>
          <m:t>τ</m:t>
        </m:r>
      </m:oMath>
      <w:r>
        <w:rPr/>
        <w:t xml:space="preserve"> et </w:t>
      </w:r>
      <m:oMath>
        <m:r>
          <m:rPr>
            <m:sty m:val="i"/>
          </m:rPr>
          <m:t>ω</m:t>
        </m:r>
        <m:r>
          <m:rPr>
            <m:sty m:val="p"/>
          </m:rPr>
          <m:t>)</m:t>
        </m:r>
      </m:oMath>
      <w:r>
        <w:rPr>
          <w:rFonts w:eastAsia="Georgia" w:cs="Georgia" w:ascii="Georgia" w:hAnsi="Georgia"/>
        </w:rPr>
        <w:t xml:space="preserve"> correspondent les 3 régimes de fréquences que l'on peut lire sur la figure 5 ?</w:t>
      </w:r>
    </w:p>
    <w:p>
      <w:pPr>
        <w:spacing w:lineRule="auto"/>
        <w:jc w:val="center"/>
      </w:pPr>
      <w:r>
        <w:rPr/>
        <w:drawing>
          <wp:inline distB="0" distL="0" distR="0" distT="0">
            <wp:extent cx="5486400" cy="4103099"/>
            <wp:effectExtent b="0" l="0" r="0" t="0"/>
            <wp:docPr id="5" name="image-07dd142215a2a072d33af8e08a8df14f6c22054a.jpg"/>
            <a:graphic>
              <a:graphicData uri="http://schemas.openxmlformats.org/drawingml/2006/picture">
                <pic:pic>
                  <pic:nvPicPr>
                    <pic:cNvPr id="5" name="image-07dd142215a2a072d33af8e08a8df14f6c22054a.jpg" descr=""/>
                    <pic:cNvPicPr/>
                  </pic:nvPicPr>
                  <pic:blipFill>
                    <a:blip r:embed="rId9" cstate="print"/>
                    <a:srcRect b="0" l="0" r="0" t="0"/>
                    <a:stretch>
                      <a:fillRect/>
                    </a:stretch>
                  </pic:blipFill>
                  <pic:spPr>
                    <a:xfrm>
                      <a:off x="0" y="0"/>
                      <a:ext cx="5486400" cy="4103099"/>
                    </a:xfrm>
                    <a:prstGeom prst="rect"/>
                  </pic:spPr>
                </pic:pic>
              </a:graphicData>
            </a:graphic>
          </wp:inline>
        </w:drawing>
      </w:r>
    </w:p>
    <w:p>
      <w:pPr>
        <w:spacing w:lineRule="auto"/>
      </w:pPr>
      <w:r>
        <w:rPr>
          <w:rFonts w:eastAsia="Georgia" w:cs="Georgia" w:ascii="Georgia" w:hAnsi="Georgia"/>
        </w:rPr>
        <w:t xml:space="preserve">Figure 5 - Longueurs caractéristiques pour une onde dans un métal en échelle log-log</w:t>
      </w:r>
    </w:p>
    <w:p>
      <w:pPr>
        <w:numPr>
          <w:ilvl w:val="1"/>
          <w:numId w:val="12"/>
        </w:numPr>
        <w:spacing w:lineRule="auto"/>
      </w:pPr>
      <w:r>
        <w:rPr/>
        <w:t xml:space="preserve">Ici et dans toute la suite on se limitera au domaine radar ( </w:t>
      </w:r>
      <m:oMath>
        <m:r>
          <m:rPr>
            <m:sty m:val="i"/>
          </m:rPr>
          <m:t>f</m:t>
        </m:r>
        <m:r>
          <m:rPr>
            <m:sty m:val="p"/>
          </m:rPr>
          <m:t>∼</m:t>
        </m:r>
        <m:r>
          <m:rPr>
            <m:sty m:val="p"/>
          </m:rPr>
          <m:t>25</m:t>
        </m:r>
        <m:r>
          <m:rPr>
            <m:sty m:val="p"/>
          </m:rPr>
          <m:t>GHz</m:t>
        </m:r>
      </m:oMath>
      <w:r>
        <w:rPr>
          <w:rFonts w:eastAsia="Georgia" w:cs="Georgia" w:ascii="Georgia" w:hAnsi="Georgia"/>
        </w:rPr>
        <w:t xml:space="preserve"> ). Justifier par le calcul la forme limite des deux courbes ; préciser leur décalage. On notera ici </w:t>
      </w:r>
      <m:oMath>
        <m:r>
          <m:rPr>
            <m:sty m:val="i"/>
          </m:rPr>
          <m:t>d</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p"/>
                      </m:rPr>
                      <m:t>0</m:t>
                    </m:r>
                  </m:sub>
                </m:sSub>
                <m:sSub>
                  <m:sSubPr/>
                  <m:e>
                    <m:r>
                      <m:rPr>
                        <m:sty m:val="i"/>
                      </m:rPr>
                      <m:t>γ</m:t>
                    </m:r>
                  </m:e>
                  <m:sub>
                    <m:r>
                      <m:rPr>
                        <m:sty m:val="p"/>
                      </m:rPr>
                      <m:t>0</m:t>
                    </m:r>
                  </m:sub>
                </m:sSub>
                <m:r>
                  <m:rPr>
                    <m:sty m:val="i"/>
                  </m:rPr>
                  <m:t>ω</m:t>
                </m:r>
              </m:den>
            </m:f>
          </m:e>
        </m:rad>
      </m:oMath>
      <w:r>
        <w:rPr>
          <w:rFonts w:eastAsia="Georgia" w:cs="Georgia" w:ascii="Georgia" w:hAnsi="Georgia"/>
        </w:rPr>
        <w:t xml:space="preserve">. Peut-on dire que le matériau étudié est un métal parfait? Est-il opaque ou transparent aux ondes radar? Justifier, quantitativement, la réponse à ces deux questions.</w:t>
      </w:r>
    </w:p>
    <w:p>
      <w:pPr>
        <w:spacing w:line="271" w:before="330" w:lineRule="auto"/>
      </w:pPr>
      <w:r>
        <w:rPr>
          <w:rFonts w:eastAsia="Georgia" w:cs="Georgia" w:ascii="Georgia" w:hAnsi="Georgia"/>
          <w:b/>
          <w:sz w:val="42"/>
        </w:rPr>
        <w:t xml:space="preserve">III.B Réflexion métallique</w:t>
      </w:r>
    </w:p>
    <w:p>
      <w:pPr>
        <w:spacing w:after="220" w:lineRule="auto"/>
      </w:pPr>
      <w:r>
        <w:rPr>
          <w:rFonts w:eastAsia="Georgia" w:cs="Georgia" w:ascii="Georgia" w:hAnsi="Georgia"/>
        </w:rPr>
        <w:t xml:space="preserve">On adopte maintenant une description simplifiée de la réflexion des ondes électromagnétiques sur la surface du véhicule : on admet l'absence totale d'onde transmise (ce qui, dans l'équation (2), correspond à </w:t>
      </w:r>
      <m:oMath>
        <m:acc>
          <m:accPr>
            <m:chr m:val="‾"/>
          </m:accPr>
          <m:e>
            <m:r>
              <m:rPr>
                <m:sty m:val="i"/>
              </m:rPr>
              <m:t>τ</m:t>
            </m:r>
          </m:e>
        </m:acc>
        <m:r>
          <m:rPr>
            <m:sty m:val="p"/>
          </m:rPr>
          <m:t>=</m:t>
        </m:r>
        <m:r>
          <m:rPr>
            <m:sty m:val="p"/>
          </m:rPr>
          <m:t>0</m:t>
        </m:r>
      </m:oMath>
      <w:r>
        <w:rPr/>
        <w:t xml:space="preserve"> ). On rappelle que dans cette situation la surface </w:t>
      </w:r>
      <m:oMath>
        <m:r>
          <m:rPr>
            <m:sty m:val="i"/>
          </m:rPr>
          <m:t>z</m:t>
        </m:r>
        <m:r>
          <m:rPr>
            <m:sty m:val="p"/>
          </m:rPr>
          <m:t>=</m:t>
        </m:r>
        <m:sSub>
          <m:sSubPr/>
          <m:e>
            <m:r>
              <m:rPr>
                <m:sty m:val="i"/>
              </m:rPr>
              <m:t>z</m:t>
            </m:r>
          </m:e>
          <m:sub>
            <m:r>
              <m:rPr>
                <m:sty m:val="i"/>
              </m:rPr>
              <m:t>S</m:t>
            </m:r>
          </m:sub>
        </m:sSub>
      </m:oMath>
      <w:r>
        <w:rPr>
          <w:rFonts w:eastAsia="Georgia" w:cs="Georgia" w:ascii="Georgia" w:hAnsi="Georgia"/>
        </w:rPr>
        <w:t xml:space="preserve"> du métal porte éventuellement des charges </w:t>
      </w:r>
      <m:oMath>
        <m:r>
          <m:rPr>
            <m:sty m:val="i"/>
          </m:rPr>
          <m:t>σ</m:t>
        </m:r>
        <m:r>
          <m:rPr>
            <m:sty m:val="p"/>
          </m:rPr>
          <m:t>(</m:t>
        </m:r>
        <m:r>
          <m:rPr>
            <m:sty m:val="i"/>
          </m:rPr>
          <m:t>t</m:t>
        </m:r>
        <m:r>
          <m:rPr>
            <m:sty m:val="p"/>
          </m:rPr>
          <m:t>)</m:t>
        </m:r>
      </m:oMath>
      <w:r>
        <w:rPr/>
        <w:t xml:space="preserve"> et des courants </w:t>
      </w:r>
      <m:oMath>
        <m:sSub>
          <m:sSubPr/>
          <m:e>
            <m:acc>
              <m:accPr>
                <m:chr m:val="⃗"/>
              </m:accPr>
              <m:e>
                <m:r>
                  <m:rPr>
                    <m:sty m:val="i"/>
                  </m:rPr>
                  <m:t>i</m:t>
                </m:r>
              </m:e>
            </m:acc>
          </m:e>
          <m:sub>
            <m:r>
              <m:rPr>
                <m:sty m:val="i"/>
              </m:rPr>
              <m:t>s</m:t>
            </m:r>
          </m:sub>
        </m:sSub>
        <m:r>
          <m:rPr>
            <m:sty m:val="p"/>
          </m:rPr>
          <m:t>(</m:t>
        </m:r>
        <m:r>
          <m:rPr>
            <m:sty m:val="i"/>
          </m:rPr>
          <m:t>t</m:t>
        </m:r>
        <m:r>
          <m:rPr>
            <m:sty m:val="p"/>
          </m:rPr>
          <m:t>)</m:t>
        </m:r>
      </m:oMath>
      <w:r>
        <w:rPr>
          <w:rFonts w:eastAsia="Georgia" w:cs="Georgia" w:ascii="Georgia" w:hAnsi="Georgia"/>
        </w:rPr>
        <w:t xml:space="preserve"> surfaciques, donnés par les relations de passage entre des milieux I et II :</w:t>
      </w:r>
    </w:p>
    <w:p>
      <w:pPr>
        <w:spacing w:after="220" w:lineRule="auto"/>
      </w:pPr>
      <m:oMathPara>
        <m:oMath>
          <m:sSub>
            <m:sSubPr/>
            <m:e>
              <m:acc>
                <m:accPr>
                  <m:chr m:val="⃗"/>
                </m:accPr>
                <m:e>
                  <m:r>
                    <m:rPr>
                      <m:sty m:val="i"/>
                    </m:rPr>
                    <m:t>E</m:t>
                  </m:r>
                </m:e>
              </m:acc>
            </m:e>
            <m:sub>
              <m:r>
                <m:rPr>
                  <m:sty m:val="p"/>
                </m:rPr>
                <m:t>II</m:t>
              </m:r>
            </m:sub>
          </m:sSub>
          <m:r>
            <m:rPr>
              <m:sty m:val="p"/>
            </m:rPr>
            <m:t>−</m:t>
          </m:r>
          <m:sSub>
            <m:sSubPr/>
            <m:e>
              <m:acc>
                <m:accPr>
                  <m:chr m:val="⃗"/>
                </m:accPr>
                <m:e>
                  <m:r>
                    <m:rPr>
                      <m:sty m:val="i"/>
                    </m:rPr>
                    <m:t>E</m:t>
                  </m:r>
                </m:e>
              </m:acc>
            </m:e>
            <m:sub>
              <m:r>
                <m:rPr>
                  <m:sty m:val="p"/>
                </m:rPr>
                <m:t>I</m:t>
              </m:r>
            </m:sub>
          </m:sSub>
          <m:r>
            <m:rPr>
              <m:sty m:val="p"/>
            </m:rPr>
            <m:t>=</m:t>
          </m:r>
          <m:f>
            <m:fPr>
              <m:ctrlPr>
                <w:rPr>
                  <w:rFonts w:ascii="Cambria Math" w:hAnsi="Cambria Math"/>
                </w:rPr>
              </m:ctrlPr>
            </m:fPr>
            <m:num>
              <m:r>
                <m:rPr>
                  <m:sty m:val="i"/>
                </m:rPr>
                <m:t>σ</m:t>
              </m:r>
            </m:num>
            <m:den>
              <m:sSub>
                <m:sSubPr/>
                <m:e>
                  <m:r>
                    <m:rPr>
                      <m:sty m:val="i"/>
                    </m:rPr>
                    <m:t>ε</m:t>
                  </m:r>
                </m:e>
                <m:sub>
                  <m:r>
                    <m:rPr>
                      <m:sty m:val="p"/>
                    </m:rPr>
                    <m:t>0</m:t>
                  </m:r>
                </m:sub>
              </m:sSub>
            </m:den>
          </m:f>
          <m:sSub>
            <m:sSubPr/>
            <m:e>
              <m:acc>
                <m:accPr>
                  <m:chr m:val="⃗"/>
                </m:accPr>
                <m:e>
                  <m:r>
                    <m:rPr>
                      <m:sty m:val="i"/>
                    </m:rPr>
                    <m:t>n</m:t>
                  </m:r>
                </m:e>
              </m:acc>
            </m:e>
            <m:sub>
              <m:r>
                <m:rPr>
                  <m:sty m:val="p"/>
                </m:rPr>
                <m:t>I</m:t>
              </m:r>
              <m:r>
                <m:rPr>
                  <m:sty m:val="p"/>
                </m:rPr>
                <m:t>→</m:t>
              </m:r>
              <m:r>
                <m:rPr>
                  <m:sty m:val="p"/>
                </m:rPr>
                <m:t>II</m:t>
              </m:r>
            </m:sub>
          </m:sSub>
          <m:r>
            <m:rPr>
              <m:sty m:val="p"/>
            </m:rPr>
            <m:t xml:space="preserve"> </m:t>
          </m:r>
          <m:sSub>
            <m:sSubPr/>
            <m:e>
              <m:acc>
                <m:accPr>
                  <m:chr m:val="⃗"/>
                </m:accPr>
                <m:e>
                  <m:r>
                    <m:rPr>
                      <m:sty m:val="i"/>
                    </m:rPr>
                    <m:t>B</m:t>
                  </m:r>
                </m:e>
              </m:acc>
            </m:e>
            <m:sub>
              <m:r>
                <m:rPr>
                  <m:sty m:val="p"/>
                </m:rPr>
                <m:t>II</m:t>
              </m:r>
            </m:sub>
          </m:sSub>
          <m:r>
            <m:rPr>
              <m:sty m:val="p"/>
            </m:rPr>
            <m:t>−</m:t>
          </m:r>
          <m:sSub>
            <m:sSubPr/>
            <m:e>
              <m:acc>
                <m:accPr>
                  <m:chr m:val="⃗"/>
                </m:accPr>
                <m:e>
                  <m:r>
                    <m:rPr>
                      <m:sty m:val="i"/>
                    </m:rPr>
                    <m:t>B</m:t>
                  </m:r>
                </m:e>
              </m:acc>
            </m:e>
            <m:sub>
              <m:r>
                <m:rPr>
                  <m:sty m:val="p"/>
                </m:rPr>
                <m:t>I</m:t>
              </m:r>
            </m:sub>
          </m:sSub>
          <m:r>
            <m:rPr>
              <m:sty m:val="p"/>
            </m:rPr>
            <m:t>=</m:t>
          </m:r>
          <m:sSub>
            <m:sSubPr/>
            <m:e>
              <m:r>
                <m:rPr>
                  <m:sty m:val="i"/>
                </m:rPr>
                <m:t>μ</m:t>
              </m:r>
            </m:e>
            <m:sub>
              <m:r>
                <m:rPr>
                  <m:sty m:val="p"/>
                </m:rPr>
                <m:t>0</m:t>
              </m:r>
            </m:sub>
          </m:sSub>
          <m:sSub>
            <m:sSubPr/>
            <m:e>
              <m:acc>
                <m:accPr>
                  <m:chr m:val="⃗"/>
                </m:accPr>
                <m:e>
                  <m:r>
                    <m:rPr>
                      <m:sty m:val="i"/>
                    </m:rPr>
                    <m:t>i</m:t>
                  </m:r>
                </m:e>
              </m:acc>
            </m:e>
            <m:sub>
              <m:r>
                <m:rPr>
                  <m:sty m:val="i"/>
                </m:rPr>
                <m:t>s</m:t>
              </m:r>
            </m:sub>
          </m:sSub>
          <m:r>
            <m:rPr>
              <m:sty m:val="p"/>
            </m:rPr>
            <m:t>∧</m:t>
          </m:r>
          <m:sSub>
            <m:sSubPr/>
            <m:e>
              <m:acc>
                <m:accPr>
                  <m:chr m:val="⃗"/>
                </m:accPr>
                <m:e>
                  <m:r>
                    <m:rPr>
                      <m:sty m:val="i"/>
                    </m:rPr>
                    <m:t>n</m:t>
                  </m:r>
                </m:e>
              </m:acc>
            </m:e>
            <m:sub>
              <m:r>
                <m:rPr>
                  <m:sty m:val="p"/>
                </m:rPr>
                <m:t>I</m:t>
              </m:r>
              <m:r>
                <m:rPr>
                  <m:sty m:val="p"/>
                </m:rPr>
                <m:t>→</m:t>
              </m:r>
              <m:r>
                <m:rPr>
                  <m:sty m:val="p"/>
                </m:rPr>
                <m:t>II</m:t>
              </m:r>
            </m:sub>
          </m:sSub>
        </m:oMath>
      </m:oMathPara>
    </w:p>
    <w:p>
      <w:pPr>
        <w:spacing w:after="220" w:lineRule="auto"/>
      </w:pPr>
      <w:r>
        <w:rPr>
          <w:rFonts w:eastAsia="Georgia" w:cs="Georgia" w:ascii="Georgia" w:hAnsi="Georgia"/>
        </w:rPr>
        <w:t xml:space="preserve">On se place d'abord dans le cas où le véhicule est immobile en </w:t>
      </w:r>
      <m:oMath>
        <m:sSub>
          <m:sSubPr/>
          <m:e>
            <m:r>
              <m:rPr>
                <m:sty m:val="i"/>
              </m:rPr>
              <m:t>z</m:t>
            </m:r>
          </m:e>
          <m:sub>
            <m:r>
              <m:rPr>
                <m:sty m:val="i"/>
              </m:rPr>
              <m:t>S</m:t>
            </m:r>
          </m:sub>
        </m:sSub>
        <m:r>
          <m:rPr>
            <m:sty m:val="p"/>
          </m:rPr>
          <m:t>=</m:t>
        </m:r>
        <m:r>
          <m:rPr>
            <m:sty m:val="p"/>
          </m:rPr>
          <m:t>0</m:t>
        </m:r>
        <m:r>
          <m:rPr>
            <m:nor/>
          </m:rPr>
          <m:t xml:space="preserve"> </m:t>
        </m:r>
        <m:r>
          <m:rPr>
            <m:sty m:val="p"/>
          </m:rPr>
          <m:t>m</m:t>
        </m:r>
      </m:oMath>
      <w:r>
        <w:rPr>
          <w:rFonts w:eastAsia="Georgia" w:cs="Georgia" w:ascii="Georgia" w:hAnsi="Georgia"/>
        </w:rPr>
        <w:t xml:space="preserve">. En plus de l'onde incidente décrite par l'équation (2), une onde réfléchie de même polarisation et de même fréquence se propage dans le vide en sens inverse.</w:t>
      </w:r>
    </w:p>
    <w:p>
      <w:pPr>
        <w:numPr>
          <w:ilvl w:val="1"/>
          <w:numId w:val="13"/>
        </w:numPr>
        <w:spacing w:lineRule="auto"/>
      </w:pPr>
      <w:r>
        <w:rPr>
          <w:rFonts w:eastAsia="Georgia" w:cs="Georgia" w:ascii="Georgia" w:hAnsi="Georgia"/>
        </w:rPr>
        <w:t xml:space="preserve">Montrer l'absence de charge surfacique sur le métal et expliciter complètement le champ électrique de l'onde réfléchie.</w:t>
      </w:r>
    </w:p>
    <w:p>
      <w:pPr>
        <w:spacing w:after="220" w:lineRule="auto"/>
      </w:pPr>
      <w:r>
        <w:rPr>
          <w:rFonts w:eastAsia="Georgia" w:cs="Georgia" w:ascii="Georgia" w:hAnsi="Georgia"/>
        </w:rPr>
        <w:t xml:space="preserve">On considère maintenant que le véhicule est en </w:t>
      </w:r>
      <m:oMath>
        <m:sSub>
          <m:sSubPr/>
          <m:e>
            <m:r>
              <m:rPr>
                <m:sty m:val="i"/>
              </m:rPr>
              <m:t>z</m:t>
            </m:r>
          </m:e>
          <m:sub>
            <m:r>
              <m:rPr>
                <m:sty m:val="i"/>
              </m:rPr>
              <m:t>S</m:t>
            </m:r>
          </m:sub>
        </m:sSub>
        <m:r>
          <m:rPr>
            <m:sty m:val="p"/>
          </m:rPr>
          <m:t>=</m:t>
        </m:r>
        <m:r>
          <m:rPr>
            <m:sty m:val="p"/>
          </m:rPr>
          <m:t>0</m:t>
        </m:r>
        <m:r>
          <m:rPr>
            <m:nor/>
          </m:rPr>
          <m:t xml:space="preserve"> </m:t>
        </m:r>
        <m:r>
          <m:rPr>
            <m:sty m:val="p"/>
          </m:rPr>
          <m:t>m</m:t>
        </m:r>
      </m:oMath>
      <w:r>
        <w:rPr>
          <w:rFonts w:eastAsia="Georgia" w:cs="Georgia" w:ascii="Georgia" w:hAnsi="Georgia"/>
        </w:rPr>
        <w:t xml:space="preserve"> à </w:t>
      </w:r>
      <m:oMath>
        <m:r>
          <m:rPr>
            <m:sty m:val="i"/>
          </m:rPr>
          <m:t>t</m:t>
        </m:r>
        <m:r>
          <m:rPr>
            <m:sty m:val="p"/>
          </m:rPr>
          <m:t>=</m:t>
        </m:r>
        <m:r>
          <m:rPr>
            <m:sty m:val="p"/>
          </m:rPr>
          <m:t>0</m:t>
        </m:r>
        <m:r>
          <m:rPr>
            <m:nor/>
          </m:rPr>
          <m:t xml:space="preserve"> </m:t>
        </m:r>
        <m:r>
          <m:rPr>
            <m:sty m:val="p"/>
          </m:rPr>
          <m:t>s</m:t>
        </m:r>
      </m:oMath>
      <w:r>
        <w:rPr>
          <w:rFonts w:eastAsia="Georgia" w:cs="Georgia" w:ascii="Georgia" w:hAnsi="Georgia"/>
        </w:rPr>
        <w:t xml:space="preserve"> et se dirige à vitesse </w:t>
      </w:r>
      <m:oMath>
        <m:r>
          <m:rPr>
            <m:sty m:val="i"/>
          </m:rPr>
          <m:t>v</m:t>
        </m:r>
      </m:oMath>
      <w:r>
        <w:rPr>
          <w:rFonts w:eastAsia="Georgia" w:cs="Georgia" w:ascii="Georgia" w:hAnsi="Georgia"/>
        </w:rPr>
        <w:t xml:space="preserve"> vers l'émetteur de l'onde étudiée. Le plan de réflexion est donc </w:t>
      </w:r>
      <m:oMath>
        <m:sSub>
          <m:sSubPr/>
          <m:e>
            <m:r>
              <m:rPr>
                <m:sty m:val="i"/>
              </m:rPr>
              <m:t>z</m:t>
            </m:r>
          </m:e>
          <m:sub>
            <m:r>
              <m:rPr>
                <m:sty m:val="i"/>
              </m:rPr>
              <m:t>S</m:t>
            </m:r>
          </m:sub>
        </m:sSub>
        <m:r>
          <m:rPr>
            <m:sty m:val="p"/>
          </m:rPr>
          <m:t>=</m:t>
        </m:r>
        <m:r>
          <m:rPr>
            <m:sty m:val="p"/>
          </m:rPr>
          <m:t>−</m:t>
        </m:r>
        <m:r>
          <m:rPr>
            <m:sty m:val="i"/>
          </m:rPr>
          <m:t>v</m:t>
        </m:r>
        <m:r>
          <m:rPr>
            <m:sty m:val="i"/>
          </m:rPr>
          <m:t>t</m:t>
        </m:r>
      </m:oMath>
      <w:r>
        <w:rPr>
          <w:rFonts w:eastAsia="Georgia" w:cs="Georgia" w:ascii="Georgia" w:hAnsi="Georgia"/>
        </w:rPr>
        <w:t xml:space="preserve"> et on cherche une onde réfléchie de la forme </w:t>
      </w:r>
      <m:oMath>
        <m:sSub>
          <m:sSubPr/>
          <m:e>
            <m:acc>
              <m:accPr>
                <m:chr m:val="⃗"/>
              </m:accPr>
              <m:e>
                <m:r>
                  <m:rPr>
                    <m:sty m:val="i"/>
                  </m:rPr>
                  <m:t>E</m:t>
                </m:r>
              </m:e>
            </m:acc>
          </m:e>
          <m:sub>
            <m:r>
              <m:rPr>
                <m:nor/>
              </m:rPr>
              <m:t>ref </m:t>
            </m:r>
          </m:sub>
        </m:sSub>
        <m:r>
          <m:rPr>
            <m:sty m:val="p"/>
          </m:rPr>
          <m:t>=</m:t>
        </m:r>
        <m:sSubSup>
          <m:sSubSupPr/>
          <m:e>
            <m:r>
              <m:rPr>
                <m:sty m:val="i"/>
              </m:rPr>
              <m:t>E</m:t>
            </m:r>
          </m:e>
          <m:sub>
            <m:r>
              <m:rPr>
                <m:sty m:val="p"/>
              </m:rPr>
              <m:t>0</m:t>
            </m:r>
          </m:sub>
          <m:sup>
            <m:r>
              <m:rPr>
                <m:sty m:val="i"/>
              </m:rPr>
              <m:t>′</m:t>
            </m:r>
          </m:sup>
        </m:sSubSup>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sSup>
                  <m:sSupPr/>
                  <m:e>
                    <m:r>
                      <m:rPr>
                        <m:sty m:val="i"/>
                      </m:rPr>
                      <m:t>ω</m:t>
                    </m:r>
                  </m:e>
                  <m:sup>
                    <m:r>
                      <m:rPr>
                        <m:sty m:val="i"/>
                      </m:rPr>
                      <m:t>′</m:t>
                    </m:r>
                  </m:sup>
                </m:sSup>
                <m:r>
                  <m:rPr>
                    <m:sty m:val="i"/>
                  </m:rPr>
                  <m:t>t</m:t>
                </m:r>
                <m:r>
                  <m:rPr>
                    <m:sty m:val="p"/>
                  </m:rPr>
                  <m:t>+</m:t>
                </m:r>
                <m:sSup>
                  <m:sSupPr/>
                  <m:e>
                    <m:r>
                      <m:rPr>
                        <m:sty m:val="i"/>
                      </m:rPr>
                      <m:t>k</m:t>
                    </m:r>
                  </m:e>
                  <m:sup>
                    <m:r>
                      <m:rPr>
                        <m:sty m:val="i"/>
                      </m:rPr>
                      <m:t>′</m:t>
                    </m:r>
                  </m:sup>
                </m:sSup>
                <m:r>
                  <m:rPr>
                    <m:sty m:val="i"/>
                  </m:rPr>
                  <m:t>z</m:t>
                </m:r>
              </m:e>
            </m:d>
          </m:e>
        </m:d>
        <m:sSub>
          <m:sSubPr/>
          <m:e>
            <m:acc>
              <m:accPr>
                <m:chr m:val="⃗"/>
              </m:accPr>
              <m:e>
                <m:r>
                  <m:rPr>
                    <m:sty m:val="i"/>
                  </m:rPr>
                  <m:t>e</m:t>
                </m:r>
              </m:e>
            </m:acc>
          </m:e>
          <m:sub>
            <m:r>
              <m:rPr>
                <m:sty m:val="i"/>
              </m:rPr>
              <m:t>x</m:t>
            </m:r>
          </m:sub>
        </m:sSub>
      </m:oMath>
      <w:r>
        <w:rPr/>
        <w:t xml:space="preserve">.</w:t>
      </w:r>
      <w:r>
        <w:rPr/>
        <w:br w:type="textWrapping"/>
      </w:r>
      <m:oMath>
        <m:r>
          <m:rPr>
            <m:sty m:val="i"/>
          </m:rPr>
          <m:t>◻</m:t>
        </m:r>
        <m:r>
          <m:rPr>
            <m:sty m:val="p"/>
          </m:rPr>
          <m:t>−</m:t>
        </m:r>
        <m:r>
          <m:rPr>
            <m:sty m:val="p"/>
          </m:rPr>
          <m:t>23</m:t>
        </m:r>
      </m:oMath>
      <w:r>
        <w:rPr/>
        <w:t xml:space="preserve">. Quelles relations lient </w:t>
      </w:r>
      <m:oMath>
        <m:r>
          <m:rPr>
            <m:sty m:val="i"/>
          </m:rPr>
          <m:t>ω</m:t>
        </m:r>
      </m:oMath>
      <w:r>
        <w:rPr/>
        <w:t xml:space="preserve"> et </w:t>
      </w:r>
      <m:oMath>
        <m:r>
          <m:rPr>
            <m:sty m:val="i"/>
          </m:rPr>
          <m:t>k</m:t>
        </m:r>
      </m:oMath>
      <w:r>
        <w:rPr/>
        <w:t xml:space="preserve"> d'une part, </w:t>
      </w:r>
      <m:oMath>
        <m:sSup>
          <m:sSupPr/>
          <m:e>
            <m:r>
              <m:rPr>
                <m:sty m:val="i"/>
              </m:rPr>
              <m:t>ω</m:t>
            </m:r>
          </m:e>
          <m:sup>
            <m:r>
              <m:rPr>
                <m:sty m:val="i"/>
              </m:rPr>
              <m:t>′</m:t>
            </m:r>
          </m:sup>
        </m:sSup>
      </m:oMath>
      <w:r>
        <w:rPr/>
        <w:t xml:space="preserve"> et </w:t>
      </w:r>
      <m:oMath>
        <m:sSup>
          <m:sSupPr/>
          <m:e>
            <m:r>
              <m:rPr>
                <m:sty m:val="i"/>
              </m:rPr>
              <m:t>k</m:t>
            </m:r>
          </m:e>
          <m:sup>
            <m:r>
              <m:rPr>
                <m:sty m:val="i"/>
              </m:rPr>
              <m:t>′</m:t>
            </m:r>
          </m:sup>
        </m:sSup>
      </m:oMath>
      <w:r>
        <w:rPr/>
        <w:t xml:space="preserve"> d'autre part?</w:t>
      </w:r>
      <w:r>
        <w:rPr/>
        <w:br w:type="textWrapping"/>
      </w:r>
      <w:r>
        <w:rPr/>
        <w:t xml:space="preserve">Exprimer </w:t>
      </w:r>
      <m:oMath>
        <m:sSubSup>
          <m:sSubSupPr/>
          <m:e>
            <m:r>
              <m:rPr>
                <m:sty m:val="i"/>
              </m:rPr>
              <m:t>E</m:t>
            </m:r>
          </m:e>
          <m:sub>
            <m:r>
              <m:rPr>
                <m:sty m:val="p"/>
              </m:rPr>
              <m:t>0</m:t>
            </m:r>
          </m:sub>
          <m:sup>
            <m:r>
              <m:rPr>
                <m:sty m:val="i"/>
              </m:rPr>
              <m:t>′</m:t>
            </m:r>
          </m:sup>
        </m:sSubSup>
      </m:oMath>
      <w:r>
        <w:rPr/>
        <w:t xml:space="preserve"> en fonction de </w:t>
      </w:r>
      <m:oMath>
        <m:sSub>
          <m:sSubPr/>
          <m:e>
            <m:r>
              <m:rPr>
                <m:sty m:val="i"/>
              </m:rPr>
              <m:t>E</m:t>
            </m:r>
          </m:e>
          <m:sub>
            <m:r>
              <m:rPr>
                <m:sty m:val="p"/>
              </m:rPr>
              <m:t>0</m:t>
            </m:r>
          </m:sub>
        </m:sSub>
      </m:oMath>
      <w:r>
        <w:rPr/>
        <w:t xml:space="preserve"> puis </w:t>
      </w:r>
      <m:oMath>
        <m:sSup>
          <m:sSupPr/>
          <m:e>
            <m:r>
              <m:rPr>
                <m:sty m:val="i"/>
              </m:rPr>
              <m:t>ω</m:t>
            </m:r>
          </m:e>
          <m:sup>
            <m:r>
              <m:rPr>
                <m:sty m:val="i"/>
              </m:rPr>
              <m:t>′</m:t>
            </m:r>
          </m:sup>
        </m:sSup>
      </m:oMath>
      <w:r>
        <w:rPr/>
        <w:t xml:space="preserve"> en fonction de </w:t>
      </w:r>
      <m:oMath>
        <m:r>
          <m:rPr>
            <m:sty m:val="i"/>
          </m:rPr>
          <m:t>ω</m:t>
        </m:r>
        <m:r>
          <m:rPr>
            <m:sty m:val="p"/>
          </m:rPr>
          <m:t>,</m:t>
        </m:r>
        <m:r>
          <m:rPr>
            <m:sty m:val="i"/>
          </m:rPr>
          <m:t>v</m:t>
        </m:r>
      </m:oMath>
      <w:r>
        <w:rPr/>
        <w:t xml:space="preserve"> et </w:t>
      </w:r>
      <m:oMath>
        <m:r>
          <m:rPr>
            <m:sty m:val="i"/>
          </m:rPr>
          <m:t>c</m:t>
        </m:r>
      </m:oMath>
      <w:r>
        <w:rPr/>
        <w:t xml:space="preserve">.</w:t>
      </w:r>
      <w:r>
        <w:rPr/>
        <w:br w:type="textWrapping"/>
      </w:r>
      <m:oMath>
        <m:r>
          <m:rPr>
            <m:sty m:val="i"/>
          </m:rPr>
          <m:t>◻</m:t>
        </m:r>
        <m:r>
          <m:rPr>
            <m:sty m:val="p"/>
          </m:rPr>
          <m:t>−</m:t>
        </m:r>
        <m:r>
          <m:rPr>
            <m:sty m:val="p"/>
          </m:rPr>
          <m:t>24</m:t>
        </m:r>
      </m:oMath>
      <w:r>
        <w:rPr/>
        <w:t xml:space="preserve">. Montrer l'existence de courants surfaciques sur la face </w:t>
      </w:r>
      <m:oMath>
        <m:sSub>
          <m:sSubPr/>
          <m:e>
            <m:r>
              <m:rPr>
                <m:sty m:val="i"/>
              </m:rPr>
              <m:t>z</m:t>
            </m:r>
          </m:e>
          <m:sub>
            <m:r>
              <m:rPr>
                <m:sty m:val="i"/>
              </m:rPr>
              <m:t>S</m:t>
            </m:r>
          </m:sub>
        </m:sSub>
        <m:r>
          <m:rPr>
            <m:sty m:val="p"/>
          </m:rPr>
          <m:t>=</m:t>
        </m:r>
        <m:r>
          <m:rPr>
            <m:sty m:val="p"/>
          </m:rPr>
          <m:t>−</m:t>
        </m:r>
        <m:r>
          <m:rPr>
            <m:sty m:val="i"/>
          </m:rPr>
          <m:t>v</m:t>
        </m:r>
        <m:r>
          <m:rPr>
            <m:sty m:val="i"/>
          </m:rPr>
          <m:t>t</m:t>
        </m:r>
      </m:oMath>
      <w:r>
        <w:rPr>
          <w:rFonts w:eastAsia="Georgia" w:cs="Georgia" w:ascii="Georgia" w:hAnsi="Georgia"/>
        </w:rPr>
        <w:t xml:space="preserve"> du véhicule et préciser à quelle pulsation </w:t>
      </w:r>
      <m:oMath>
        <m:sSub>
          <m:sSubPr/>
          <m:e>
            <m:r>
              <m:rPr>
                <m:sty m:val="i"/>
              </m:rPr>
              <m:t>ω</m:t>
            </m:r>
          </m:e>
          <m:sub>
            <m:r>
              <m:rPr>
                <m:sty m:val="i"/>
              </m:rPr>
              <m:t>i</m:t>
            </m:r>
          </m:sub>
        </m:sSub>
      </m:oMath>
      <w:r>
        <w:rPr/>
        <w:t xml:space="preserve"> ils oscillent.</w:t>
      </w:r>
    </w:p>
    <w:p>
      <w:pPr>
        <w:spacing w:line="271" w:before="330" w:lineRule="auto"/>
      </w:pPr>
      <w:r>
        <w:rPr>
          <w:b/>
          <w:sz w:val="42"/>
        </w:rPr>
        <w:t xml:space="preserve">III.C Effet Doppler et mesure de vitesse</w:t>
      </w:r>
    </w:p>
    <w:p>
      <w:pPr>
        <w:spacing w:after="220" w:lineRule="auto"/>
      </w:pPr>
      <w:r>
        <w:rPr>
          <w:rFonts w:eastAsia="Georgia" w:cs="Georgia" w:ascii="Georgia" w:hAnsi="Georgia"/>
        </w:rPr>
        <w:t xml:space="preserve">Compte tenu de la condition évidente </w:t>
      </w:r>
      <m:oMath>
        <m:r>
          <m:rPr>
            <m:sty m:val="p"/>
          </m:rPr>
          <m:t>|</m:t>
        </m:r>
        <m:r>
          <m:rPr>
            <m:sty m:val="i"/>
          </m:rPr>
          <m:t>v</m:t>
        </m:r>
        <m:r>
          <m:rPr>
            <m:sty m:val="p"/>
          </m:rPr>
          <m:t>|</m:t>
        </m:r>
        <m:r>
          <m:rPr>
            <m:sty m:val="p"/>
          </m:rPr>
          <m:t>≪</m:t>
        </m:r>
        <m:r>
          <m:rPr>
            <m:sty m:val="i"/>
          </m:rPr>
          <m:t>c</m:t>
        </m:r>
      </m:oMath>
      <w:r>
        <w:rPr/>
        <w:t xml:space="preserve"> les pulsations </w:t>
      </w:r>
      <m:oMath>
        <m:r>
          <m:rPr>
            <m:sty m:val="i"/>
          </m:rPr>
          <m:t>ω</m:t>
        </m:r>
      </m:oMath>
      <w:r>
        <w:rPr/>
        <w:t xml:space="preserve"> de l'onde incidente et </w:t>
      </w:r>
      <m:oMath>
        <m:sSup>
          <m:sSupPr/>
          <m:e>
            <m:r>
              <m:rPr>
                <m:sty m:val="i"/>
              </m:rPr>
              <m:t>ω</m:t>
            </m:r>
          </m:e>
          <m:sup>
            <m:r>
              <m:rPr>
                <m:sty m:val="i"/>
              </m:rPr>
              <m:t>′</m:t>
            </m:r>
          </m:sup>
        </m:sSup>
      </m:oMath>
      <w:r>
        <w:rPr>
          <w:rFonts w:eastAsia="Georgia" w:cs="Georgia" w:ascii="Georgia" w:hAnsi="Georgia"/>
        </w:rPr>
        <w:t xml:space="preserve"> de l'onde réfléchie sont assez proches; toutefois leur écart relatif </w:t>
      </w:r>
      <m:oMath>
        <m:r>
          <m:rPr>
            <m:sty m:val="p"/>
          </m:rPr>
          <m:t>Δ</m:t>
        </m:r>
        <m:r>
          <m:rPr>
            <m:sty m:val="p"/>
          </m:rPr>
          <m:t>=</m:t>
        </m:r>
        <m:f>
          <m:fPr>
            <m:ctrlPr>
              <w:rPr>
                <w:rFonts w:ascii="Cambria Math" w:hAnsi="Cambria Math"/>
              </w:rPr>
            </m:ctrlPr>
          </m:fPr>
          <m:num>
            <m:d>
              <m:dPr>
                <m:begChr m:val="|"/>
                <m:endChr m:val="|"/>
                <m:ctrlPr>
                  <w:rPr>
                    <w:rFonts w:ascii="Cambria Math" w:hAnsi="Cambria Math"/>
                  </w:rPr>
                </m:ctrlPr>
              </m:dPr>
              <m:e>
                <m:sSup>
                  <m:sSupPr/>
                  <m:e>
                    <m:r>
                      <m:rPr>
                        <m:sty m:val="i"/>
                      </m:rPr>
                      <m:t>ω</m:t>
                    </m:r>
                  </m:e>
                  <m:sup>
                    <m:r>
                      <m:rPr>
                        <m:sty m:val="i"/>
                      </m:rPr>
                      <m:t>′</m:t>
                    </m:r>
                  </m:sup>
                </m:sSup>
                <m:r>
                  <m:rPr>
                    <m:sty m:val="p"/>
                  </m:rPr>
                  <m:t>−</m:t>
                </m:r>
                <m:r>
                  <m:rPr>
                    <m:sty m:val="i"/>
                  </m:rPr>
                  <m:t>ω</m:t>
                </m:r>
              </m:e>
            </m:d>
          </m:num>
          <m:den>
            <m:r>
              <m:rPr>
                <m:sty m:val="i"/>
              </m:rPr>
              <m:t>ω</m:t>
            </m:r>
          </m:den>
        </m:f>
      </m:oMath>
      <w:r>
        <w:rPr>
          <w:rFonts w:eastAsia="Georgia" w:cs="Georgia" w:ascii="Georgia" w:hAnsi="Georgia"/>
        </w:rPr>
        <w:t xml:space="preserve"> peut être mesuré par un dispositif électronique adapté, disposé au niveau de l'émetteur fixe en </w:t>
      </w:r>
      <m:oMath>
        <m:r>
          <m:rPr>
            <m:sty m:val="i"/>
          </m:rPr>
          <m:t>z</m:t>
        </m:r>
        <m:r>
          <m:rPr>
            <m:sty m:val="p"/>
          </m:rPr>
          <m:t>=</m:t>
        </m:r>
        <m:r>
          <m:rPr>
            <m:sty m:val="p"/>
          </m:rPr>
          <m:t>−</m:t>
        </m:r>
        <m:r>
          <m:rPr>
            <m:sty m:val="i"/>
          </m:rPr>
          <m:t>ℓ</m:t>
        </m:r>
      </m:oMath>
      <w:r>
        <w:rPr>
          <w:rFonts w:eastAsia="Georgia" w:cs="Georgia" w:ascii="Georgia" w:hAnsi="Georgia"/>
        </w:rPr>
        <w:t xml:space="preserve">, qui permet finalement de mesurer la vitesse du véhicule.</w:t>
      </w:r>
    </w:p>
    <w:p>
      <w:pPr>
        <w:spacing w:after="220" w:lineRule="auto"/>
      </w:pPr>
      <w:r>
        <w:rPr/>
        <w:t xml:space="preserve">Un dispositif possible de mesure de </w:t>
      </w:r>
      <m:oMath>
        <m:r>
          <m:rPr>
            <m:sty m:val="p"/>
          </m:rPr>
          <m:t>Δ</m:t>
        </m:r>
      </m:oMath>
      <w:r>
        <w:rPr>
          <w:rFonts w:eastAsia="Georgia" w:cs="Georgia" w:ascii="Georgia" w:hAnsi="Georgia"/>
        </w:rPr>
        <w:t xml:space="preserve"> est ainsi constitué : un circuit multiplieur réalise en temps réel le produit d'un signal </w:t>
      </w:r>
      <m:oMath>
        <m:r>
          <m:rPr>
            <m:sty m:val="i"/>
          </m:rPr>
          <m:t>s</m:t>
        </m:r>
      </m:oMath>
      <w:r>
        <w:rPr>
          <w:rFonts w:eastAsia="Georgia" w:cs="Georgia" w:ascii="Georgia" w:hAnsi="Georgia"/>
        </w:rPr>
        <w:t xml:space="preserve"> proportionnel au champ électrique émis au point </w:t>
      </w:r>
      <m:oMath>
        <m:r>
          <m:rPr>
            <m:sty m:val="i"/>
          </m:rPr>
          <m:t>z</m:t>
        </m:r>
        <m:r>
          <m:rPr>
            <m:sty m:val="p"/>
          </m:rPr>
          <m:t>=</m:t>
        </m:r>
        <m:r>
          <m:rPr>
            <m:sty m:val="p"/>
          </m:rPr>
          <m:t>−</m:t>
        </m:r>
        <m:r>
          <m:rPr>
            <m:sty m:val="i"/>
          </m:rPr>
          <m:t>ℓ</m:t>
        </m:r>
      </m:oMath>
      <w:r>
        <w:rPr/>
        <w:t xml:space="preserve"> et d'un signal </w:t>
      </w:r>
      <m:oMath>
        <m:sSup>
          <m:sSupPr/>
          <m:e>
            <m:r>
              <m:rPr>
                <m:sty m:val="i"/>
              </m:rPr>
              <m:t>s</m:t>
            </m:r>
          </m:e>
          <m:sup>
            <m:r>
              <m:rPr>
                <m:sty m:val="i"/>
              </m:rPr>
              <m:t>′</m:t>
            </m:r>
          </m:sup>
        </m:sSup>
      </m:oMath>
      <w:r>
        <w:rPr>
          <w:rFonts w:eastAsia="Georgia" w:cs="Georgia" w:ascii="Georgia" w:hAnsi="Georgia"/>
        </w:rPr>
        <w:t xml:space="preserve"> proportionnel au champ électrique réfléchi reçu au même point. La sortie du multiplieur est reliée à un filtre de fréquence de coupure </w:t>
      </w:r>
      <m:oMath>
        <m:sSub>
          <m:sSubPr/>
          <m:e>
            <m:r>
              <m:rPr>
                <m:sty m:val="i"/>
              </m:rPr>
              <m:t>f</m:t>
            </m:r>
          </m:e>
          <m:sub>
            <m:r>
              <m:rPr>
                <m:sty m:val="i"/>
              </m:rPr>
              <m:t>c</m:t>
            </m:r>
          </m:sub>
        </m:sSub>
      </m:oMath>
      <w:r>
        <w:rPr>
          <w:rFonts w:eastAsia="Georgia" w:cs="Georgia" w:ascii="Georgia" w:hAnsi="Georgia"/>
        </w:rPr>
        <w:t xml:space="preserve">; enfin, un analyseur de spectre mesure la fréquence fondamentale </w:t>
      </w:r>
      <m:oMath>
        <m:sSub>
          <m:sSubPr/>
          <m:e>
            <m:r>
              <m:rPr>
                <m:sty m:val="i"/>
              </m:rPr>
              <m:t>f</m:t>
            </m:r>
          </m:e>
          <m:sub>
            <m:r>
              <m:rPr>
                <m:sty m:val="p"/>
              </m:rPr>
              <m:t>1</m:t>
            </m:r>
          </m:sub>
        </m:sSub>
      </m:oMath>
      <w:r>
        <w:rPr>
          <w:rFonts w:eastAsia="Georgia" w:cs="Georgia" w:ascii="Georgia" w:hAnsi="Georgia"/>
        </w:rPr>
        <w:t xml:space="preserve"> du signal ainsi filtré (figure 6).</w:t>
      </w:r>
    </w:p>
    <w:p>
      <w:pPr>
        <w:spacing w:lineRule="auto"/>
        <w:jc w:val="center"/>
      </w:pPr>
      <w:r>
        <w:rPr/>
        <w:drawing>
          <wp:inline distB="0" distL="0" distR="0" distT="0">
            <wp:extent cx="5486400" cy="897924"/>
            <wp:effectExtent b="0" l="0" r="0" t="0"/>
            <wp:docPr id="6" name="image-47b7a7d4ddf12058af1dd2aa5949a61de48cde66.jpg"/>
            <a:graphic>
              <a:graphicData uri="http://schemas.openxmlformats.org/drawingml/2006/picture">
                <pic:pic>
                  <pic:nvPicPr>
                    <pic:cNvPr id="6" name="image-47b7a7d4ddf12058af1dd2aa5949a61de48cde66.jpg" descr=""/>
                    <pic:cNvPicPr/>
                  </pic:nvPicPr>
                  <pic:blipFill>
                    <a:blip r:embed="rId10" cstate="print"/>
                    <a:srcRect b="0" l="0" r="0" t="0"/>
                    <a:stretch>
                      <a:fillRect/>
                    </a:stretch>
                  </pic:blipFill>
                  <pic:spPr>
                    <a:xfrm>
                      <a:off x="0" y="0"/>
                      <a:ext cx="5486400" cy="897924"/>
                    </a:xfrm>
                    <a:prstGeom prst="rect"/>
                  </pic:spPr>
                </pic:pic>
              </a:graphicData>
            </a:graphic>
          </wp:inline>
        </w:drawing>
      </w:r>
    </w:p>
    <w:p>
      <w:pPr>
        <w:spacing w:lineRule="auto"/>
      </w:pPr>
      <w:r>
        <w:rPr/>
        <w:t xml:space="preserve">Figure 6 - Circuit de mesure de vitesse</w:t>
      </w:r>
    </w:p>
    <w:p>
      <w:pPr>
        <w:spacing w:after="220" w:lineRule="auto"/>
      </w:pPr>
      <m:oMath>
        <m:r>
          <m:rPr>
            <m:sty m:val="i"/>
          </m:rPr>
          <m:t>◻</m:t>
        </m:r>
        <m:r>
          <m:rPr>
            <m:sty m:val="p"/>
          </m:rPr>
          <m:t>−</m:t>
        </m:r>
        <m:r>
          <m:rPr>
            <m:sty m:val="p"/>
          </m:rPr>
          <m:t>25</m:t>
        </m:r>
      </m:oMath>
      <w:r>
        <w:rPr/>
        <w:t xml:space="preserve">. Exprimer </w:t>
      </w:r>
      <m:oMath>
        <m:r>
          <m:rPr>
            <m:sty m:val="p"/>
          </m:rPr>
          <m:t>Δ</m:t>
        </m:r>
      </m:oMath>
      <w:r>
        <w:rPr/>
        <w:t xml:space="preserve"> au premier ordre en </w:t>
      </w:r>
      <m:oMath>
        <m:r>
          <m:rPr>
            <m:sty m:val="i"/>
          </m:rPr>
          <m:t>v</m:t>
        </m:r>
        <m:r>
          <m:rPr>
            <m:sty m:val="p"/>
          </m:rPr>
          <m:t>/</m:t>
        </m:r>
        <m:r>
          <m:rPr>
            <m:sty m:val="i"/>
          </m:rPr>
          <m:t>c</m:t>
        </m:r>
      </m:oMath>
      <w:r>
        <w:rPr>
          <w:rFonts w:eastAsia="Georgia" w:cs="Georgia" w:ascii="Georgia" w:hAnsi="Georgia"/>
        </w:rPr>
        <w:t xml:space="preserve"> et proposer une application numérique raisonnable; commenter.</w:t>
      </w:r>
      <w:r>
        <w:rPr/>
        <w:br w:type="textWrapping"/>
      </w:r>
      <w:r>
        <w:rPr>
          <w:rFonts w:eastAsia="Georgia" w:cs="Georgia" w:ascii="Georgia" w:hAnsi="Georgia"/>
        </w:rPr>
        <w:t xml:space="preserve">Montrer que la fréquence </w:t>
      </w:r>
      <m:oMath>
        <m:sSub>
          <m:sSubPr/>
          <m:e>
            <m:r>
              <m:rPr>
                <m:sty m:val="i"/>
              </m:rPr>
              <m:t>f</m:t>
            </m:r>
          </m:e>
          <m:sub>
            <m:r>
              <m:rPr>
                <m:sty m:val="p"/>
              </m:rPr>
              <m:t>1</m:t>
            </m:r>
          </m:sub>
        </m:sSub>
      </m:oMath>
      <w:r>
        <w:rPr>
          <w:rFonts w:eastAsia="Georgia" w:cs="Georgia" w:ascii="Georgia" w:hAnsi="Georgia"/>
        </w:rPr>
        <w:t xml:space="preserve"> est pratiquement proportionnelle à la vitesse </w:t>
      </w:r>
      <m:oMath>
        <m:r>
          <m:rPr>
            <m:sty m:val="i"/>
          </m:rPr>
          <m:t>v</m:t>
        </m:r>
      </m:oMath>
      <w:r>
        <w:rPr>
          <w:rFonts w:eastAsia="Georgia" w:cs="Georgia" w:ascii="Georgia" w:hAnsi="Georgia"/>
        </w:rPr>
        <w:t xml:space="preserve"> à mesurer, sous réserve d'un choix pertinent de la nature du filtre et de </w:t>
      </w:r>
      <m:oMath>
        <m:sSub>
          <m:sSubPr/>
          <m:e>
            <m:r>
              <m:rPr>
                <m:sty m:val="i"/>
              </m:rPr>
              <m:t>f</m:t>
            </m:r>
          </m:e>
          <m:sub>
            <m:r>
              <m:rPr>
                <m:sty m:val="i"/>
              </m:rPr>
              <m:t>c</m:t>
            </m:r>
          </m:sub>
        </m:sSub>
      </m:oMath>
      <w:r>
        <w:rPr/>
        <w:t xml:space="preserve">, que l'on proposera.</w:t>
      </w:r>
    </w:p>
    <w:p>
      <w:pPr>
        <w:spacing w:line="271" w:before="330" w:lineRule="auto"/>
      </w:pPr>
      <w:r>
        <w:rPr>
          <w:rFonts w:eastAsia="Georgia" w:cs="Georgia" w:ascii="Georgia" w:hAnsi="Georgia"/>
          <w:b/>
          <w:sz w:val="42"/>
        </w:rPr>
        <w:t xml:space="preserve">Données numériques</w:t>
      </w:r>
    </w:p>
    <w:p>
      <w:pPr>
        <w:spacing w:after="220" w:lineRule="auto"/>
      </w:pPr>
      <w:r>
        <w:rPr/>
        <w:t xml:space="preserve">Formule d'analyse vectorielle </w:t>
      </w:r>
      <m:oMath>
        <m:acc>
          <m:accPr>
            <m:chr m:val="⃗"/>
          </m:accPr>
          <m:e>
            <m:r>
              <m:rPr>
                <m:sty m:val="p"/>
              </m:rPr>
              <m:t>rot</m:t>
            </m:r>
          </m:e>
        </m:acc>
        <m:acc>
          <m:accPr>
            <m:chr m:val="⃗"/>
          </m:accPr>
          <m:e>
            <m:r>
              <m:rPr>
                <m:sty m:val="p"/>
              </m:rPr>
              <m:t>rot</m:t>
            </m:r>
          </m:e>
        </m:acc>
        <m:acc>
          <m:accPr>
            <m:chr m:val="⃗"/>
          </m:accPr>
          <m:e>
            <m:r>
              <m:rPr>
                <m:sty m:val="i"/>
              </m:rPr>
              <m:t>V</m:t>
            </m:r>
          </m:e>
        </m:acc>
        <m:r>
          <m:rPr>
            <m:sty m:val="p"/>
          </m:rPr>
          <m:t>=</m:t>
        </m:r>
        <m:acc>
          <m:accPr>
            <m:chr m:val="⃗"/>
          </m:accPr>
          <m:e>
            <m:r>
              <m:rPr>
                <m:sty m:val="p"/>
              </m:rPr>
              <m:t>grad</m:t>
            </m:r>
          </m:e>
        </m:acc>
        <m:r>
          <m:rPr>
            <m:sty m:val="p"/>
          </m:rPr>
          <m:t>div</m:t>
        </m:r>
        <m:acc>
          <m:accPr>
            <m:chr m:val="⃗"/>
          </m:accPr>
          <m:e>
            <m:r>
              <m:rPr>
                <m:sty m:val="i"/>
              </m:rPr>
              <m:t>V</m:t>
            </m:r>
          </m:e>
        </m:acc>
        <m:r>
          <m:rPr>
            <m:sty m:val="p"/>
          </m:rPr>
          <m:t>−</m:t>
        </m:r>
        <m:r>
          <m:rPr>
            <m:sty m:val="p"/>
          </m:rPr>
          <m:t>Δ</m:t>
        </m:r>
        <m:acc>
          <m:accPr>
            <m:chr m:val="⃗"/>
          </m:accPr>
          <m:e>
            <m:r>
              <m:rPr>
                <m:sty m:val="i"/>
              </m:rPr>
              <m:t>V</m:t>
            </m:r>
          </m:e>
        </m:acc>
      </m:oMath>
      <w:r>
        <w:rPr/>
        <w:t xml:space="preserve">.</w:t>
      </w:r>
      <w:r>
        <w:rPr/>
        <w:br w:type="textWrapping"/>
      </w:r>
      <w:r>
        <w:rPr>
          <w:rFonts w:eastAsia="Georgia" w:cs="Georgia" w:ascii="Georgia" w:hAnsi="Georgia"/>
        </w:rPr>
        <w:t xml:space="preserve">Relation trigonométrique </w:t>
      </w:r>
      <m:oMath>
        <m:r>
          <m:rPr>
            <m:sty m:val="p"/>
          </m:rPr>
          <m:t>cos</m:t>
        </m:r>
        <m:r>
          <m:rPr>
            <m:sty m:val="p"/>
          </m:rPr>
          <m:t>⁡</m:t>
        </m:r>
        <m:r>
          <m:rPr>
            <m:sty m:val="i"/>
          </m:rPr>
          <m:t>θ</m:t>
        </m:r>
        <m:r>
          <m:rPr>
            <m:sty m:val="p"/>
          </m:rPr>
          <m:t>cos</m:t>
        </m:r>
        <m:r>
          <m:rPr>
            <m:sty m:val="p"/>
          </m:rPr>
          <m:t>⁡</m:t>
        </m:r>
        <m:sSup>
          <m:sSupPr/>
          <m:e>
            <m:r>
              <m:rPr>
                <m:sty m:val="i"/>
              </m:rPr>
              <m:t>θ</m:t>
            </m:r>
          </m:e>
          <m:sup>
            <m:r>
              <m:rPr>
                <m:sty m:val="i"/>
              </m:rPr>
              <m:t>′</m:t>
            </m:r>
          </m:sup>
        </m:sSup>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r>
                  <m:rPr>
                    <m:sty m:val="i"/>
                  </m:rPr>
                  <m:t>θ</m:t>
                </m:r>
                <m:r>
                  <m:rPr>
                    <m:sty m:val="p"/>
                  </m:rPr>
                  <m:t>+</m:t>
                </m:r>
                <m:sSup>
                  <m:sSupPr/>
                  <m:e>
                    <m:r>
                      <m:rPr>
                        <m:sty m:val="i"/>
                      </m:rPr>
                      <m:t>θ</m:t>
                    </m:r>
                  </m:e>
                  <m:sup>
                    <m:r>
                      <m:rPr>
                        <m:sty m:val="i"/>
                      </m:rPr>
                      <m:t>′</m:t>
                    </m:r>
                  </m:sup>
                </m:sSup>
              </m:e>
            </m:d>
            <m:r>
              <m:rPr>
                <m:sty m:val="p"/>
              </m:rPr>
              <m:t>+</m:t>
            </m:r>
            <m:r>
              <m:rPr>
                <m:sty m:val="p"/>
              </m:rPr>
              <m:t>cos</m:t>
            </m:r>
            <m:r>
              <m:rPr>
                <m:sty m:val="p"/>
              </m:rPr>
              <m:t>⁡</m:t>
            </m:r>
            <m:d>
              <m:dPr>
                <m:begChr m:val="("/>
                <m:endChr m:val=")"/>
                <m:ctrlPr>
                  <w:rPr>
                    <w:rFonts w:ascii="Cambria Math" w:hAnsi="Cambria Math"/>
                  </w:rPr>
                </m:ctrlPr>
              </m:dPr>
              <m:e>
                <m:r>
                  <m:rPr>
                    <m:sty m:val="i"/>
                  </m:rPr>
                  <m:t>θ</m:t>
                </m:r>
                <m:r>
                  <m:rPr>
                    <m:sty m:val="p"/>
                  </m:rPr>
                  <m:t>−</m:t>
                </m:r>
                <m:sSup>
                  <m:sSupPr/>
                  <m:e>
                    <m:r>
                      <m:rPr>
                        <m:sty m:val="i"/>
                      </m:rPr>
                      <m:t>θ</m:t>
                    </m:r>
                  </m:e>
                  <m:sup>
                    <m:r>
                      <m:rPr>
                        <m:sty m:val="i"/>
                      </m:rPr>
                      <m:t>′</m:t>
                    </m:r>
                  </m:sup>
                </m:sSup>
              </m:e>
            </m:d>
          </m:e>
        </m:d>
      </m:oMath>
      <w:r>
        <w:rPr/>
        <w:t xml:space="preserve">.</w:t>
      </w:r>
      <w:r>
        <w:rPr/>
        <w:br w:type="textWrapping"/>
      </w:r>
      <m:oMath>
        <m:sSup>
          <m:sSupPr/>
          <m:e>
            <m:r>
              <m:rPr>
                <m:sty m:val="p"/>
              </m:rPr>
              <m:t>10</m:t>
            </m:r>
          </m:e>
          <m:sup>
            <m:r>
              <m:rPr>
                <m:sty m:val="p"/>
              </m:rPr>
              <m:t>1</m:t>
            </m:r>
            <m:r>
              <m:rPr>
                <m:sty m:val="p"/>
              </m:rPr>
              <m:t>/</m:t>
            </m:r>
            <m:r>
              <m:rPr>
                <m:sty m:val="p"/>
              </m:rPr>
              <m:t>3</m:t>
            </m:r>
          </m:sup>
        </m:sSup>
        <m:r>
          <m:rPr>
            <m:sty m:val="p"/>
          </m:rPr>
          <m:t>=</m:t>
        </m:r>
        <m:r>
          <m:rPr>
            <m:sty m:val="p"/>
          </m:rPr>
          <m:t>2</m:t>
        </m:r>
        <m:r>
          <m:rPr>
            <m:sty m:val="p"/>
          </m:rPr>
          <m:t>,</m:t>
        </m:r>
        <m:r>
          <m:rPr>
            <m:sty m:val="p"/>
          </m:rPr>
          <m:t>2</m:t>
        </m:r>
        <m:r>
          <m:rPr>
            <m:sty m:val="p"/>
          </m:rPr>
          <m:t>;</m:t>
        </m:r>
        <m:sSup>
          <m:sSupPr/>
          <m:e>
            <m:r>
              <m:rPr>
                <m:sty m:val="p"/>
              </m:rPr>
              <m:t>10</m:t>
            </m:r>
          </m:e>
          <m:sup>
            <m:r>
              <m:rPr>
                <m:sty m:val="p"/>
              </m:rPr>
              <m:t>2</m:t>
            </m:r>
            <m:r>
              <m:rPr>
                <m:sty m:val="p"/>
              </m:rPr>
              <m:t>/</m:t>
            </m:r>
            <m:r>
              <m:rPr>
                <m:sty m:val="p"/>
              </m:rPr>
              <m:t>3</m:t>
            </m:r>
          </m:sup>
        </m:sSup>
        <m:r>
          <m:rPr>
            <m:sty m:val="p"/>
          </m:rPr>
          <m:t>=</m:t>
        </m:r>
        <m:r>
          <m:rPr>
            <m:sty m:val="p"/>
          </m:rPr>
          <m:t>4</m:t>
        </m:r>
        <m:r>
          <m:rPr>
            <m:sty m:val="p"/>
          </m:rPr>
          <m:t>,</m:t>
        </m:r>
        <m:r>
          <m:rPr>
            <m:sty m:val="p"/>
          </m:rPr>
          <m:t>6</m:t>
        </m:r>
        <m:r>
          <m:rPr>
            <m:sty m:val="p"/>
          </m:rPr>
          <m:t>;</m:t>
        </m:r>
        <m:sSup>
          <m:sSupPr/>
          <m:e>
            <m:r>
              <m:rPr>
                <m:sty m:val="p"/>
              </m:rPr>
              <m:t>9</m:t>
            </m:r>
          </m:e>
          <m:sup>
            <m:r>
              <m:rPr>
                <m:sty m:val="p"/>
              </m:rPr>
              <m:t>1</m:t>
            </m:r>
            <m:r>
              <m:rPr>
                <m:sty m:val="p"/>
              </m:rPr>
              <m:t>/</m:t>
            </m:r>
            <m:r>
              <m:rPr>
                <m:sty m:val="p"/>
              </m:rPr>
              <m:t>5</m:t>
            </m:r>
          </m:sup>
        </m:sSup>
        <m:r>
          <m:rPr>
            <m:sty m:val="p"/>
          </m:rPr>
          <m:t>=</m:t>
        </m:r>
        <m:r>
          <m:rPr>
            <m:sty m:val="p"/>
          </m:rPr>
          <m:t>1</m:t>
        </m:r>
        <m:r>
          <m:rPr>
            <m:sty m:val="p"/>
          </m:rPr>
          <m:t>,</m:t>
        </m:r>
        <m:r>
          <m:rPr>
            <m:sty m:val="p"/>
          </m:rPr>
          <m:t>6</m:t>
        </m:r>
        <m:r>
          <m:rPr>
            <m:sty m:val="p"/>
          </m:rPr>
          <m:t>;</m:t>
        </m:r>
        <m:sSup>
          <m:sSupPr/>
          <m:e>
            <m:r>
              <m:rPr>
                <m:sty m:val="p"/>
              </m:rPr>
              <m:t>9</m:t>
            </m:r>
          </m:e>
          <m:sup>
            <m:r>
              <m:rPr>
                <m:sty m:val="p"/>
              </m:rPr>
              <m:t>2</m:t>
            </m:r>
            <m:r>
              <m:rPr>
                <m:sty m:val="p"/>
              </m:rPr>
              <m:t>/</m:t>
            </m:r>
            <m:r>
              <m:rPr>
                <m:sty m:val="p"/>
              </m:rPr>
              <m:t>5</m:t>
            </m:r>
          </m:sup>
        </m:sSup>
        <m:r>
          <m:rPr>
            <m:sty m:val="p"/>
          </m:rPr>
          <m:t>=</m:t>
        </m:r>
        <m:r>
          <m:rPr>
            <m:sty m:val="p"/>
          </m:rPr>
          <m:t>2</m:t>
        </m:r>
        <m:r>
          <m:rPr>
            <m:sty m:val="p"/>
          </m:rPr>
          <m:t>,</m:t>
        </m:r>
        <m:r>
          <m:rPr>
            <m:sty m:val="p"/>
          </m:rPr>
          <m:t>4</m:t>
        </m:r>
        <m:r>
          <m:rPr>
            <m:sty m:val="p"/>
          </m:rPr>
          <m:t>;</m:t>
        </m:r>
        <m:sSub>
          <m:sSubPr/>
          <m:e>
            <m:r>
              <m:rPr>
                <m:sty m:val="p"/>
              </m:rPr>
              <m:t>log</m:t>
            </m:r>
          </m:e>
          <m:sub>
            <m:r>
              <m:rPr>
                <m:sty m:val="p"/>
              </m:rPr>
              <m:t>10</m:t>
            </m:r>
          </m:sub>
        </m:sSub>
        <m:r>
          <m:rPr>
            <m:sty m:val="p"/>
          </m:rPr>
          <m:t>⁡</m:t>
        </m:r>
        <m:r>
          <m:rPr>
            <m:sty m:val="p"/>
          </m:rPr>
          <m:t>(</m:t>
        </m:r>
        <m:r>
          <m:rPr>
            <m:sty m:val="p"/>
          </m:rPr>
          <m:t>2</m:t>
        </m:r>
        <m:r>
          <m:rPr>
            <m:sty m:val="i"/>
          </m:rPr>
          <m:t>π</m:t>
        </m:r>
        <m:r>
          <m:rPr>
            <m:sty m:val="p"/>
          </m:rPr>
          <m:t>)</m:t>
        </m:r>
        <m:r>
          <m:rPr>
            <m:sty m:val="p"/>
          </m:rPr>
          <m:t>=</m:t>
        </m:r>
        <m:r>
          <m:rPr>
            <m:sty m:val="p"/>
          </m:rPr>
          <m:t>0</m:t>
        </m:r>
        <m:r>
          <m:rPr>
            <m:sty m:val="p"/>
          </m:rPr>
          <m:t>,</m:t>
        </m:r>
        <m:r>
          <m:rPr>
            <m:sty m:val="p"/>
          </m:rPr>
          <m:t>80</m:t>
        </m:r>
      </m:oMath>
      <w:r>
        <w:rPr/>
        <w:t xml:space="preserve">.</w:t>
      </w:r>
      <w:r>
        <w:rPr/>
        <w:br w:type="textWrapping"/>
      </w:r>
      <w:r>
        <w:rPr/>
        <w:t xml:space="preserve">Facteurs de conversion, </w:t>
      </w:r>
      <m:oMath>
        <m:sSup>
          <m:sSupPr/>
          <m:e>
            <m:r>
              <m:rPr>
                <m:sty m:val="i"/>
              </m:rPr>
              <m:t>P</m:t>
            </m:r>
          </m:e>
          <m:sup>
            <m:r>
              <m:rPr>
                <m:sty m:val="p"/>
              </m:rPr>
              <m:t>∘</m:t>
            </m:r>
          </m:sup>
        </m:sSup>
        <m:r>
          <m:rPr>
            <m:sty m:val="p"/>
          </m:rPr>
          <m:t>=</m:t>
        </m:r>
        <m:r>
          <m:rPr>
            <m:sty m:val="p"/>
          </m:rPr>
          <m:t>1</m:t>
        </m:r>
        <m:r>
          <m:rPr>
            <m:sty m:val="p"/>
          </m:rPr>
          <m:t>bar</m:t>
        </m:r>
        <m:r>
          <m:rPr>
            <m:sty m:val="p"/>
          </m:rPr>
          <m:t>=</m:t>
        </m:r>
        <m:sSup>
          <m:sSupPr/>
          <m:e>
            <m:r>
              <m:rPr>
                <m:sty m:val="p"/>
              </m:rPr>
              <m:t>10</m:t>
            </m:r>
          </m:e>
          <m:sup>
            <m:r>
              <m:rPr>
                <m:sty m:val="p"/>
              </m:rPr>
              <m:t>5</m:t>
            </m:r>
          </m:sup>
        </m:sSup>
        <m:r>
          <m:rPr>
            <m:nor/>
          </m:rPr>
          <m:t xml:space="preserve"> </m:t>
        </m:r>
        <m:r>
          <m:rPr>
            <m:sty m:val="p"/>
          </m:rPr>
          <m:t>Pa</m:t>
        </m:r>
        <m:r>
          <m:rPr>
            <m:sty m:val="p"/>
          </m:rPr>
          <m:t>;</m:t>
        </m:r>
        <m:sSup>
          <m:sSupPr/>
          <m:e>
            <m:r>
              <m:rPr>
                <m:sty m:val="p"/>
              </m:rPr>
              <m:t>0</m:t>
            </m:r>
          </m:e>
          <m:sup>
            <m:r>
              <m:rPr>
                <m:sty m:val="p"/>
              </m:rPr>
              <m:t>∘</m:t>
            </m:r>
          </m:sup>
        </m:sSup>
        <m:r>
          <m:rPr>
            <m:sty m:val="p"/>
          </m:rPr>
          <m:t>C</m:t>
        </m:r>
        <m:r>
          <m:rPr>
            <m:sty m:val="p"/>
          </m:rPr>
          <m:t>=</m:t>
        </m:r>
        <m:r>
          <m:rPr>
            <m:sty m:val="p"/>
          </m:rPr>
          <m:t>273</m:t>
        </m:r>
        <m:r>
          <m:rPr>
            <m:nor/>
          </m:rPr>
          <m:t xml:space="preserve"> </m:t>
        </m:r>
        <m:r>
          <m:rPr>
            <m:sty m:val="p"/>
          </m:rPr>
          <m:t>K</m:t>
        </m:r>
        <m:r>
          <m:rPr>
            <m:sty m:val="p"/>
          </m:rPr>
          <m:t>;</m:t>
        </m:r>
        <m:r>
          <m:rPr>
            <m:sty m:val="p"/>
          </m:rPr>
          <m:t>1</m:t>
        </m:r>
        <m:sSup>
          <m:sSupPr/>
          <m:e>
            <m:r>
              <m:rPr>
                <m:nor/>
              </m:rPr>
              <m:t xml:space="preserve"> </m:t>
            </m:r>
            <m:r>
              <m:rPr>
                <m:sty m:val="p"/>
              </m:rPr>
              <m:t>m</m:t>
            </m:r>
          </m:e>
          <m:sup>
            <m:r>
              <m:rPr>
                <m:sty m:val="p"/>
              </m:rPr>
              <m:t>3</m:t>
            </m:r>
          </m:sup>
        </m:sSup>
        <m:r>
          <m:rPr>
            <m:sty m:val="p"/>
          </m:rPr>
          <m:t>=</m:t>
        </m:r>
        <m:sSup>
          <m:sSupPr/>
          <m:e>
            <m:r>
              <m:rPr>
                <m:sty m:val="p"/>
              </m:rPr>
              <m:t>10</m:t>
            </m:r>
          </m:e>
          <m:sup>
            <m:r>
              <m:rPr>
                <m:sty m:val="p"/>
              </m:rPr>
              <m:t>3</m:t>
            </m:r>
          </m:sup>
        </m:sSup>
        <m:r>
          <m:rPr>
            <m:nor/>
          </m:rPr>
          <m:t xml:space="preserve"> </m:t>
        </m:r>
        <m:r>
          <m:rPr>
            <m:sty m:val="p"/>
          </m:rPr>
          <m:t>L</m:t>
        </m:r>
      </m:oMath>
      <w:r>
        <w:rPr>
          <w:rFonts w:eastAsia="Georgia" w:cs="Georgia" w:ascii="Georgia" w:hAnsi="Georgia"/>
        </w:rPr>
        <w:t xml:space="preserve">. Concentration de référence </w:t>
      </w:r>
      <m:oMath>
        <m:sSup>
          <m:sSupPr/>
          <m:e>
            <m:r>
              <m:rPr>
                <m:sty m:val="i"/>
              </m:rPr>
              <m:t>C</m:t>
            </m:r>
          </m:e>
          <m:sup>
            <m:r>
              <m:rPr>
                <m:sty m:val="p"/>
              </m:rPr>
              <m:t>∘</m:t>
            </m:r>
          </m:sup>
        </m:sSup>
        <m:r>
          <m:rPr>
            <m:sty m:val="p"/>
          </m:rPr>
          <m:t>=</m:t>
        </m:r>
        <m:r>
          <m:rPr>
            <m:sty m:val="p"/>
          </m:rPr>
          <m:t>1</m:t>
        </m:r>
        <m:r>
          <m:rPr>
            <m:nor/>
          </m:rPr>
          <m:t xml:space="preserve"> </m:t>
        </m:r>
        <m:r>
          <m:rPr>
            <m:sty m:val="p"/>
          </m:rPr>
          <m:t>mol</m:t>
        </m:r>
        <m:r>
          <m:rPr>
            <m:sty m:val="p"/>
          </m:rPr>
          <m:t>/</m:t>
        </m:r>
        <m:r>
          <m:rPr>
            <m:sty m:val="p"/>
          </m:rPr>
          <m:t>L</m:t>
        </m:r>
      </m:oMath>
      <w:r>
        <w:rPr/>
        <w:t xml:space="preserve">. Masse volumique de l'eau liquide pure </w:t>
      </w:r>
      <m:oMath>
        <m:sSub>
          <m:sSubPr/>
          <m:e>
            <m:r>
              <m:rPr>
                <m:sty m:val="i"/>
              </m:rPr>
              <m:t>ρ</m:t>
            </m:r>
          </m:e>
          <m:sub>
            <m:r>
              <m:rPr>
                <m:sty m:val="p"/>
              </m:rPr>
              <m:t>0</m:t>
            </m:r>
          </m:sub>
        </m:sSub>
        <m:r>
          <m:rPr>
            <m:sty m:val="p"/>
          </m:rPr>
          <m:t>=</m:t>
        </m:r>
        <m:r>
          <m:rPr>
            <m:sty m:val="p"/>
          </m:rPr>
          <m:t>1</m:t>
        </m:r>
        <m:r>
          <m:rPr>
            <m:sty m:val="p"/>
          </m:rPr>
          <m:t>,</m:t>
        </m:r>
        <m:r>
          <m:rPr>
            <m:sty m:val="p"/>
          </m:rPr>
          <m:t>0</m:t>
        </m:r>
        <m:r>
          <m:rPr>
            <m:nor/>
          </m:rPr>
          <m:t xml:space="preserve"> </m:t>
        </m:r>
        <m:r>
          <m:rPr>
            <m:sty m:val="p"/>
          </m:rPr>
          <m:t>kg</m:t>
        </m:r>
        <m:r>
          <m:rPr>
            <m:sty m:val="p"/>
          </m:rPr>
          <m:t>/</m:t>
        </m:r>
        <m:r>
          <m:rPr>
            <m:sty m:val="p"/>
          </m:rPr>
          <m:t>L</m:t>
        </m:r>
      </m:oMath>
      <w:r>
        <w:rPr/>
        <w:t xml:space="preserve">.</w:t>
      </w:r>
    </w:p>
    <w:p>
      <w:pPr>
        <w:spacing w:after="220" w:lineRule="auto"/>
      </w:pPr>
      <w:r>
        <w:rPr/>
        <w:t xml:space="preserve">Constantes physiques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Charge élémentaire</w:t>
            </w:r>
          </w:p>
        </w:tc>
        <w:tc>
          <w:tcPr>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vAlign w:val="center"/>
          </w:tcPr>
          <w:p>
            <w:pPr>
              <w:spacing w:lineRule="auto"/>
              <w:jc w:val="left"/>
            </w:pPr>
            <w:r>
              <w:rPr>
                <w:rFonts w:eastAsia="Georgia" w:cs="Georgia" w:ascii="Georgia" w:hAnsi="Georgia"/>
              </w:rPr>
              <w:t xml:space="preserve">Célérité de la lumière dans le vide</w:t>
            </w:r>
          </w:p>
        </w:tc>
        <w:tc>
          <w:tcPr>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w:r>
              <w:rPr/>
              <w:t xml:space="preserve">Constante d'AvOGADRO</w:t>
            </w:r>
          </w:p>
        </w:tc>
        <w:tc>
          <w:tcPr>
            <w:tcBorders/>
            <w:vAlign w:val="center"/>
          </w:tcPr>
          <w:p>
            <w:pPr>
              <w:spacing w:lineRule="auto"/>
              <w:jc w:val="left"/>
            </w:pPr>
            <m:oMathPara>
              <m:oMathParaPr>
                <m:jc m:val="left"/>
              </m:oMathParaPr>
              <m:oMath>
                <m:sSub>
                  <m:sSubPr/>
                  <m:e>
                    <m:r>
                      <m:rPr>
                        <m:scr m:val="script"/>
                      </m:rPr>
                      <m:t>N</m:t>
                    </m:r>
                  </m:e>
                  <m:sub>
                    <m:r>
                      <m:rPr>
                        <m:sty m:val="p"/>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t xml:space="preserve">Constante de FARADAY</w:t>
            </w:r>
          </w:p>
        </w:tc>
        <w:tc>
          <w:tcPr>
            <w:tcBorders/>
            <w:vAlign w:val="center"/>
          </w:tcPr>
          <w:p>
            <w:pPr>
              <w:spacing w:lineRule="auto"/>
              <w:jc w:val="left"/>
            </w:pPr>
            <m:oMathPara>
              <m:oMathParaPr>
                <m:jc m:val="left"/>
              </m:oMathParaPr>
              <m:oMath>
                <m:r>
                  <m:rPr>
                    <m:scr m:val="script"/>
                  </m:rPr>
                  <m:t>F</m:t>
                </m:r>
                <m:r>
                  <m:rPr>
                    <m:sty m:val="p"/>
                  </m:rPr>
                  <m:t>=</m:t>
                </m:r>
                <m:r>
                  <m:rPr>
                    <m:sty m:val="i"/>
                  </m:rPr>
                  <m:t>e</m:t>
                </m:r>
                <m:sSub>
                  <m:sSubPr/>
                  <m:e>
                    <m:r>
                      <m:rPr>
                        <m:scr m:val="script"/>
                      </m:rPr>
                      <m:t>N</m:t>
                    </m:r>
                  </m:e>
                  <m:sub>
                    <m:r>
                      <m:rPr>
                        <m:sty m:val="p"/>
                      </m:rPr>
                      <m:t>A</m:t>
                    </m:r>
                  </m:sub>
                </m:sSub>
                <m:r>
                  <m:rPr>
                    <m:sty m:val="p"/>
                  </m:rPr>
                  <m:t>=</m:t>
                </m:r>
                <m:r>
                  <m:rPr>
                    <m:sty m:val="p"/>
                  </m:rPr>
                  <m:t>9</m:t>
                </m:r>
                <m:r>
                  <m:rPr>
                    <m:sty m:val="p"/>
                  </m:rPr>
                  <m:t>,</m:t>
                </m:r>
                <m:r>
                  <m:rPr>
                    <m:sty m:val="p"/>
                  </m:rPr>
                  <m:t>6</m:t>
                </m:r>
                <m:r>
                  <m:rPr>
                    <m:sty m:val="p"/>
                  </m:rPr>
                  <m:t>⋅</m:t>
                </m:r>
                <m:sSup>
                  <m:sSupPr/>
                  <m:e>
                    <m:r>
                      <m:rPr>
                        <m:sty m:val="p"/>
                      </m:rPr>
                      <m:t>10</m:t>
                    </m:r>
                  </m:e>
                  <m:sup>
                    <m:r>
                      <m:rPr>
                        <m:sty m:val="p"/>
                      </m:rPr>
                      <m:t>4</m:t>
                    </m:r>
                  </m:sup>
                </m:sSup>
                <m:r>
                  <m:rPr>
                    <m:sty m:val="p"/>
                  </m:rPr>
                  <m:t>C</m:t>
                </m:r>
                <m:r>
                  <m:rPr>
                    <m:sty m:val="p"/>
                  </m:rPr>
                  <m:t>⋅</m:t>
                </m:r>
                <m:sSup>
                  <m:sSupPr/>
                  <m:e>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t xml:space="preserve">Constante molaire des gaz parfaits</w:t>
            </w:r>
          </w:p>
        </w:tc>
        <w:tc>
          <w:tcPr>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Constante de NERNST à </w:t>
            </w:r>
            <m:oMath>
              <m:sSup>
                <m:sSupPr/>
                <m:e>
                  <m:r>
                    <m:rPr>
                      <m:sty m:val="p"/>
                    </m:rPr>
                    <m:t>25</m:t>
                  </m:r>
                </m:e>
                <m:sup>
                  <m:r>
                    <m:rPr>
                      <m:sty m:val="p"/>
                    </m:rPr>
                    <m:t>∘</m:t>
                  </m:r>
                </m:sup>
              </m:sSup>
              <m:r>
                <m:rPr>
                  <m:sty m:val="p"/>
                </m:rPr>
                <m:t>C</m:t>
              </m:r>
            </m:oMath>
          </w:p>
        </w:tc>
        <w:tc>
          <w:tcPr>
            <w:tcBorders/>
            <w:vAlign w:val="center"/>
          </w:tcPr>
          <w:p>
            <w:pPr>
              <w:spacing w:lineRule="auto"/>
              <w:jc w:val="left"/>
            </w:pPr>
            <m:oMathPara>
              <m:oMathParaPr>
                <m:jc m:val="left"/>
              </m:oMathParaPr>
              <m:oMath>
                <m:f>
                  <m:fPr>
                    <m:ctrlPr>
                      <w:rPr>
                        <w:rFonts w:ascii="Cambria Math" w:hAnsi="Cambria Math"/>
                      </w:rPr>
                    </m:ctrlPr>
                  </m:fPr>
                  <m:num>
                    <m:r>
                      <m:rPr>
                        <m:sty m:val="i"/>
                      </m:rPr>
                      <m:t>R</m:t>
                    </m:r>
                    <m:r>
                      <m:rPr>
                        <m:sty m:val="i"/>
                      </m:rPr>
                      <m:t>T</m:t>
                    </m:r>
                  </m:num>
                  <m:den>
                    <m:r>
                      <m:rPr>
                        <m:scr m:val="script"/>
                      </m:rPr>
                      <m:t>F</m:t>
                    </m:r>
                  </m:den>
                </m:f>
                <m:r>
                  <m:rPr>
                    <m:sty m:val="p"/>
                  </m:rPr>
                  <m:t>ln</m:t>
                </m:r>
                <m:r>
                  <m:rPr>
                    <m:sty m:val="p"/>
                  </m:rPr>
                  <m:t>⁡</m:t>
                </m:r>
                <m:r>
                  <m:rPr>
                    <m:sty m:val="p"/>
                  </m:rPr>
                  <m:t>10</m:t>
                </m:r>
                <m:r>
                  <m:rPr>
                    <m:sty m:val="p"/>
                  </m:rPr>
                  <m:t>=</m:t>
                </m:r>
                <m:r>
                  <m:rPr>
                    <m:sty m:val="p"/>
                  </m:rPr>
                  <m:t>0</m:t>
                </m:r>
                <m:r>
                  <m:rPr>
                    <m:sty m:val="p"/>
                  </m:rPr>
                  <m:t>,</m:t>
                </m:r>
                <m:r>
                  <m:rPr>
                    <m:sty m:val="p"/>
                  </m:rPr>
                  <m:t>059</m:t>
                </m:r>
                <m:r>
                  <m:rPr>
                    <m:sty m:val="p"/>
                  </m:rPr>
                  <m:t>≃</m:t>
                </m:r>
                <m:r>
                  <m:rPr>
                    <m:sty m:val="p"/>
                  </m:rPr>
                  <m:t>0</m:t>
                </m:r>
                <m:r>
                  <m:rPr>
                    <m:sty m:val="p"/>
                  </m:rPr>
                  <m:t>,</m:t>
                </m:r>
                <m:r>
                  <m:rPr>
                    <m:sty m:val="p"/>
                  </m:rPr>
                  <m:t>06</m:t>
                </m:r>
                <m:r>
                  <m:rPr>
                    <m:nor/>
                  </m:rPr>
                  <m:t xml:space="preserve"> </m:t>
                </m:r>
                <m:r>
                  <m:rPr>
                    <m:sty m:val="p"/>
                  </m:rPr>
                  <m:t>V</m:t>
                </m:r>
              </m:oMath>
            </m:oMathPara>
          </w:p>
        </w:tc>
      </w:tr>
      <w:tr>
        <w:trPr>
          <w:cantSplit/>
        </w:trPr>
        <w:tc>
          <w:tcPr>
            <w:tcBorders/>
            <w:vAlign w:val="center"/>
          </w:tcPr>
          <w:p>
            <w:pPr>
              <w:spacing w:lineRule="auto"/>
              <w:jc w:val="left"/>
            </w:pPr>
            <w:r>
              <w:rPr>
                <w:rFonts w:eastAsia="Georgia" w:cs="Georgia" w:ascii="Georgia" w:hAnsi="Georgia"/>
              </w:rPr>
              <w:t xml:space="preserve">Permittivité électrique du vide</w:t>
            </w:r>
          </w:p>
        </w:tc>
        <w:tc>
          <w:tcPr>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Perméabilité magnétique du vide</w:t>
            </w:r>
          </w:p>
        </w:tc>
        <w:tc>
          <w:tcPr>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m:oMathPara>
          </w:p>
        </w:tc>
      </w:tr>
    </w:tbl>
    <w:p>
      <w:pPr>
        <w:spacing w:lineRule="auto"/>
      </w:pPr>
    </w:p>
    <w:p>
      <w:pPr>
        <w:spacing w:after="220" w:lineRule="auto"/>
      </w:pPr>
      <w:r>
        <w:rPr>
          <w:rFonts w:eastAsia="Georgia" w:cs="Georgia" w:ascii="Georgia" w:hAnsi="Georgia"/>
        </w:rPr>
        <w:t xml:space="preserve">Quelques potentiels rédox standard à </w:t>
      </w:r>
      <m:oMath>
        <m:sSup>
          <m:sSupPr/>
          <m:e>
            <m:r>
              <m:rPr>
                <m:sty m:val="p"/>
              </m:rPr>
              <m:t>25</m:t>
            </m:r>
          </m:e>
          <m:sup>
            <m:r>
              <m:rPr>
                <m:sty m:val="p"/>
              </m:rPr>
              <m:t>∘</m:t>
            </m:r>
          </m:sup>
        </m:sSup>
        <m:r>
          <m:rPr>
            <m:sty m:val="p"/>
          </m:rPr>
          <m:t>C</m:t>
        </m:r>
      </m:oMath>
      <w:r>
        <w:rPr/>
        <w:t xml:space="preserve">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Couple oxydant/réducteur</w:t>
            </w:r>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p"/>
                      </m:rPr>
                      <m:t>Pb</m:t>
                    </m:r>
                  </m:e>
                  <m:sup>
                    <m:r>
                      <m:rPr>
                        <m:sty m:val="p"/>
                      </m:rPr>
                      <m:t>2</m:t>
                    </m:r>
                    <m:r>
                      <m:rPr>
                        <m:sty m:val="p"/>
                      </m:rPr>
                      <m:t>+</m:t>
                    </m:r>
                  </m:sup>
                </m:sSup>
                <m:r>
                  <m:rPr>
                    <m:sty m:val="p"/>
                  </m:rPr>
                  <m:t>/</m:t>
                </m:r>
                <m:r>
                  <m:rPr>
                    <m:sty m:val="p"/>
                  </m:rPr>
                  <m:t>Pb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r>
                  <m:rPr>
                    <m:sty m:val="p"/>
                  </m:rPr>
                  <m:t>O</m:t>
                </m:r>
                <m:r>
                  <m:rPr>
                    <m:sty m:val="p"/>
                  </m:rPr>
                  <m:t>/</m:t>
                </m:r>
                <m:sSub>
                  <m:sSubPr/>
                  <m:e>
                    <m:r>
                      <m:rPr>
                        <m:sty m:val="p"/>
                      </m:rPr>
                      <m:t>H</m:t>
                    </m:r>
                  </m:e>
                  <m:sub>
                    <m:r>
                      <m:rPr>
                        <m:sty m:val="p"/>
                      </m:rPr>
                      <m:t>2</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sSub>
                  <m:sSubPr/>
                  <m:e>
                    <m:r>
                      <m:rPr>
                        <m:sty m:val="p"/>
                      </m:rPr>
                      <m:t>H</m:t>
                    </m:r>
                  </m:e>
                  <m:sub>
                    <m:r>
                      <m:rPr>
                        <m:sty m:val="p"/>
                      </m:rPr>
                      <m:t>2</m:t>
                    </m:r>
                  </m:sub>
                </m:sSub>
                <m:r>
                  <m:rPr>
                    <m:sty m:val="p"/>
                  </m:rPr>
                  <m:t>O</m:t>
                </m:r>
              </m:oMath>
            </m:oMathPara>
          </w:p>
        </w:tc>
        <w:tc>
          <w:tcPr>
            <w:tcBorders>
              <w:bottom w:val="single" w:sz="8" w:space="0" w:color="000000"/>
            </w:tcBorders>
            <w:vAlign w:val="center"/>
          </w:tcPr>
          <w:p>
            <w:pPr>
              <w:spacing w:lineRule="auto"/>
              <w:jc w:val="center"/>
            </w:pPr>
            <m:oMathPara>
              <m:oMathParaPr>
                <m:jc m:val="center"/>
              </m:oMathParaPr>
              <m:oMath>
                <m:sSub>
                  <m:sSubPr/>
                  <m:e>
                    <m:r>
                      <m:rPr>
                        <m:sty m:val="p"/>
                      </m:rPr>
                      <m:t>PbO</m:t>
                    </m:r>
                  </m:e>
                  <m:sub>
                    <m:r>
                      <m:rPr>
                        <m:sty m:val="p"/>
                      </m:rPr>
                      <m:t>2</m:t>
                    </m:r>
                  </m:sub>
                </m:sSub>
                <m:r>
                  <m:rPr>
                    <m:sty m:val="p"/>
                  </m:rPr>
                  <m:t>/</m:t>
                </m:r>
                <m:sSup>
                  <m:sSupPr/>
                  <m:e>
                    <m:r>
                      <m:rPr>
                        <m:sty m:val="p"/>
                      </m:rPr>
                      <m:t>Pb</m:t>
                    </m:r>
                  </m:e>
                  <m:sup>
                    <m:r>
                      <m:rPr>
                        <m:sty m:val="p"/>
                      </m:rPr>
                      <m:t>2</m:t>
                    </m:r>
                    <m:r>
                      <m:rPr>
                        <m:sty m:val="p"/>
                      </m:rPr>
                      <m:t>+</m:t>
                    </m:r>
                  </m:sup>
                </m:sSup>
              </m:oMath>
            </m:oMathPara>
          </w:p>
        </w:tc>
      </w:tr>
      <w:tr>
        <w:trPr>
          <w:cantSplit/>
        </w:trPr>
        <w:tc>
          <w:tcPr>
            <w:tcBorders>
              <w:right w:val="single" w:sz="8" w:space="0" w:color="000000"/>
            </w:tcBorders>
            <w:vAlign w:val="center"/>
          </w:tcPr>
          <w:p>
            <w:pPr>
              <w:spacing w:lineRule="auto"/>
              <w:jc w:val="center"/>
            </w:pPr>
            <w:r>
              <w:rPr/>
              <w:t xml:space="preserve">Potentiel standard </w:t>
            </w:r>
            <m:oMath>
              <m:sSup>
                <m:sSupPr/>
                <m:e>
                  <m:r>
                    <m:rPr>
                      <m:sty m:val="i"/>
                    </m:rPr>
                    <m:t>E</m:t>
                  </m:r>
                </m:e>
                <m:sup>
                  <m:r>
                    <m:rPr>
                      <m:sty m:val="p"/>
                    </m:rPr>
                    <m:t>∘</m:t>
                  </m:r>
                </m:sup>
              </m:sSup>
              <m:r>
                <m:rPr>
                  <m:sty m:val="p"/>
                </m:rPr>
                <m:t>(</m:t>
              </m:r>
              <m:r>
                <m:rPr>
                  <m:sty m:val="p"/>
                </m:rPr>
                <m:t>V</m:t>
              </m:r>
              <m:r>
                <m:rPr>
                  <m:sty m:val="p"/>
                </m:rPr>
                <m:t>)</m:t>
              </m:r>
            </m:oMath>
          </w:p>
        </w:tc>
        <w:tc>
          <w:tcPr>
            <w:tcBorders>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13</m:t>
                </m:r>
              </m:oMath>
            </m:oMathPara>
          </w:p>
        </w:tc>
        <w:tc>
          <w:tcPr>
            <w:tcBorders>
              <w:right w:val="single" w:sz="8" w:space="0" w:color="000000"/>
            </w:tcBorders>
            <w:vAlign w:val="center"/>
          </w:tcPr>
          <w:p>
            <w:pPr>
              <w:spacing w:lineRule="auto"/>
              <w:jc w:val="center"/>
            </w:pPr>
            <w:r>
              <w:rPr/>
              <w:t xml:space="preserve">0</w:t>
            </w:r>
          </w:p>
        </w:tc>
        <w:tc>
          <w:tcPr>
            <w:tcBorders>
              <w:right w:val="single" w:sz="8" w:space="0" w:color="000000"/>
            </w:tcBorders>
            <w:vAlign w:val="center"/>
          </w:tcPr>
          <w:p>
            <w:pPr>
              <w:spacing w:lineRule="auto"/>
              <w:jc w:val="center"/>
            </w:pPr>
            <w:r>
              <w:rPr/>
              <w:t xml:space="preserve">1,23</w:t>
            </w:r>
          </w:p>
        </w:tc>
        <w:tc>
          <w:tcPr>
            <w:tcBorders/>
            <w:vAlign w:val="center"/>
          </w:tcPr>
          <w:p>
            <w:pPr>
              <w:spacing w:lineRule="auto"/>
              <w:jc w:val="center"/>
            </w:pPr>
            <w:r>
              <w:rPr/>
              <w:t xml:space="preserve">1,69</w:t>
            </w:r>
          </w:p>
        </w:tc>
      </w:tr>
    </w:tbl>
    <w:p>
      <w:pPr>
        <w:spacing w:lineRule="auto"/>
      </w:pPr>
    </w:p>
    <w:p>
      <w:pPr>
        <w:spacing w:after="220" w:lineRule="auto"/>
      </w:pPr>
      <w:r>
        <w:rPr/>
        <w:t xml:space="preserve">L'acide sulfurique </w:t>
      </w:r>
      <m:oMath>
        <m:sSub>
          <m:sSubPr/>
          <m:e>
            <m:r>
              <m:rPr>
                <m:sty m:val="p"/>
              </m:rPr>
              <m:t>H</m:t>
            </m:r>
          </m:e>
          <m:sub>
            <m:r>
              <m:rPr>
                <m:sty m:val="p"/>
              </m:rPr>
              <m:t>2</m:t>
            </m:r>
          </m:sub>
        </m:sSub>
        <m:sSub>
          <m:sSubPr/>
          <m:e>
            <m:r>
              <m:rPr>
                <m:sty m:val="p"/>
              </m:rPr>
              <m:t>SO</m:t>
            </m:r>
          </m:e>
          <m:sub>
            <m:r>
              <m:rPr>
                <m:sty m:val="p"/>
              </m:rPr>
              <m:t>4</m:t>
            </m:r>
          </m:sub>
        </m:sSub>
      </m:oMath>
      <w:r>
        <w:rPr/>
        <w:t xml:space="preserve"> (masse molaire </w:t>
      </w:r>
      <m:oMath>
        <m:r>
          <m:rPr>
            <m:scr m:val="script"/>
          </m:rPr>
          <m:t>M</m:t>
        </m:r>
        <m:r>
          <m:rPr>
            <m:sty m:val="p"/>
          </m:rPr>
          <m:t>=</m:t>
        </m:r>
        <m:r>
          <m:rPr>
            <m:sty m:val="p"/>
          </m:rPr>
          <m:t>98</m:t>
        </m:r>
        <m:r>
          <m:rPr>
            <m:nor/>
          </m:rPr>
          <m:t xml:space="preserve"> </m:t>
        </m:r>
        <m:r>
          <m:rPr>
            <m:sty m:val="p"/>
          </m:rPr>
          <m:t>g</m:t>
        </m:r>
        <m:r>
          <m:rPr>
            <m:sty m:val="p"/>
          </m:rPr>
          <m:t>/</m:t>
        </m:r>
        <m:r>
          <m:rPr>
            <m:sty m:val="p"/>
          </m:rPr>
          <m:t>mol</m:t>
        </m:r>
      </m:oMath>
      <w:r>
        <w:rPr/>
        <w:t xml:space="preserve">; masse volumique de l'acide sulfurique liquide pur </w:t>
      </w:r>
      <m:oMath>
        <m:r>
          <m:rPr>
            <m:sty m:val="i"/>
          </m:rPr>
          <m:t>ρ</m:t>
        </m:r>
        <m:r>
          <m:rPr>
            <m:sty m:val="p"/>
          </m:rPr>
          <m:t>=</m:t>
        </m:r>
        <m:r>
          <m:rPr>
            <m:sty m:val="p"/>
          </m:rPr>
          <m:t>1</m:t>
        </m:r>
        <m:r>
          <m:rPr>
            <m:sty m:val="p"/>
          </m:rPr>
          <m:t>,</m:t>
        </m:r>
        <m:r>
          <m:rPr>
            <m:sty m:val="p"/>
          </m:rPr>
          <m:t>8</m:t>
        </m:r>
        <m:r>
          <m:rPr>
            <m:nor/>
          </m:rPr>
          <m:t xml:space="preserve"> </m:t>
        </m:r>
        <m:r>
          <m:rPr>
            <m:sty m:val="p"/>
          </m:rPr>
          <m:t>kg</m:t>
        </m:r>
        <m:r>
          <m:rPr>
            <m:sty m:val="p"/>
          </m:rPr>
          <m:t>/</m:t>
        </m:r>
        <m:r>
          <m:rPr>
            <m:sty m:val="p"/>
          </m:rPr>
          <m:t>L</m:t>
        </m:r>
      </m:oMath>
      <w:r>
        <w:rPr/>
        <w:t xml:space="preserve"> ) est un diacide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bottom w:val="single" w:sz="8" w:space="0" w:color="000000"/>
              <w:right w:val="single" w:sz="8" w:space="0" w:color="000000"/>
            </w:tcBorders>
            <w:vAlign w:val="center"/>
          </w:tcPr>
          <w:p>
            <w:pPr>
              <w:spacing w:lineRule="auto"/>
              <w:jc w:val="right"/>
            </w:pPr>
            <w:r>
              <w:rPr/>
              <w:t xml:space="preserve">Couple acide/base</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SO</m:t>
                    </m:r>
                  </m:e>
                  <m:sub>
                    <m:r>
                      <m:rPr>
                        <m:sty m:val="p"/>
                      </m:rPr>
                      <m:t>4</m:t>
                    </m:r>
                  </m:sub>
                </m:sSub>
                <m:r>
                  <m:rPr>
                    <m:sty m:val="p"/>
                  </m:rPr>
                  <m:t>/</m:t>
                </m:r>
                <m:sSubSup>
                  <m:sSubSupPr/>
                  <m:e>
                    <m:r>
                      <m:rPr>
                        <m:sty m:val="p"/>
                      </m:rPr>
                      <m:t>HSO</m:t>
                    </m:r>
                  </m:e>
                  <m:sub>
                    <m:r>
                      <m:rPr>
                        <m:sty m:val="p"/>
                      </m:rPr>
                      <m:t>4</m:t>
                    </m:r>
                  </m:sub>
                  <m:sup>
                    <m:r>
                      <m:rPr>
                        <m:sty m:val="p"/>
                      </m:rPr>
                      <m:t>−</m:t>
                    </m:r>
                  </m:sup>
                </m:sSubSup>
              </m:oMath>
            </m:oMathPara>
          </w:p>
        </w:tc>
        <w:tc>
          <w:tcPr>
            <w:tcBorders>
              <w:bottom w:val="single" w:sz="8" w:space="0" w:color="000000"/>
            </w:tcBorders>
            <w:vAlign w:val="center"/>
          </w:tcPr>
          <w:p>
            <w:pPr>
              <w:spacing w:lineRule="auto"/>
              <w:jc w:val="center"/>
            </w:pPr>
            <m:oMathPara>
              <m:oMathParaPr>
                <m:jc m:val="center"/>
              </m:oMathParaPr>
              <m:oMath>
                <m:sSubSup>
                  <m:sSubSupPr/>
                  <m:e>
                    <m:r>
                      <m:rPr>
                        <m:sty m:val="p"/>
                      </m:rPr>
                      <m:t>HSO</m:t>
                    </m:r>
                  </m:e>
                  <m:sub>
                    <m:r>
                      <m:rPr>
                        <m:sty m:val="p"/>
                      </m:rPr>
                      <m:t>4</m:t>
                    </m:r>
                  </m:sub>
                  <m:sup>
                    <m:r>
                      <m:rPr>
                        <m:sty m:val="p"/>
                      </m:rPr>
                      <m:t>−</m:t>
                    </m:r>
                  </m:sup>
                </m:sSubSup>
                <m:r>
                  <m:rPr>
                    <m:sty m:val="p"/>
                  </m:rPr>
                  <m:t>/</m:t>
                </m:r>
                <m:sSubSup>
                  <m:sSubSupPr/>
                  <m:e>
                    <m:r>
                      <m:rPr>
                        <m:sty m:val="p"/>
                      </m:rPr>
                      <m:t>SO</m:t>
                    </m:r>
                  </m:e>
                  <m:sub>
                    <m:r>
                      <m:rPr>
                        <m:sty m:val="p"/>
                      </m:rPr>
                      <m:t>4</m:t>
                    </m:r>
                  </m:sub>
                  <m:sup>
                    <m:r>
                      <m:rPr>
                        <m:sty m:val="p"/>
                      </m:rPr>
                      <m:t>2</m:t>
                    </m:r>
                    <m:r>
                      <m:rPr>
                        <m:sty m:val="p"/>
                      </m:rPr>
                      <m:t>−</m:t>
                    </m:r>
                  </m:sup>
                </m:sSubSup>
              </m:oMath>
            </m:oMathPara>
          </w:p>
        </w:tc>
      </w:tr>
      <w:tr>
        <w:trPr>
          <w:cantSplit/>
        </w:trPr>
        <w:tc>
          <w:tcPr>
            <w:tcBorders>
              <w:right w:val="single" w:sz="8" w:space="0" w:color="000000"/>
            </w:tcBorders>
            <w:vAlign w:val="center"/>
          </w:tcPr>
          <w:p>
            <w:pPr>
              <w:spacing w:lineRule="auto"/>
              <w:jc w:val="right"/>
            </w:pPr>
            <w:r>
              <w:rPr>
                <w:rFonts w:eastAsia="Georgia" w:cs="Georgia" w:ascii="Georgia" w:hAnsi="Georgia"/>
              </w:rPr>
              <w:t xml:space="preserve">Constante d'acidité </w:t>
            </w:r>
            <m:oMath>
              <m:sSubSup>
                <m:sSubSupPr/>
                <m:e>
                  <m:r>
                    <m:rPr>
                      <m:sty m:val="i"/>
                    </m:rPr>
                    <m:t>K</m:t>
                  </m:r>
                </m:e>
                <m:sub>
                  <m:r>
                    <m:rPr>
                      <m:sty m:val="i"/>
                    </m:rPr>
                    <m:t>A</m:t>
                  </m:r>
                </m:sub>
                <m:sup>
                  <m:r>
                    <m:rPr>
                      <m:sty m:val="p"/>
                    </m:rPr>
                    <m:t>∘</m:t>
                  </m:r>
                </m:sup>
              </m:sSubSup>
            </m:oMath>
          </w:p>
        </w:tc>
        <w:tc>
          <w:tcPr>
            <w:tcBorders>
              <w:right w:val="single" w:sz="8" w:space="0" w:color="000000"/>
            </w:tcBorders>
            <w:vAlign w:val="center"/>
          </w:tcPr>
          <w:p>
            <w:pPr>
              <w:spacing w:lineRule="auto"/>
              <w:jc w:val="center"/>
            </w:pPr>
            <m:oMathPara>
              <m:oMathParaPr>
                <m:jc m:val="center"/>
              </m:oMathParaPr>
              <m:oMath>
                <m:r>
                  <m:rPr>
                    <m:sty m:val="i"/>
                  </m:rPr>
                  <m:t>p</m:t>
                </m:r>
                <m:sSub>
                  <m:sSubPr/>
                  <m:e>
                    <m:r>
                      <m:rPr>
                        <m:sty m:val="i"/>
                      </m:rPr>
                      <m:t>K</m:t>
                    </m:r>
                  </m:e>
                  <m:sub>
                    <m:sSub>
                      <m:sSubPr/>
                      <m:e>
                        <m:r>
                          <m:rPr>
                            <m:sty m:val="p"/>
                          </m:rPr>
                          <m:t>a</m:t>
                        </m:r>
                      </m:e>
                      <m:sub>
                        <m:r>
                          <m:rPr>
                            <m:sty m:val="p"/>
                          </m:rPr>
                          <m:t>1</m:t>
                        </m:r>
                      </m:sub>
                    </m:sSub>
                  </m:sub>
                </m:sSub>
                <m:r>
                  <m:rPr>
                    <m:sty m:val="p"/>
                  </m:rPr>
                  <m:t>=</m:t>
                </m:r>
                <m:r>
                  <m:rPr>
                    <m:sty m:val="p"/>
                  </m:rPr>
                  <m:t>−</m:t>
                </m:r>
                <m:r>
                  <m:rPr>
                    <m:sty m:val="p"/>
                  </m:rPr>
                  <m:t>3</m:t>
                </m:r>
                <m:r>
                  <m:rPr>
                    <m:sty m:val="p"/>
                  </m:rPr>
                  <m:t>,</m:t>
                </m:r>
                <m:r>
                  <m:rPr>
                    <m:sty m:val="p"/>
                  </m:rPr>
                  <m:t>0</m:t>
                </m:r>
              </m:oMath>
            </m:oMathPara>
          </w:p>
        </w:tc>
        <w:tc>
          <w:tcPr>
            <w:tcBorders/>
            <w:vAlign w:val="center"/>
          </w:tcPr>
          <w:p>
            <w:pPr>
              <w:spacing w:lineRule="auto"/>
              <w:jc w:val="center"/>
            </w:pPr>
            <m:oMathPara>
              <m:oMathParaPr>
                <m:jc m:val="center"/>
              </m:oMathParaPr>
              <m:oMath>
                <m:r>
                  <m:rPr>
                    <m:sty m:val="i"/>
                  </m:rPr>
                  <m:t>p</m:t>
                </m:r>
                <m:sSub>
                  <m:sSubPr/>
                  <m:e>
                    <m:r>
                      <m:rPr>
                        <m:sty m:val="i"/>
                      </m:rPr>
                      <m:t>K</m:t>
                    </m:r>
                  </m:e>
                  <m:sub>
                    <m:sSub>
                      <m:sSubPr/>
                      <m:e>
                        <m:r>
                          <m:rPr>
                            <m:sty m:val="p"/>
                          </m:rPr>
                          <m:t>a</m:t>
                        </m:r>
                      </m:e>
                      <m:sub>
                        <m:r>
                          <m:rPr>
                            <m:sty m:val="p"/>
                          </m:rPr>
                          <m:t>2</m:t>
                        </m:r>
                      </m:sub>
                    </m:sSub>
                  </m:sub>
                </m:sSub>
                <m:r>
                  <m:rPr>
                    <m:sty m:val="p"/>
                  </m:rPr>
                  <m:t>=</m:t>
                </m:r>
                <m:r>
                  <m:rPr>
                    <m:sty m:val="p"/>
                  </m:rPr>
                  <m:t>1</m:t>
                </m:r>
                <m:r>
                  <m:rPr>
                    <m:sty m:val="p"/>
                  </m:rPr>
                  <m:t>,</m:t>
                </m:r>
                <m:r>
                  <m:rPr>
                    <m:sty m:val="p"/>
                  </m:rPr>
                  <m:t>9</m:t>
                </m:r>
              </m:oMath>
            </m:oMathPara>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9ae96ec8f8cfd198c25d7f1588dd4dde425bdd8.jpg" TargetMode="Internal"/><Relationship Id="rId6" Type="http://schemas.openxmlformats.org/officeDocument/2006/relationships/image" Target="media/image-785d98ace55b5b746d1f2e4be1f4d4d0e173ff00.jpg" TargetMode="Internal"/><Relationship Id="rId7" Type="http://schemas.openxmlformats.org/officeDocument/2006/relationships/image" Target="media/image-d3181b67781ff7bc229af094ffc0bbd50d5d06ed.jpg" TargetMode="Internal"/><Relationship Id="rId8" Type="http://schemas.openxmlformats.org/officeDocument/2006/relationships/image" Target="media/image-7e51591283225bfa80c115571555ed8d9c5c237d.jpg" TargetMode="Internal"/><Relationship Id="rId9" Type="http://schemas.openxmlformats.org/officeDocument/2006/relationships/image" Target="media/image-07dd142215a2a072d33af8e08a8df14f6c22054a.jpg" TargetMode="Internal"/><Relationship Id="rId10" Type="http://schemas.openxmlformats.org/officeDocument/2006/relationships/image" Target="media/image-47b7a7d4ddf12058af1dd2aa5949a61de48cde6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2025-09-04T21:40:58.950Z</dcterms:created>
  <dcterms:modified xsi:type="dcterms:W3CDTF">2025-09-04T21:40:58.950Z</dcterms:modified>
</cp:coreProperties>
</file>