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271" w:before="330" w:lineRule="auto"/>
      </w:pPr>
      <w:r>
        <w:rPr>
          <w:rFonts w:eastAsia="Georgia" w:cs="Georgia" w:ascii="Georgia" w:hAnsi="Georgia"/>
          <w:b/>
          <w:sz w:val="42"/>
        </w:rPr>
        <w:t xml:space="preserve">Concours Mines-Télécom, Concours Centrale-Supélec (Cycle International).</w:t>
      </w:r>
    </w:p>
    <w:p>
      <w:pPr>
        <w:spacing w:line="271" w:before="330" w:lineRule="auto"/>
      </w:pPr>
      <w:r>
        <w:rPr>
          <w:b/>
          <w:sz w:val="42"/>
        </w:rPr>
        <w:t xml:space="preserve">CONCOURS 2021</w:t>
      </w:r>
    </w:p>
    <w:p>
      <w:pPr>
        <w:spacing w:line="271" w:before="330" w:lineRule="auto"/>
      </w:pPr>
      <w:r>
        <w:rPr>
          <w:rFonts w:eastAsia="Georgia" w:cs="Georgia" w:ascii="Georgia" w:hAnsi="Georgia"/>
          <w:b/>
          <w:sz w:val="42"/>
        </w:rPr>
        <w:t xml:space="preserve">ÉPREUVE de FRANÇAIS</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L'emploi de tous documents (dictionnaires, imprimés ...) et de tous appareils (traductrices, calculatrices électroniques ...) est interdit dans cette épreuve.</w:t>
      </w:r>
    </w:p>
    <w:p>
      <w:pPr>
        <w:spacing w:after="220" w:lineRule="auto"/>
      </w:pPr>
      <w:r>
        <w:rPr>
          <w:rFonts w:eastAsia="Georgia" w:cs="Georgia" w:ascii="Georgia" w:hAnsi="Georgia"/>
        </w:rPr>
        <w:t xml:space="preserve">Cette épreuve est commune aux candidats des filières MP, PC et PSI</w:t>
      </w:r>
      <w:r>
        <w:rPr/>
        <w:br w:type="textWrapping"/>
      </w: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rFonts w:eastAsia="Georgia" w:cs="Georgia" w:ascii="Georgia" w:hAnsi="Georgia"/>
          <w:b/>
          <w:sz w:val="42"/>
        </w:rPr>
        <w:t xml:space="preserve">FRANÇAIS</w:t>
      </w:r>
    </w:p>
    <w:p>
      <w:pPr>
        <w:spacing w:after="220" w:lineRule="auto"/>
      </w:pPr>
      <w:r>
        <w:rPr>
          <w:rFonts w:eastAsia="Georgia" w:cs="Georgia" w:ascii="Georgia" w:hAnsi="Georgia"/>
        </w:rPr>
        <w:t xml:space="preserve">L'énoncé de texte de cette épreuve comporte une seule page</w:t>
      </w:r>
      <w:r>
        <w:rPr/>
        <w:br w:type="textWrapping"/>
      </w:r>
      <w:r>
        <w:rPr>
          <w:rFonts w:eastAsia="Georgia" w:cs="Georgia" w:ascii="Georgia" w:hAnsi="Georgia"/>
        </w:rPr>
        <w:t xml:space="preserve">Pour faciliter la correction de l'épreuve, les candidats écriront leur texte toutes les deux lignes.</w:t>
      </w:r>
    </w:p>
    <w:p>
      <w:pPr>
        <w:spacing w:line="271" w:before="330" w:lineRule="auto"/>
      </w:pPr>
      <w:r>
        <w:rPr>
          <w:rFonts w:eastAsia="Georgia" w:cs="Georgia" w:ascii="Georgia" w:hAnsi="Georgia"/>
          <w:b/>
          <w:sz w:val="42"/>
        </w:rPr>
        <w:t xml:space="preserve">Enquête autour de la source Grs 1915+105</w:t>
      </w:r>
    </w:p>
    <w:p>
      <w:pPr>
        <w:spacing w:after="220" w:lineRule="auto"/>
      </w:pPr>
      <w:r>
        <w:rPr>
          <w:rFonts w:eastAsia="Georgia" w:cs="Georgia" w:ascii="Georgia" w:hAnsi="Georgia"/>
        </w:rPr>
        <w:t xml:space="preserve">La source de lumière astronomique Grs 1915+105 a été découverte en 1992 par le satellite franco-russe GRANAT. Elle est située dans notre galaxie. Dans le système de coordonnées équatoriales célestes, son ascension droite est de </w:t>
      </w:r>
      <m:oMath>
        <m:r>
          <m:rPr>
            <m:sty m:val="p"/>
          </m:rPr>
          <m:t>19</m:t>
        </m:r>
        <m:r>
          <m:rPr>
            <m:nor/>
          </m:rPr>
          <m:t xml:space="preserve"> </m:t>
        </m:r>
        <m:r>
          <m:rPr>
            <m:sty m:val="p"/>
          </m:rPr>
          <m:t>h</m:t>
        </m:r>
        <m:r>
          <m:rPr>
            <m:sty m:val="p"/>
          </m:rPr>
          <m:t>15</m:t>
        </m:r>
        <m:r>
          <m:rPr>
            <m:nor/>
          </m:rPr>
          <m:t xml:space="preserve"> </m:t>
        </m:r>
        <m:r>
          <m:rPr>
            <m:sty m:val="p"/>
          </m:rPr>
          <m:t>min</m:t>
        </m:r>
        <m:r>
          <m:rPr>
            <m:sty m:val="p"/>
          </m:rPr>
          <m:t>11</m:t>
        </m:r>
        <m:r>
          <m:rPr>
            <m:sty m:val="p"/>
          </m:rPr>
          <m:t>,</m:t>
        </m:r>
        <m:r>
          <m:rPr>
            <m:sty m:val="p"/>
          </m:rPr>
          <m:t>6</m:t>
        </m:r>
        <m:r>
          <m:rPr>
            <m:nor/>
          </m:rPr>
          <m:t xml:space="preserve"> </m:t>
        </m:r>
        <m:r>
          <m:rPr>
            <m:sty m:val="p"/>
          </m:rPr>
          <m:t>s</m:t>
        </m:r>
      </m:oMath>
      <w:r>
        <w:rPr>
          <w:rFonts w:eastAsia="Georgia" w:cs="Georgia" w:ascii="Georgia" w:hAnsi="Georgia"/>
        </w:rPr>
        <w:t xml:space="preserve"> et sa déclinaison est de </w:t>
      </w:r>
      <m:oMath>
        <m:r>
          <m:rPr>
            <m:sty m:val="p"/>
          </m:rPr>
          <m:t>+</m:t>
        </m:r>
        <m:sSup>
          <m:sSupPr/>
          <m:e>
            <m:r>
              <m:rPr>
                <m:sty m:val="p"/>
              </m:rPr>
              <m:t>10</m:t>
            </m:r>
          </m:e>
          <m:sup>
            <m:r>
              <m:rPr>
                <m:sty m:val="p"/>
              </m:rPr>
              <m:t>∘</m:t>
            </m:r>
          </m:sup>
        </m:sSup>
        <m:sSup>
          <m:sSupPr/>
          <m:e>
            <m:r>
              <m:rPr>
                <m:sty m:val="p"/>
              </m:rPr>
              <m:t>56</m:t>
            </m:r>
          </m:e>
          <m:sup>
            <m:r>
              <m:rPr>
                <m:sty m:val="i"/>
              </m:rPr>
              <m:t>′</m:t>
            </m:r>
          </m:sup>
        </m:sSup>
        <m:sSup>
          <m:sSupPr/>
          <m:e>
            <m:r>
              <m:rPr>
                <m:sty m:val="p"/>
              </m:rPr>
              <m:t>44</m:t>
            </m:r>
          </m:e>
          <m:sup>
            <m:r>
              <m:rPr>
                <m:sty m:val="i"/>
              </m:rPr>
              <m:t>′</m:t>
            </m:r>
            <m:r>
              <m:rPr>
                <m:sty m:val="i"/>
              </m:rPr>
              <m:t>′</m:t>
            </m:r>
          </m:sup>
        </m:sSup>
      </m:oMath>
      <w:r>
        <w:rPr>
          <w:rFonts w:eastAsia="Georgia" w:cs="Georgia" w:ascii="Georgia" w:hAnsi="Georgia"/>
        </w:rPr>
        <w:t xml:space="preserve">. Ses coordonnées astronomiques sont à l'origine de son nom. Sa distance à la Terre a été évaluée à environ 12 kpc .</w:t>
      </w:r>
    </w:p>
    <w:p>
      <w:pPr>
        <w:spacing w:after="220" w:lineRule="auto"/>
      </w:pPr>
      <w:r>
        <w:rPr>
          <w:rFonts w:eastAsia="Georgia" w:cs="Georgia" w:ascii="Georgia" w:hAnsi="Georgia"/>
        </w:rPr>
        <w:t xml:space="preserve">Grs 1915+105 fut ensuite observée en 1994 avec le radio-télescope Very Large Array pendant une durée de quelques semaines qui permit d'établir avec certitude que Grs 1915+105 était le premier objet galactique exhibant le phénomène de jets dits «superluminiques ».</w:t>
      </w:r>
    </w:p>
    <w:p>
      <w:pPr>
        <w:spacing w:after="220" w:lineRule="auto"/>
      </w:pPr>
      <w:r>
        <w:rPr>
          <w:rFonts w:eastAsia="Georgia" w:cs="Georgia" w:ascii="Georgia" w:hAnsi="Georgia"/>
        </w:rPr>
        <w:t xml:space="preserve">Ces différentes observations ont permis de déterminer la nature et les caractéristiques de cet objet qui est devenu le représentant emblématique de la famille des micro-quasars. Ce sujet reprend le fil de cette enquête autour de Grs </w:t>
      </w:r>
      <m:oMath>
        <m:r>
          <m:rPr>
            <m:sty m:val="p"/>
          </m:rPr>
          <m:t>1915</m:t>
        </m:r>
        <m:r>
          <m:rPr>
            <m:sty m:val="p"/>
          </m:rPr>
          <m:t>+</m:t>
        </m:r>
        <m:r>
          <m:rPr>
            <m:sty m:val="p"/>
          </m:rPr>
          <m:t>105</m:t>
        </m:r>
      </m:oMath>
      <w:r>
        <w:rPr>
          <w:rFonts w:eastAsia="Georgia" w:cs="Georgia" w:ascii="Georgia" w:hAnsi="Georgia"/>
        </w:rPr>
        <w:t xml:space="preserve"> et propose une explication du phénomène de jet superluminique.</w:t>
      </w:r>
    </w:p>
    <w:p>
      <w:pPr>
        <w:spacing w:line="271" w:before="330" w:lineRule="auto"/>
      </w:pPr>
      <w:r>
        <w:rPr>
          <w:rFonts w:eastAsia="Georgia" w:cs="Georgia" w:ascii="Georgia" w:hAnsi="Georgia"/>
          <w:b/>
          <w:sz w:val="42"/>
        </w:rPr>
        <w:t xml:space="preserve">Pour les applications numériques on prendra :</w:t>
      </w:r>
    </w:p>
    <w:p>
      <w:pPr>
        <w:numPr>
          <w:ilvl w:val="0"/>
          <w:numId w:val="1"/>
        </w:numPr>
        <w:spacing w:lineRule="auto"/>
      </w:pPr>
      <w:r>
        <w:rPr/>
        <w:t xml:space="preserve">Masse du Soleil : </w:t>
      </w:r>
      <m:oMath>
        <m:sSub>
          <m:sSubPr/>
          <m:e>
            <m:r>
              <m:rPr>
                <m:sty m:val="i"/>
              </m:rPr>
              <m:t>M</m:t>
            </m:r>
          </m:e>
          <m:sub>
            <m:r>
              <m:rPr>
                <m:sty m:val="p"/>
              </m:rPr>
              <m:t>⊙</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w:p>
    <w:p>
      <w:pPr>
        <w:numPr>
          <w:ilvl w:val="0"/>
          <w:numId w:val="1"/>
        </w:numPr>
        <w:spacing w:lineRule="auto"/>
      </w:pPr>
      <w:r>
        <w:rPr>
          <w:rFonts w:eastAsia="Georgia" w:cs="Georgia" w:ascii="Georgia" w:hAnsi="Georgia"/>
        </w:rPr>
        <w:t xml:space="preserve">Luminosité du Soleil : </w:t>
      </w:r>
      <m:oMath>
        <m:sSub>
          <m:sSubPr/>
          <m:e>
            <m:r>
              <m:rPr>
                <m:sty m:val="i"/>
              </m:rPr>
              <m:t>L</m:t>
            </m:r>
          </m:e>
          <m:sub>
            <m:r>
              <m:rPr>
                <m:sty m:val="p"/>
              </m:rPr>
              <m:t>⊙</m:t>
            </m:r>
          </m:sub>
        </m:sSub>
        <m:r>
          <m:rPr>
            <m:sty m:val="p"/>
          </m:rPr>
          <m:t>≃</m:t>
        </m:r>
        <m:r>
          <m:rPr>
            <m:sty m:val="p"/>
          </m:rPr>
          <m:t>4</m:t>
        </m:r>
        <m:r>
          <m:rPr>
            <m:sty m:val="p"/>
          </m:rPr>
          <m:t>,</m:t>
        </m:r>
        <m:r>
          <m:rPr>
            <m:sty m:val="p"/>
          </m:rPr>
          <m:t>0</m:t>
        </m:r>
        <m:r>
          <m:rPr>
            <m:sty m:val="p"/>
          </m:rPr>
          <m:t>×</m:t>
        </m:r>
        <m:sSup>
          <m:sSupPr/>
          <m:e>
            <m:r>
              <m:rPr>
                <m:sty m:val="p"/>
              </m:rPr>
              <m:t>10</m:t>
            </m:r>
          </m:e>
          <m:sup>
            <m:r>
              <m:rPr>
                <m:sty m:val="p"/>
              </m:rPr>
              <m:t>26</m:t>
            </m:r>
          </m:sup>
        </m:sSup>
        <m:r>
          <m:rPr>
            <m:nor/>
          </m:rPr>
          <m:t xml:space="preserve"> </m:t>
        </m:r>
        <m:r>
          <m:rPr>
            <m:sty m:val="p"/>
          </m:rPr>
          <m:t>W</m:t>
        </m:r>
      </m:oMath>
    </w:p>
    <w:p>
      <w:pPr>
        <w:numPr>
          <w:ilvl w:val="0"/>
          <w:numId w:val="1"/>
        </w:numPr>
        <w:spacing w:lineRule="auto"/>
      </w:pPr>
      <w:r>
        <w:rPr>
          <w:rFonts w:eastAsia="Georgia" w:cs="Georgia" w:ascii="Georgia" w:hAnsi="Georgia"/>
        </w:rPr>
        <w:t xml:space="preserve">Vitesse de la lumière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5</m:t>
            </m:r>
          </m:sup>
        </m:sSup>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p>
    <w:p>
      <w:pPr>
        <w:numPr>
          <w:ilvl w:val="0"/>
          <w:numId w:val="1"/>
        </w:numPr>
        <w:spacing w:lineRule="auto"/>
      </w:pPr>
      <w:r>
        <w:rPr/>
        <w:t xml:space="preserve">Rayon du Soleil : </w:t>
      </w:r>
      <m:oMath>
        <m:sSub>
          <m:sSubPr/>
          <m:e>
            <m:r>
              <m:rPr>
                <m:sty m:val="i"/>
              </m:rPr>
              <m:t>R</m:t>
            </m:r>
          </m:e>
          <m:sub>
            <m:r>
              <m:rPr>
                <m:sty m:val="p"/>
              </m:rPr>
              <m:t>⊙</m:t>
            </m:r>
          </m:sub>
        </m:sSub>
        <m:r>
          <m:rPr>
            <m:sty m:val="p"/>
          </m:rPr>
          <m:t>≃</m:t>
        </m:r>
        <m:r>
          <m:rPr>
            <m:sty m:val="p"/>
          </m:rPr>
          <m:t>7</m:t>
        </m:r>
        <m:r>
          <m:rPr>
            <m:sty m:val="p"/>
          </m:rPr>
          <m:t>,</m:t>
        </m:r>
        <m:r>
          <m:rPr>
            <m:sty m:val="p"/>
          </m:rPr>
          <m:t>0</m:t>
        </m:r>
        <m:r>
          <m:rPr>
            <m:sty m:val="p"/>
          </m:rPr>
          <m:t>×</m:t>
        </m:r>
        <m:sSup>
          <m:sSupPr/>
          <m:e>
            <m:r>
              <m:rPr>
                <m:sty m:val="p"/>
              </m:rPr>
              <m:t>10</m:t>
            </m:r>
          </m:e>
          <m:sup>
            <m:r>
              <m:rPr>
                <m:sty m:val="p"/>
              </m:rPr>
              <m:t>5</m:t>
            </m:r>
          </m:sup>
        </m:sSup>
        <m:r>
          <m:rPr>
            <m:nor/>
          </m:rPr>
          <m:t xml:space="preserve"> </m:t>
        </m:r>
        <m:r>
          <m:rPr>
            <m:sty m:val="p"/>
          </m:rPr>
          <m:t>km</m:t>
        </m:r>
      </m:oMath>
    </w:p>
    <w:p>
      <w:pPr>
        <w:numPr>
          <w:ilvl w:val="0"/>
          <w:numId w:val="1"/>
        </w:numPr>
        <w:spacing w:lineRule="auto"/>
      </w:pPr>
      <w:r>
        <w:rPr/>
        <w:t xml:space="preserve">Constante de la gravitation : </w:t>
      </w:r>
      <m:oMath>
        <m:r>
          <m:rPr>
            <m:sty m:val="i"/>
          </m:rPr>
          <m:t>G</m:t>
        </m:r>
        <m:r>
          <m:rPr>
            <m:sty m:val="p"/>
          </m:rPr>
          <m:t>≃</m:t>
        </m:r>
        <m:r>
          <m:rPr>
            <m:sty m:val="p"/>
          </m:rPr>
          <m:t>7</m:t>
        </m:r>
        <m:r>
          <m:rPr>
            <m:sty m:val="p"/>
          </m:rPr>
          <m:t>,</m:t>
        </m:r>
        <m:r>
          <m:rPr>
            <m:sty m:val="p"/>
          </m:rPr>
          <m:t>0</m:t>
        </m:r>
        <m:r>
          <m:rPr>
            <m:sty m:val="p"/>
          </m:rPr>
          <m:t>×</m:t>
        </m:r>
        <m:sSup>
          <m:sSupPr/>
          <m:e>
            <m:r>
              <m:rPr>
                <m:sty m:val="p"/>
              </m:rPr>
              <m:t>10</m:t>
            </m:r>
          </m:e>
          <m:sup>
            <m:r>
              <m:rPr>
                <m:sty m:val="p"/>
              </m:rPr>
              <m:t>−</m:t>
            </m:r>
            <m:r>
              <m:rPr>
                <m:sty m:val="p"/>
              </m:rPr>
              <m:t>11</m:t>
            </m:r>
          </m:sup>
        </m:sSup>
        <m:r>
          <m:rPr>
            <m:sty m:val="p"/>
          </m:rPr>
          <m:t>SI</m:t>
        </m:r>
      </m:oMath>
    </w:p>
    <w:p>
      <w:pPr>
        <w:numPr>
          <w:ilvl w:val="0"/>
          <w:numId w:val="1"/>
        </w:numPr>
        <w:spacing w:lineRule="auto"/>
      </w:pPr>
      <m:oMathPara>
        <m:oMathParaPr>
          <m:jc m:val="left"/>
        </m:oMathParaPr>
        <m:oMath>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r>
            <m:rPr>
              <m:sty m:val="p"/>
            </m:rPr>
            <m:t>≈</m:t>
          </m:r>
          <m:r>
            <m:rPr>
              <m:sty m:val="p"/>
            </m:rPr>
            <m:t>0</m:t>
          </m:r>
          <m:r>
            <m:rPr>
              <m:sty m:val="p"/>
            </m:rPr>
            <m:t>,</m:t>
          </m:r>
          <m:r>
            <m:rPr>
              <m:sty m:val="p"/>
            </m:rPr>
            <m:t>70</m:t>
          </m:r>
          <m:r>
            <m:rPr>
              <m:sty m:val="p"/>
            </m:rPr>
            <m:t xml:space="preserve"> </m:t>
          </m:r>
          <m:r>
            <m:rPr>
              <m:sty m:val="p"/>
            </m:rPr>
            <m:t>1</m:t>
          </m:r>
          <m:r>
            <m:rPr>
              <m:sty m:val="p"/>
            </m:rPr>
            <m:t>,</m:t>
          </m:r>
          <m:sSup>
            <m:sSupPr/>
            <m:e>
              <m:r>
                <m:rPr>
                  <m:sty m:val="p"/>
                </m:rPr>
                <m:t>4</m:t>
              </m:r>
            </m:e>
            <m:sup>
              <m:r>
                <m:rPr>
                  <m:sty m:val="p"/>
                </m:rPr>
                <m:t>3</m:t>
              </m:r>
            </m:sup>
          </m:sSup>
          <m:r>
            <m:rPr>
              <m:sty m:val="p"/>
            </m:rPr>
            <m:t>≃</m:t>
          </m:r>
          <m:f>
            <m:fPr>
              <m:ctrlPr>
                <w:rPr>
                  <w:rFonts w:ascii="Cambria Math" w:hAnsi="Cambria Math"/>
                </w:rPr>
              </m:ctrlPr>
            </m:fPr>
            <m:num>
              <m:r>
                <m:rPr>
                  <m:sty m:val="p"/>
                </m:rPr>
                <m:t>11</m:t>
              </m:r>
            </m:num>
            <m:den>
              <m:r>
                <m:rPr>
                  <m:sty m:val="p"/>
                </m:rPr>
                <m:t>4</m:t>
              </m:r>
            </m:den>
          </m:f>
          <m:r>
            <m:rPr>
              <m:sty m:val="p"/>
            </m:rPr>
            <m:t xml:space="preserve"> </m:t>
          </m:r>
          <m:r>
            <m:rPr>
              <m:sty m:val="p"/>
            </m:rPr>
            <m:t>3</m:t>
          </m:r>
          <m:r>
            <m:rPr>
              <m:sty m:val="i"/>
            </m:rPr>
            <m:t>π</m:t>
          </m:r>
          <m:r>
            <m:rPr>
              <m:sty m:val="p"/>
            </m:rPr>
            <m:t>≃</m:t>
          </m:r>
          <m:r>
            <m:rPr>
              <m:sty m:val="p"/>
            </m:rPr>
            <m:t>10</m:t>
          </m:r>
        </m:oMath>
      </m:oMathPara>
    </w:p>
    <w:p>
      <w:pPr>
        <w:spacing w:after="220" w:lineRule="auto"/>
      </w:pPr>
      <w:r>
        <w:rPr>
          <w:rFonts w:eastAsia="Georgia" w:cs="Georgia" w:ascii="Georgia" w:hAnsi="Georgia"/>
        </w:rPr>
        <w:t xml:space="preserve">L'unité astronomique (ua) est la distance moyenne entre la Terre et le Soleil : 1 ua </w:t>
      </w:r>
      <m:oMath>
        <m:r>
          <m:rPr>
            <m:sty m:val="p"/>
          </m:rPr>
          <m:t>≃</m:t>
        </m:r>
        <m:r>
          <m:rPr>
            <m:sty m:val="p"/>
          </m:rPr>
          <m:t>2</m:t>
        </m:r>
        <m:r>
          <m:rPr>
            <m:sty m:val="p"/>
          </m:rPr>
          <m:t>,</m:t>
        </m:r>
        <m:r>
          <m:rPr>
            <m:sty m:val="p"/>
          </m:rPr>
          <m:t>0</m:t>
        </m:r>
        <m:r>
          <m:rPr>
            <m:sty m:val="p"/>
          </m:rPr>
          <m:t>×</m:t>
        </m:r>
        <m:sSup>
          <m:sSupPr/>
          <m:e>
            <m:r>
              <m:rPr>
                <m:sty m:val="p"/>
              </m:rPr>
              <m:t>10</m:t>
            </m:r>
          </m:e>
          <m:sup>
            <m:r>
              <m:rPr>
                <m:sty m:val="p"/>
              </m:rPr>
              <m:t>11</m:t>
            </m:r>
          </m:sup>
        </m:sSup>
        <m:r>
          <m:rPr>
            <m:nor/>
          </m:rPr>
          <m:t xml:space="preserve"> </m:t>
        </m:r>
        <m:r>
          <m:rPr>
            <m:sty m:val="p"/>
          </m:rPr>
          <m:t>m</m:t>
        </m:r>
      </m:oMath>
      <w:r>
        <w:rPr>
          <w:rFonts w:eastAsia="Georgia" w:cs="Georgia" w:ascii="Georgia" w:hAnsi="Georgia"/>
        </w:rPr>
        <w:t xml:space="preserve">. Le parsec (pc) est la distance à laquelle il faut se mettre du couple Terre-Soleil pour les voir séparés d'une seconde d'arc ( </w:t>
      </w:r>
      <m:oMath>
        <m:sSup>
          <m:sSupPr/>
          <m:e>
            <m:r>
              <m:rPr>
                <m:sty m:val="p"/>
              </m:rPr>
              <m:t>1</m:t>
            </m:r>
          </m:e>
          <m:sup>
            <m:r>
              <m:rPr>
                <m:sty m:val="i"/>
              </m:rPr>
              <m:t>′</m:t>
            </m:r>
            <m:r>
              <m:rPr>
                <m:sty m:val="i"/>
              </m:rPr>
              <m:t>′</m:t>
            </m:r>
          </m:sup>
        </m:sSup>
      </m:oMath>
      <w:r>
        <w:rPr/>
        <w:t xml:space="preserve"> ) : </w:t>
      </w:r>
      <m:oMath>
        <m:r>
          <m:rPr>
            <m:sty m:val="p"/>
          </m:rPr>
          <m:t>1</m:t>
        </m:r>
        <m:r>
          <m:rPr>
            <m:sty m:val="p"/>
          </m:rPr>
          <m:t>pc</m:t>
        </m:r>
        <m:r>
          <m:rPr>
            <m:sty m:val="p"/>
          </m:rPr>
          <m:t>≃</m:t>
        </m:r>
        <m:r>
          <m:rPr>
            <m:sty m:val="p"/>
          </m:rPr>
          <m:t>3</m:t>
        </m:r>
        <m:r>
          <m:rPr>
            <m:sty m:val="p"/>
          </m:rPr>
          <m:t>,</m:t>
        </m:r>
        <m:r>
          <m:rPr>
            <m:sty m:val="p"/>
          </m:rPr>
          <m:t>0</m:t>
        </m:r>
        <m:r>
          <m:rPr>
            <m:sty m:val="p"/>
          </m:rPr>
          <m:t>×</m:t>
        </m:r>
        <m:sSup>
          <m:sSupPr/>
          <m:e>
            <m:r>
              <m:rPr>
                <m:sty m:val="p"/>
              </m:rPr>
              <m:t>10</m:t>
            </m:r>
          </m:e>
          <m:sup>
            <m:r>
              <m:rPr>
                <m:sty m:val="p"/>
              </m:rPr>
              <m:t>16</m:t>
            </m:r>
          </m:sup>
        </m:sSup>
        <m:r>
          <m:rPr>
            <m:nor/>
          </m:rPr>
          <m:t xml:space="preserve"> </m:t>
        </m:r>
        <m:r>
          <m:rPr>
            <m:sty m:val="p"/>
          </m:rPr>
          <m:t>m</m:t>
        </m:r>
      </m:oMath>
      <w:r>
        <w:rPr/>
        <w:br w:type="textWrapping"/>
      </w:r>
    </w:p>
    <w:p>
      <w:pPr>
        <w:spacing w:lineRule="auto"/>
        <w:jc w:val="center"/>
      </w:pPr>
      <w:r>
        <w:rPr/>
        <w:drawing>
          <wp:inline distB="0" distL="0" distR="0" distT="0">
            <wp:extent cx="5486400" cy="1871262"/>
            <wp:effectExtent b="0" l="0" r="0" t="0"/>
            <wp:docPr id="1" name="image-1c18bc43477200ba6182b70d02da43daa29dbd37.jpg"/>
            <a:graphic>
              <a:graphicData uri="http://schemas.openxmlformats.org/drawingml/2006/picture">
                <pic:pic>
                  <pic:nvPicPr>
                    <pic:cNvPr id="1" name="image-1c18bc43477200ba6182b70d02da43daa29dbd37.jpg" descr=""/>
                    <pic:cNvPicPr/>
                  </pic:nvPicPr>
                  <pic:blipFill>
                    <a:blip r:embed="rId5" cstate="print"/>
                    <a:srcRect b="0" l="0" r="0" t="0"/>
                    <a:stretch>
                      <a:fillRect/>
                    </a:stretch>
                  </pic:blipFill>
                  <pic:spPr>
                    <a:xfrm>
                      <a:off x="0" y="0"/>
                      <a:ext cx="5486400" cy="1871262"/>
                    </a:xfrm>
                    <a:prstGeom prst="rect"/>
                  </pic:spPr>
                </pic:pic>
              </a:graphicData>
            </a:graphic>
          </wp:inline>
        </w:drawing>
      </w:r>
    </w:p>
    <w:p>
      <w:pPr>
        <w:spacing w:after="220" w:lineRule="auto"/>
      </w:pPr>
      <w:r>
        <w:rPr>
          <w:rFonts w:eastAsia="Georgia" w:cs="Georgia" w:ascii="Georgia" w:hAnsi="Georgia"/>
        </w:rPr>
        <w:t xml:space="preserve">L'objectif de cette enquête est de déterminer les caractéristiques physiques de l'objet Grs </w:t>
      </w:r>
      <m:oMath>
        <m:r>
          <m:rPr>
            <m:sty m:val="p"/>
          </m:rPr>
          <m:t>1915</m:t>
        </m:r>
        <m:r>
          <m:rPr>
            <m:sty m:val="p"/>
          </m:rPr>
          <m:t>+</m:t>
        </m:r>
        <m:r>
          <m:rPr>
            <m:sty m:val="p"/>
          </m:rPr>
          <m:t>105</m:t>
        </m:r>
      </m:oMath>
      <w:r>
        <w:rPr>
          <w:rFonts w:eastAsia="Georgia" w:cs="Georgia" w:ascii="Georgia" w:hAnsi="Georgia"/>
        </w:rPr>
        <w:t xml:space="preserve">. Une attention particulière sera donc portée aux résultats numériques qui seront, sauf indication particulière, donnés avec deux chiffres significatifs. Les vecteurs seront repérés par une flèche ( </w:t>
      </w:r>
      <m:oMath>
        <m:acc>
          <m:accPr>
            <m:chr m:val="⃗"/>
          </m:accPr>
          <m:e>
            <m:r>
              <m:rPr>
                <m:sty m:val="i"/>
              </m:rPr>
              <m:t>v</m:t>
            </m:r>
          </m:e>
        </m:acc>
      </m:oMath>
      <w:r>
        <w:rPr>
          <w:rFonts w:eastAsia="Georgia" w:cs="Georgia" w:ascii="Georgia" w:hAnsi="Georgia"/>
        </w:rPr>
        <w:t xml:space="preserve"> ) sauf dans le cas unitaire où ils seront surmontés d'un chapeau ( </w:t>
      </w:r>
      <m:oMath>
        <m:d>
          <m:dPr>
            <m:begChr m:val="‖"/>
            <m:endChr m:val="‖"/>
            <m:ctrlPr>
              <w:rPr>
                <w:rFonts w:ascii="Cambria Math" w:hAnsi="Cambria Math"/>
              </w:rPr>
            </m:ctrlPr>
          </m:dPr>
          <m:e>
            <m:sSub>
              <m:sSubPr/>
              <m:e>
                <m:acc>
                  <m:accPr>
                    <m:chr m:val="̂"/>
                  </m:accPr>
                  <m:e>
                    <m:r>
                      <m:rPr>
                        <m:sty m:val="i"/>
                      </m:rPr>
                      <m:t>e</m:t>
                    </m:r>
                  </m:e>
                </m:acc>
              </m:e>
              <m:sub>
                <m:r>
                  <m:rPr>
                    <m:sty m:val="i"/>
                  </m:rPr>
                  <m:t>x</m:t>
                </m:r>
              </m:sub>
            </m:sSub>
          </m:e>
        </m:d>
        <m:r>
          <m:rPr>
            <m:sty m:val="p"/>
          </m:rPr>
          <m:t>=</m:t>
        </m:r>
        <m:r>
          <m:rPr>
            <m:sty m:val="p"/>
          </m:rPr>
          <m:t>1</m:t>
        </m:r>
      </m:oMath>
      <w:r>
        <w:rPr>
          <w:rFonts w:eastAsia="Georgia" w:cs="Georgia" w:ascii="Georgia" w:hAnsi="Georgia"/>
        </w:rPr>
        <w:t xml:space="preserve"> ). Cinq documents complémentaires sont fournis à la fin du sujet et seront discutés au fil des questions. L'indice </w:t>
      </w:r>
      <m:oMath>
        <m:r>
          <m:rPr>
            <m:sty m:val="p"/>
          </m:rPr>
          <m:t>⊙</m:t>
        </m:r>
      </m:oMath>
      <w:r>
        <w:rPr>
          <w:rFonts w:eastAsia="Georgia" w:cs="Georgia" w:ascii="Georgia" w:hAnsi="Georgia"/>
        </w:rPr>
        <w:t xml:space="preserve"> fait référence au Soleil.</w:t>
      </w:r>
    </w:p>
    <w:p>
      <w:pPr>
        <w:spacing w:line="271" w:before="330" w:lineRule="auto"/>
      </w:pPr>
      <w:r>
        <w:rPr>
          <w:b/>
          <w:sz w:val="42"/>
        </w:rPr>
        <w:t xml:space="preserve">I La nature de Grs 1915+105</w:t>
      </w:r>
    </w:p>
    <w:p>
      <w:pPr>
        <w:numPr>
          <w:ilvl w:val="1"/>
          <w:numId w:val="2"/>
        </w:numPr>
        <w:spacing w:lineRule="auto"/>
      </w:pPr>
      <w:r>
        <w:rPr/>
        <w:t xml:space="preserve">A l'aide du document 1, indiquer dans quelle constellation se trouve Grs </w:t>
      </w:r>
      <m:oMath>
        <m:r>
          <m:rPr>
            <m:sty m:val="p"/>
          </m:rPr>
          <m:t>1915</m:t>
        </m:r>
        <m:r>
          <m:rPr>
            <m:sty m:val="p"/>
          </m:rPr>
          <m:t>+</m:t>
        </m:r>
        <m:r>
          <m:rPr>
            <m:sty m:val="p"/>
          </m:rPr>
          <m:t>105</m:t>
        </m:r>
      </m:oMath>
      <w:r>
        <w:rPr>
          <w:rFonts w:eastAsia="Georgia" w:cs="Georgia" w:ascii="Georgia" w:hAnsi="Georgia"/>
        </w:rPr>
        <w:t xml:space="preserve">. Avec un seul chiffre significatif, quelle est sa distance à la Terre en années-lumière ?</w:t>
      </w:r>
    </w:p>
    <w:p>
      <w:pPr>
        <w:spacing w:line="271" w:before="330" w:lineRule="auto"/>
      </w:pPr>
      <w:r>
        <w:rPr>
          <w:rFonts w:eastAsia="Georgia" w:cs="Georgia" w:ascii="Georgia" w:hAnsi="Georgia"/>
          <w:b/>
          <w:sz w:val="42"/>
        </w:rPr>
        <w:t xml:space="preserve">I.A Une étoile normale?</w:t>
      </w:r>
    </w:p>
    <w:p>
      <w:pPr>
        <w:spacing w:after="220" w:lineRule="auto"/>
      </w:pPr>
      <w:r>
        <w:rPr>
          <w:rFonts w:eastAsia="Georgia" w:cs="Georgia" w:ascii="Georgia" w:hAnsi="Georgia"/>
        </w:rPr>
        <w:t xml:space="preserve">Hypothèse 1</w:t>
      </w:r>
      <w:r>
        <w:rPr/>
        <w:br w:type="textWrapping"/>
      </w:r>
      <w:r>
        <w:rPr>
          <w:rFonts w:eastAsia="Georgia" w:cs="Georgia" w:ascii="Georgia" w:hAnsi="Georgia"/>
        </w:rPr>
        <w:t xml:space="preserve">La source Grs 1915+105 est une étoile «ordinaire», c'est-à-dire une étoile comme le Soleil, qui puise son énergie dans la fusion nucléaire.</w:t>
      </w:r>
    </w:p>
    <w:p>
      <w:pPr>
        <w:spacing w:after="220" w:lineRule="auto"/>
      </w:pPr>
      <w:r>
        <w:rPr>
          <w:rFonts w:eastAsia="Georgia" w:cs="Georgia" w:ascii="Georgia" w:hAnsi="Georgia"/>
        </w:rPr>
        <w:t xml:space="preserve">On considère une onde plane monochromatique, de fréquence </w:t>
      </w:r>
      <m:oMath>
        <m:r>
          <m:rPr>
            <m:sty m:val="i"/>
          </m:rPr>
          <m:t>ν</m:t>
        </m:r>
      </m:oMath>
      <w:r>
        <w:rPr/>
        <w:t xml:space="preserve">, se propageant dans le vide selon </w:t>
      </w:r>
      <m:oMath>
        <m:sSub>
          <m:sSubPr/>
          <m:e>
            <m:acc>
              <m:accPr>
                <m:chr m:val="̂"/>
              </m:accPr>
              <m:e>
                <m:r>
                  <m:rPr>
                    <m:sty m:val="i"/>
                  </m:rPr>
                  <m:t>e</m:t>
                </m:r>
              </m:e>
            </m:acc>
          </m:e>
          <m:sub>
            <m:r>
              <m:rPr>
                <m:sty m:val="i"/>
              </m:rPr>
              <m:t>x</m:t>
            </m:r>
          </m:sub>
        </m:sSub>
      </m:oMath>
      <w:r>
        <w:rPr>
          <w:rFonts w:eastAsia="Georgia" w:cs="Georgia" w:ascii="Georgia" w:hAnsi="Georgia"/>
        </w:rPr>
        <w:t xml:space="preserve">. Son champ électrique est noté </w:t>
      </w:r>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On appelle éclairement </w:t>
      </w:r>
      <m:oMath>
        <m:r>
          <m:rPr>
            <m:scr m:val="script"/>
          </m:rPr>
          <m:t>E</m:t>
        </m:r>
      </m:oMath>
      <w:r>
        <w:rPr>
          <w:rFonts w:eastAsia="Georgia" w:cs="Georgia" w:ascii="Georgia" w:hAnsi="Georgia"/>
        </w:rPr>
        <w:t xml:space="preserve"> la puissance moyenne transportée par l'onde par unité de surface perpendiculaire à sa direction de propagation.</w:t>
      </w:r>
    </w:p>
    <w:p>
      <w:pPr>
        <w:numPr>
          <w:ilvl w:val="1"/>
          <w:numId w:val="3"/>
        </w:numPr>
        <w:spacing w:lineRule="auto"/>
      </w:pPr>
      <w:r>
        <w:rPr/>
        <w:t xml:space="preserve">Exprimer </w:t>
      </w:r>
      <m:oMath>
        <m:r>
          <m:rPr>
            <m:scr m:val="script"/>
          </m:rPr>
          <m:t>E</m:t>
        </m:r>
      </m:oMath>
      <w:r>
        <w:rPr/>
        <w:t xml:space="preserve"> en fonction de </w:t>
      </w:r>
      <m:oMath>
        <m:sSub>
          <m:sSubPr/>
          <m:e>
            <m:r>
              <m:rPr>
                <m:sty m:val="i"/>
              </m:rPr>
              <m:t>ϵ</m:t>
            </m:r>
          </m:e>
          <m:sub>
            <m:r>
              <m:rPr>
                <m:sty m:val="p"/>
              </m:rPr>
              <m:t>0</m:t>
            </m:r>
          </m:sub>
        </m:sSub>
        <m:r>
          <m:rPr>
            <m:sty m:val="p"/>
          </m:rPr>
          <m:t>,</m:t>
        </m:r>
        <m:r>
          <m:rPr>
            <m:sty m:val="i"/>
          </m:rPr>
          <m:t>c</m:t>
        </m:r>
      </m:oMath>
      <w:r>
        <w:rPr/>
        <w:t xml:space="preserve"> et </w:t>
      </w:r>
      <m:oMath>
        <m:sSub>
          <m:sSubPr/>
          <m:e>
            <m:r>
              <m:rPr>
                <m:sty m:val="i"/>
              </m:rPr>
              <m:t>E</m:t>
            </m:r>
          </m:e>
          <m:sub>
            <m:r>
              <m:rPr>
                <m:sty m:val="p"/>
              </m:rPr>
              <m:t>0</m:t>
            </m:r>
          </m:sub>
        </m:sSub>
      </m:oMath>
      <w:r>
        <w:rPr/>
        <w:t xml:space="preserve">.</w:t>
      </w:r>
    </w:p>
    <w:p>
      <w:pPr>
        <w:spacing w:after="220" w:lineRule="auto"/>
      </w:pPr>
      <w:r>
        <w:rPr>
          <w:rFonts w:eastAsia="Georgia" w:cs="Georgia" w:ascii="Georgia" w:hAnsi="Georgia"/>
        </w:rPr>
        <w:t xml:space="preserve">On considère à présent cette onde comme un faisceau de photons se propageant selon </w:t>
      </w:r>
      <m:oMath>
        <m:sSub>
          <m:sSubPr/>
          <m:e>
            <m:acc>
              <m:accPr>
                <m:chr m:val="̂"/>
              </m:accPr>
              <m:e>
                <m:r>
                  <m:rPr>
                    <m:sty m:val="i"/>
                  </m:rPr>
                  <m:t>e</m:t>
                </m:r>
              </m:e>
            </m:acc>
          </m:e>
          <m:sub>
            <m:r>
              <m:rPr>
                <m:sty m:val="i"/>
              </m:rPr>
              <m:t>r</m:t>
            </m:r>
          </m:sub>
        </m:sSub>
      </m:oMath>
      <w:r>
        <w:rPr/>
        <w:t xml:space="preserve">. Ce faisceau de photons arrive perpendiculairement sur une paroi plane d'aire </w:t>
      </w:r>
      <m:oMath>
        <m:r>
          <m:rPr>
            <m:sty m:val="i"/>
          </m:rPr>
          <m:t>S</m:t>
        </m:r>
      </m:oMath>
      <w:r>
        <w:rPr/>
        <w:t xml:space="preserve">.</w:t>
      </w:r>
    </w:p>
    <w:p>
      <w:pPr>
        <w:numPr>
          <w:ilvl w:val="1"/>
          <w:numId w:val="4"/>
        </w:numPr>
        <w:spacing w:lineRule="auto"/>
      </w:pPr>
      <w:r>
        <w:rPr>
          <w:rFonts w:eastAsia="Georgia" w:cs="Georgia" w:ascii="Georgia" w:hAnsi="Georgia"/>
        </w:rPr>
        <w:t xml:space="preserve">Rappeler l'expression de l'énergie transportée par un photon puis exprimer le nombre de photons qui arrivent sur la paroi entre </w:t>
      </w:r>
      <m:oMath>
        <m:r>
          <m:rPr>
            <m:sty m:val="i"/>
          </m:rPr>
          <m:t>t</m:t>
        </m:r>
      </m:oMath>
      <w:r>
        <w:rPr/>
        <w:t xml:space="preserve"> et </w:t>
      </w:r>
      <m:oMath>
        <m:r>
          <m:rPr>
            <m:sty m:val="i"/>
          </m:rPr>
          <m:t>t</m:t>
        </m:r>
        <m:r>
          <m:rPr>
            <m:sty m:val="p"/>
          </m:rPr>
          <m:t>+</m:t>
        </m:r>
        <m:r>
          <m:rPr>
            <m:sty m:val="p"/>
          </m:rPr>
          <m:t>d</m:t>
        </m:r>
        <m:r>
          <m:rPr>
            <m:sty m:val="i"/>
          </m:rPr>
          <m:t>t</m:t>
        </m:r>
      </m:oMath>
      <w:r>
        <w:rPr/>
        <w:t xml:space="preserve">, en fonction de </w:t>
      </w:r>
      <m:oMath>
        <m:r>
          <m:rPr>
            <m:scr m:val="script"/>
          </m:rPr>
          <m:t>E</m:t>
        </m:r>
        <m:r>
          <m:rPr>
            <m:sty m:val="p"/>
          </m:rPr>
          <m:t>,</m:t>
        </m:r>
        <m:r>
          <m:rPr>
            <m:sty m:val="i"/>
          </m:rPr>
          <m:t>ν</m:t>
        </m:r>
        <m:r>
          <m:rPr>
            <m:sty m:val="p"/>
          </m:rPr>
          <m:t>,</m:t>
        </m:r>
        <m:r>
          <m:rPr>
            <m:sty m:val="i"/>
          </m:rPr>
          <m:t>S</m:t>
        </m:r>
      </m:oMath>
      <w:r>
        <w:rPr/>
        <w:t xml:space="preserve">, </w:t>
      </w:r>
      <m:oMath>
        <m:r>
          <m:rPr>
            <m:sty m:val="p"/>
          </m:rPr>
          <m:t>d</m:t>
        </m:r>
        <m:r>
          <m:rPr>
            <m:sty m:val="i"/>
          </m:rPr>
          <m:t>t</m:t>
        </m:r>
      </m:oMath>
      <w:r>
        <w:rPr/>
        <w:t xml:space="preserve"> et de la constante de Planck </w:t>
      </w:r>
      <m:oMath>
        <m:r>
          <m:rPr>
            <m:sty m:val="i"/>
          </m:rPr>
          <m:t>h</m:t>
        </m:r>
      </m:oMath>
      <w:r>
        <w:rPr/>
        <w:t xml:space="preserve">.</w:t>
      </w:r>
      <w:r>
        <w:rPr/>
        <w:br w:type="textWrapping"/>
      </w:r>
      <w:r>
        <w:rPr>
          <w:rFonts w:eastAsia="Georgia" w:cs="Georgia" w:ascii="Georgia" w:hAnsi="Georgia"/>
        </w:rPr>
        <w:t xml:space="preserve">On suppose que la paroi absorbe totalement le rayonnement. Quelle est l'expression de la quantité de mouvement d'un photon d'après la relation de de Broglie?</w:t>
      </w:r>
      <w:r>
        <w:rPr/>
        <w:br w:type="textWrapping"/>
      </w:r>
      <w:r>
        <w:rPr>
          <w:rFonts w:eastAsia="Georgia" w:cs="Georgia" w:ascii="Georgia" w:hAnsi="Georgia"/>
        </w:rPr>
        <w:t xml:space="preserve">Exprimer la quantité de mouvement reçue par la paroi au cours d'un choc photon-paroi puis en déduire la force subie par la paroi de la part de l'ensemble des photons incidents.</w:t>
      </w:r>
    </w:p>
    <w:p>
      <w:pPr>
        <w:spacing w:after="220" w:lineRule="auto"/>
      </w:pPr>
      <w:r>
        <w:rPr>
          <w:rFonts w:eastAsia="Georgia" w:cs="Georgia" w:ascii="Georgia" w:hAnsi="Georgia"/>
        </w:rPr>
        <w:t xml:space="preserve">On modélise une étoile par une sphère de rayon </w:t>
      </w:r>
      <m:oMath>
        <m:r>
          <m:rPr>
            <m:sty m:val="i"/>
          </m:rPr>
          <m:t>R</m:t>
        </m:r>
      </m:oMath>
      <w:r>
        <w:rPr/>
        <w:t xml:space="preserve">, dont le noyau de masse </w:t>
      </w:r>
      <m:oMath>
        <m:r>
          <m:rPr>
            <m:sty m:val="i"/>
          </m:rPr>
          <m:t>M</m:t>
        </m:r>
      </m:oMath>
      <w:r>
        <w:rPr>
          <w:rFonts w:eastAsia="Georgia" w:cs="Georgia" w:ascii="Georgia" w:hAnsi="Georgia"/>
        </w:rPr>
        <w:t xml:space="preserve">, supposé ponctuel, émet des photons qui se propagent vers la surface. On note </w:t>
      </w:r>
      <m:oMath>
        <m:r>
          <m:rPr>
            <m:sty m:val="i"/>
          </m:rPr>
          <m:t>L</m:t>
        </m:r>
      </m:oMath>
      <w:r>
        <w:rPr>
          <w:rFonts w:eastAsia="Georgia" w:cs="Georgia" w:ascii="Georgia" w:hAnsi="Georgia"/>
        </w:rPr>
        <w:t xml:space="preserve"> la luminosité ou puissance totale rayonnée par l'étoile.</w:t>
      </w:r>
      <w:r>
        <w:rPr/>
        <w:br w:type="textWrapping"/>
      </w:r>
      <w:r>
        <w:rPr>
          <w:rFonts w:eastAsia="Georgia" w:cs="Georgia" w:ascii="Georgia" w:hAnsi="Georgia"/>
        </w:rPr>
        <w:t xml:space="preserve">On considère un élément de matière de masse </w:t>
      </w:r>
      <m:oMath>
        <m:r>
          <m:rPr>
            <m:sty m:val="i"/>
          </m:rPr>
          <m:t>m</m:t>
        </m:r>
        <m:r>
          <m:rPr>
            <m:sty m:val="p"/>
          </m:rPr>
          <m:t>≪</m:t>
        </m:r>
        <m:r>
          <m:rPr>
            <m:sty m:val="i"/>
          </m:rPr>
          <m:t>M</m:t>
        </m:r>
      </m:oMath>
      <w:r>
        <w:rPr>
          <w:rFonts w:eastAsia="Georgia" w:cs="Georgia" w:ascii="Georgia" w:hAnsi="Georgia"/>
        </w:rPr>
        <w:t xml:space="preserve">, situé à la surface de l'étoile, d'épaisseur négligeable et présentant une surface </w:t>
      </w:r>
      <m:oMath>
        <m:r>
          <m:rPr>
            <m:sty m:val="i"/>
          </m:rPr>
          <m:t>S</m:t>
        </m:r>
      </m:oMath>
      <w:r>
        <w:rPr>
          <w:rFonts w:eastAsia="Georgia" w:cs="Georgia" w:ascii="Georgia" w:hAnsi="Georgia"/>
        </w:rPr>
        <w:t xml:space="preserve"> perpendiculaire à la direction radiale (cf. figure 1).</w:t>
      </w:r>
    </w:p>
    <w:p>
      <w:pPr>
        <w:numPr>
          <w:ilvl w:val="1"/>
          <w:numId w:val="5"/>
        </w:numPr>
        <w:spacing w:lineRule="auto"/>
      </w:pPr>
      <w:r>
        <w:rPr>
          <w:rFonts w:eastAsia="Georgia" w:cs="Georgia" w:ascii="Georgia" w:hAnsi="Georgia"/>
        </w:rPr>
        <w:t xml:space="preserve">Exprimer la force de radiation exercée par les photons sur l'élément de matière en fonction de </w:t>
      </w:r>
      <m:oMath>
        <m:r>
          <m:rPr>
            <m:sty m:val="i"/>
          </m:rPr>
          <m:t>S</m:t>
        </m:r>
        <m:r>
          <m:rPr>
            <m:sty m:val="p"/>
          </m:rPr>
          <m:t>,</m:t>
        </m:r>
        <m:r>
          <m:rPr>
            <m:sty m:val="i"/>
          </m:rPr>
          <m:t>L</m:t>
        </m:r>
        <m:r>
          <m:rPr>
            <m:sty m:val="p"/>
          </m:rPr>
          <m:t>,</m:t>
        </m:r>
        <m:r>
          <m:rPr>
            <m:sty m:val="i"/>
          </m:rPr>
          <m:t>R</m:t>
        </m:r>
      </m:oMath>
      <w:r>
        <w:rPr/>
        <w:t xml:space="preserve"> et </w:t>
      </w:r>
      <m:oMath>
        <m:r>
          <m:rPr>
            <m:sty m:val="i"/>
          </m:rPr>
          <m:t>c</m:t>
        </m:r>
      </m:oMath>
      <w:r>
        <w:rPr/>
        <w:t xml:space="preserve">.</w:t>
      </w:r>
      <w:r>
        <w:rPr/>
        <w:br w:type="textWrapping"/>
      </w:r>
      <w:r>
        <w:rPr>
          <w:rFonts w:eastAsia="Georgia" w:cs="Georgia" w:ascii="Georgia" w:hAnsi="Georgia"/>
        </w:rPr>
        <w:t xml:space="preserve">La limite d'Eddington, notée </w:t>
      </w:r>
      <m:oMath>
        <m:sSub>
          <m:sSubPr/>
          <m:e>
            <m:r>
              <m:rPr>
                <m:sty m:val="i"/>
              </m:rPr>
              <m:t>L</m:t>
            </m:r>
          </m:e>
          <m:sub>
            <m:r>
              <m:rPr>
                <m:nor/>
              </m:rPr>
              <m:t>Edd </m:t>
            </m:r>
          </m:sub>
        </m:sSub>
      </m:oMath>
      <w:r>
        <w:rPr>
          <w:rFonts w:eastAsia="Georgia" w:cs="Georgia" w:ascii="Georgia" w:hAnsi="Georgia"/>
        </w:rPr>
        <w:t xml:space="preserve">, est une valeur de luminosité qu'une étoile ne peut pas dépasser. Au delà, la force de radiation prend le pas sur celle de gravitation et des constituants de l'étoile peuvent être éjectés.</w:t>
      </w:r>
    </w:p>
    <w:p>
      <w:pPr>
        <w:spacing w:lineRule="auto"/>
        <w:jc w:val="center"/>
      </w:pPr>
      <w:r>
        <w:rPr/>
        <w:drawing>
          <wp:inline distB="0" distL="0" distR="0" distT="0">
            <wp:extent cx="5343525" cy="5448300"/>
            <wp:effectExtent b="0" l="0" r="0" t="0"/>
            <wp:docPr id="2" name="image-533950790518f6b4ccceca2ba000878c03300c02.jpg"/>
            <a:graphic>
              <a:graphicData uri="http://schemas.openxmlformats.org/drawingml/2006/picture">
                <pic:pic>
                  <pic:nvPicPr>
                    <pic:cNvPr id="2" name="image-533950790518f6b4ccceca2ba000878c03300c02.jpg" descr=""/>
                    <pic:cNvPicPr/>
                  </pic:nvPicPr>
                  <pic:blipFill>
                    <a:blip r:embed="rId6" cstate="print"/>
                    <a:srcRect b="0" l="0" r="0" t="0"/>
                    <a:stretch>
                      <a:fillRect/>
                    </a:stretch>
                  </pic:blipFill>
                  <pic:spPr>
                    <a:xfrm>
                      <a:off x="0" y="0"/>
                      <a:ext cx="5343525" cy="5448300"/>
                    </a:xfrm>
                    <a:prstGeom prst="rect"/>
                  </pic:spPr>
                </pic:pic>
              </a:graphicData>
            </a:graphic>
          </wp:inline>
        </w:drawing>
      </w:r>
    </w:p>
    <w:p>
      <w:pPr>
        <w:spacing w:lineRule="auto"/>
      </w:pPr>
      <w:r>
        <w:rPr>
          <w:rFonts w:eastAsia="Georgia" w:cs="Georgia" w:ascii="Georgia" w:hAnsi="Georgia"/>
        </w:rPr>
        <w:t xml:space="preserve">Figure 1 - Modélisation</w:t>
      </w:r>
    </w:p>
    <w:p>
      <w:pPr>
        <w:spacing w:after="220" w:lineRule="auto"/>
      </w:pPr>
      <m:oMath>
        <m:r>
          <m:rPr>
            <m:sty m:val="i"/>
          </m:rPr>
          <m:t>◻</m:t>
        </m:r>
        <m:r>
          <m:rPr>
            <m:sty m:val="p"/>
          </m:rPr>
          <m:t>−</m:t>
        </m:r>
        <m:r>
          <m:rPr>
            <m:sty m:val="p"/>
          </m:rPr>
          <m:t>5</m:t>
        </m:r>
      </m:oMath>
      <w:r>
        <w:rPr/>
        <w:t xml:space="preserve">. Exprimer, notamment en fonction du rapport </w:t>
      </w:r>
      <m:oMath>
        <m:r>
          <m:rPr>
            <m:sty m:val="i"/>
          </m:rPr>
          <m:t>m</m:t>
        </m:r>
        <m:r>
          <m:rPr>
            <m:sty m:val="p"/>
          </m:rPr>
          <m:t>/</m:t>
        </m:r>
        <m:r>
          <m:rPr>
            <m:sty m:val="i"/>
          </m:rPr>
          <m:t>S</m:t>
        </m:r>
      </m:oMath>
      <w:r>
        <w:rPr>
          <w:rFonts w:eastAsia="Georgia" w:cs="Georgia" w:ascii="Georgia" w:hAnsi="Georgia"/>
        </w:rPr>
        <w:t xml:space="preserve">, la luminosité maximale </w:t>
      </w:r>
      <m:oMath>
        <m:sSub>
          <m:sSubPr/>
          <m:e>
            <m:r>
              <m:rPr>
                <m:sty m:val="i"/>
              </m:rPr>
              <m:t>L</m:t>
            </m:r>
          </m:e>
          <m:sub>
            <m:r>
              <m:rPr>
                <m:nor/>
              </m:rPr>
              <m:t>Edd </m:t>
            </m:r>
          </m:sub>
        </m:sSub>
      </m:oMath>
      <w:r>
        <w:rPr>
          <w:rFonts w:eastAsia="Georgia" w:cs="Georgia" w:ascii="Georgia" w:hAnsi="Georgia"/>
        </w:rPr>
        <w:t xml:space="preserve"> permettant un équilibre entre force radiative et force gravitationnelle.</w:t>
      </w:r>
      <w:r>
        <w:rPr/>
        <w:br w:type="textWrapping"/>
      </w:r>
      <m:oMath>
        <m:r>
          <m:rPr>
            <m:sty m:val="i"/>
          </m:rPr>
          <m:t>◻</m:t>
        </m:r>
        <m:r>
          <m:rPr>
            <m:sty m:val="p"/>
          </m:rPr>
          <m:t>−</m:t>
        </m:r>
        <m:r>
          <m:rPr>
            <m:sty m:val="p"/>
          </m:rPr>
          <m:t>6</m:t>
        </m:r>
      </m:oMath>
      <w:r>
        <w:rPr/>
        <w:t xml:space="preserve">. Le rapport </w:t>
      </w:r>
      <m:oMath>
        <m:r>
          <m:rPr>
            <m:sty m:val="i"/>
          </m:rPr>
          <m:t>m</m:t>
        </m:r>
        <m:r>
          <m:rPr>
            <m:sty m:val="p"/>
          </m:rPr>
          <m:t>/</m:t>
        </m:r>
        <m:r>
          <m:rPr>
            <m:sty m:val="i"/>
          </m:rPr>
          <m:t>S</m:t>
        </m:r>
      </m:oMath>
      <w:r>
        <w:rPr>
          <w:rFonts w:eastAsia="Georgia" w:cs="Georgia" w:ascii="Georgia" w:hAnsi="Georgia"/>
        </w:rPr>
        <w:t xml:space="preserve"> est une constante indépendante des paramètres de l'étoile. En prenant </w:t>
      </w:r>
      <m:oMath>
        <m:r>
          <m:rPr>
            <m:sty m:val="i"/>
          </m:rPr>
          <m:t>m</m:t>
        </m:r>
        <m:r>
          <m:rPr>
            <m:sty m:val="p"/>
          </m:rPr>
          <m:t>/</m:t>
        </m:r>
        <m:r>
          <m:rPr>
            <m:sty m:val="i"/>
          </m:rPr>
          <m:t>S</m:t>
        </m:r>
        <m:r>
          <m:rPr>
            <m:sty m:val="p"/>
          </m:rPr>
          <m:t>=</m:t>
        </m:r>
        <m:r>
          <m:rPr>
            <m:sty m:val="p"/>
          </m:rPr>
          <m:t>25</m:t>
        </m:r>
        <m:r>
          <m:rPr>
            <m:nor/>
          </m:rPr>
          <m:t xml:space="preserve"> </m:t>
        </m:r>
        <m:r>
          <m:rPr>
            <m:sty m:val="p"/>
          </m:rPr>
          <m:t>kg</m:t>
        </m:r>
        <m:r>
          <m:rPr>
            <m:sty m:val="p"/>
          </m:rPr>
          <m:t>⋅</m:t>
        </m:r>
        <m:sSup>
          <m:sSupPr/>
          <m:e>
            <m:r>
              <m:rPr>
                <m:nor/>
              </m:rPr>
              <m:t xml:space="preserve"> </m:t>
            </m:r>
            <m:r>
              <m:rPr>
                <m:sty m:val="p"/>
              </m:rPr>
              <m:t>m</m:t>
            </m:r>
          </m:e>
          <m:sup>
            <m:r>
              <m:rPr>
                <m:sty m:val="p"/>
              </m:rPr>
              <m:t>−</m:t>
            </m:r>
            <m:r>
              <m:rPr>
                <m:sty m:val="p"/>
              </m:rPr>
              <m:t>2</m:t>
            </m:r>
          </m:sup>
        </m:sSup>
      </m:oMath>
      <w:r>
        <w:rPr/>
        <w:t xml:space="preserve">, exprimer la limite d'Eddington sous la forme </w:t>
      </w:r>
      <m:oMath>
        <m:sSub>
          <m:sSubPr/>
          <m:e>
            <m:r>
              <m:rPr>
                <m:sty m:val="i"/>
              </m:rPr>
              <m:t>L</m:t>
            </m:r>
          </m:e>
          <m:sub>
            <m:r>
              <m:rPr>
                <m:nor/>
              </m:rPr>
              <m:t>Edd </m:t>
            </m:r>
          </m:sub>
        </m:sSub>
        <m:r>
          <m:rPr>
            <m:sty m:val="p"/>
          </m:rPr>
          <m:t>=</m:t>
        </m:r>
        <m:sSub>
          <m:sSubPr/>
          <m:e>
            <m:r>
              <m:rPr>
                <m:sty m:val="i"/>
              </m:rPr>
              <m:t>K</m:t>
            </m:r>
          </m:e>
          <m:sub>
            <m:r>
              <m:rPr>
                <m:sty m:val="p"/>
              </m:rPr>
              <m:t>1</m:t>
            </m:r>
          </m:sub>
        </m:sSub>
        <m:f>
          <m:fPr>
            <m:ctrlPr>
              <w:rPr>
                <w:rFonts w:ascii="Cambria Math" w:hAnsi="Cambria Math"/>
              </w:rPr>
            </m:ctrlPr>
          </m:fPr>
          <m:num>
            <m:r>
              <m:rPr>
                <m:sty m:val="i"/>
              </m:rPr>
              <m:t>M</m:t>
            </m:r>
          </m:num>
          <m:den>
            <m:sSub>
              <m:sSubPr/>
              <m:e>
                <m:r>
                  <m:rPr>
                    <m:sty m:val="i"/>
                  </m:rPr>
                  <m:t>M</m:t>
                </m:r>
              </m:e>
              <m:sub>
                <m:r>
                  <m:rPr>
                    <m:sty m:val="p"/>
                  </m:rPr>
                  <m:t>⊙</m:t>
                </m:r>
              </m:sub>
            </m:sSub>
          </m:den>
        </m:f>
        <m:sSub>
          <m:sSubPr/>
          <m:e>
            <m:r>
              <m:rPr>
                <m:sty m:val="i"/>
              </m:rPr>
              <m:t>L</m:t>
            </m:r>
          </m:e>
          <m:sub>
            <m:r>
              <m:rPr>
                <m:sty m:val="p"/>
              </m:rPr>
              <m:t>⊙</m:t>
            </m:r>
          </m:sub>
        </m:sSub>
      </m:oMath>
      <w:r>
        <w:rPr>
          <w:rFonts w:eastAsia="Georgia" w:cs="Georgia" w:ascii="Georgia" w:hAnsi="Georgia"/>
        </w:rPr>
        <w:t xml:space="preserve"> où </w:t>
      </w:r>
      <m:oMath>
        <m:sSub>
          <m:sSubPr/>
          <m:e>
            <m:r>
              <m:rPr>
                <m:sty m:val="i"/>
              </m:rPr>
              <m:t>K</m:t>
            </m:r>
          </m:e>
          <m:sub>
            <m:r>
              <m:rPr>
                <m:sty m:val="p"/>
              </m:rPr>
              <m:t>1</m:t>
            </m:r>
          </m:sub>
        </m:sSub>
      </m:oMath>
      <w:r>
        <w:rPr>
          <w:rFonts w:eastAsia="Georgia" w:cs="Georgia" w:ascii="Georgia" w:hAnsi="Georgia"/>
        </w:rPr>
        <w:t xml:space="preserve"> est un facteur que l'on déterminera et dont on précisera la valeur numérique. La luminosité de Grs </w:t>
      </w:r>
      <m:oMath>
        <m:r>
          <m:rPr>
            <m:sty m:val="p"/>
          </m:rPr>
          <m:t>1915</m:t>
        </m:r>
        <m:r>
          <m:rPr>
            <m:sty m:val="p"/>
          </m:rPr>
          <m:t>+</m:t>
        </m:r>
        <m:r>
          <m:rPr>
            <m:sty m:val="p"/>
          </m:rPr>
          <m:t>105</m:t>
        </m:r>
      </m:oMath>
      <w:r>
        <w:rPr>
          <w:rFonts w:eastAsia="Georgia" w:cs="Georgia" w:ascii="Georgia" w:hAnsi="Georgia"/>
        </w:rPr>
        <w:t xml:space="preserve"> étant </w:t>
      </w:r>
      <m:oMath>
        <m:r>
          <m:rPr>
            <m:sty m:val="i"/>
          </m:rPr>
          <m:t>L</m:t>
        </m:r>
        <m:r>
          <m:rPr>
            <m:sty m:val="p"/>
          </m:rPr>
          <m:t>=</m:t>
        </m:r>
        <m:r>
          <m:rPr>
            <m:sty m:val="p"/>
          </m:rPr>
          <m:t>2</m:t>
        </m:r>
        <m:r>
          <m:rPr>
            <m:sty m:val="p"/>
          </m:rPr>
          <m:t>×</m:t>
        </m:r>
        <m:sSup>
          <m:sSupPr/>
          <m:e>
            <m:r>
              <m:rPr>
                <m:sty m:val="p"/>
              </m:rPr>
              <m:t>10</m:t>
            </m:r>
          </m:e>
          <m:sup>
            <m:r>
              <m:rPr>
                <m:sty m:val="p"/>
              </m:rPr>
              <m:t>6</m:t>
            </m:r>
          </m:sup>
        </m:sSup>
        <m:sSub>
          <m:sSubPr/>
          <m:e>
            <m:r>
              <m:rPr>
                <m:sty m:val="i"/>
              </m:rPr>
              <m:t>L</m:t>
            </m:r>
          </m:e>
          <m:sub>
            <m:r>
              <m:rPr>
                <m:sty m:val="p"/>
              </m:rPr>
              <m:t>⊙</m:t>
            </m:r>
          </m:sub>
        </m:sSub>
      </m:oMath>
      <w:r>
        <w:rPr>
          <w:rFonts w:eastAsia="Georgia" w:cs="Georgia" w:ascii="Georgia" w:hAnsi="Georgia"/>
        </w:rPr>
        <w:t xml:space="preserve">, en déduire la valeur de la masse minimale de Grs </w:t>
      </w:r>
      <m:oMath>
        <m:r>
          <m:rPr>
            <m:sty m:val="p"/>
          </m:rPr>
          <m:t>1915</m:t>
        </m:r>
        <m:r>
          <m:rPr>
            <m:sty m:val="p"/>
          </m:rPr>
          <m:t>+</m:t>
        </m:r>
        <m:r>
          <m:rPr>
            <m:sty m:val="p"/>
          </m:rPr>
          <m:t>105</m:t>
        </m:r>
      </m:oMath>
      <w:r>
        <w:rPr>
          <w:rFonts w:eastAsia="Georgia" w:cs="Georgia" w:ascii="Georgia" w:hAnsi="Georgia"/>
        </w:rPr>
        <w:t xml:space="preserve">, exprimée en masses solaires.</w:t>
      </w:r>
      <w:r>
        <w:rPr/>
        <w:br w:type="textWrapping"/>
      </w:r>
      <w:r>
        <w:rPr>
          <w:rFonts w:eastAsia="Georgia" w:cs="Georgia" w:ascii="Georgia" w:hAnsi="Georgia"/>
        </w:rPr>
        <w:t xml:space="preserve">Des étoiles avec de telles masses existent, ce sont des géantes bleues. Elles sont en moyenne 15 fois plus grosses que le Soleil.</w:t>
      </w:r>
      <w:r>
        <w:rPr/>
        <w:br w:type="textWrapping"/>
      </w:r>
      <m:oMath>
        <m:r>
          <m:rPr>
            <m:sty m:val="i"/>
          </m:rPr>
          <m:t>◻</m:t>
        </m:r>
        <m:r>
          <m:rPr>
            <m:sty m:val="p"/>
          </m:rPr>
          <m:t>−</m:t>
        </m:r>
        <m:r>
          <m:rPr>
            <m:sty m:val="p"/>
          </m:rPr>
          <m:t>7</m:t>
        </m:r>
      </m:oMath>
      <w:r>
        <w:rPr>
          <w:rFonts w:eastAsia="Georgia" w:cs="Georgia" w:ascii="Georgia" w:hAnsi="Georgia"/>
        </w:rPr>
        <w:t xml:space="preserve">. En utilisant le document 2, déterminer la plus petite échelle de variabilité temporelle de Grs </w:t>
      </w:r>
      <m:oMath>
        <m:r>
          <m:rPr>
            <m:sty m:val="p"/>
          </m:rPr>
          <m:t>1915</m:t>
        </m:r>
        <m:r>
          <m:rPr>
            <m:sty m:val="p"/>
          </m:rPr>
          <m:t>+</m:t>
        </m:r>
        <m:r>
          <m:rPr>
            <m:sty m:val="p"/>
          </m:rPr>
          <m:t>105</m:t>
        </m:r>
      </m:oMath>
      <w:r>
        <w:rPr>
          <w:rFonts w:eastAsia="Georgia" w:cs="Georgia" w:ascii="Georgia" w:hAnsi="Georgia"/>
        </w:rPr>
        <w:t xml:space="preserve">. En déduire le rayon maximum de cet objet, en supposant qu'il respecte la limite de causalité. Comparer avec le rayon moyen d'une géante bleue et conclure.</w:t>
      </w:r>
    </w:p>
    <w:p>
      <w:pPr>
        <w:spacing w:line="271" w:before="330" w:lineRule="auto"/>
      </w:pPr>
      <w:r>
        <w:rPr>
          <w:b/>
          <w:sz w:val="42"/>
        </w:rPr>
        <w:t xml:space="preserve">I.B Un objet compact?</w:t>
      </w:r>
    </w:p>
    <w:p>
      <w:pPr>
        <w:spacing w:line="271" w:before="330" w:lineRule="auto"/>
      </w:pPr>
      <w:r>
        <w:rPr>
          <w:rFonts w:eastAsia="Georgia" w:cs="Georgia" w:ascii="Georgia" w:hAnsi="Georgia"/>
          <w:b/>
          <w:sz w:val="42"/>
        </w:rPr>
        <w:t xml:space="preserve">Hypothèse 2</w:t>
      </w:r>
    </w:p>
    <w:p>
      <w:pPr>
        <w:spacing w:after="220" w:lineRule="auto"/>
      </w:pPr>
      <w:r>
        <w:rPr/>
        <w:t xml:space="preserve">La source Grs </w:t>
      </w:r>
      <m:oMath>
        <m:r>
          <m:rPr>
            <m:sty m:val="p"/>
          </m:rPr>
          <m:t>1915</m:t>
        </m:r>
        <m:r>
          <m:rPr>
            <m:sty m:val="p"/>
          </m:rPr>
          <m:t>+</m:t>
        </m:r>
        <m:r>
          <m:rPr>
            <m:sty m:val="p"/>
          </m:rPr>
          <m:t>105</m:t>
        </m:r>
      </m:oMath>
      <w:r>
        <w:rPr>
          <w:rFonts w:eastAsia="Georgia" w:cs="Georgia" w:ascii="Georgia" w:hAnsi="Georgia"/>
        </w:rPr>
        <w:t xml:space="preserve"> est un objet très compact (trou noir ou étoile à neutrons) en orbite avec une étoile ordinaire dont il arrache de la masse par accrétion.</w:t>
      </w:r>
    </w:p>
    <w:p>
      <w:pPr>
        <w:numPr>
          <w:ilvl w:val="1"/>
          <w:numId w:val="6"/>
        </w:numPr>
        <w:spacing w:lineRule="auto"/>
      </w:pPr>
      <w:r>
        <w:rPr>
          <w:rFonts w:eastAsia="Georgia" w:cs="Georgia" w:ascii="Georgia" w:hAnsi="Georgia"/>
        </w:rPr>
        <w:t xml:space="preserve">Exprimer la variation d'énergie potentielle causée par l'accrétion d'un élément de masse </w:t>
      </w:r>
      <m:oMath>
        <m:r>
          <m:rPr>
            <m:sty m:val="i"/>
          </m:rPr>
          <m:t>m</m:t>
        </m:r>
      </m:oMath>
      <w:r>
        <w:rPr>
          <w:rFonts w:eastAsia="Georgia" w:cs="Georgia" w:ascii="Georgia" w:hAnsi="Georgia"/>
        </w:rPr>
        <w:t xml:space="preserve">, initialement situé à très grande distance de l'objet compact, vers la surface de cet objet compact de rayon </w:t>
      </w:r>
      <m:oMath>
        <m:r>
          <m:rPr>
            <m:sty m:val="i"/>
          </m:rPr>
          <m:t>R</m:t>
        </m:r>
      </m:oMath>
      <w:r>
        <w:rPr/>
        <w:t xml:space="preserve">. Donner </w:t>
      </w:r>
      <m:oMath>
        <m:r>
          <m:rPr>
            <m:sty m:val="p"/>
          </m:rPr>
          <m:t>Δ</m:t>
        </m:r>
        <m:sSub>
          <m:sSubPr/>
          <m:e>
            <m:r>
              <m:rPr>
                <m:sty m:val="i"/>
              </m:rPr>
              <m:t>E</m:t>
            </m:r>
          </m:e>
          <m:sub>
            <m:r>
              <m:rPr>
                <m:sty m:val="i"/>
              </m:rPr>
              <m:t>p</m:t>
            </m:r>
          </m:sub>
        </m:sSub>
      </m:oMath>
      <w:r>
        <w:rPr/>
        <w:t xml:space="preserve"> sous la forme </w:t>
      </w:r>
      <m:oMath>
        <m:r>
          <m:rPr>
            <m:sty m:val="p"/>
          </m:rPr>
          <m:t>Δ</m:t>
        </m:r>
        <m:sSub>
          <m:sSubPr/>
          <m:e>
            <m:r>
              <m:rPr>
                <m:sty m:val="i"/>
              </m:rPr>
              <m:t>E</m:t>
            </m:r>
          </m:e>
          <m:sub>
            <m:r>
              <m:rPr>
                <m:sty m:val="i"/>
              </m:rPr>
              <m:t>p</m:t>
            </m:r>
          </m:sub>
        </m:sSub>
        <m:r>
          <m:rPr>
            <m:sty m:val="p"/>
          </m:rPr>
          <m:t>=</m:t>
        </m:r>
        <m:sSub>
          <m:sSubPr/>
          <m:e>
            <m:r>
              <m:rPr>
                <m:sty m:val="i"/>
              </m:rPr>
              <m:t>K</m:t>
            </m:r>
          </m:e>
          <m:sub>
            <m:r>
              <m:rPr>
                <m:sty m:val="p"/>
              </m:rPr>
              <m:t>2</m:t>
            </m:r>
          </m:sub>
        </m:sSub>
        <m:r>
          <m:rPr>
            <m:sty m:val="i"/>
          </m:rPr>
          <m:t>m</m:t>
        </m:r>
        <m:sSup>
          <m:sSupPr/>
          <m:e>
            <m:r>
              <m:rPr>
                <m:sty m:val="i"/>
              </m:rPr>
              <m:t>c</m:t>
            </m:r>
          </m:e>
          <m:sup>
            <m:r>
              <m:rPr>
                <m:sty m:val="p"/>
              </m:rPr>
              <m:t>2</m:t>
            </m:r>
          </m:sup>
        </m:sSup>
        <m:r>
          <m:rPr>
            <m:sty m:val="p"/>
          </m:rPr>
          <m:t>,</m:t>
        </m:r>
        <m:sSub>
          <m:sSubPr/>
          <m:e>
            <m:r>
              <m:rPr>
                <m:sty m:val="i"/>
              </m:rPr>
              <m:t>K</m:t>
            </m:r>
          </m:e>
          <m:sub>
            <m:r>
              <m:rPr>
                <m:sty m:val="p"/>
              </m:rPr>
              <m:t>2</m:t>
            </m:r>
          </m:sub>
        </m:sSub>
      </m:oMath>
      <w:r>
        <w:rPr>
          <w:rFonts w:eastAsia="Georgia" w:cs="Georgia" w:ascii="Georgia" w:hAnsi="Georgia"/>
        </w:rPr>
        <w:t xml:space="preserve"> étant une constante à déterminer en fonction notamment des caractéristiques de l'objet compact.</w:t>
      </w:r>
      <w:r>
        <w:rPr/>
        <w:br w:type="textWrapping"/>
      </w:r>
      <w:r>
        <w:rPr>
          <w:rFonts w:eastAsia="Georgia" w:cs="Georgia" w:ascii="Georgia" w:hAnsi="Georgia"/>
        </w:rPr>
        <w:t xml:space="preserve">Déterminer la valeur numérique de cette constante dans le cas du Soleil et dans celui d'un objet compact de masse </w:t>
      </w:r>
      <m:oMath>
        <m:r>
          <m:rPr>
            <m:sty m:val="p"/>
          </m:rPr>
          <m:t>2</m:t>
        </m:r>
        <m:sSub>
          <m:sSubPr/>
          <m:e>
            <m:r>
              <m:rPr>
                <m:sty m:val="i"/>
              </m:rPr>
              <m:t>M</m:t>
            </m:r>
          </m:e>
          <m:sub>
            <m:r>
              <m:rPr>
                <m:sty m:val="p"/>
              </m:rPr>
              <m:t>⊙</m:t>
            </m:r>
          </m:sub>
        </m:sSub>
      </m:oMath>
      <w:r>
        <w:rPr>
          <w:rFonts w:eastAsia="Georgia" w:cs="Georgia" w:ascii="Georgia" w:hAnsi="Georgia"/>
        </w:rPr>
        <w:t xml:space="preserve"> et de rayon 20 km. Commenter, sachant que le processus de fusion nucléaire, responsable de la production d'énergie dans les étoiles «normales», représente environ </w:t>
      </w:r>
      <m:oMath>
        <m:r>
          <m:rPr>
            <m:sty m:val="p"/>
          </m:rPr>
          <m:t>0</m:t>
        </m:r>
        <m:r>
          <m:rPr>
            <m:sty m:val="p"/>
          </m:rPr>
          <m:t>,</m:t>
        </m:r>
        <m:r>
          <m:rPr>
            <m:sty m:val="p"/>
          </m:rPr>
          <m:t>07</m:t>
        </m:r>
        <m:r>
          <m:rPr>
            <m:sty m:val="i"/>
          </m:rPr>
          <m:t>m</m:t>
        </m:r>
        <m:sSup>
          <m:sSupPr/>
          <m:e>
            <m:r>
              <m:rPr>
                <m:sty m:val="i"/>
              </m:rPr>
              <m:t>c</m:t>
            </m:r>
          </m:e>
          <m:sup>
            <m:r>
              <m:rPr>
                <m:sty m:val="p"/>
              </m:rPr>
              <m:t>2</m:t>
            </m:r>
          </m:sup>
        </m:sSup>
      </m:oMath>
      <w:r>
        <w:rPr/>
        <w:t xml:space="preserve"> (voir document 3 ).</w:t>
      </w:r>
    </w:p>
    <w:p>
      <w:pPr>
        <w:spacing w:lineRule="auto"/>
        <w:jc w:val="center"/>
      </w:pPr>
      <w:r>
        <w:rPr/>
        <w:drawing>
          <wp:inline distB="0" distL="0" distR="0" distT="0">
            <wp:extent cx="5486400" cy="5509615"/>
            <wp:effectExtent b="0" l="0" r="0" t="0"/>
            <wp:docPr id="3" name="image-bfa3024ed2c6e94af09c15caffb2acdcb4e3f2f3.jpg"/>
            <a:graphic>
              <a:graphicData uri="http://schemas.openxmlformats.org/drawingml/2006/picture">
                <pic:pic>
                  <pic:nvPicPr>
                    <pic:cNvPr id="3" name="image-bfa3024ed2c6e94af09c15caffb2acdcb4e3f2f3.jpg" descr=""/>
                    <pic:cNvPicPr/>
                  </pic:nvPicPr>
                  <pic:blipFill>
                    <a:blip r:embed="rId7" cstate="print"/>
                    <a:srcRect b="0" l="0" r="0" t="0"/>
                    <a:stretch>
                      <a:fillRect/>
                    </a:stretch>
                  </pic:blipFill>
                  <pic:spPr>
                    <a:xfrm>
                      <a:off x="0" y="0"/>
                      <a:ext cx="5486400" cy="5509615"/>
                    </a:xfrm>
                    <a:prstGeom prst="rect"/>
                  </pic:spPr>
                </pic:pic>
              </a:graphicData>
            </a:graphic>
          </wp:inline>
        </w:drawing>
      </w:r>
    </w:p>
    <w:p>
      <w:pPr>
        <w:spacing w:lineRule="auto"/>
      </w:pPr>
      <w:r>
        <w:rPr>
          <w:rFonts w:eastAsia="Georgia" w:cs="Georgia" w:ascii="Georgia" w:hAnsi="Georgia"/>
        </w:rPr>
        <w:t xml:space="preserve">Figure 2 - Accrétion de masse</w:t>
      </w:r>
    </w:p>
    <w:p>
      <w:pPr>
        <w:spacing w:after="220" w:lineRule="auto"/>
      </w:pPr>
      <w:r>
        <w:rPr>
          <w:rFonts w:eastAsia="Georgia" w:cs="Georgia" w:ascii="Georgia" w:hAnsi="Georgia"/>
        </w:rPr>
        <w:t xml:space="preserve">Pour un trou noir, le rayon de Schwarzschild, noté </w:t>
      </w:r>
      <m:oMath>
        <m:sSub>
          <m:sSubPr/>
          <m:e>
            <m:r>
              <m:rPr>
                <m:sty m:val="i"/>
              </m:rPr>
              <m:t>R</m:t>
            </m:r>
          </m:e>
          <m:sub>
            <m:r>
              <m:rPr>
                <m:sty m:val="i"/>
              </m:rPr>
              <m:t>s</m:t>
            </m:r>
          </m:sub>
        </m:sSub>
      </m:oMath>
      <w:r>
        <w:rPr>
          <w:rFonts w:eastAsia="Georgia" w:cs="Georgia" w:ascii="Georgia" w:hAnsi="Georgia"/>
        </w:rPr>
        <w:t xml:space="preserve">, correspond à la distance en deçà de laquelle aucun objet (y compris un photon) ne peut échapper à l'attraction gravitationnelle de l'astre.</w:t>
      </w:r>
    </w:p>
    <w:p>
      <w:pPr>
        <w:numPr>
          <w:ilvl w:val="1"/>
          <w:numId w:val="7"/>
        </w:numPr>
        <w:spacing w:lineRule="auto"/>
      </w:pPr>
      <w:r>
        <w:rPr>
          <w:rFonts w:eastAsia="Georgia" w:cs="Georgia" w:ascii="Georgia" w:hAnsi="Georgia"/>
        </w:rPr>
        <w:t xml:space="preserve">Exprimer l'énergie mécanique d'un objet ponctuel de masse </w:t>
      </w:r>
      <m:oMath>
        <m:r>
          <m:rPr>
            <m:sty m:val="i"/>
          </m:rPr>
          <m:t>m</m:t>
        </m:r>
      </m:oMath>
      <w:r>
        <w:rPr/>
        <w:t xml:space="preserve">, de vitesse </w:t>
      </w:r>
      <m:oMath>
        <m:r>
          <m:rPr>
            <m:sty m:val="i"/>
          </m:rPr>
          <m:t>v</m:t>
        </m:r>
      </m:oMath>
      <w:r>
        <w:rPr/>
        <w:t xml:space="preserve">, subissant une force d'attraction gravitationnelle de la part d'un astre de masse </w:t>
      </w:r>
      <m:oMath>
        <m:r>
          <m:rPr>
            <m:sty m:val="i"/>
          </m:rPr>
          <m:t>M</m:t>
        </m:r>
      </m:oMath>
      <w:r>
        <w:rPr>
          <w:rFonts w:eastAsia="Georgia" w:cs="Georgia" w:ascii="Georgia" w:hAnsi="Georgia"/>
        </w:rPr>
        <w:t xml:space="preserve"> supposé ponctuel et situé à la distance </w:t>
      </w:r>
      <m:oMath>
        <m:r>
          <m:rPr>
            <m:sty m:val="i"/>
          </m:rPr>
          <m:t>r</m:t>
        </m:r>
      </m:oMath>
      <w:r>
        <w:rPr/>
        <w:t xml:space="preserve">.</w:t>
      </w:r>
      <w:r>
        <w:rPr/>
        <w:br w:type="textWrapping"/>
      </w:r>
      <w:r>
        <w:rPr>
          <w:rFonts w:eastAsia="Georgia" w:cs="Georgia" w:ascii="Georgia" w:hAnsi="Georgia"/>
        </w:rPr>
        <w:t xml:space="preserve">A quelle condition cet objet est-il dans un état de diffusion?</w:t>
      </w:r>
      <w:r>
        <w:rPr/>
        <w:br w:type="textWrapping"/>
      </w:r>
      <w:r>
        <w:rPr>
          <w:rFonts w:eastAsia="Georgia" w:cs="Georgia" w:ascii="Georgia" w:hAnsi="Georgia"/>
        </w:rPr>
        <w:t xml:space="preserve">En déduire l'expression de la vitesse de libération de l'objet en fonction de sa distance à l'astre attracteur.</w:t>
      </w:r>
      <w:r>
        <w:rPr/>
        <w:br w:type="textWrapping"/>
      </w:r>
      <w:r>
        <w:rPr>
          <w:rFonts w:eastAsia="Georgia" w:cs="Georgia" w:ascii="Georgia" w:hAnsi="Georgia"/>
        </w:rPr>
        <w:t xml:space="preserve">En considérant que l'on peut généraliser ce calcul classique aux photons, exprimer le rayon de Schwarzschild de l'astre attracteur en fonction de </w:t>
      </w:r>
      <m:oMath>
        <m:r>
          <m:rPr>
            <m:sty m:val="i"/>
          </m:rPr>
          <m:t>M</m:t>
        </m:r>
        <m:r>
          <m:rPr>
            <m:sty m:val="p"/>
          </m:rPr>
          <m:t>,</m:t>
        </m:r>
        <m:r>
          <m:rPr>
            <m:sty m:val="i"/>
          </m:rPr>
          <m:t>G</m:t>
        </m:r>
      </m:oMath>
      <w:r>
        <w:rPr/>
        <w:t xml:space="preserve"> et </w:t>
      </w:r>
      <m:oMath>
        <m:r>
          <m:rPr>
            <m:sty m:val="i"/>
          </m:rPr>
          <m:t>c</m:t>
        </m:r>
      </m:oMath>
      <w:r>
        <w:rPr/>
        <w:t xml:space="preserve">.</w:t>
      </w:r>
    </w:p>
    <w:p>
      <w:pPr>
        <w:numPr>
          <w:ilvl w:val="1"/>
          <w:numId w:val="7"/>
        </w:numPr>
        <w:spacing w:lineRule="auto"/>
      </w:pPr>
      <w:r>
        <w:rPr>
          <w:rFonts w:eastAsia="Georgia" w:cs="Georgia" w:ascii="Georgia" w:hAnsi="Georgia"/>
        </w:rPr>
        <w:t xml:space="preserve">Un calcul relativiste rigoureux conduit à estimer le rayon de la dernière orbite stable d'une particule gravitant autour du trou noir à </w:t>
      </w:r>
      <m:oMath>
        <m:sSub>
          <m:sSubPr/>
          <m:e>
            <m:r>
              <m:rPr>
                <m:sty m:val="i"/>
              </m:rPr>
              <m:t>R</m:t>
            </m:r>
          </m:e>
          <m:sub>
            <m:r>
              <m:rPr>
                <m:sty m:val="i"/>
              </m:rPr>
              <m:t>o</m:t>
            </m:r>
          </m:sub>
        </m:sSub>
        <m:r>
          <m:rPr>
            <m:sty m:val="p"/>
          </m:rPr>
          <m:t>=</m:t>
        </m:r>
        <m:r>
          <m:rPr>
            <m:sty m:val="p"/>
          </m:rPr>
          <m:t>3</m:t>
        </m:r>
        <m:sSub>
          <m:sSubPr/>
          <m:e>
            <m:r>
              <m:rPr>
                <m:sty m:val="i"/>
              </m:rPr>
              <m:t>R</m:t>
            </m:r>
          </m:e>
          <m:sub>
            <m:r>
              <m:rPr>
                <m:sty m:val="i"/>
              </m:rPr>
              <m:t>s</m:t>
            </m:r>
          </m:sub>
        </m:sSub>
      </m:oMath>
      <w:r>
        <w:rPr>
          <w:rFonts w:eastAsia="Georgia" w:cs="Georgia" w:ascii="Georgia" w:hAnsi="Georgia"/>
        </w:rPr>
        <w:t xml:space="preserve">. Quelle est alors la plus petite échelle de temps de variabilité attendue pour un trou noir de 100 masses solaires? Conclure.</w:t>
      </w:r>
    </w:p>
    <w:p>
      <w:pPr>
        <w:spacing w:line="271" w:before="330" w:lineRule="auto"/>
      </w:pPr>
      <w:r>
        <w:rPr>
          <w:b/>
          <w:sz w:val="42"/>
        </w:rPr>
        <w:t xml:space="preserve">II La nature de l'astre central</w:t>
      </w:r>
    </w:p>
    <w:p>
      <w:pPr>
        <w:spacing w:after="220" w:lineRule="auto"/>
      </w:pPr>
      <w:r>
        <w:rPr>
          <w:rFonts w:eastAsia="Georgia" w:cs="Georgia" w:ascii="Georgia" w:hAnsi="Georgia"/>
        </w:rPr>
        <w:t xml:space="preserve">On admet dans cette partie que le système Grs </w:t>
      </w:r>
      <m:oMath>
        <m:r>
          <m:rPr>
            <m:sty m:val="p"/>
          </m:rPr>
          <m:t>1915</m:t>
        </m:r>
        <m:r>
          <m:rPr>
            <m:sty m:val="p"/>
          </m:rPr>
          <m:t>+</m:t>
        </m:r>
        <m:r>
          <m:rPr>
            <m:sty m:val="p"/>
          </m:rPr>
          <m:t>105</m:t>
        </m:r>
      </m:oMath>
      <w:r>
        <w:rPr>
          <w:rFonts w:eastAsia="Georgia" w:cs="Georgia" w:ascii="Georgia" w:hAnsi="Georgia"/>
        </w:rPr>
        <w:t xml:space="preserve"> est constitué d'un objet compact, noté </w:t>
      </w:r>
      <m:oMath>
        <m:sSub>
          <m:sSubPr/>
          <m:e>
            <m:r>
              <m:rPr>
                <m:sty m:val="i"/>
              </m:rPr>
              <m:t>S</m:t>
            </m:r>
          </m:e>
          <m:sub>
            <m:r>
              <m:rPr>
                <m:sty m:val="p"/>
              </m:rPr>
              <m:t>0</m:t>
            </m:r>
          </m:sub>
        </m:sSub>
      </m:oMath>
      <w:r>
        <w:rPr/>
        <w:t xml:space="preserve"> de masse </w:t>
      </w:r>
      <m:oMath>
        <m:r>
          <m:rPr>
            <m:sty m:val="i"/>
          </m:rPr>
          <m:t>M</m:t>
        </m:r>
      </m:oMath>
      <w:r>
        <w:rPr>
          <w:rFonts w:eastAsia="Georgia" w:cs="Georgia" w:ascii="Georgia" w:hAnsi="Georgia"/>
        </w:rPr>
        <w:t xml:space="preserve">, autour duquel gravite une étoile ordinaire que nous appellerons « compagnon </w:t>
      </w:r>
      <m:oMath>
        <m:r>
          <m:rPr>
            <m:sty m:val="p"/>
          </m:rPr>
          <m:t>≫</m:t>
        </m:r>
      </m:oMath>
      <w:r>
        <w:rPr>
          <w:rFonts w:eastAsia="Georgia" w:cs="Georgia" w:ascii="Georgia" w:hAnsi="Georgia"/>
        </w:rPr>
        <w:t xml:space="preserve"> et qui sera notée </w:t>
      </w:r>
      <m:oMath>
        <m:sSub>
          <m:sSubPr/>
          <m:e>
            <m:r>
              <m:rPr>
                <m:sty m:val="i"/>
              </m:rPr>
              <m:t>S</m:t>
            </m:r>
          </m:e>
          <m:sub>
            <m:r>
              <m:rPr>
                <m:sty m:val="p"/>
              </m:rPr>
              <m:t>1</m:t>
            </m:r>
          </m:sub>
        </m:sSub>
      </m:oMath>
      <w:r>
        <w:rPr/>
        <w:t xml:space="preserve"> de masse </w:t>
      </w:r>
      <m:oMath>
        <m:r>
          <m:rPr>
            <m:sty m:val="i"/>
          </m:rPr>
          <m:t>m</m:t>
        </m:r>
      </m:oMath>
      <w:r>
        <w:rPr>
          <w:rFonts w:eastAsia="Georgia" w:cs="Georgia" w:ascii="Georgia" w:hAnsi="Georgia"/>
        </w:rPr>
        <w:t xml:space="preserve">. Ces deux objets seront supposés ponctuels. On cherche ici à estimer la masse de l'objet compact, ce qui permettra de trancher sur sa nature : trou noir ou étoile à neutrons. Le référentiel d'étude </w:t>
      </w:r>
      <m:oMath>
        <m:sSub>
          <m:sSubPr/>
          <m:e>
            <m:r>
              <m:rPr>
                <m:scr m:val="script"/>
              </m:rPr>
              <m:t>R</m:t>
            </m:r>
          </m:e>
          <m:sub>
            <m:r>
              <m:rPr>
                <m:sty m:val="i"/>
              </m:rPr>
              <m:t>O</m:t>
            </m:r>
          </m:sub>
        </m:sSub>
      </m:oMath>
      <w:r>
        <w:rPr>
          <w:rFonts w:eastAsia="Georgia" w:cs="Georgia" w:ascii="Georgia" w:hAnsi="Georgia"/>
        </w:rPr>
        <w:t xml:space="preserve"> centré sur un point </w:t>
      </w:r>
      <m:oMath>
        <m:r>
          <m:rPr>
            <m:sty m:val="i"/>
          </m:rPr>
          <m:t>O</m:t>
        </m:r>
      </m:oMath>
      <w:r>
        <w:rPr>
          <w:rFonts w:eastAsia="Georgia" w:cs="Georgia" w:ascii="Georgia" w:hAnsi="Georgia"/>
        </w:rPr>
        <w:t xml:space="preserve"> est galiléen. On suppose que les seules interactions entre l'objet compact et son compagnon sont gravitationnelles.</w:t>
      </w:r>
      <w:r>
        <w:rPr/>
        <w:br w:type="textWrapping"/>
      </w:r>
      <m:oMath>
        <m:r>
          <m:rPr>
            <m:sty m:val="i"/>
          </m:rPr>
          <m:t>◻</m:t>
        </m:r>
        <m:r>
          <m:rPr>
            <m:sty m:val="p"/>
          </m:rPr>
          <m:t>−</m:t>
        </m:r>
        <m:r>
          <m:rPr>
            <m:sty m:val="p"/>
          </m:rPr>
          <m:t>11</m:t>
        </m:r>
      </m:oMath>
      <w:r>
        <w:rPr>
          <w:rFonts w:eastAsia="Georgia" w:cs="Georgia" w:ascii="Georgia" w:hAnsi="Georgia"/>
        </w:rPr>
        <w:t xml:space="preserve">. Ecrire les équations différentielles vérifiées par les vecteurs </w:t>
      </w:r>
      <m:oMath>
        <m:acc>
          <m:accPr>
            <m:chr m:val="⃗"/>
          </m:accPr>
          <m:e>
            <m:r>
              <m:rPr>
                <m:sty m:val="i"/>
              </m:rPr>
              <m:t>O</m:t>
            </m:r>
            <m:sSub>
              <m:sSubPr/>
              <m:e>
                <m:r>
                  <m:rPr>
                    <m:sty m:val="i"/>
                  </m:rPr>
                  <m:t>S</m:t>
                </m:r>
              </m:e>
              <m:sub>
                <m:r>
                  <m:rPr>
                    <m:sty m:val="p"/>
                  </m:rPr>
                  <m:t>0</m:t>
                </m:r>
              </m:sub>
            </m:sSub>
          </m:e>
        </m:acc>
      </m:oMath>
      <w:r>
        <w:rPr/>
        <w:t xml:space="preserve"> et </w:t>
      </w:r>
      <m:oMath>
        <m:acc>
          <m:accPr>
            <m:chr m:val="⃗"/>
          </m:accPr>
          <m:e>
            <m:r>
              <m:rPr>
                <m:sty m:val="i"/>
              </m:rPr>
              <m:t>O</m:t>
            </m:r>
            <m:sSub>
              <m:sSubPr/>
              <m:e>
                <m:r>
                  <m:rPr>
                    <m:sty m:val="i"/>
                  </m:rPr>
                  <m:t>S</m:t>
                </m:r>
              </m:e>
              <m:sub>
                <m:r>
                  <m:rPr>
                    <m:sty m:val="p"/>
                  </m:rPr>
                  <m:t>1</m:t>
                </m:r>
              </m:sub>
            </m:sSub>
          </m:e>
        </m:acc>
      </m:oMath>
      <w:r>
        <w:rPr>
          <w:rFonts w:eastAsia="Georgia" w:cs="Georgia" w:ascii="Georgia" w:hAnsi="Georgia"/>
        </w:rPr>
        <w:t xml:space="preserve">. En déduire que le référentiel </w:t>
      </w:r>
      <m:oMath>
        <m:sSub>
          <m:sSubPr/>
          <m:e>
            <m:r>
              <m:rPr>
                <m:scr m:val="script"/>
              </m:rPr>
              <m:t>R</m:t>
            </m:r>
          </m:e>
          <m:sub>
            <m:r>
              <m:rPr>
                <m:sty m:val="i"/>
              </m:rPr>
              <m:t>K</m:t>
            </m:r>
          </m:sub>
        </m:sSub>
      </m:oMath>
      <w:r>
        <w:rPr>
          <w:rFonts w:eastAsia="Georgia" w:cs="Georgia" w:ascii="Georgia" w:hAnsi="Georgia"/>
        </w:rPr>
        <w:t xml:space="preserve"> centré sur le point </w:t>
      </w:r>
      <m:oMath>
        <m:r>
          <m:rPr>
            <m:sty m:val="i"/>
          </m:rPr>
          <m:t>K</m:t>
        </m:r>
      </m:oMath>
      <w:r>
        <w:rPr/>
        <w:t xml:space="preserve"> tel que </w:t>
      </w:r>
      <m:oMath>
        <m:r>
          <m:rPr>
            <m:sty m:val="p"/>
          </m:rPr>
          <m:t>(</m:t>
        </m:r>
        <m:r>
          <m:rPr>
            <m:sty m:val="i"/>
          </m:rPr>
          <m:t>M</m:t>
        </m:r>
        <m:r>
          <m:rPr>
            <m:sty m:val="p"/>
          </m:rPr>
          <m:t>+</m:t>
        </m:r>
        <m:r>
          <m:rPr>
            <m:sty m:val="i"/>
          </m:rPr>
          <m:t>m</m:t>
        </m:r>
        <m:r>
          <m:rPr>
            <m:sty m:val="p"/>
          </m:rPr>
          <m:t>)</m:t>
        </m:r>
        <m:acc>
          <m:accPr>
            <m:chr m:val="⃗"/>
          </m:accPr>
          <m:e>
            <m:r>
              <m:rPr>
                <m:sty m:val="i"/>
              </m:rPr>
              <m:t>O</m:t>
            </m:r>
            <m:r>
              <m:rPr>
                <m:sty m:val="i"/>
              </m:rPr>
              <m:t>K</m:t>
            </m:r>
          </m:e>
        </m:acc>
        <m:r>
          <m:rPr>
            <m:sty m:val="p"/>
          </m:rPr>
          <m:t>=</m:t>
        </m:r>
        <m:r>
          <m:rPr>
            <m:sty m:val="i"/>
          </m:rPr>
          <m:t>M</m:t>
        </m:r>
        <m:acc>
          <m:accPr>
            <m:chr m:val="⃗"/>
          </m:accPr>
          <m:e>
            <m:r>
              <m:rPr>
                <m:sty m:val="i"/>
              </m:rPr>
              <m:t>O</m:t>
            </m:r>
            <m:sSub>
              <m:sSubPr/>
              <m:e>
                <m:r>
                  <m:rPr>
                    <m:sty m:val="i"/>
                  </m:rPr>
                  <m:t>S</m:t>
                </m:r>
              </m:e>
              <m:sub>
                <m:r>
                  <m:rPr>
                    <m:sty m:val="p"/>
                  </m:rPr>
                  <m:t>0</m:t>
                </m:r>
              </m:sub>
            </m:sSub>
          </m:e>
        </m:acc>
        <m:r>
          <m:rPr>
            <m:sty m:val="p"/>
          </m:rPr>
          <m:t>+</m:t>
        </m:r>
        <m:r>
          <m:rPr>
            <m:sty m:val="i"/>
          </m:rPr>
          <m:t>m</m:t>
        </m:r>
        <m:acc>
          <m:accPr>
            <m:chr m:val="⃗"/>
          </m:accPr>
          <m:e>
            <m:r>
              <m:rPr>
                <m:sty m:val="i"/>
              </m:rPr>
              <m:t>O</m:t>
            </m:r>
            <m:sSub>
              <m:sSubPr/>
              <m:e>
                <m:r>
                  <m:rPr>
                    <m:sty m:val="i"/>
                  </m:rPr>
                  <m:t>S</m:t>
                </m:r>
              </m:e>
              <m:sub>
                <m:r>
                  <m:rPr>
                    <m:sty m:val="p"/>
                  </m:rPr>
                  <m:t>1</m:t>
                </m:r>
              </m:sub>
            </m:sSub>
          </m:e>
        </m:acc>
      </m:oMath>
      <w:r>
        <w:rPr>
          <w:rFonts w:eastAsia="Georgia" w:cs="Georgia" w:ascii="Georgia" w:hAnsi="Georgia"/>
        </w:rPr>
        <w:t xml:space="preserve"> est galiléen. Sous quelle hypothèse le référentiel </w:t>
      </w:r>
      <m:oMath>
        <m:r>
          <m:rPr>
            <m:scr m:val="script"/>
          </m:rPr>
          <m:t>R</m:t>
        </m:r>
      </m:oMath>
      <w:r>
        <w:rPr>
          <w:rFonts w:eastAsia="Georgia" w:cs="Georgia" w:ascii="Georgia" w:hAnsi="Georgia"/>
        </w:rPr>
        <w:t xml:space="preserve">, centré sur </w:t>
      </w:r>
      <m:oMath>
        <m:sSub>
          <m:sSubPr/>
          <m:e>
            <m:r>
              <m:rPr>
                <m:sty m:val="i"/>
              </m:rPr>
              <m:t>S</m:t>
            </m:r>
          </m:e>
          <m:sub>
            <m:r>
              <m:rPr>
                <m:sty m:val="p"/>
              </m:rPr>
              <m:t>0</m:t>
            </m:r>
          </m:sub>
        </m:sSub>
      </m:oMath>
      <w:r>
        <w:rPr>
          <w:rFonts w:eastAsia="Georgia" w:cs="Georgia" w:ascii="Georgia" w:hAnsi="Georgia"/>
        </w:rPr>
        <w:t xml:space="preserve">, peut-il être supposé galiléen ? On fera cette hypothèse. Montrer alors que le mouvement de </w:t>
      </w:r>
      <m:oMath>
        <m:sSub>
          <m:sSubPr/>
          <m:e>
            <m:r>
              <m:rPr>
                <m:sty m:val="i"/>
              </m:rPr>
              <m:t>S</m:t>
            </m:r>
          </m:e>
          <m:sub>
            <m:r>
              <m:rPr>
                <m:sty m:val="p"/>
              </m:rPr>
              <m:t>1</m:t>
            </m:r>
          </m:sub>
        </m:sSub>
      </m:oMath>
      <w:r>
        <w:rPr/>
        <w:t xml:space="preserve"> dans </w:t>
      </w:r>
      <m:oMath>
        <m:r>
          <m:rPr>
            <m:scr m:val="script"/>
          </m:rPr>
          <m:t>R</m:t>
        </m:r>
      </m:oMath>
      <w:r>
        <w:rPr/>
        <w:t xml:space="preserve"> s'effectue dans un plan </w:t>
      </w:r>
      <m:oMath>
        <m:r>
          <m:rPr>
            <m:scr m:val="script"/>
          </m:rPr>
          <m:t>P</m:t>
        </m:r>
      </m:oMath>
      <w:r>
        <w:rPr/>
        <w:t xml:space="preserve">.</w:t>
      </w:r>
    </w:p>
    <w:p>
      <w:pPr>
        <w:spacing w:after="220" w:lineRule="auto"/>
      </w:pPr>
      <w:r>
        <w:rPr>
          <w:rFonts w:eastAsia="Georgia" w:cs="Georgia" w:ascii="Georgia" w:hAnsi="Georgia"/>
        </w:rPr>
        <w:t xml:space="preserve">On considère une source ponctuelle S se déplaçant à la vitesse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t xml:space="preserve"> le long d'un axe </w:t>
      </w:r>
      <m:oMath>
        <m:r>
          <m:rPr>
            <m:scr m:val="script"/>
          </m:rPr>
          <m:t>A</m:t>
        </m:r>
        <m:r>
          <m:rPr>
            <m:sty m:val="p"/>
          </m:rPr>
          <m:t>=</m:t>
        </m:r>
        <m:d>
          <m:dPr>
            <m:begChr m:val="("/>
            <m:endChr m:val=")"/>
            <m:ctrlPr>
              <w:rPr>
                <w:rFonts w:ascii="Cambria Math" w:hAnsi="Cambria Math"/>
              </w:rPr>
            </m:ctrlPr>
          </m:dPr>
          <m:e>
            <m:r>
              <m:rPr>
                <m:sty m:val="i"/>
              </m:rPr>
              <m:t>A</m:t>
            </m:r>
            <m:r>
              <m:rPr>
                <m:sty m:val="p"/>
              </m:rPr>
              <m:t>,</m:t>
            </m:r>
            <m:sSub>
              <m:sSubPr/>
              <m:e>
                <m:acc>
                  <m:accPr>
                    <m:chr m:val="̂"/>
                  </m:accPr>
                  <m:e>
                    <m:r>
                      <m:rPr>
                        <m:sty m:val="i"/>
                      </m:rPr>
                      <m:t>e</m:t>
                    </m:r>
                  </m:e>
                </m:acc>
              </m:e>
              <m:sub>
                <m:r>
                  <m:rPr>
                    <m:sty m:val="i"/>
                  </m:rPr>
                  <m:t>x</m:t>
                </m:r>
              </m:sub>
            </m:sSub>
          </m:e>
        </m:d>
      </m:oMath>
      <w:r>
        <w:rPr>
          <w:rFonts w:eastAsia="Georgia" w:cs="Georgia" w:ascii="Georgia" w:hAnsi="Georgia"/>
        </w:rPr>
        <w:t xml:space="preserve">. Un détecteur D supposé immobile est placé hors de l'axe </w:t>
      </w:r>
      <m:oMath>
        <m:r>
          <m:rPr>
            <m:scr m:val="script"/>
          </m:rPr>
          <m:t>A</m:t>
        </m:r>
      </m:oMath>
      <w:r>
        <w:rPr>
          <w:rFonts w:eastAsia="Georgia" w:cs="Georgia" w:ascii="Georgia" w:hAnsi="Georgia"/>
        </w:rPr>
        <w:t xml:space="preserve">. La source S émet des ondes de période </w:t>
      </w:r>
      <m:oMath>
        <m:r>
          <m:rPr>
            <m:sty m:val="i"/>
          </m:rPr>
          <m:t>T</m:t>
        </m:r>
      </m:oMath>
      <w:r>
        <w:rPr>
          <w:rFonts w:eastAsia="Georgia" w:cs="Georgia" w:ascii="Georgia" w:hAnsi="Georgia"/>
        </w:rPr>
        <w:t xml:space="preserve"> se propageant à la vitesse </w:t>
      </w:r>
      <m:oMath>
        <m:r>
          <m:rPr>
            <m:sty m:val="i"/>
          </m:rPr>
          <m:t>c</m:t>
        </m:r>
      </m:oMath>
      <w:r>
        <w:rPr/>
        <w:t xml:space="preserve">. On note </w:t>
      </w:r>
      <m:oMath>
        <m:sSub>
          <m:sSubPr/>
          <m:e>
            <m:r>
              <m:rPr>
                <m:sty m:val="i"/>
              </m:rPr>
              <m:t>d</m:t>
            </m:r>
          </m:e>
          <m:sub>
            <m:r>
              <m:rPr>
                <m:sty m:val="p"/>
              </m:rPr>
              <m:t>1</m:t>
            </m:r>
          </m:sub>
        </m:sSub>
      </m:oMath>
      <w:r>
        <w:rPr>
          <w:rFonts w:eastAsia="Georgia" w:cs="Georgia" w:ascii="Georgia" w:hAnsi="Georgia"/>
        </w:rPr>
        <w:t xml:space="preserve"> la distance entre S et D à l'instant </w:t>
      </w:r>
      <m:oMath>
        <m:sSub>
          <m:sSubPr/>
          <m:e>
            <m:r>
              <m:rPr>
                <m:sty m:val="i"/>
              </m:rPr>
              <m:t>t</m:t>
            </m:r>
          </m:e>
          <m:sub>
            <m:r>
              <m:rPr>
                <m:sty m:val="p"/>
              </m:rPr>
              <m:t>0</m:t>
            </m:r>
          </m:sub>
        </m:sSub>
      </m:oMath>
      <w:r>
        <w:rPr/>
        <w:t xml:space="preserve"> et </w:t>
      </w:r>
      <m:oMath>
        <m:sSub>
          <m:sSubPr/>
          <m:e>
            <m:r>
              <m:rPr>
                <m:sty m:val="i"/>
              </m:rPr>
              <m:t>d</m:t>
            </m:r>
          </m:e>
          <m:sub>
            <m:r>
              <m:rPr>
                <m:sty m:val="p"/>
              </m:rPr>
              <m:t>2</m:t>
            </m:r>
          </m:sub>
        </m:sSub>
      </m:oMath>
      <w:r>
        <w:rPr>
          <w:rFonts w:eastAsia="Georgia" w:cs="Georgia" w:ascii="Georgia" w:hAnsi="Georgia"/>
        </w:rPr>
        <w:t xml:space="preserve"> cette distance à l'instant </w:t>
      </w:r>
      <m:oMath>
        <m:sSub>
          <m:sSubPr/>
          <m:e>
            <m:r>
              <m:rPr>
                <m:sty m:val="i"/>
              </m:rPr>
              <m:t>t</m:t>
            </m:r>
          </m:e>
          <m:sub>
            <m:r>
              <m:rPr>
                <m:sty m:val="p"/>
              </m:rPr>
              <m:t>0</m:t>
            </m:r>
          </m:sub>
        </m:sSub>
        <m:r>
          <m:rPr>
            <m:sty m:val="p"/>
          </m:rPr>
          <m:t>+</m:t>
        </m:r>
        <m:r>
          <m:rPr>
            <m:sty m:val="i"/>
          </m:rPr>
          <m:t>T</m:t>
        </m:r>
      </m:oMath>
      <w:r>
        <w:rPr/>
        <w:t xml:space="preserve">. On note </w:t>
      </w:r>
      <m:oMath>
        <m:r>
          <m:rPr>
            <m:sty m:val="i"/>
          </m:rPr>
          <m:t>θ</m:t>
        </m:r>
      </m:oMath>
      <w:r>
        <w:rPr/>
        <w:t xml:space="preserve"> l'angle entre le vecteur </w:t>
      </w:r>
      <m:oMath>
        <m:acc>
          <m:accPr>
            <m:chr m:val="⃗"/>
          </m:accPr>
          <m:e>
            <m:r>
              <m:rPr>
                <m:sty m:val="p"/>
              </m:rPr>
              <m:t>SD</m:t>
            </m:r>
          </m:e>
        </m:acc>
      </m:oMath>
      <w:r>
        <w:rPr>
          <w:rFonts w:eastAsia="Georgia" w:cs="Georgia" w:ascii="Georgia" w:hAnsi="Georgia"/>
        </w:rPr>
        <w:t xml:space="preserve"> à </w:t>
      </w:r>
      <m:oMath>
        <m:sSub>
          <m:sSubPr/>
          <m:e>
            <m:r>
              <m:rPr>
                <m:sty m:val="i"/>
              </m:rPr>
              <m:t>t</m:t>
            </m:r>
          </m:e>
          <m:sub>
            <m:r>
              <m:rPr>
                <m:sty m:val="p"/>
              </m:rPr>
              <m:t>0</m:t>
            </m:r>
          </m:sub>
        </m:sSub>
      </m:oMath>
      <w:r>
        <w:rPr/>
        <w:t xml:space="preserve"> et la direction du vecteur </w:t>
      </w:r>
      <m:oMath>
        <m:acc>
          <m:accPr>
            <m:chr m:val="⃗"/>
          </m:accPr>
          <m:e>
            <m:r>
              <m:rPr>
                <m:sty m:val="i"/>
              </m:rPr>
              <m:t>v</m:t>
            </m:r>
          </m:e>
        </m:acc>
      </m:oMath>
      <w:r>
        <w:rPr/>
        <w:t xml:space="preserve">.</w:t>
      </w:r>
    </w:p>
    <w:p>
      <w:pPr>
        <w:numPr>
          <w:ilvl w:val="1"/>
          <w:numId w:val="8"/>
        </w:numPr>
        <w:spacing w:lineRule="auto"/>
      </w:pPr>
      <w:r>
        <w:rPr>
          <w:rFonts w:eastAsia="Georgia" w:cs="Georgia" w:ascii="Georgia" w:hAnsi="Georgia"/>
        </w:rPr>
        <w:t xml:space="preserve">Faire un schéma de la situation. Exprimer la période </w:t>
      </w:r>
      <m:oMath>
        <m:sSup>
          <m:sSupPr/>
          <m:e>
            <m:r>
              <m:rPr>
                <m:sty m:val="i"/>
              </m:rPr>
              <m:t>T</m:t>
            </m:r>
          </m:e>
          <m:sup>
            <m:r>
              <m:rPr>
                <m:sty m:val="i"/>
              </m:rPr>
              <m:t>′</m:t>
            </m:r>
          </m:sup>
        </m:sSup>
      </m:oMath>
      <w:r>
        <w:rPr>
          <w:rFonts w:eastAsia="Georgia" w:cs="Georgia" w:ascii="Georgia" w:hAnsi="Georgia"/>
        </w:rPr>
        <w:t xml:space="preserve"> perçue par le détecteur en fonction de </w:t>
      </w:r>
      <m:oMath>
        <m:r>
          <m:rPr>
            <m:sty m:val="i"/>
          </m:rPr>
          <m:t>T</m:t>
        </m:r>
        <m:r>
          <m:rPr>
            <m:sty m:val="p"/>
          </m:rPr>
          <m:t>,</m:t>
        </m:r>
        <m:sSub>
          <m:sSubPr/>
          <m:e>
            <m:r>
              <m:rPr>
                <m:sty m:val="i"/>
              </m:rPr>
              <m:t>d</m:t>
            </m:r>
          </m:e>
          <m:sub>
            <m:r>
              <m:rPr>
                <m:sty m:val="p"/>
              </m:rPr>
              <m:t>1</m:t>
            </m:r>
          </m:sub>
        </m:sSub>
        <m:r>
          <m:rPr>
            <m:sty m:val="p"/>
          </m:rPr>
          <m:t>,</m:t>
        </m:r>
        <m:sSub>
          <m:sSubPr/>
          <m:e>
            <m:r>
              <m:rPr>
                <m:sty m:val="i"/>
              </m:rPr>
              <m:t>d</m:t>
            </m:r>
          </m:e>
          <m:sub>
            <m:r>
              <m:rPr>
                <m:sty m:val="p"/>
              </m:rPr>
              <m:t>2</m:t>
            </m:r>
          </m:sub>
        </m:sSub>
      </m:oMath>
      <w:r>
        <w:rPr/>
        <w:t xml:space="preserve"> et </w:t>
      </w:r>
      <m:oMath>
        <m:r>
          <m:rPr>
            <m:sty m:val="i"/>
          </m:rPr>
          <m:t>c</m:t>
        </m:r>
      </m:oMath>
      <w:r>
        <w:rPr/>
        <w:t xml:space="preserve">. En supposant que </w:t>
      </w:r>
      <m:oMath>
        <m:r>
          <m:rPr>
            <m:sty m:val="i"/>
          </m:rPr>
          <m:t>v</m:t>
        </m:r>
        <m:r>
          <m:rPr>
            <m:sty m:val="i"/>
          </m:rPr>
          <m:t>T</m:t>
        </m:r>
        <m:r>
          <m:rPr>
            <m:sty m:val="p"/>
          </m:rPr>
          <m:t>≪</m:t>
        </m:r>
        <m:sSub>
          <m:sSubPr/>
          <m:e>
            <m:r>
              <m:rPr>
                <m:sty m:val="i"/>
              </m:rPr>
              <m:t>d</m:t>
            </m:r>
          </m:e>
          <m:sub>
            <m:r>
              <m:rPr>
                <m:sty m:val="p"/>
              </m:rPr>
              <m:t>1</m:t>
            </m:r>
          </m:sub>
        </m:sSub>
      </m:oMath>
      <w:r>
        <w:rPr/>
        <w:t xml:space="preserve"> et </w:t>
      </w:r>
      <m:oMath>
        <m:r>
          <m:rPr>
            <m:sty m:val="i"/>
          </m:rPr>
          <m:t>v</m:t>
        </m:r>
        <m:r>
          <m:rPr>
            <m:sty m:val="p"/>
          </m:rPr>
          <m:t>≪</m:t>
        </m:r>
        <m:r>
          <m:rPr>
            <m:sty m:val="i"/>
          </m:rPr>
          <m:t>c</m:t>
        </m:r>
      </m:oMath>
      <w:r>
        <w:rPr>
          <w:rFonts w:eastAsia="Georgia" w:cs="Georgia" w:ascii="Georgia" w:hAnsi="Georgia"/>
        </w:rPr>
        <w:t xml:space="preserve">, en déduire l'expression de la fréquence </w:t>
      </w:r>
      <m:oMath>
        <m:sSup>
          <m:sSupPr/>
          <m:e>
            <m:r>
              <m:rPr>
                <m:sty m:val="i"/>
              </m:rPr>
              <m:t>f</m:t>
            </m:r>
          </m:e>
          <m:sup>
            <m:r>
              <m:rPr>
                <m:sty m:val="i"/>
              </m:rPr>
              <m:t>′</m:t>
            </m:r>
          </m:sup>
        </m:sSup>
      </m:oMath>
      <w:r>
        <w:rPr>
          <w:rFonts w:eastAsia="Georgia" w:cs="Georgia" w:ascii="Georgia" w:hAnsi="Georgia"/>
        </w:rPr>
        <w:t xml:space="preserve"> perçue par le détecteur en fonction de la fréquence d'émission </w:t>
      </w:r>
      <m:oMath>
        <m:r>
          <m:rPr>
            <m:sty m:val="i"/>
          </m:rPr>
          <m:t>f</m:t>
        </m:r>
      </m:oMath>
      <w:r>
        <w:rPr/>
        <w:t xml:space="preserve">, de </w:t>
      </w:r>
      <m:oMath>
        <m:r>
          <m:rPr>
            <m:sty m:val="i"/>
          </m:rPr>
          <m:t>v</m:t>
        </m:r>
        <m:r>
          <m:rPr>
            <m:sty m:val="p"/>
          </m:rPr>
          <m:t>,</m:t>
        </m:r>
        <m:r>
          <m:rPr>
            <m:sty m:val="i"/>
          </m:rPr>
          <m:t>θ</m:t>
        </m:r>
      </m:oMath>
      <w:r>
        <w:rPr/>
        <w:t xml:space="preserve"> et </w:t>
      </w:r>
      <m:oMath>
        <m:r>
          <m:rPr>
            <m:sty m:val="i"/>
          </m:rPr>
          <m:t>c</m:t>
        </m:r>
      </m:oMath>
      <w:r>
        <w:rPr>
          <w:rFonts w:eastAsia="Georgia" w:cs="Georgia" w:ascii="Georgia" w:hAnsi="Georgia"/>
        </w:rPr>
        <w:t xml:space="preserve">. Comment se nomme ce phénomène?</w:t>
      </w:r>
      <w:r>
        <w:rPr/>
        <w:br w:type="textWrapping"/>
      </w:r>
      <w:r>
        <w:rPr>
          <w:rFonts w:eastAsia="Georgia" w:cs="Georgia" w:ascii="Georgia" w:hAnsi="Georgia"/>
        </w:rPr>
        <w:t xml:space="preserve">Dans le spectre de l'étoile compagnon, les fréquences des raies varient à cause du mouvement du compagnon autour de l'astre central. On peut alors en déduire une mesure de la vitesse du compagnon, projetée sur l'axe de visée. Pour simplifier, on suppose que la trajectoire du compagnon est circulaire, parcourue avec une vitesse uniforme </w:t>
      </w:r>
      <m:oMath>
        <m:r>
          <m:rPr>
            <m:sty m:val="i"/>
          </m:rPr>
          <m:t>v</m:t>
        </m:r>
      </m:oMath>
      <w:r>
        <w:rPr/>
        <w:t xml:space="preserve">.</w:t>
      </w:r>
    </w:p>
    <w:p>
      <w:pPr>
        <w:spacing w:after="220" w:lineRule="auto"/>
      </w:pPr>
      <w:r>
        <w:rPr>
          <w:rFonts w:eastAsia="Georgia" w:cs="Georgia" w:ascii="Georgia" w:hAnsi="Georgia"/>
        </w:rPr>
        <w:t xml:space="preserve">On considère un premier cas représenté par la figure 3 ci-contre dans lequel l'observateur fixe se trouve «à l'infini» dans le plan orbital </w:t>
      </w:r>
      <m:oMath>
        <m:r>
          <m:rPr>
            <m:scr m:val="script"/>
          </m:rPr>
          <m:t>P</m:t>
        </m:r>
      </m:oMath>
      <w:r>
        <w:rPr/>
        <w:t xml:space="preserve"> du compagnon autour de l'objet compact. On note </w:t>
      </w:r>
      <m:oMath>
        <m:sSub>
          <m:sSubPr/>
          <m:e>
            <m:acc>
              <m:accPr>
                <m:chr m:val="⃗"/>
              </m:accPr>
              <m:e>
                <m:r>
                  <m:rPr>
                    <m:sty m:val="i"/>
                  </m:rPr>
                  <m:t>v</m:t>
                </m:r>
              </m:e>
            </m:acc>
          </m:e>
          <m:sub>
            <m:r>
              <m:rPr>
                <m:sty m:val="i"/>
              </m:rPr>
              <m:t>p</m:t>
            </m:r>
          </m:sub>
        </m:sSub>
      </m:oMath>
      <w:r>
        <w:rPr>
          <w:rFonts w:eastAsia="Georgia" w:cs="Georgia" w:ascii="Georgia" w:hAnsi="Georgia"/>
        </w:rPr>
        <w:t xml:space="preserve"> la vitesse du compagnon projetée sur la ligne de visée et </w:t>
      </w:r>
      <m:oMath>
        <m:sSub>
          <m:sSubPr/>
          <m:e>
            <m:r>
              <m:rPr>
                <m:sty m:val="i"/>
              </m:rPr>
              <m:t>v</m:t>
            </m:r>
          </m:e>
          <m:sub>
            <m:r>
              <m:rPr>
                <m:sty m:val="i"/>
              </m:rPr>
              <m:t>p</m:t>
            </m:r>
          </m:sub>
        </m:sSub>
      </m:oMath>
      <w:r>
        <w:rPr>
          <w:rFonts w:eastAsia="Georgia" w:cs="Georgia" w:ascii="Georgia" w:hAnsi="Georgia"/>
        </w:rPr>
        <w:t xml:space="preserve"> son intensité.</w:t>
      </w:r>
      <w:r>
        <w:rPr/>
        <w:br w:type="textWrapping"/>
      </w:r>
      <w:r>
        <w:rPr>
          <w:rFonts w:eastAsia="Georgia" w:cs="Georgia" w:ascii="Georgia" w:hAnsi="Georgia"/>
        </w:rPr>
        <w:t xml:space="preserve">-13. Reproduire et compléter le schéma en indiquant par des flèches la vitesse </w:t>
      </w:r>
      <m:oMath>
        <m:acc>
          <m:accPr>
            <m:chr m:val="⃗"/>
          </m:accPr>
          <m:e>
            <m:r>
              <m:rPr>
                <m:sty m:val="i"/>
              </m:rPr>
              <m:t>v</m:t>
            </m:r>
          </m:e>
        </m:acc>
      </m:oMath>
      <w:r>
        <w:rPr/>
        <w:t xml:space="preserve"> et sa projection </w:t>
      </w:r>
      <m:oMath>
        <m:sSub>
          <m:sSubPr/>
          <m:e>
            <m:acc>
              <m:accPr>
                <m:chr m:val="⃗"/>
              </m:accPr>
              <m:e>
                <m:r>
                  <m:rPr>
                    <m:sty m:val="i"/>
                  </m:rPr>
                  <m:t>v</m:t>
                </m:r>
              </m:e>
            </m:acc>
          </m:e>
          <m:sub>
            <m:r>
              <m:rPr>
                <m:sty m:val="i"/>
              </m:rPr>
              <m:t>p</m:t>
            </m:r>
          </m:sub>
        </m:sSub>
      </m:oMath>
      <w:r>
        <w:rPr/>
        <w:t xml:space="preserve"> pour une position quelconque du compagnon.</w:t>
      </w:r>
      <w:r>
        <w:rPr/>
        <w:br w:type="textWrapping"/>
      </w:r>
      <w:r>
        <w:rPr/>
        <w:t xml:space="preserve">Quelles sont les extrema de </w:t>
      </w:r>
      <m:oMath>
        <m:sSub>
          <m:sSubPr/>
          <m:e>
            <m:r>
              <m:rPr>
                <m:sty m:val="i"/>
              </m:rPr>
              <m:t>v</m:t>
            </m:r>
          </m:e>
          <m:sub>
            <m:r>
              <m:rPr>
                <m:sty m:val="i"/>
              </m:rPr>
              <m:t>p</m:t>
            </m:r>
          </m:sub>
        </m:sSub>
      </m:oMath>
      <w:r>
        <w:rPr/>
        <w:t xml:space="preserve"> ?</w:t>
      </w:r>
      <w:r>
        <w:rPr/>
        <w:br w:type="textWrapping"/>
      </w:r>
      <w:r>
        <w:rPr/>
        <w:t xml:space="preserve">Indiquer les positions du compagnon correspondant aux extrema de </w:t>
      </w:r>
      <m:oMath>
        <m:sSub>
          <m:sSubPr/>
          <m:e>
            <m:r>
              <m:rPr>
                <m:sty m:val="i"/>
              </m:rPr>
              <m:t>v</m:t>
            </m:r>
          </m:e>
          <m:sub>
            <m:r>
              <m:rPr>
                <m:sty m:val="i"/>
              </m:rPr>
              <m:t>p</m:t>
            </m:r>
          </m:sub>
        </m:sSub>
      </m:oMath>
      <w:r>
        <w:rPr/>
        <w:t xml:space="preserve">.</w:t>
      </w:r>
    </w:p>
    <w:p>
      <w:pPr>
        <w:spacing w:lineRule="auto"/>
        <w:jc w:val="center"/>
      </w:pPr>
      <w:r>
        <w:rPr/>
        <w:drawing>
          <wp:inline distB="0" distL="0" distR="0" distT="0">
            <wp:extent cx="5486400" cy="4340554"/>
            <wp:effectExtent b="0" l="0" r="0" t="0"/>
            <wp:docPr id="4" name="image-e019d1802b61f5a765f04d1a28bd172a2d6dbab8.jpg"/>
            <a:graphic>
              <a:graphicData uri="http://schemas.openxmlformats.org/drawingml/2006/picture">
                <pic:pic>
                  <pic:nvPicPr>
                    <pic:cNvPr id="4" name="image-e019d1802b61f5a765f04d1a28bd172a2d6dbab8.jpg" descr=""/>
                    <pic:cNvPicPr/>
                  </pic:nvPicPr>
                  <pic:blipFill>
                    <a:blip r:embed="rId8" cstate="print"/>
                    <a:srcRect b="0" l="0" r="0" t="0"/>
                    <a:stretch>
                      <a:fillRect/>
                    </a:stretch>
                  </pic:blipFill>
                  <pic:spPr>
                    <a:xfrm>
                      <a:off x="0" y="0"/>
                      <a:ext cx="5486400" cy="4340554"/>
                    </a:xfrm>
                    <a:prstGeom prst="rect"/>
                  </pic:spPr>
                </pic:pic>
              </a:graphicData>
            </a:graphic>
          </wp:inline>
        </w:drawing>
      </w:r>
    </w:p>
    <w:p>
      <w:pPr>
        <w:spacing w:lineRule="auto"/>
      </w:pPr>
      <w:r>
        <w:rPr>
          <w:rFonts w:eastAsia="Georgia" w:cs="Georgia" w:ascii="Georgia" w:hAnsi="Georgia"/>
        </w:rPr>
        <w:t xml:space="preserve">Figure 3 - Schématisation</w:t>
      </w:r>
    </w:p>
    <w:p>
      <w:pPr>
        <w:spacing w:after="220" w:lineRule="auto"/>
      </w:pPr>
      <w:r>
        <w:rPr/>
        <w:t xml:space="preserve">A quel moment peut-on mesurer </w:t>
      </w:r>
      <m:oMath>
        <m:r>
          <m:rPr>
            <m:sty m:val="i"/>
          </m:rPr>
          <m:t>v</m:t>
        </m:r>
      </m:oMath>
      <w:r>
        <w:rPr/>
        <w:t xml:space="preserve"> ?</w:t>
      </w:r>
    </w:p>
    <w:p>
      <w:pPr>
        <w:spacing w:after="220" w:lineRule="auto"/>
      </w:pPr>
      <w:r>
        <w:rPr>
          <w:rFonts w:eastAsia="Georgia" w:cs="Georgia" w:ascii="Georgia" w:hAnsi="Georgia"/>
        </w:rPr>
        <w:t xml:space="preserve">En fait la ligne de visée n'est pas forcément contenue dans </w:t>
      </w:r>
      <m:oMath>
        <m:r>
          <m:rPr>
            <m:scr m:val="script"/>
          </m:rPr>
          <m:t>P</m:t>
        </m:r>
      </m:oMath>
      <w:r>
        <w:rPr>
          <w:rFonts w:eastAsia="Georgia" w:cs="Georgia" w:ascii="Georgia" w:hAnsi="Georgia"/>
        </w:rPr>
        <w:t xml:space="preserve">. On définit alors le plan du ciel, noté </w:t>
      </w:r>
      <m:oMath>
        <m:r>
          <m:rPr>
            <m:scr m:val="script"/>
          </m:rPr>
          <m:t>C</m:t>
        </m:r>
      </m:oMath>
      <w:r>
        <w:rPr>
          <w:rFonts w:eastAsia="Georgia" w:cs="Georgia" w:ascii="Georgia" w:hAnsi="Georgia"/>
        </w:rPr>
        <w:t xml:space="preserve">, orthogonal à l'axe de visée qui est matérialisé par la droite passant par l'observateur et l'objet compact. On note </w:t>
      </w:r>
      <m:oMath>
        <m:r>
          <m:rPr>
            <m:sty m:val="i"/>
          </m:rPr>
          <m:t>i</m:t>
        </m:r>
      </m:oMath>
      <w:r>
        <w:rPr>
          <w:rFonts w:eastAsia="Georgia" w:cs="Georgia" w:ascii="Georgia" w:hAnsi="Georgia"/>
        </w:rPr>
        <w:t xml:space="preserve"> l'angle d'inclinaison supposé constant entre </w:t>
      </w:r>
      <m:oMath>
        <m:r>
          <m:rPr>
            <m:scr m:val="script"/>
          </m:rPr>
          <m:t>C</m:t>
        </m:r>
      </m:oMath>
      <w:r>
        <w:rPr/>
        <w:t xml:space="preserve"> et </w:t>
      </w:r>
      <m:oMath>
        <m:r>
          <m:rPr>
            <m:scr m:val="script"/>
          </m:rPr>
          <m:t>P</m:t>
        </m:r>
      </m:oMath>
      <w:r>
        <w:rPr>
          <w:rFonts w:eastAsia="Georgia" w:cs="Georgia" w:ascii="Georgia" w:hAnsi="Georgia"/>
        </w:rPr>
        <w:t xml:space="preserve">. Ces divers objets géométriques sont représentés sur la figure 4 .</w:t>
      </w:r>
    </w:p>
    <w:p>
      <w:pPr>
        <w:spacing w:lineRule="auto"/>
        <w:jc w:val="center"/>
      </w:pPr>
      <w:r>
        <w:rPr/>
        <w:drawing>
          <wp:inline distB="0" distL="0" distR="0" distT="0">
            <wp:extent cx="5486400" cy="4350754"/>
            <wp:effectExtent b="0" l="0" r="0" t="0"/>
            <wp:docPr id="5" name="image-4a92afa6e0b40f8c5ac8d817dc4808bc5b5ccc54.jpg"/>
            <a:graphic>
              <a:graphicData uri="http://schemas.openxmlformats.org/drawingml/2006/picture">
                <pic:pic>
                  <pic:nvPicPr>
                    <pic:cNvPr id="5" name="image-4a92afa6e0b40f8c5ac8d817dc4808bc5b5ccc54.jpg" descr=""/>
                    <pic:cNvPicPr/>
                  </pic:nvPicPr>
                  <pic:blipFill>
                    <a:blip r:embed="rId9" cstate="print"/>
                    <a:srcRect b="0" l="0" r="0" t="0"/>
                    <a:stretch>
                      <a:fillRect/>
                    </a:stretch>
                  </pic:blipFill>
                  <pic:spPr>
                    <a:xfrm>
                      <a:off x="0" y="0"/>
                      <a:ext cx="5486400" cy="4350754"/>
                    </a:xfrm>
                    <a:prstGeom prst="rect"/>
                  </pic:spPr>
                </pic:pic>
              </a:graphicData>
            </a:graphic>
          </wp:inline>
        </w:drawing>
      </w:r>
    </w:p>
    <w:p>
      <w:pPr>
        <w:spacing w:lineRule="auto"/>
      </w:pPr>
      <w:r>
        <w:rPr/>
        <w:t xml:space="preserve">Figure 4 - Plan du ciel et plan orbital</w:t>
      </w:r>
    </w:p>
    <w:p>
      <w:pPr>
        <w:numPr>
          <w:ilvl w:val="0"/>
          <w:numId w:val="9"/>
        </w:numPr>
        <w:spacing w:lineRule="auto"/>
      </w:pPr>
      <w:r>
        <w:rPr>
          <w:rFonts w:eastAsia="Georgia" w:cs="Georgia" w:ascii="Georgia" w:hAnsi="Georgia"/>
        </w:rPr>
        <w:t xml:space="preserve">Déterminer les deux valeurs de l'angle </w:t>
      </w:r>
      <m:oMath>
        <m:r>
          <m:rPr>
            <m:sty m:val="i"/>
          </m:rPr>
          <m:t>i</m:t>
        </m:r>
      </m:oMath>
      <w:r>
        <w:rPr>
          <w:rFonts w:eastAsia="Georgia" w:cs="Georgia" w:ascii="Georgia" w:hAnsi="Georgia"/>
        </w:rPr>
        <w:t xml:space="preserve"> correspondant à la plus petite et la plus grande valeur de la vitesse projetée </w:t>
      </w:r>
      <m:oMath>
        <m:sSub>
          <m:sSubPr/>
          <m:e>
            <m:r>
              <m:rPr>
                <m:sty m:val="i"/>
              </m:rPr>
              <m:t>v</m:t>
            </m:r>
          </m:e>
          <m:sub>
            <m:r>
              <m:rPr>
                <m:sty m:val="i"/>
              </m:rPr>
              <m:t>p</m:t>
            </m:r>
          </m:sub>
        </m:sSub>
      </m:oMath>
      <w:r>
        <w:rPr>
          <w:rFonts w:eastAsia="Georgia" w:cs="Georgia" w:ascii="Georgia" w:hAnsi="Georgia"/>
        </w:rPr>
        <w:t xml:space="preserve"> mesurée.</w:t>
      </w:r>
      <w:r>
        <w:rPr/>
        <w:br w:type="textWrapping"/>
      </w:r>
      <w:r>
        <w:rPr/>
        <w:t xml:space="preserve">Pour un angle </w:t>
      </w:r>
      <m:oMath>
        <m:r>
          <m:rPr>
            <m:sty m:val="i"/>
          </m:rPr>
          <m:t>i</m:t>
        </m:r>
      </m:oMath>
      <w:r>
        <w:rPr>
          <w:rFonts w:eastAsia="Georgia" w:cs="Georgia" w:ascii="Georgia" w:hAnsi="Georgia"/>
        </w:rPr>
        <w:t xml:space="preserve"> quelconque, on définit les positions extrêmes du compagnon, où </w:t>
      </w:r>
      <m:oMath>
        <m:sSub>
          <m:sSubPr/>
          <m:e>
            <m:r>
              <m:rPr>
                <m:sty m:val="i"/>
              </m:rPr>
              <m:t>v</m:t>
            </m:r>
          </m:e>
          <m:sub>
            <m:r>
              <m:rPr>
                <m:sty m:val="i"/>
              </m:rPr>
              <m:t>p</m:t>
            </m:r>
          </m:sub>
        </m:sSub>
      </m:oMath>
      <w:r>
        <w:rPr/>
        <w:t xml:space="preserve"> est maximale. Quelle est alors la relation entre </w:t>
      </w:r>
      <m:oMath>
        <m:sSub>
          <m:sSubPr/>
          <m:e>
            <m:r>
              <m:rPr>
                <m:sty m:val="i"/>
              </m:rPr>
              <m:t>v</m:t>
            </m:r>
          </m:e>
          <m:sub>
            <m:r>
              <m:rPr>
                <m:sty m:val="i"/>
              </m:rPr>
              <m:t>p</m:t>
            </m:r>
            <m:r>
              <m:rPr>
                <m:sty m:val="p"/>
              </m:rPr>
              <m:t>,</m:t>
            </m:r>
            <m:r>
              <m:rPr>
                <m:sty m:val="p"/>
              </m:rPr>
              <m:t>max</m:t>
            </m:r>
          </m:sub>
        </m:sSub>
        <m:r>
          <m:rPr>
            <m:sty m:val="p"/>
          </m:rPr>
          <m:t>,</m:t>
        </m:r>
        <m:r>
          <m:rPr>
            <m:sty m:val="i"/>
          </m:rPr>
          <m:t>v</m:t>
        </m:r>
      </m:oMath>
      <w:r>
        <w:rPr/>
        <w:t xml:space="preserve"> et </w:t>
      </w:r>
      <m:oMath>
        <m:r>
          <m:rPr>
            <m:sty m:val="i"/>
          </m:rPr>
          <m:t>i</m:t>
        </m:r>
      </m:oMath>
      <w:r>
        <w:rPr/>
        <w:t xml:space="preserve"> ?</w:t>
      </w:r>
      <w:r>
        <w:rPr/>
        <w:br w:type="textWrapping"/>
      </w:r>
      <w:r>
        <w:rPr>
          <w:rFonts w:eastAsia="Georgia" w:cs="Georgia" w:ascii="Georgia" w:hAnsi="Georgia"/>
        </w:rPr>
        <w:t xml:space="preserve">Interpréter la courbe tracée dans le document 4 et proposer une valeur pour </w:t>
      </w:r>
      <m:oMath>
        <m:sSub>
          <m:sSubPr/>
          <m:e>
            <m:r>
              <m:rPr>
                <m:sty m:val="i"/>
              </m:rPr>
              <m:t>v</m:t>
            </m:r>
          </m:e>
          <m:sub>
            <m:r>
              <m:rPr>
                <m:sty m:val="i"/>
              </m:rPr>
              <m:t>p</m:t>
            </m:r>
            <m:r>
              <m:rPr>
                <m:sty m:val="p"/>
              </m:rPr>
              <m:t>,</m:t>
            </m:r>
            <m:r>
              <m:rPr>
                <m:nor/>
              </m:rPr>
              <m:t> max </m:t>
            </m:r>
          </m:sub>
        </m:sSub>
      </m:oMath>
      <w:r>
        <w:rPr>
          <w:rFonts w:eastAsia="Georgia" w:cs="Georgia" w:ascii="Georgia" w:hAnsi="Georgia"/>
        </w:rPr>
        <w:t xml:space="preserve"> accompagnée d'une incertitude.</w:t>
      </w:r>
      <w:r>
        <w:rPr/>
        <w:br w:type="textWrapping"/>
      </w:r>
      <m:oMath>
        <m:r>
          <m:rPr>
            <m:sty m:val="i"/>
          </m:rPr>
          <m:t>◻</m:t>
        </m:r>
        <m:r>
          <m:rPr>
            <m:sty m:val="p"/>
          </m:rPr>
          <m:t>−</m:t>
        </m:r>
        <m:r>
          <m:rPr>
            <m:sty m:val="p"/>
          </m:rPr>
          <m:t>15</m:t>
        </m:r>
      </m:oMath>
      <w:r>
        <w:rPr>
          <w:rFonts w:eastAsia="Georgia" w:cs="Georgia" w:ascii="Georgia" w:hAnsi="Georgia"/>
        </w:rPr>
        <w:t xml:space="preserve">. On cherche à présent à relier la vitesse du compagnon aux caractéristiques de son orbite. Retrouver la troisième loi de Kepler en appliquant le principe fondamental de la dynamique au compagnon, dont l'orbite circulaire de rayon </w:t>
      </w:r>
      <m:oMath>
        <m:r>
          <m:rPr>
            <m:sty m:val="i"/>
          </m:rPr>
          <m:t>r</m:t>
        </m:r>
      </m:oMath>
      <w:r>
        <w:rPr>
          <w:rFonts w:eastAsia="Georgia" w:cs="Georgia" w:ascii="Georgia" w:hAnsi="Georgia"/>
        </w:rPr>
        <w:t xml:space="preserve"> a une période </w:t>
      </w:r>
      <m:oMath>
        <m:r>
          <m:rPr>
            <m:sty m:val="i"/>
          </m:rPr>
          <m:t>P</m:t>
        </m:r>
      </m:oMath>
      <w:r>
        <w:rPr/>
        <w:t xml:space="preserve"> autour de l'objet compact de masse </w:t>
      </w:r>
      <m:oMath>
        <m:r>
          <m:rPr>
            <m:sty m:val="i"/>
          </m:rPr>
          <m:t>M</m:t>
        </m:r>
      </m:oMath>
      <w:r>
        <w:rPr/>
        <w:t xml:space="preserve">.</w:t>
      </w:r>
      <w:r>
        <w:rPr/>
        <w:br w:type="textWrapping"/>
      </w:r>
      <w:r>
        <w:rPr>
          <w:rFonts w:eastAsia="Georgia" w:cs="Georgia" w:ascii="Georgia" w:hAnsi="Georgia"/>
        </w:rPr>
        <w:t xml:space="preserve">En se basant sur le document 4, on peut définir une fonction </w:t>
      </w:r>
      <m:oMath>
        <m:r>
          <m:rPr>
            <m:sty m:val="i"/>
          </m:rPr>
          <m:t>g</m:t>
        </m:r>
      </m:oMath>
      <w:r>
        <w:rPr>
          <w:rFonts w:eastAsia="Georgia" w:cs="Georgia" w:ascii="Georgia" w:hAnsi="Georgia"/>
        </w:rPr>
        <w:t xml:space="preserve"> dite «fonction de masse» ne dépendant que de </w:t>
      </w:r>
      <m:oMath>
        <m:r>
          <m:rPr>
            <m:sty m:val="i"/>
          </m:rPr>
          <m:t>M</m:t>
        </m:r>
      </m:oMath>
      <w:r>
        <w:rPr/>
        <w:t xml:space="preserve"> et </w:t>
      </w:r>
      <m:oMath>
        <m:r>
          <m:rPr>
            <m:sty m:val="i"/>
          </m:rPr>
          <m:t>i</m:t>
        </m:r>
      </m:oMath>
      <w:r>
        <w:rPr/>
        <w:t xml:space="preserve"> et telle que </w:t>
      </w:r>
      <m:oMath>
        <m:r>
          <m:rPr>
            <m:sty m:val="i"/>
          </m:rPr>
          <m:t>g</m:t>
        </m:r>
        <m:r>
          <m:rPr>
            <m:sty m:val="p"/>
          </m:rPr>
          <m:t>(</m:t>
        </m:r>
        <m:r>
          <m:rPr>
            <m:sty m:val="i"/>
          </m:rPr>
          <m:t>M</m:t>
        </m:r>
        <m:r>
          <m:rPr>
            <m:sty m:val="p"/>
          </m:rPr>
          <m:t>,</m:t>
        </m:r>
        <m:r>
          <m:rPr>
            <m:sty m:val="i"/>
          </m:rPr>
          <m:t>i</m:t>
        </m:r>
        <m:r>
          <m:rPr>
            <m:sty m:val="p"/>
          </m:rPr>
          <m:t>)</m:t>
        </m:r>
        <m:r>
          <m:rPr>
            <m:sty m:val="p"/>
          </m:rPr>
          <m:t>=</m:t>
        </m:r>
        <m:f>
          <m:fPr>
            <m:ctrlPr>
              <w:rPr>
                <w:rFonts w:ascii="Cambria Math" w:hAnsi="Cambria Math"/>
              </w:rPr>
            </m:ctrlPr>
          </m:fPr>
          <m:num>
            <m:r>
              <m:rPr>
                <m:sty m:val="i"/>
              </m:rPr>
              <m:t>P</m:t>
            </m:r>
            <m:sSubSup>
              <m:sSubSupPr/>
              <m:e>
                <m:r>
                  <m:rPr>
                    <m:sty m:val="i"/>
                  </m:rPr>
                  <m:t>v</m:t>
                </m:r>
              </m:e>
              <m:sub>
                <m:r>
                  <m:rPr>
                    <m:sty m:val="i"/>
                  </m:rPr>
                  <m:t>p</m:t>
                </m:r>
                <m:r>
                  <m:rPr>
                    <m:sty m:val="p"/>
                  </m:rPr>
                  <m:t>,</m:t>
                </m:r>
                <m:r>
                  <m:rPr>
                    <m:sty m:val="p"/>
                  </m:rPr>
                  <m:t>max</m:t>
                </m:r>
              </m:sub>
              <m:sup>
                <m:r>
                  <m:rPr>
                    <m:sty m:val="p"/>
                  </m:rPr>
                  <m:t>3</m:t>
                </m:r>
              </m:sup>
            </m:sSubSup>
          </m:num>
          <m:den>
            <m:r>
              <m:rPr>
                <m:sty m:val="p"/>
              </m:rPr>
              <m:t>2</m:t>
            </m:r>
            <m:r>
              <m:rPr>
                <m:sty m:val="i"/>
              </m:rPr>
              <m:t>π</m:t>
            </m:r>
            <m:r>
              <m:rPr>
                <m:sty m:val="i"/>
              </m:rPr>
              <m:t>G</m:t>
            </m:r>
          </m:den>
        </m:f>
      </m:oMath>
      <w:r>
        <w:rPr/>
        <w:t xml:space="preserve">.</w:t>
      </w:r>
      <w:r>
        <w:rPr/>
        <w:br w:type="textWrapping"/>
      </w:r>
      <m:oMath>
        <m:r>
          <m:rPr>
            <m:sty m:val="i"/>
          </m:rPr>
          <m:t>◻</m:t>
        </m:r>
        <m:r>
          <m:rPr>
            <m:sty m:val="p"/>
          </m:rPr>
          <m:t>−</m:t>
        </m:r>
        <m:r>
          <m:rPr>
            <m:sty m:val="p"/>
          </m:rPr>
          <m:t>16</m:t>
        </m:r>
      </m:oMath>
      <w:r>
        <w:rPr/>
        <w:t xml:space="preserve">. Exprimer </w:t>
      </w:r>
      <m:oMath>
        <m:r>
          <m:rPr>
            <m:sty m:val="i"/>
          </m:rPr>
          <m:t>g</m:t>
        </m:r>
        <m:r>
          <m:rPr>
            <m:sty m:val="p"/>
          </m:rPr>
          <m:t>(</m:t>
        </m:r>
        <m:r>
          <m:rPr>
            <m:sty m:val="i"/>
          </m:rPr>
          <m:t>M</m:t>
        </m:r>
        <m:r>
          <m:rPr>
            <m:sty m:val="p"/>
          </m:rPr>
          <m:t>,</m:t>
        </m:r>
        <m:r>
          <m:rPr>
            <m:sty m:val="i"/>
          </m:rPr>
          <m:t>i</m:t>
        </m:r>
        <m:r>
          <m:rPr>
            <m:sty m:val="p"/>
          </m:rPr>
          <m:t>)</m:t>
        </m:r>
      </m:oMath>
      <w:r>
        <w:rPr/>
        <w:t xml:space="preserve"> en fonction de </w:t>
      </w:r>
      <m:oMath>
        <m:r>
          <m:rPr>
            <m:sty m:val="i"/>
          </m:rPr>
          <m:t>M</m:t>
        </m:r>
      </m:oMath>
      <w:r>
        <w:rPr/>
        <w:t xml:space="preserve"> et </w:t>
      </w:r>
      <m:oMath>
        <m:r>
          <m:rPr>
            <m:sty m:val="i"/>
          </m:rPr>
          <m:t>i</m:t>
        </m:r>
      </m:oMath>
      <w:r>
        <w:rPr/>
        <w:t xml:space="preserve">.</w:t>
      </w:r>
      <w:r>
        <w:rPr/>
        <w:br w:type="textWrapping"/>
      </w:r>
      <w:r>
        <w:rPr>
          <w:rFonts w:eastAsia="Georgia" w:cs="Georgia" w:ascii="Georgia" w:hAnsi="Georgia"/>
        </w:rPr>
        <w:t xml:space="preserve">Calculer numériquement la valeur de </w:t>
      </w:r>
      <m:oMath>
        <m:r>
          <m:rPr>
            <m:sty m:val="i"/>
          </m:rPr>
          <m:t>g</m:t>
        </m:r>
      </m:oMath>
      <w:r>
        <w:rPr>
          <w:rFonts w:eastAsia="Georgia" w:cs="Georgia" w:ascii="Georgia" w:hAnsi="Georgia"/>
        </w:rPr>
        <w:t xml:space="preserve"> (en masses solaires) et en déduire une masse minimale pour l'objet compact central de Grs </w:t>
      </w:r>
      <m:oMath>
        <m:r>
          <m:rPr>
            <m:sty m:val="p"/>
          </m:rPr>
          <m:t>1915</m:t>
        </m:r>
        <m:r>
          <m:rPr>
            <m:sty m:val="p"/>
          </m:rPr>
          <m:t>+</m:t>
        </m:r>
        <m:r>
          <m:rPr>
            <m:sty m:val="p"/>
          </m:rPr>
          <m:t>105</m:t>
        </m:r>
      </m:oMath>
      <w:r>
        <w:rPr/>
        <w:t xml:space="preserve">.</w:t>
      </w:r>
      <w:r>
        <w:rPr/>
        <w:br w:type="textWrapping"/>
      </w:r>
      <w:r>
        <w:rPr>
          <w:rFonts w:eastAsia="Georgia" w:cs="Georgia" w:ascii="Georgia" w:hAnsi="Georgia"/>
        </w:rPr>
        <w:t xml:space="preserve">En déduire la nature de l'objet compact accrétant de Grs 1915+105.</w:t>
      </w:r>
    </w:p>
    <w:p>
      <w:pPr>
        <w:spacing w:line="271" w:before="330" w:lineRule="auto"/>
      </w:pPr>
      <w:r>
        <w:rPr>
          <w:b/>
          <w:sz w:val="42"/>
        </w:rPr>
        <w:t xml:space="preserve">III Ejection par l'astre central</w:t>
      </w:r>
    </w:p>
    <w:p>
      <w:pPr>
        <w:spacing w:after="220" w:lineRule="auto"/>
      </w:pPr>
      <w:r>
        <w:rPr>
          <w:rFonts w:eastAsia="Georgia" w:cs="Georgia" w:ascii="Georgia" w:hAnsi="Georgia"/>
        </w:rPr>
        <w:t xml:space="preserve">Lors d'une campagne d'observation réalisée au printemps 1994, les astronomes Félix Mirabel et Luis Rodríguez ont pu constater que l'objet central de Grs </w:t>
      </w:r>
      <m:oMath>
        <m:r>
          <m:rPr>
            <m:sty m:val="p"/>
          </m:rPr>
          <m:t>1915</m:t>
        </m:r>
        <m:r>
          <m:rPr>
            <m:sty m:val="p"/>
          </m:rPr>
          <m:t>+</m:t>
        </m:r>
        <m:r>
          <m:rPr>
            <m:sty m:val="p"/>
          </m:rPr>
          <m:t>105</m:t>
        </m:r>
      </m:oMath>
      <w:r>
        <w:rPr>
          <w:rFonts w:eastAsia="Georgia" w:cs="Georgia" w:ascii="Georgia" w:hAnsi="Georgia"/>
        </w:rPr>
        <w:t xml:space="preserve"> a éjecté de la matière dans deux directions opposées. Ces éjectas ont été détectés grâce à la «lumière» qu'ils ont émise dans le domaine des ondes radio. Le document 5 montre des «clichés» de ces éjectas à quelques jours d'intervalle et permet de repérer leur position par rapport à la source centrale.</w:t>
      </w:r>
      <w:r>
        <w:rPr/>
        <w:br w:type="textWrapping"/>
      </w:r>
      <m:oMath>
        <m:r>
          <m:rPr>
            <m:sty m:val="i"/>
          </m:rPr>
          <m:t>◻</m:t>
        </m:r>
        <m:r>
          <m:rPr>
            <m:sty m:val="p"/>
          </m:rPr>
          <m:t>−</m:t>
        </m:r>
        <m:r>
          <m:rPr>
            <m:sty m:val="p"/>
          </m:rPr>
          <m:t>17</m:t>
        </m:r>
      </m:oMath>
      <w:r>
        <w:rPr>
          <w:rFonts w:eastAsia="Georgia" w:cs="Georgia" w:ascii="Georgia" w:hAnsi="Georgia"/>
        </w:rPr>
        <w:t xml:space="preserve">. Donner un ordre de grandeur des fréquences correspondant aux ondes radio.</w:t>
      </w:r>
      <w:r>
        <w:rPr/>
        <w:br w:type="textWrapping"/>
      </w:r>
      <m:oMath>
        <m:r>
          <m:rPr>
            <m:sty m:val="i"/>
          </m:rPr>
          <m:t>◻</m:t>
        </m:r>
        <m:r>
          <m:rPr>
            <m:sty m:val="p"/>
          </m:rPr>
          <m:t>−</m:t>
        </m:r>
        <m:r>
          <m:rPr>
            <m:sty m:val="p"/>
          </m:rPr>
          <m:t>18</m:t>
        </m:r>
      </m:oMath>
      <w:r>
        <w:rPr>
          <w:rFonts w:eastAsia="Georgia" w:cs="Georgia" w:ascii="Georgia" w:hAnsi="Georgia"/>
        </w:rPr>
        <w:t xml:space="preserve">. Sur la figure du document 5 , pourquoi peut-on affirmer sans calcul que la vitesse angulaire apparente des deux éjectas est uniforme? On fera cette hypothèse dans toute la suite. A partir des deux données extrêmes, exprimer (sous forme d'une fraction que l'on ne simplifiera pas) sa valeur en seconde d'arc par jour pour chaque ejecta.</w:t>
      </w:r>
      <w:r>
        <w:rPr/>
        <w:br w:type="textWrapping"/>
      </w:r>
      <w:r>
        <w:rPr>
          <w:rFonts w:eastAsia="Georgia" w:cs="Georgia" w:ascii="Georgia" w:hAnsi="Georgia"/>
        </w:rPr>
        <w:t xml:space="preserve">Par des mesures indépendantes, on a pu déterminer que Grs 1915+105 est situé à 12 kpc de la Terre. En utilisant la définition du parsec, déduire la vitesse des deux éjectas en </w:t>
      </w:r>
      <m:oMath>
        <m:r>
          <m:rPr>
            <m:sty m:val="p"/>
          </m:rPr>
          <m:t>km</m:t>
        </m:r>
        <m:r>
          <m:rPr>
            <m:sty m:val="p"/>
          </m:rPr>
          <m:t>⋅</m:t>
        </m:r>
        <m:sSup>
          <m:sSupPr/>
          <m:e>
            <m:r>
              <m:rPr>
                <m:sty m:val="p"/>
              </m:rPr>
              <m:t>s</m:t>
            </m:r>
          </m:e>
          <m:sup>
            <m:r>
              <m:rPr>
                <m:sty m:val="p"/>
              </m:rPr>
              <m:t>−</m:t>
            </m:r>
            <m:r>
              <m:rPr>
                <m:sty m:val="p"/>
              </m:rPr>
              <m:t>1</m:t>
            </m:r>
          </m:sup>
        </m:sSup>
      </m:oMath>
      <w:r>
        <w:rPr/>
        <w:t xml:space="preserve">. Commenter.</w:t>
      </w:r>
    </w:p>
    <w:p>
      <w:pPr>
        <w:spacing w:after="220" w:lineRule="auto"/>
      </w:pPr>
      <w:r>
        <w:rPr>
          <w:rFonts w:eastAsia="Georgia" w:cs="Georgia" w:ascii="Georgia" w:hAnsi="Georgia"/>
        </w:rPr>
        <w:t xml:space="preserve">Pour interpréter ce résultat, on fait les hypothèses suivantes (éjectas polaires symétriques) :</w:t>
      </w:r>
    </w:p>
    <w:p>
      <w:pPr>
        <w:numPr>
          <w:ilvl w:val="0"/>
          <w:numId w:val="10"/>
        </w:numPr>
        <w:spacing w:lineRule="auto"/>
      </w:pPr>
      <w:r>
        <w:rPr>
          <w:rFonts w:eastAsia="Georgia" w:cs="Georgia" w:ascii="Georgia" w:hAnsi="Georgia"/>
        </w:rPr>
        <w:t xml:space="preserve">On suppose que l'axe d'éjection est perpendiculaire au plan orbital ;</w:t>
      </w:r>
    </w:p>
    <w:p>
      <w:pPr>
        <w:numPr>
          <w:ilvl w:val="0"/>
          <w:numId w:val="10"/>
        </w:numPr>
        <w:spacing w:lineRule="auto"/>
      </w:pPr>
      <w:r>
        <w:rPr>
          <w:rFonts w:eastAsia="Georgia" w:cs="Georgia" w:ascii="Georgia" w:hAnsi="Georgia"/>
        </w:rPr>
        <w:t xml:space="preserve">On suppose que les deux éjectas sont émis par la source centrale au même instant </w:t>
      </w:r>
      <m:oMath>
        <m:r>
          <m:rPr>
            <m:sty m:val="i"/>
          </m:rPr>
          <m:t>t</m:t>
        </m:r>
        <m:r>
          <m:rPr>
            <m:sty m:val="p"/>
          </m:rPr>
          <m:t>=</m:t>
        </m:r>
        <m:r>
          <m:rPr>
            <m:sty m:val="p"/>
          </m:rPr>
          <m:t>0</m:t>
        </m:r>
      </m:oMath>
      <w:r>
        <w:rPr>
          <w:rFonts w:eastAsia="Georgia" w:cs="Georgia" w:ascii="Georgia" w:hAnsi="Georgia"/>
        </w:rPr>
        <w:t xml:space="preserve"> et se déplacent avec des vitesses opposées de norme </w:t>
      </w:r>
      <m:oMath>
        <m:sSub>
          <m:sSubPr/>
          <m:e>
            <m:r>
              <m:rPr>
                <m:sty m:val="i"/>
              </m:rPr>
              <m:t>v</m:t>
            </m:r>
          </m:e>
          <m:sub>
            <m:r>
              <m:rPr>
                <m:sty m:val="i"/>
              </m:rPr>
              <m:t>e</m:t>
            </m:r>
          </m:sub>
        </m:sSub>
      </m:oMath>
      <w:r>
        <w:rPr/>
        <w:t xml:space="preserve"> constante.</w:t>
      </w:r>
    </w:p>
    <w:p>
      <w:pPr>
        <w:spacing w:lineRule="auto"/>
        <w:jc w:val="center"/>
      </w:pPr>
      <w:r>
        <w:rPr/>
        <w:drawing>
          <wp:inline distB="0" distL="0" distR="0" distT="0">
            <wp:extent cx="5486400" cy="2378968"/>
            <wp:effectExtent b="0" l="0" r="0" t="0"/>
            <wp:docPr id="6" name="image-205e8effb229dd3accbccc9a22703eca3ca6879b.jpg"/>
            <a:graphic>
              <a:graphicData uri="http://schemas.openxmlformats.org/drawingml/2006/picture">
                <pic:pic>
                  <pic:nvPicPr>
                    <pic:cNvPr id="6" name="image-205e8effb229dd3accbccc9a22703eca3ca6879b.jpg" descr=""/>
                    <pic:cNvPicPr/>
                  </pic:nvPicPr>
                  <pic:blipFill>
                    <a:blip r:embed="rId10" cstate="print"/>
                    <a:srcRect b="0" l="0" r="0" t="0"/>
                    <a:stretch>
                      <a:fillRect/>
                    </a:stretch>
                  </pic:blipFill>
                  <pic:spPr>
                    <a:xfrm>
                      <a:off x="0" y="0"/>
                      <a:ext cx="5486400" cy="2378968"/>
                    </a:xfrm>
                    <a:prstGeom prst="rect"/>
                  </pic:spPr>
                </pic:pic>
              </a:graphicData>
            </a:graphic>
          </wp:inline>
        </w:drawing>
      </w:r>
    </w:p>
    <w:p>
      <w:pPr>
        <w:spacing w:lineRule="auto"/>
      </w:pPr>
      <w:r>
        <w:rPr>
          <w:rFonts w:eastAsia="Georgia" w:cs="Georgia" w:ascii="Georgia" w:hAnsi="Georgia"/>
        </w:rPr>
        <w:t xml:space="preserve">Figure 5 - Géométrie d'une éjection polaire symétrique</w:t>
      </w:r>
    </w:p>
    <w:p>
      <w:pPr>
        <w:spacing w:after="220" w:lineRule="auto"/>
      </w:pPr>
      <w:r>
        <w:rPr>
          <w:rFonts w:eastAsia="Georgia" w:cs="Georgia" w:ascii="Georgia" w:hAnsi="Georgia"/>
        </w:rPr>
        <w:t xml:space="preserve">Si chaque éjecta émet de la lumière à l'instant </w:t>
      </w:r>
      <m:oMath>
        <m:r>
          <m:rPr>
            <m:sty m:val="i"/>
          </m:rPr>
          <m:t>t</m:t>
        </m:r>
      </m:oMath>
      <w:r>
        <w:rPr>
          <w:rFonts w:eastAsia="Georgia" w:cs="Georgia" w:ascii="Georgia" w:hAnsi="Georgia"/>
        </w:rPr>
        <w:t xml:space="preserve">, à quelles dates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les photons correspondants seront-ils reçus par un observateur situé sur la Terre à la distance </w:t>
      </w:r>
      <m:oMath>
        <m:r>
          <m:rPr>
            <m:sty m:val="i"/>
          </m:rPr>
          <m:t>D</m:t>
        </m:r>
      </m:oMath>
      <w:r>
        <w:rPr>
          <w:rFonts w:eastAsia="Georgia" w:cs="Georgia" w:ascii="Georgia" w:hAnsi="Georgia"/>
        </w:rPr>
        <w:t xml:space="preserve"> ? En déduire l'expression des normes des vitesses apparentes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des deux éjectas (voir figure 5).</w:t>
      </w:r>
    </w:p>
    <w:p>
      <w:pPr>
        <w:numPr>
          <w:ilvl w:val="1"/>
          <w:numId w:val="11"/>
        </w:numPr>
        <w:spacing w:lineRule="auto"/>
      </w:pPr>
      <w:r>
        <w:rPr>
          <w:rFonts w:eastAsia="Georgia" w:cs="Georgia" w:ascii="Georgia" w:hAnsi="Georgia"/>
        </w:rPr>
        <w:t xml:space="preserve">On étudie en particulier la fonction </w:t>
      </w:r>
      <m:oMath>
        <m:sSub>
          <m:sSubPr/>
          <m:e>
            <m:r>
              <m:rPr>
                <m:sty m:val="i"/>
              </m:rPr>
              <m:t>v</m:t>
            </m:r>
          </m:e>
          <m:sub>
            <m:r>
              <m:rPr>
                <m:sty m:val="p"/>
              </m:rPr>
              <m:t>1</m:t>
            </m:r>
          </m:sub>
        </m:sSub>
        <m:r>
          <m:rPr>
            <m:sty m:val="p"/>
          </m:rPr>
          <m:t>(</m:t>
        </m:r>
        <m:r>
          <m:rPr>
            <m:sty m:val="i"/>
          </m:rPr>
          <m:t>i</m:t>
        </m:r>
        <m:r>
          <m:rPr>
            <m:sty m:val="p"/>
          </m:rPr>
          <m:t>)</m:t>
        </m:r>
      </m:oMath>
      <w:r>
        <w:rPr>
          <w:rFonts w:eastAsia="Georgia" w:cs="Georgia" w:ascii="Georgia" w:hAnsi="Georgia"/>
        </w:rPr>
        <w:t xml:space="preserve">. Quelle relation doit vérifier l'angle </w:t>
      </w:r>
      <m:oMath>
        <m:r>
          <m:rPr>
            <m:sty m:val="i"/>
          </m:rPr>
          <m:t>i</m:t>
        </m:r>
      </m:oMath>
      <w:r>
        <w:rPr/>
        <w:t xml:space="preserve"> pour que </w:t>
      </w:r>
      <m:oMath>
        <m:sSub>
          <m:sSubPr/>
          <m:e>
            <m:r>
              <m:rPr>
                <m:sty m:val="i"/>
              </m:rPr>
              <m:t>v</m:t>
            </m:r>
          </m:e>
          <m:sub>
            <m:r>
              <m:rPr>
                <m:sty m:val="p"/>
              </m:rPr>
              <m:t>1</m:t>
            </m:r>
          </m:sub>
        </m:sSub>
        <m:r>
          <m:rPr>
            <m:sty m:val="p"/>
          </m:rPr>
          <m:t>(</m:t>
        </m:r>
        <m:r>
          <m:rPr>
            <m:sty m:val="i"/>
          </m:rPr>
          <m:t>i</m:t>
        </m:r>
        <m:r>
          <m:rPr>
            <m:sty m:val="p"/>
          </m:rPr>
          <m:t>)</m:t>
        </m:r>
      </m:oMath>
      <w:r>
        <w:rPr/>
        <w:t xml:space="preserve"> soit maximale ? Que vaut alors la vitesse maximale </w:t>
      </w:r>
      <m:oMath>
        <m:sSub>
          <m:sSubPr/>
          <m:e>
            <m:r>
              <m:rPr>
                <m:sty m:val="i"/>
              </m:rPr>
              <m:t>v</m:t>
            </m:r>
          </m:e>
          <m:sub>
            <m:r>
              <m:rPr>
                <m:sty m:val="p"/>
              </m:rPr>
              <m:t>1</m:t>
            </m:r>
            <m:r>
              <m:rPr>
                <m:sty m:val="p"/>
              </m:rPr>
              <m:t>,</m:t>
            </m:r>
            <m:r>
              <m:rPr>
                <m:sty m:val="p"/>
              </m:rPr>
              <m:t>max</m:t>
            </m:r>
          </m:sub>
        </m:sSub>
      </m:oMath>
      <w:r>
        <w:rPr/>
        <w:t xml:space="preserve"> de </w:t>
      </w:r>
      <m:oMath>
        <m:sSub>
          <m:sSubPr/>
          <m:e>
            <m:r>
              <m:rPr>
                <m:sty m:val="i"/>
              </m:rPr>
              <m:t>v</m:t>
            </m:r>
          </m:e>
          <m:sub>
            <m:r>
              <m:rPr>
                <m:sty m:val="p"/>
              </m:rPr>
              <m:t>1</m:t>
            </m:r>
          </m:sub>
        </m:sSub>
        <m:r>
          <m:rPr>
            <m:sty m:val="p"/>
          </m:rPr>
          <m:t>(</m:t>
        </m:r>
        <m:r>
          <m:rPr>
            <m:sty m:val="i"/>
          </m:rPr>
          <m:t>i</m:t>
        </m:r>
        <m:r>
          <m:rPr>
            <m:sty m:val="p"/>
          </m:rPr>
          <m:t>)</m:t>
        </m:r>
      </m:oMath>
      <w:r>
        <w:rPr/>
        <w:t xml:space="preserve"> ? On introduira le facteur de Lorentz </w:t>
      </w:r>
      <m:oMath>
        <m:r>
          <m:rPr>
            <m:sty m:val="i"/>
          </m:rPr>
          <m:t>γ</m:t>
        </m:r>
        <m:r>
          <m:rPr>
            <m:sty m:val="p"/>
          </m:rPr>
          <m:t>=</m:t>
        </m:r>
        <m:sSup>
          <m:sSupPr/>
          <m:e>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v</m:t>
                                </m:r>
                              </m:e>
                              <m:sub>
                                <m:r>
                                  <m:rPr>
                                    <m:sty m:val="i"/>
                                  </m:rPr>
                                  <m:t>e</m:t>
                                </m:r>
                              </m:sub>
                            </m:sSub>
                          </m:num>
                          <m:den>
                            <m:r>
                              <m:rPr>
                                <m:sty m:val="i"/>
                              </m:rPr>
                              <m:t>c</m:t>
                            </m:r>
                          </m:den>
                        </m:f>
                      </m:e>
                    </m:d>
                  </m:e>
                  <m:sup>
                    <m:r>
                      <m:rPr>
                        <m:sty m:val="p"/>
                      </m:rPr>
                      <m:t>2</m:t>
                    </m:r>
                  </m:sup>
                </m:sSup>
              </m:e>
            </m:d>
          </m:e>
          <m:sup>
            <m:r>
              <m:rPr>
                <m:sty m:val="p"/>
              </m:rPr>
              <m:t>−</m:t>
            </m:r>
            <m:r>
              <m:rPr>
                <m:sty m:val="p"/>
              </m:rPr>
              <m:t>1</m:t>
            </m:r>
            <m:r>
              <m:rPr>
                <m:sty m:val="p"/>
              </m:rPr>
              <m:t>/</m:t>
            </m:r>
            <m:r>
              <m:rPr>
                <m:sty m:val="p"/>
              </m:rPr>
              <m:t>2</m:t>
            </m:r>
          </m:sup>
        </m:sSup>
      </m:oMath>
      <w:r>
        <w:rPr/>
        <w:t xml:space="preserve">.</w:t>
      </w:r>
      <w:r>
        <w:rPr/>
        <w:br w:type="textWrapping"/>
      </w:r>
      <w:r>
        <w:rPr/>
        <w:t xml:space="preserve">A quelle condition sur </w:t>
      </w:r>
      <m:oMath>
        <m:sSub>
          <m:sSubPr/>
          <m:e>
            <m:r>
              <m:rPr>
                <m:sty m:val="i"/>
              </m:rPr>
              <m:t>v</m:t>
            </m:r>
          </m:e>
          <m:sub>
            <m:r>
              <m:rPr>
                <m:sty m:val="i"/>
              </m:rPr>
              <m:t>e</m:t>
            </m:r>
          </m:sub>
        </m:sSub>
      </m:oMath>
      <w:r>
        <w:rPr>
          <w:rFonts w:eastAsia="Georgia" w:cs="Georgia" w:ascii="Georgia" w:hAnsi="Georgia"/>
        </w:rPr>
        <w:t xml:space="preserve"> le mouvement apparent des éjectas est-il plus rapide que celui de la lumière?</w:t>
      </w:r>
    </w:p>
    <w:p>
      <w:pPr>
        <w:numPr>
          <w:ilvl w:val="1"/>
          <w:numId w:val="11"/>
        </w:numPr>
        <w:spacing w:lineRule="auto"/>
      </w:pPr>
      <w:r>
        <w:rPr/>
        <w:t xml:space="preserve">Exprimer </w:t>
      </w:r>
      <m:oMath>
        <m:r>
          <m:rPr>
            <m:sty m:val="p"/>
          </m:rPr>
          <m:t>tan</m:t>
        </m:r>
        <m:r>
          <m:rPr>
            <m:sty m:val="p"/>
          </m:rPr>
          <m:t>⁡</m:t>
        </m:r>
        <m:r>
          <m:rPr>
            <m:sty m:val="i"/>
          </m:rPr>
          <m:t>i</m:t>
        </m:r>
      </m:oMath>
      <w:r>
        <w:rPr/>
        <w:t xml:space="preserve"> en fonction de </w:t>
      </w:r>
      <m:oMath>
        <m:r>
          <m:rPr>
            <m:sty m:val="i"/>
          </m:rPr>
          <m:t>c</m:t>
        </m:r>
        <m:r>
          <m:rPr>
            <m:sty m:val="p"/>
          </m:rPr>
          <m:t>,</m:t>
        </m:r>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puis </w:t>
      </w:r>
      <m:oMath>
        <m:sSub>
          <m:sSubPr/>
          <m:e>
            <m:r>
              <m:rPr>
                <m:sty m:val="i"/>
              </m:rPr>
              <m:t>v</m:t>
            </m:r>
          </m:e>
          <m:sub>
            <m:r>
              <m:rPr>
                <m:sty m:val="i"/>
              </m:rPr>
              <m:t>e</m:t>
            </m:r>
          </m:sub>
        </m:sSub>
      </m:oMath>
      <w:r>
        <w:rPr/>
        <w:t xml:space="preserve"> en fonction de </w:t>
      </w:r>
      <m:oMath>
        <m:r>
          <m:rPr>
            <m:sty m:val="i"/>
          </m:rPr>
          <m:t>c</m:t>
        </m:r>
        <m:r>
          <m:rPr>
            <m:sty m:val="p"/>
          </m:rPr>
          <m:t>,</m:t>
        </m:r>
        <m:sSub>
          <m:sSubPr/>
          <m:e>
            <m:r>
              <m:rPr>
                <m:sty m:val="i"/>
              </m:rPr>
              <m:t>v</m:t>
            </m:r>
          </m:e>
          <m:sub>
            <m:r>
              <m:rPr>
                <m:sty m:val="p"/>
              </m:rPr>
              <m:t>1</m:t>
            </m:r>
          </m:sub>
        </m:sSub>
        <m:r>
          <m:rPr>
            <m:sty m:val="p"/>
          </m:rPr>
          <m:t>,</m:t>
        </m:r>
        <m:sSub>
          <m:sSubPr/>
          <m:e>
            <m:r>
              <m:rPr>
                <m:sty m:val="i"/>
              </m:rPr>
              <m:t>v</m:t>
            </m:r>
          </m:e>
          <m:sub>
            <m:r>
              <m:rPr>
                <m:sty m:val="p"/>
              </m:rPr>
              <m:t>2</m:t>
            </m:r>
          </m:sub>
        </m:sSub>
      </m:oMath>
      <w:r>
        <w:rPr/>
        <w:t xml:space="preserve"> et </w:t>
      </w:r>
      <m:oMath>
        <m:r>
          <m:rPr>
            <m:sty m:val="p"/>
          </m:rPr>
          <m:t>cos</m:t>
        </m:r>
        <m:r>
          <m:rPr>
            <m:sty m:val="p"/>
          </m:rPr>
          <m:t>⁡</m:t>
        </m:r>
        <m:r>
          <m:rPr>
            <m:sty m:val="i"/>
          </m:rPr>
          <m:t>i</m:t>
        </m:r>
      </m:oMath>
      <w:r>
        <w:rPr/>
        <w:t xml:space="preserve">.</w:t>
      </w:r>
    </w:p>
    <w:p>
      <w:pPr>
        <w:spacing w:after="220" w:lineRule="auto"/>
      </w:pPr>
      <w:r>
        <w:rPr>
          <w:rFonts w:eastAsia="Georgia" w:cs="Georgia" w:ascii="Georgia" w:hAnsi="Georgia"/>
        </w:rPr>
        <w:t xml:space="preserve">A l'aide des valeurs trouvées à la question 18, déterminer les valeurs numériques de </w:t>
      </w:r>
      <m:oMath>
        <m:r>
          <m:rPr>
            <m:sty m:val="i"/>
          </m:rPr>
          <m:t>i</m:t>
        </m:r>
      </m:oMath>
      <w:r>
        <w:rPr/>
        <w:t xml:space="preserve"> et </w:t>
      </w:r>
      <m:oMath>
        <m:sSub>
          <m:sSubPr/>
          <m:e>
            <m:r>
              <m:rPr>
                <m:sty m:val="i"/>
              </m:rPr>
              <m:t>v</m:t>
            </m:r>
          </m:e>
          <m:sub>
            <m:r>
              <m:rPr>
                <m:sty m:val="i"/>
              </m:rPr>
              <m:t>e</m:t>
            </m:r>
          </m:sub>
        </m:sSub>
      </m:oMath>
      <w:r>
        <w:rPr/>
        <w:t xml:space="preserve">. Commenter la valeur de </w:t>
      </w:r>
      <m:oMath>
        <m:sSub>
          <m:sSubPr/>
          <m:e>
            <m:r>
              <m:rPr>
                <m:sty m:val="i"/>
              </m:rPr>
              <m:t>v</m:t>
            </m:r>
          </m:e>
          <m:sub>
            <m:r>
              <m:rPr>
                <m:sty m:val="i"/>
              </m:rPr>
              <m:t>e</m:t>
            </m:r>
          </m:sub>
        </m:sSub>
      </m:oMath>
      <w:r>
        <w:rPr/>
        <w:t xml:space="preserve">.</w:t>
      </w:r>
    </w:p>
    <w:p>
      <w:pPr>
        <w:numPr>
          <w:ilvl w:val="1"/>
          <w:numId w:val="12"/>
        </w:numPr>
        <w:spacing w:lineRule="auto"/>
      </w:pPr>
      <w:r>
        <w:rPr>
          <w:rFonts w:eastAsia="Georgia" w:cs="Georgia" w:ascii="Georgia" w:hAnsi="Georgia"/>
        </w:rPr>
        <w:t xml:space="preserve">A partir de tous les résultats obtenus estimer la valeur numérique de la masse de l'objet compact situé au cœur de Grs 1915+105.</w:t>
      </w:r>
    </w:p>
    <w:p>
      <w:pPr>
        <w:spacing w:line="271" w:before="330" w:lineRule="auto"/>
      </w:pPr>
      <w:r>
        <w:rPr>
          <w:rFonts w:eastAsia="Georgia" w:cs="Georgia" w:ascii="Georgia" w:hAnsi="Georgia"/>
          <w:b/>
          <w:sz w:val="42"/>
        </w:rPr>
        <w:t xml:space="preserve">Document 1 Carte du ciel dans l'hémisphère nord.</w:t>
      </w:r>
    </w:p>
    <w:p>
      <w:pPr>
        <w:spacing w:lineRule="auto"/>
        <w:jc w:val="center"/>
      </w:pPr>
      <w:r>
        <w:rPr/>
        <w:drawing>
          <wp:inline distB="0" distL="0" distR="0" distT="0">
            <wp:extent cx="5486400" cy="5460748"/>
            <wp:effectExtent b="0" l="0" r="0" t="0"/>
            <wp:docPr id="7" name="image-1275c6599e7bfbea5b74446191b35dc2b052042f.jpg"/>
            <a:graphic>
              <a:graphicData uri="http://schemas.openxmlformats.org/drawingml/2006/picture">
                <pic:pic>
                  <pic:nvPicPr>
                    <pic:cNvPr id="7" name="image-1275c6599e7bfbea5b74446191b35dc2b052042f.jpg" descr=""/>
                    <pic:cNvPicPr/>
                  </pic:nvPicPr>
                  <pic:blipFill>
                    <a:blip r:embed="rId11" cstate="print"/>
                    <a:srcRect b="0" l="0" r="0" t="0"/>
                    <a:stretch>
                      <a:fillRect/>
                    </a:stretch>
                  </pic:blipFill>
                  <pic:spPr>
                    <a:xfrm>
                      <a:off x="0" y="0"/>
                      <a:ext cx="5486400" cy="5460748"/>
                    </a:xfrm>
                    <a:prstGeom prst="rect"/>
                  </pic:spPr>
                </pic:pic>
              </a:graphicData>
            </a:graphic>
          </wp:inline>
        </w:drawing>
      </w:r>
    </w:p>
    <w:p>
      <w:pPr>
        <w:spacing w:after="220" w:lineRule="auto"/>
      </w:pPr>
      <w:r>
        <w:rPr>
          <w:rFonts w:eastAsia="Georgia" w:cs="Georgia" w:ascii="Georgia" w:hAnsi="Georgia"/>
        </w:rPr>
        <w:t xml:space="preserve">Document 2 Courbes de lumière de Grs </w:t>
      </w:r>
      <m:oMath>
        <m:r>
          <m:rPr>
            <m:sty m:val="p"/>
          </m:rPr>
          <m:t>1915</m:t>
        </m:r>
        <m:r>
          <m:rPr>
            <m:sty m:val="p"/>
          </m:rPr>
          <m:t>+</m:t>
        </m:r>
        <m:r>
          <m:rPr>
            <m:sty m:val="p"/>
          </m:rPr>
          <m:t>105</m:t>
        </m:r>
      </m:oMath>
      <w:r>
        <w:rPr>
          <w:rFonts w:eastAsia="Georgia" w:cs="Georgia" w:ascii="Georgia" w:hAnsi="Georgia"/>
        </w:rPr>
        <w:t xml:space="preserve"> dans le domaine des rayons X lors de diverses campagnes d'observations (tirées de MNRAS 330, 487, 2002 et 324, 267, 2001)</w:t>
      </w:r>
      <w:r>
        <w:rPr/>
        <w:br w:type="textWrapping"/>
      </w:r>
    </w:p>
    <w:p>
      <w:pPr>
        <w:spacing w:lineRule="auto"/>
        <w:jc w:val="center"/>
      </w:pPr>
      <w:r>
        <w:rPr/>
        <w:drawing>
          <wp:inline distB="0" distL="0" distR="0" distT="0">
            <wp:extent cx="5486400" cy="3349931"/>
            <wp:effectExtent b="0" l="0" r="0" t="0"/>
            <wp:docPr id="8" name="image-5cd48405dc2d79523cd9b5f8150dc3e05fdd9136.jpg"/>
            <a:graphic>
              <a:graphicData uri="http://schemas.openxmlformats.org/drawingml/2006/picture">
                <pic:pic>
                  <pic:nvPicPr>
                    <pic:cNvPr id="8" name="image-5cd48405dc2d79523cd9b5f8150dc3e05fdd9136.jpg" descr=""/>
                    <pic:cNvPicPr/>
                  </pic:nvPicPr>
                  <pic:blipFill>
                    <a:blip r:embed="rId12" cstate="print"/>
                    <a:srcRect b="0" l="0" r="0" t="0"/>
                    <a:stretch>
                      <a:fillRect/>
                    </a:stretch>
                  </pic:blipFill>
                  <pic:spPr>
                    <a:xfrm>
                      <a:off x="0" y="0"/>
                      <a:ext cx="5486400" cy="3349931"/>
                    </a:xfrm>
                    <a:prstGeom prst="rect"/>
                  </pic:spPr>
                </pic:pic>
              </a:graphicData>
            </a:graphic>
          </wp:inline>
        </w:drawing>
      </w:r>
    </w:p>
    <w:p>
      <w:pPr>
        <w:spacing w:after="220" w:lineRule="auto"/>
      </w:pPr>
      <w:r>
        <w:rPr>
          <w:rFonts w:eastAsia="Georgia" w:cs="Georgia" w:ascii="Georgia" w:hAnsi="Georgia"/>
        </w:rPr>
        <w:t xml:space="preserve">On note clairement le caractère variable et périodique de la source à différentes échelles de temps. Chaque période est constituée d'un pic caractéristique d'une durée de l'ordre de P0. Chaque pic montre des évènements d'une durée maximale de l'ordre de P1 ou P2, eux-mêmes décomposés en sursauts d'une durée de l'ordre de P3. Ces pics sont périodiques et une analyse en fréquence sur de longues périodes a permis de montrer que la fréquence associée aux sursauts est de l'ordre de </w:t>
      </w:r>
      <m:oMath>
        <m:sSub>
          <m:sSubPr/>
          <m:e>
            <m:r>
              <m:rPr>
                <m:sty m:val="i"/>
              </m:rPr>
              <m:t>f</m:t>
            </m:r>
          </m:e>
          <m:sub>
            <m:r>
              <m:rPr>
                <m:sty m:val="p"/>
              </m:rPr>
              <m:t>3</m:t>
            </m:r>
          </m:sub>
        </m:sSub>
        <m:r>
          <m:rPr>
            <m:sty m:val="p"/>
          </m:rPr>
          <m:t>≃</m:t>
        </m:r>
        <m:r>
          <m:rPr>
            <m:sty m:val="p"/>
          </m:rPr>
          <m:t>10</m:t>
        </m:r>
        <m:r>
          <m:rPr>
            <m:nor/>
          </m:rPr>
          <m:t xml:space="preserve"> </m:t>
        </m:r>
        <m:r>
          <m:rPr>
            <m:sty m:val="p"/>
          </m:rPr>
          <m:t>Hz</m:t>
        </m:r>
      </m:oMath>
      <w:r>
        <w:rPr>
          <w:rFonts w:eastAsia="Georgia" w:cs="Georgia" w:ascii="Georgia" w:hAnsi="Georgia"/>
        </w:rPr>
        <w:t xml:space="preserve">. La variabilité temporelle </w:t>
      </w:r>
      <m:oMath>
        <m:r>
          <m:rPr>
            <m:sty m:val="p"/>
          </m:rPr>
          <m:t>Δ</m:t>
        </m:r>
        <m:r>
          <m:rPr>
            <m:sty m:val="i"/>
          </m:rPr>
          <m:t>t</m:t>
        </m:r>
      </m:oMath>
      <w:r>
        <w:rPr>
          <w:rFonts w:eastAsia="Georgia" w:cs="Georgia" w:ascii="Georgia" w:hAnsi="Georgia"/>
        </w:rPr>
        <w:t xml:space="preserve"> d'une source lumineuse astronomique correspond à la plus petite durée sur laquelle elle varie de façon périodique. Elle donne une limite sur sa taille caractéristique </w:t>
      </w:r>
      <m:oMath>
        <m:r>
          <m:rPr>
            <m:sty m:val="i"/>
          </m:rPr>
          <m:t>R</m:t>
        </m:r>
      </m:oMath>
      <w:r>
        <w:rPr>
          <w:rFonts w:eastAsia="Georgia" w:cs="Georgia" w:ascii="Georgia" w:hAnsi="Georgia"/>
        </w:rPr>
        <w:t xml:space="preserve">. La vitesse de propagation d'un processus physique étant limitée par la vitesse de la lumière, on a toujours </w:t>
      </w:r>
      <m:oMath>
        <m:r>
          <m:rPr>
            <m:sty m:val="i"/>
          </m:rPr>
          <m:t>R</m:t>
        </m:r>
        <m:r>
          <m:rPr>
            <m:sty m:val="p"/>
          </m:rPr>
          <m:t>&lt;</m:t>
        </m:r>
        <m:r>
          <m:rPr>
            <m:sty m:val="i"/>
          </m:rPr>
          <m:t>c</m:t>
        </m:r>
        <m:r>
          <m:rPr>
            <m:sty m:val="p"/>
          </m:rPr>
          <m:t>Δ</m:t>
        </m:r>
        <m:r>
          <m:rPr>
            <m:sty m:val="i"/>
          </m:rPr>
          <m:t>t</m:t>
        </m:r>
      </m:oMath>
      <w:r>
        <w:rPr>
          <w:rFonts w:eastAsia="Georgia" w:cs="Georgia" w:ascii="Georgia" w:hAnsi="Georgia"/>
        </w:rPr>
        <w:t xml:space="preserve"> : on parle de limite de causalité.</w:t>
      </w:r>
    </w:p>
    <w:p>
      <w:pPr>
        <w:spacing w:after="220" w:lineRule="auto"/>
      </w:pPr>
      <w:r>
        <w:rPr>
          <w:rFonts w:eastAsia="Georgia" w:cs="Georgia" w:ascii="Georgia" w:hAnsi="Georgia"/>
        </w:rPr>
        <w:t xml:space="preserve">Document 3 : Evolution stellaire et caractéristiques des objets compacts.</w:t>
      </w:r>
      <w:r>
        <w:rPr/>
        <w:br w:type="textWrapping"/>
      </w:r>
      <w:r>
        <w:rPr>
          <w:rFonts w:eastAsia="Georgia" w:cs="Georgia" w:ascii="Georgia" w:hAnsi="Georgia"/>
        </w:rPr>
        <w:t xml:space="preserve">En astrophysique, un objet compact est généralement le cadavre d'une étoile. Pendant leur phase active les étoiles sont dites «normales », elles équilibrent leur pression gravitationnelle en réalisant la fusion thermonucléaire d'éléments de plus en plus lourds. Les étoiles les plus légères ne peuvent aller plus loin que la fusion de l'hélium en carbone. Leur cadavre est alors une naine blanche dont la masse ne peut excéder </w:t>
      </w:r>
      <m:oMath>
        <m:r>
          <m:rPr>
            <m:sty m:val="p"/>
          </m:rPr>
          <m:t>1</m:t>
        </m:r>
        <m:r>
          <m:rPr>
            <m:sty m:val="p"/>
          </m:rPr>
          <m:t>,</m:t>
        </m:r>
        <m:r>
          <m:rPr>
            <m:sty m:val="p"/>
          </m:rPr>
          <m:t>5</m:t>
        </m:r>
        <m:sSub>
          <m:sSubPr/>
          <m:e>
            <m:r>
              <m:rPr>
                <m:sty m:val="i"/>
              </m:rPr>
              <m:t>M</m:t>
            </m:r>
          </m:e>
          <m:sub>
            <m:r>
              <m:rPr>
                <m:sty m:val="p"/>
              </m:rPr>
              <m:t>⊙</m:t>
            </m:r>
          </m:sub>
        </m:sSub>
      </m:oMath>
      <w:r>
        <w:rPr>
          <w:rFonts w:eastAsia="Georgia" w:cs="Georgia" w:ascii="Georgia" w:hAnsi="Georgia"/>
        </w:rPr>
        <w:t xml:space="preserve">. Certaines étoiles plus massives peuvent aller jusqu'à la synthèse du fer et terminent généralement en étoile à neutrons dont la masse ne peut excéder </w:t>
      </w:r>
      <m:oMath>
        <m:r>
          <m:rPr>
            <m:sty m:val="p"/>
          </m:rPr>
          <m:t>3</m:t>
        </m:r>
        <m:sSub>
          <m:sSubPr/>
          <m:e>
            <m:r>
              <m:rPr>
                <m:sty m:val="i"/>
              </m:rPr>
              <m:t>M</m:t>
            </m:r>
          </m:e>
          <m:sub>
            <m:r>
              <m:rPr>
                <m:sty m:val="p"/>
              </m:rPr>
              <m:t>⊙</m:t>
            </m:r>
          </m:sub>
        </m:sSub>
      </m:oMath>
      <w:r>
        <w:rPr>
          <w:rFonts w:eastAsia="Georgia" w:cs="Georgia" w:ascii="Georgia" w:hAnsi="Georgia"/>
        </w:rPr>
        <w:t xml:space="preserve">. En fin de cycle, les étoiles très massives ne peuvent plus contrebalancer la gravitation et s'effondrent en un trou noir.</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Naine blanche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Etoile à neutrons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Trou noir</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i"/>
                  </m:rPr>
                  <m:t>R</m:t>
                </m:r>
                <m:r>
                  <m:rPr>
                    <m:sty m:val="p"/>
                  </m:rPr>
                  <m:t>∼</m:t>
                </m:r>
                <m:r>
                  <m:rPr>
                    <m:sty m:val="p"/>
                  </m:rPr>
                  <m:t>7000</m:t>
                </m:r>
                <m:r>
                  <m:rPr>
                    <m:nor/>
                  </m:rPr>
                  <m:t xml:space="preserve"> </m:t>
                </m:r>
                <m:r>
                  <m:rPr>
                    <m:sty m:val="p"/>
                  </m:rPr>
                  <m:t>km</m:t>
                </m:r>
              </m:oMath>
            </m:oMathPara>
          </w:p>
        </w:tc>
        <w:tc>
          <w:tcPr>
            <w:tcBorders>
              <w:right w:val="single" w:sz="8" w:space="0" w:color="000000"/>
            </w:tcBorders>
            <w:vAlign w:val="center"/>
          </w:tcPr>
          <w:p>
            <w:pPr>
              <w:spacing w:lineRule="auto"/>
              <w:jc w:val="center"/>
            </w:pPr>
            <m:oMathPara>
              <m:oMathParaPr>
                <m:jc m:val="center"/>
              </m:oMathParaPr>
              <m:oMath>
                <m:r>
                  <m:rPr>
                    <m:sty m:val="i"/>
                  </m:rPr>
                  <m:t>R</m:t>
                </m:r>
                <m:r>
                  <m:rPr>
                    <m:sty m:val="p"/>
                  </m:rPr>
                  <m:t>∼</m:t>
                </m:r>
                <m:r>
                  <m:rPr>
                    <m:sty m:val="p"/>
                  </m:rPr>
                  <m:t>10</m:t>
                </m:r>
                <m:r>
                  <m:rPr>
                    <m:nor/>
                  </m:rPr>
                  <m:t xml:space="preserve"> </m:t>
                </m:r>
                <m:r>
                  <m:rPr>
                    <m:sty m:val="p"/>
                  </m:rPr>
                  <m:t>km</m:t>
                </m:r>
              </m:oMath>
            </m:oMathPara>
          </w:p>
        </w:tc>
        <w:tc>
          <w:tcPr>
            <w:tcBorders>
              <w:right w:val="single" w:sz="8" w:space="0" w:color="000000"/>
            </w:tcBorders>
            <w:vAlign w:val="center"/>
          </w:tcPr>
          <w:p>
            <w:pPr>
              <w:spacing w:lineRule="auto"/>
              <w:jc w:val="center"/>
            </w:pPr>
            <m:oMath>
              <m:r>
                <m:rPr>
                  <m:sty m:val="i"/>
                </m:rPr>
                <m:t>R</m:t>
              </m:r>
              <m:r>
                <m:rPr>
                  <m:sty m:val="p"/>
                </m:rPr>
                <m:t>∼</m:t>
              </m:r>
              <m:r>
                <m:rPr>
                  <m:sty m:val="p"/>
                </m:rPr>
                <m:t>3</m:t>
              </m:r>
              <m:r>
                <m:rPr>
                  <m:nor/>
                </m:rPr>
                <m:t xml:space="preserve"> </m:t>
              </m:r>
              <m:r>
                <m:rPr>
                  <m:sty m:val="p"/>
                </m:rPr>
                <m:t>km</m:t>
              </m:r>
            </m:oMath>
            <w:r>
              <w:rPr/>
              <w:t xml:space="preserve"> pour </w:t>
            </w:r>
            <m:oMath>
              <m:r>
                <m:rPr>
                  <m:sty m:val="i"/>
                </m:rPr>
                <m:t>M</m:t>
              </m:r>
              <m:r>
                <m:rPr>
                  <m:sty m:val="p"/>
                </m:rPr>
                <m:t>∼</m:t>
              </m:r>
              <m:sSub>
                <m:sSubPr/>
                <m:e>
                  <m:r>
                    <m:rPr>
                      <m:sty m:val="i"/>
                    </m:rPr>
                    <m:t>M</m:t>
                  </m:r>
                </m:e>
                <m:sub>
                  <m:r>
                    <m:rPr>
                      <m:sty m:val="p"/>
                    </m:rPr>
                    <m:t>⊙</m:t>
                  </m:r>
                </m:sub>
              </m:sSub>
            </m:oMath>
          </w:p>
        </w:tc>
      </w:tr>
      <w:tr>
        <w:trPr>
          <w:cantSplit/>
        </w:trPr>
        <w:tc>
          <w:tcPr>
            <w:tcBorders>
              <w:left w:val="single" w:sz="8" w:space="0" w:color="000000"/>
              <w:right w:val="single" w:sz="8" w:space="0" w:color="000000"/>
            </w:tcBorders>
            <w:vAlign w:val="center"/>
          </w:tcPr>
          <w:p>
            <w:pPr>
              <w:spacing w:lineRule="auto"/>
              <w:jc w:val="center"/>
            </w:pPr>
            <m:oMath>
              <m:r>
                <m:rPr>
                  <m:sty m:val="i"/>
                </m:rPr>
                <m:t>ρ</m:t>
              </m:r>
              <m:r>
                <m:rPr>
                  <m:sty m:val="p"/>
                </m:rPr>
                <m:t>∼</m:t>
              </m:r>
              <m:r>
                <m:rPr>
                  <m:sty m:val="p"/>
                </m:rPr>
                <m:t>1</m:t>
              </m:r>
            </m:oMath>
            <w:r>
              <w:rPr/>
              <w:t xml:space="preserve"> tonne </w:t>
            </w:r>
            <m:oMath>
              <m:r>
                <m:rPr>
                  <m:sty m:val="p"/>
                </m:rPr>
                <m:t>⋅</m:t>
              </m:r>
              <m:sSup>
                <m:sSupPr/>
                <m:e>
                  <m:r>
                    <m:rPr>
                      <m:sty m:val="p"/>
                    </m:rPr>
                    <m:t>cm</m:t>
                  </m:r>
                </m:e>
                <m:sup>
                  <m:r>
                    <m:rPr>
                      <m:sty m:val="p"/>
                    </m:rPr>
                    <m:t>−</m:t>
                  </m:r>
                  <m:r>
                    <m:rPr>
                      <m:sty m:val="p"/>
                    </m:rPr>
                    <m:t>3</m:t>
                  </m:r>
                </m:sup>
              </m:sSup>
            </m:oMath>
          </w:p>
        </w:tc>
        <w:tc>
          <w:tcPr>
            <w:tcBorders>
              <w:right w:val="single" w:sz="8" w:space="0" w:color="000000"/>
            </w:tcBorders>
            <w:vAlign w:val="center"/>
          </w:tcPr>
          <w:p>
            <w:pPr>
              <w:spacing w:lineRule="auto"/>
              <w:jc w:val="center"/>
            </w:pPr>
            <m:oMath>
              <m:r>
                <m:rPr>
                  <m:sty m:val="i"/>
                </m:rPr>
                <m:t>ρ</m:t>
              </m:r>
              <m:r>
                <m:rPr>
                  <m:sty m:val="p"/>
                </m:rPr>
                <m:t>∼</m:t>
              </m:r>
              <m:sSup>
                <m:sSupPr/>
                <m:e>
                  <m:r>
                    <m:rPr>
                      <m:sty m:val="p"/>
                    </m:rPr>
                    <m:t>10</m:t>
                  </m:r>
                </m:e>
                <m:sup>
                  <m:r>
                    <m:rPr>
                      <m:sty m:val="p"/>
                    </m:rPr>
                    <m:t>9</m:t>
                  </m:r>
                </m:sup>
              </m:sSup>
            </m:oMath>
            <w:r>
              <w:rPr/>
              <w:t xml:space="preserve"> tonne </w:t>
            </w:r>
            <m:oMath>
              <m:r>
                <m:rPr>
                  <m:sty m:val="p"/>
                </m:rPr>
                <m:t>⋅</m:t>
              </m:r>
              <m:sSup>
                <m:sSupPr/>
                <m:e>
                  <m:r>
                    <m:rPr>
                      <m:sty m:val="p"/>
                    </m:rPr>
                    <m:t>cm</m:t>
                  </m:r>
                </m:e>
                <m:sup>
                  <m:r>
                    <m:rPr>
                      <m:sty m:val="p"/>
                    </m:rPr>
                    <m:t>−</m:t>
                  </m:r>
                  <m:r>
                    <m:rPr>
                      <m:sty m:val="p"/>
                    </m:rPr>
                    <m:t>3</m:t>
                  </m:r>
                </m:sup>
              </m:sSup>
            </m:oMath>
          </w:p>
        </w:tc>
        <w:tc>
          <w:tcPr>
            <w:tcBorders>
              <w:right w:val="single" w:sz="8" w:space="0" w:color="000000"/>
            </w:tcBorders>
            <w:vAlign w:val="center"/>
          </w:tcPr>
          <w:p>
            <w:pPr>
              <w:spacing w:lineRule="auto"/>
              <w:jc w:val="center"/>
            </w:pPr>
            <w:r>
              <w:rPr/>
              <w:t xml:space="preserve">Pas de limite en masse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M</m:t>
                </m:r>
                <m:r>
                  <m:rPr>
                    <m:sty m:val="p"/>
                  </m:rPr>
                  <m:t>&lt;</m:t>
                </m:r>
                <m:r>
                  <m:rPr>
                    <m:sty m:val="p"/>
                  </m:rPr>
                  <m:t>1</m:t>
                </m:r>
                <m:r>
                  <m:rPr>
                    <m:sty m:val="p"/>
                  </m:rPr>
                  <m:t>,</m:t>
                </m:r>
                <m:r>
                  <m:rPr>
                    <m:sty m:val="p"/>
                  </m:rPr>
                  <m:t>5</m:t>
                </m:r>
                <m:sSub>
                  <m:sSubPr/>
                  <m:e>
                    <m:r>
                      <m:rPr>
                        <m:sty m:val="i"/>
                      </m:rPr>
                      <m:t>M</m:t>
                    </m:r>
                  </m:e>
                  <m:sub>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M</m:t>
                </m:r>
                <m:r>
                  <m:rPr>
                    <m:sty m:val="p"/>
                  </m:rPr>
                  <m:t>&lt;</m:t>
                </m:r>
                <m:r>
                  <m:rPr>
                    <m:sty m:val="p"/>
                  </m:rPr>
                  <m:t>3</m:t>
                </m:r>
                <m:sSub>
                  <m:sSubPr/>
                  <m:e>
                    <m:r>
                      <m:rPr>
                        <m:sty m:val="i"/>
                      </m:rPr>
                      <m:t>M</m:t>
                    </m:r>
                  </m:e>
                  <m:sub>
                    <m:r>
                      <m:rPr>
                        <m:sty m:val="p"/>
                      </m:rPr>
                      <m:t>⊙</m:t>
                    </m:r>
                  </m:sub>
                </m:sSub>
              </m:oMath>
            </m:oMathPara>
          </w:p>
        </w:tc>
        <w:tc>
          <w:tcPr>
            <w:tcBorders>
              <w:bottom w:val="single" w:sz="8" w:space="0" w:color="000000"/>
              <w:right w:val="single" w:sz="8" w:space="0" w:color="000000"/>
            </w:tcBorders>
            <w:vAlign w:val="center"/>
          </w:tcPr>
          <w:p/>
        </w:tc>
      </w:tr>
    </w:tbl>
    <w:p>
      <w:pPr>
        <w:spacing w:lineRule="auto"/>
      </w:pPr>
    </w:p>
    <w:p>
      <w:pPr>
        <w:spacing w:line="271" w:before="330" w:lineRule="auto"/>
      </w:pPr>
      <w:r>
        <w:rPr>
          <w:b/>
          <w:sz w:val="42"/>
        </w:rPr>
        <w:t xml:space="preserve">Document 4</w:t>
      </w:r>
    </w:p>
    <w:p>
      <w:pPr>
        <w:spacing w:after="220" w:lineRule="auto"/>
      </w:pPr>
      <w:r>
        <w:rPr>
          <w:rFonts w:eastAsia="Georgia" w:cs="Georgia" w:ascii="Georgia" w:hAnsi="Georgia"/>
        </w:rPr>
        <w:t xml:space="preserve">Phasogramme du compagnon de Grs 1915+105. La vitesse projetée est tracée en fonction de la phase orbitale, qui varie de 0 à 1 lors d'une période de révolution. La période mesurée vaut 33,5 jours soit </w:t>
      </w:r>
      <m:oMath>
        <m:r>
          <m:rPr>
            <m:sty m:val="p"/>
          </m:rPr>
          <m:t>2</m:t>
        </m:r>
        <m:r>
          <m:rPr>
            <m:sty m:val="p"/>
          </m:rPr>
          <m:t>,</m:t>
        </m:r>
        <m:r>
          <m:rPr>
            <m:sty m:val="p"/>
          </m:rPr>
          <m:t>8</m:t>
        </m:r>
        <m:r>
          <m:rPr>
            <m:sty m:val="p"/>
          </m:rPr>
          <m:t>×</m:t>
        </m:r>
        <m:sSup>
          <m:sSupPr/>
          <m:e>
            <m:r>
              <m:rPr>
                <m:sty m:val="p"/>
              </m:rPr>
              <m:t>10</m:t>
            </m:r>
          </m:e>
          <m:sup>
            <m:r>
              <m:rPr>
                <m:sty m:val="p"/>
              </m:rPr>
              <m:t>6</m:t>
            </m:r>
          </m:sup>
        </m:sSup>
      </m:oMath>
      <w:r>
        <w:rPr/>
        <w:t xml:space="preserve"> secondes.</w:t>
      </w:r>
      <w:r>
        <w:rPr/>
        <w:br w:type="textWrapping"/>
      </w:r>
    </w:p>
    <w:p>
      <w:pPr>
        <w:spacing w:lineRule="auto"/>
        <w:jc w:val="center"/>
      </w:pPr>
      <w:r>
        <w:rPr/>
        <w:drawing>
          <wp:inline distB="0" distL="0" distR="0" distT="0">
            <wp:extent cx="5486400" cy="2441448"/>
            <wp:effectExtent b="0" l="0" r="0" t="0"/>
            <wp:docPr id="9" name="image-02974db62139ae1172a2ef28d72d6ec80de334cf.jpg"/>
            <a:graphic>
              <a:graphicData uri="http://schemas.openxmlformats.org/drawingml/2006/picture">
                <pic:pic>
                  <pic:nvPicPr>
                    <pic:cNvPr id="9" name="image-02974db62139ae1172a2ef28d72d6ec80de334cf.jpg" descr=""/>
                    <pic:cNvPicPr/>
                  </pic:nvPicPr>
                  <pic:blipFill>
                    <a:blip r:embed="rId13" cstate="print"/>
                    <a:srcRect b="0" l="0" r="0" t="0"/>
                    <a:stretch>
                      <a:fillRect/>
                    </a:stretch>
                  </pic:blipFill>
                  <pic:spPr>
                    <a:xfrm>
                      <a:off x="0" y="0"/>
                      <a:ext cx="5486400" cy="2441448"/>
                    </a:xfrm>
                    <a:prstGeom prst="rect"/>
                  </pic:spPr>
                </pic:pic>
              </a:graphicData>
            </a:graphic>
          </wp:inline>
        </w:drawing>
      </w:r>
    </w:p>
    <w:p>
      <w:pPr>
        <w:spacing w:line="271" w:before="330" w:lineRule="auto"/>
      </w:pPr>
      <w:r>
        <w:rPr>
          <w:b/>
          <w:sz w:val="42"/>
        </w:rPr>
        <w:t xml:space="preserve">Document 5</w:t>
      </w:r>
    </w:p>
    <w:p>
      <w:pPr>
        <w:spacing w:after="220" w:lineRule="auto"/>
      </w:pPr>
      <w:r>
        <w:rPr>
          <w:rFonts w:eastAsia="Georgia" w:cs="Georgia" w:ascii="Georgia" w:hAnsi="Georgia"/>
        </w:rPr>
        <w:t xml:space="preserve">Position au cours du temps de deux jets de matière émis par l'astre central de GRS 1915+105. La distance verticale entre les images est proportionnelle à la durée séparant les observations. La source centrale est repérée par une croix et est considérée comme fixe. Les deux éjectas sont initialement confondus avec la source centrale, dont ils s'éloignent peu à peu. Le tableau sur la droite donne les distances angulaires entre chaque éjecta et la source centrale.</w:t>
      </w:r>
      <w:r>
        <w:rPr/>
        <w:br w:type="textWrapping"/>
      </w:r>
    </w:p>
    <w:p>
      <w:pPr>
        <w:spacing w:lineRule="auto"/>
        <w:jc w:val="center"/>
      </w:pPr>
      <w:r>
        <w:rPr/>
        <w:drawing>
          <wp:inline distB="0" distL="0" distR="0" distT="0">
            <wp:extent cx="5486400" cy="5527548"/>
            <wp:effectExtent b="0" l="0" r="0" t="0"/>
            <wp:docPr id="10" name="image-48cf4778c0188801f054ae7a8826361e6c1a68b0.jpg"/>
            <a:graphic>
              <a:graphicData uri="http://schemas.openxmlformats.org/drawingml/2006/picture">
                <pic:pic>
                  <pic:nvPicPr>
                    <pic:cNvPr id="10" name="image-48cf4778c0188801f054ae7a8826361e6c1a68b0.jpg" descr=""/>
                    <pic:cNvPicPr/>
                  </pic:nvPicPr>
                  <pic:blipFill>
                    <a:blip r:embed="rId14" cstate="print"/>
                    <a:srcRect b="0" l="0" r="0" t="0"/>
                    <a:stretch>
                      <a:fillRect/>
                    </a:stretch>
                  </pic:blipFill>
                  <pic:spPr>
                    <a:xfrm>
                      <a:off x="0" y="0"/>
                      <a:ext cx="5486400" cy="5527548"/>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Date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Dist. éjecta 1</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Dist. éjecta 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18 mars</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27 mars</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15</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08</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 avril</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28</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15</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9 avril</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36</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19</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16 avril</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50</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26</m:t>
                </m:r>
                <m:r>
                  <m:rPr>
                    <m:sty m:val="p"/>
                  </m:rPr>
                  <m:t>"</m:t>
                </m:r>
              </m:oMath>
            </m:oMathPara>
          </w:p>
        </w:tc>
      </w:tr>
    </w:tbl>
    <w:p>
      <w:pPr>
        <w:spacing w:lineRule="auto"/>
      </w:pP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4"/>
        </w:numPr>
        <w:spacing w:after="220" w:lineRule="auto"/>
        <w:ind w:left="357"/>
      </w:pPr>
      <w:r>
        <w:rPr>
          <w:rFonts w:eastAsia="Georgia" w:cs="Georgia" w:ascii="Georgia" w:hAnsi="Georgia"/>
        </w:rPr>
        <w:t xml:space="preserve">Les sujets sont la propriété du GIP CCMP. Ils sont publiés sous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0">
      <w:start w:val="14"/>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abstractNum>
  <w:abstractNum w:abstractNumId="1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c18bc43477200ba6182b70d02da43daa29dbd37.jpg" TargetMode="Internal"/><Relationship Id="rId6" Type="http://schemas.openxmlformats.org/officeDocument/2006/relationships/image" Target="media/image-533950790518f6b4ccceca2ba000878c03300c02.jpg" TargetMode="Internal"/><Relationship Id="rId7" Type="http://schemas.openxmlformats.org/officeDocument/2006/relationships/image" Target="media/image-bfa3024ed2c6e94af09c15caffb2acdcb4e3f2f3.jpg" TargetMode="Internal"/><Relationship Id="rId8" Type="http://schemas.openxmlformats.org/officeDocument/2006/relationships/image" Target="media/image-e019d1802b61f5a765f04d1a28bd172a2d6dbab8.jpg" TargetMode="Internal"/><Relationship Id="rId9" Type="http://schemas.openxmlformats.org/officeDocument/2006/relationships/image" Target="media/image-4a92afa6e0b40f8c5ac8d817dc4808bc5b5ccc54.jpg" TargetMode="Internal"/><Relationship Id="rId10" Type="http://schemas.openxmlformats.org/officeDocument/2006/relationships/image" Target="media/image-205e8effb229dd3accbccc9a22703eca3ca6879b.jpg" TargetMode="Internal"/><Relationship Id="rId11" Type="http://schemas.openxmlformats.org/officeDocument/2006/relationships/image" Target="media/image-1275c6599e7bfbea5b74446191b35dc2b052042f.jpg" TargetMode="Internal"/><Relationship Id="rId12" Type="http://schemas.openxmlformats.org/officeDocument/2006/relationships/image" Target="media/image-5cd48405dc2d79523cd9b5f8150dc3e05fdd9136.jpg" TargetMode="Internal"/><Relationship Id="rId13" Type="http://schemas.openxmlformats.org/officeDocument/2006/relationships/image" Target="media/image-02974db62139ae1172a2ef28d72d6ec80de334cf.jpg" TargetMode="Internal"/><Relationship Id="rId14" Type="http://schemas.openxmlformats.org/officeDocument/2006/relationships/image" Target="media/image-48cf4778c0188801f054ae7a8826361e6c1a68b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