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2007 PHYS. II PSI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 </w:t>
      </w:r>
      <m:oMath>
        <m:r>
          <m:rPr>
            <m:sty m:val="b"/>
          </m:rPr>
          <m:t>4</m:t>
        </m:r>
      </m:oMath>
      <w:r>
        <w:rPr/>
        <w:t xml:space="preserve"> heures)</w:t>
      </w:r>
      <w:r>
        <w:rPr/>
        <w:br w:type="textWrapping"/>
      </w: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ENSAE (Statistique), ENSTIM, INT, TPE-EIVP, Cycle international</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acc>
          <m:accPr>
            <m:chr m:val="⃗"/>
          </m:accPr>
          <m:e>
            <m:r>
              <m:rPr>
                <m:sty m:val="b"/>
              </m:rPr>
              <m:t>A</m:t>
            </m:r>
          </m:e>
        </m:acc>
      </m:oMath>
      <w:r>
        <w:rPr/>
        <w:t xml:space="preserve">; norme du vecteur </w:t>
      </w:r>
      <m:oMath>
        <m:acc>
          <m:accPr>
            <m:chr m:val="⃗"/>
          </m:accPr>
          <m:e>
            <m:r>
              <m:rPr>
                <m:sty m:val="b"/>
              </m:rPr>
              <m:t>A</m:t>
            </m:r>
          </m:e>
        </m:acc>
        <m:r>
          <m:rPr>
            <m:sty m:val="p"/>
          </m:rPr>
          <m:t>→</m:t>
        </m:r>
        <m:r>
          <m:rPr>
            <m:sty m:val="i"/>
          </m:rPr>
          <m:t>A</m:t>
        </m:r>
      </m:oMath>
      <w:r>
        <w:rPr/>
        <w:t xml:space="preserve"> (italique) ou </w:t>
      </w:r>
      <m:oMath>
        <m:r>
          <m:rPr>
            <m:sty m:val="p"/>
          </m:rPr>
          <m:t>‖</m:t>
        </m:r>
        <m:acc>
          <m:accPr>
            <m:chr m:val="⃗"/>
          </m:accPr>
          <m:e>
            <m:r>
              <m:rPr>
                <m:sty m:val="b"/>
              </m:rPr>
              <m:t>A</m:t>
            </m:r>
          </m:e>
        </m:acc>
        <m:r>
          <m:rPr>
            <m:sty m:val="p"/>
          </m:rPr>
          <m:t>‖</m:t>
        </m:r>
      </m:oMath>
      <w:r>
        <w:rPr/>
        <w:t xml:space="preserve">; vecteur unitaire </w:t>
      </w:r>
      <m:oMath>
        <m:r>
          <m:rPr>
            <m:sty m:val="p"/>
          </m:rPr>
          <m:t>→</m:t>
        </m:r>
        <m:acc>
          <m:accPr>
            <m:chr m:val="ˆ"/>
          </m:accPr>
          <m:e>
            <m:r>
              <m:rPr>
                <m:sty m:val="b"/>
              </m:rPr>
              <m:t>a</m:t>
            </m:r>
          </m:e>
        </m:acc>
      </m:oMath>
      <w:r>
        <w:rPr>
          <w:rFonts w:eastAsia="Georgia" w:cs="Georgia" w:ascii="Georgia" w:hAnsi="Georgia"/>
        </w:rPr>
        <w:t xml:space="preserve">. Le vecteur unitaire correspondant à la coordonnée </w:t>
      </w:r>
      <m:oMath>
        <m:r>
          <m:rPr>
            <m:sty m:val="i"/>
          </m:rPr>
          <m:t>c</m:t>
        </m:r>
      </m:oMath>
      <w:r>
        <w:rPr>
          <w:rFonts w:eastAsia="Georgia" w:cs="Georgia" w:ascii="Georgia" w:hAnsi="Georgia"/>
        </w:rPr>
        <w:t xml:space="preserve"> est noté </w:t>
      </w:r>
      <m:oMath>
        <m:acc>
          <m:accPr>
            <m:chr m:val="ˆ"/>
          </m:accPr>
          <m:e>
            <m:r>
              <m:rPr>
                <m:sty m:val="b"/>
              </m:rPr>
              <m:t>c</m:t>
            </m:r>
          </m:e>
        </m:acc>
      </m:oMath>
      <w:r>
        <w:rPr/>
        <w:t xml:space="preserve">; par exemple </w:t>
      </w:r>
      <m:oMath>
        <m:acc>
          <m:accPr>
            <m:chr m:val="ˆ"/>
          </m:accPr>
          <m:e>
            <m:r>
              <m:rPr>
                <m:sty m:val="bi"/>
              </m:rPr>
              <m:t>θ</m:t>
            </m:r>
          </m:e>
        </m:acc>
      </m:oMath>
      <w:r>
        <w:rPr>
          <w:rFonts w:eastAsia="Georgia" w:cs="Georgia" w:ascii="Georgia" w:hAnsi="Georgia"/>
        </w:rPr>
        <w:t xml:space="preserve"> est le vecteur unitaire correspondant à la coordonnée </w:t>
      </w:r>
      <m:oMath>
        <m:r>
          <m:rPr>
            <m:sty m:val="i"/>
          </m:rPr>
          <m:t>θ</m:t>
        </m:r>
      </m:oMath>
      <w:r>
        <w:rPr>
          <w:rFonts w:eastAsia="Georgia" w:cs="Georgia" w:ascii="Georgia" w:hAnsi="Georgia"/>
        </w:rPr>
        <w:t xml:space="preserve"> en coordonnées cylindriques.</w:t>
      </w:r>
    </w:p>
    <w:p>
      <w:pPr>
        <w:spacing w:after="220" w:lineRule="auto"/>
      </w:pPr>
      <w:r>
        <w:rPr>
          <w:rFonts w:eastAsia="Georgia" w:cs="Georgia" w:ascii="Georgia" w:hAnsi="Georgia"/>
        </w:rPr>
        <w:t xml:space="preserve">Dans toute l'épreuve, exprimer signifie donner l'expression littérale et calculer signifie donner la valeur numérique.</w:t>
      </w:r>
    </w:p>
    <w:p>
      <w:pPr>
        <w:spacing w:line="271" w:before="330" w:lineRule="auto"/>
      </w:pPr>
      <w:r>
        <w:rPr>
          <w:b/>
          <w:sz w:val="42"/>
        </w:rPr>
        <w:t xml:space="preserve">HYDRATES et CLIMATISATION</w:t>
      </w:r>
    </w:p>
    <w:p>
      <w:pPr>
        <w:spacing w:lineRule="auto"/>
        <w:jc w:val="center"/>
      </w:pPr>
      <w:r>
        <w:rPr/>
        <w:drawing>
          <wp:inline distB="0" distL="0" distR="0" distT="0">
            <wp:extent cx="5486400" cy="4025524"/>
            <wp:effectExtent b="0" l="0" r="0" t="0"/>
            <wp:docPr id="1" name="image-db5ee6d9b0150b2376c6ebade96863610ba86520.jpg"/>
            <a:graphic>
              <a:graphicData uri="http://schemas.openxmlformats.org/drawingml/2006/picture">
                <pic:pic>
                  <pic:nvPicPr>
                    <pic:cNvPr id="1" name="image-db5ee6d9b0150b2376c6ebade96863610ba86520.jpg" descr=""/>
                    <pic:cNvPicPr/>
                  </pic:nvPicPr>
                  <pic:blipFill>
                    <a:blip r:embed="rId5" cstate="print"/>
                    <a:srcRect b="0" l="0" r="0" t="0"/>
                    <a:stretch>
                      <a:fillRect/>
                    </a:stretch>
                  </pic:blipFill>
                  <pic:spPr>
                    <a:xfrm>
                      <a:off x="0" y="0"/>
                      <a:ext cx="5486400" cy="4025524"/>
                    </a:xfrm>
                    <a:prstGeom prst="rect"/>
                  </pic:spPr>
                </pic:pic>
              </a:graphicData>
            </a:graphic>
          </wp:inline>
        </w:drawing>
      </w:r>
    </w:p>
    <w:p>
      <w:pPr>
        <w:spacing w:after="220" w:lineRule="auto"/>
      </w:pPr>
      <w:r>
        <w:rPr>
          <w:rFonts w:eastAsia="Georgia" w:cs="Georgia" w:ascii="Georgia" w:hAnsi="Georgia"/>
        </w:rPr>
        <w:t xml:space="preserve">Pour répondre aux exigences des protocoles de Kyoto et de Montréal sur les changements climatiques et sur la protection de la couche d'ozone, le marché de la réfrigération utilise progressivement des fluides frigoporteurs diphasiques. Ces fluides exploitent l'énergie de changement de phase solide/liquide ( </w:t>
      </w:r>
      <m:oMath>
        <m:r>
          <m:rPr>
            <m:sty m:val="p"/>
          </m:rPr>
          <m:t>300</m:t>
        </m:r>
        <m:r>
          <m:rPr>
            <m:nor/>
          </m:rPr>
          <m:t xml:space="preserve"> </m:t>
        </m:r>
        <m:r>
          <m:rPr>
            <m:sty m:val="p"/>
          </m:rPr>
          <m:t>kJ</m:t>
        </m:r>
        <m:r>
          <m:rPr>
            <m:sty m:val="p"/>
          </m:rPr>
          <m:t>.</m:t>
        </m:r>
        <m:sSup>
          <m:sSupPr/>
          <m:e>
            <m:r>
              <m:rPr>
                <m:sty m:val="p"/>
              </m:rPr>
              <m:t>kg</m:t>
            </m:r>
          </m:e>
          <m:sup>
            <m:r>
              <m:rPr>
                <m:sty m:val="p"/>
              </m:rPr>
              <m:t>−</m:t>
            </m:r>
            <m:r>
              <m:rPr>
                <m:sty m:val="p"/>
              </m:rPr>
              <m:t>1</m:t>
            </m:r>
          </m:sup>
        </m:sSup>
      </m:oMath>
      <w:r>
        <w:rPr>
          <w:rFonts w:eastAsia="Georgia" w:cs="Georgia" w:ascii="Georgia" w:hAnsi="Georgia"/>
        </w:rPr>
        <w:t xml:space="preserve"> pour la glace). Pour la climatisation, il est nécessaire de disposer de composés dont la température de transition soit voisine de </w:t>
      </w:r>
      <m:oMath>
        <m:sSup>
          <m:sSupPr/>
          <m:e>
            <m:r>
              <m:rPr>
                <m:sty m:val="p"/>
              </m:rPr>
              <m:t>10</m:t>
            </m:r>
          </m:e>
          <m:sup>
            <m:r>
              <m:rPr>
                <m:sty m:val="p"/>
              </m:rPr>
              <m:t>∘</m:t>
            </m:r>
          </m:sup>
        </m:sSup>
        <m:r>
          <m:rPr>
            <m:sty m:val="p"/>
          </m:rPr>
          <m:t>C</m:t>
        </m:r>
      </m:oMath>
      <w:r>
        <w:rPr>
          <w:rFonts w:eastAsia="Georgia" w:cs="Georgia" w:ascii="Georgia" w:hAnsi="Georgia"/>
        </w:rPr>
        <w:t xml:space="preserve">. Des cristaux similaires à la glace, les</w:t>
      </w:r>
      <w:r>
        <w:rPr/>
        <w:br w:type="textWrapping"/>
      </w:r>
      <w:r>
        <w:rPr>
          <w:rFonts w:eastAsia="Georgia" w:cs="Georgia" w:ascii="Georgia" w:hAnsi="Georgia"/>
        </w:rPr>
        <w:t xml:space="preserve">hydrates, se révèlent être des candidats intéressants pour ce but. Ce sont des structures tridimensionnelles, en forme de cage susceptibles d'accueillir des molécules ou des sels. La figure de la page 1 en représente un exemple. Ce problème concerne différents aspects d'un système de climatisation utilisant des hydrates.</w:t>
      </w:r>
      <w:r>
        <w:rPr/>
        <w:br w:type="textWrapping"/>
      </w:r>
      <w:r>
        <w:rPr>
          <w:rFonts w:eastAsia="Georgia" w:cs="Georgia" w:ascii="Georgia" w:hAnsi="Georgia"/>
        </w:rPr>
        <w:t xml:space="preserve">Il est composé de trois parties indépendantes, de longueurs et de difficultés inégales et que l'on pourra traiter dans l'ordre de son choix.</w:t>
      </w:r>
    </w:p>
    <w:p>
      <w:pPr>
        <w:spacing w:line="271" w:before="330" w:lineRule="auto"/>
      </w:pPr>
      <w:r>
        <w:rPr>
          <w:rFonts w:eastAsia="Georgia" w:cs="Georgia" w:ascii="Georgia" w:hAnsi="Georgia"/>
          <w:b/>
          <w:sz w:val="42"/>
        </w:rPr>
        <w:t xml:space="preserve">I - Préliminaire : généralités sur les hydrates</w:t>
      </w:r>
    </w:p>
    <w:p>
      <w:pPr>
        <w:spacing w:line="271" w:before="330" w:lineRule="auto"/>
      </w:pPr>
      <w:r>
        <w:rPr>
          <w:b/>
          <w:sz w:val="42"/>
        </w:rPr>
        <w:t xml:space="preserve">I-1 Interaction de Van der Waals</w:t>
      </w:r>
    </w:p>
    <w:p>
      <w:pPr>
        <w:spacing w:lineRule="auto"/>
        <w:jc w:val="center"/>
      </w:pPr>
      <w:r>
        <w:rPr/>
        <w:drawing>
          <wp:inline distB="0" distL="0" distR="0" distT="0">
            <wp:extent cx="5486400" cy="1407946"/>
            <wp:effectExtent b="0" l="0" r="0" t="0"/>
            <wp:docPr id="2" name="image-058934d4f4d0c4b347f967fe2653308f7dae0d3e.jpg"/>
            <a:graphic>
              <a:graphicData uri="http://schemas.openxmlformats.org/drawingml/2006/picture">
                <pic:pic>
                  <pic:nvPicPr>
                    <pic:cNvPr id="2" name="image-058934d4f4d0c4b347f967fe2653308f7dae0d3e.jpg" descr=""/>
                    <pic:cNvPicPr/>
                  </pic:nvPicPr>
                  <pic:blipFill>
                    <a:blip r:embed="rId6" cstate="print"/>
                    <a:srcRect b="0" l="0" r="0" t="0"/>
                    <a:stretch>
                      <a:fillRect/>
                    </a:stretch>
                  </pic:blipFill>
                  <pic:spPr>
                    <a:xfrm>
                      <a:off x="0" y="0"/>
                      <a:ext cx="5486400" cy="1407946"/>
                    </a:xfrm>
                    <a:prstGeom prst="rect"/>
                  </pic:spPr>
                </pic:pic>
              </a:graphicData>
            </a:graphic>
          </wp:inline>
        </w:drawing>
      </w:r>
    </w:p>
    <w:p>
      <w:pPr>
        <w:spacing w:lineRule="auto"/>
      </w:pPr>
      <w:r>
        <w:rPr>
          <w:rFonts w:eastAsia="Georgia" w:cs="Georgia" w:ascii="Georgia" w:hAnsi="Georgia"/>
        </w:rPr>
        <w:t xml:space="preserve">Fig. 1 - Dipôle électrostatique : modélisation et notations.</w:t>
      </w:r>
    </w:p>
    <w:p>
      <w:pPr>
        <w:spacing w:after="220" w:lineRule="auto"/>
      </w:pPr>
      <w:r>
        <w:rPr>
          <w:rFonts w:eastAsia="Georgia" w:cs="Georgia" w:ascii="Georgia" w:hAnsi="Georgia"/>
        </w:rPr>
        <w:t xml:space="preserve">L'interaction entre les molécules d'eau et l'espèce piégée est du type de Van der Waals. La Fig. 1 montre un dipôle électrostatique </w:t>
      </w:r>
      <m:oMath>
        <m:sSub>
          <m:sSubPr/>
          <m:e>
            <m:r>
              <m:rPr>
                <m:sty m:val="b"/>
              </m:rPr>
              <m:t>p</m:t>
            </m:r>
          </m:e>
          <m:sub>
            <m:r>
              <m:rPr>
                <m:sty m:val="i"/>
              </m:rPr>
              <m:t>a</m:t>
            </m:r>
          </m:sub>
        </m:sSub>
      </m:oMath>
      <w:r>
        <w:rPr>
          <w:rFonts w:eastAsia="Georgia" w:cs="Georgia" w:ascii="Georgia" w:hAnsi="Georgia"/>
        </w:rPr>
        <w:t xml:space="preserve"> modélisé par deux charges ponctuelles </w:t>
      </w:r>
      <m:oMath>
        <m:r>
          <m:rPr>
            <m:sty m:val="p"/>
          </m:rPr>
          <m:t>(</m:t>
        </m:r>
        <m:r>
          <m:rPr>
            <m:sty m:val="p"/>
          </m:rPr>
          <m:t>±</m:t>
        </m:r>
        <m:r>
          <m:rPr>
            <m:sty m:val="i"/>
          </m:rPr>
          <m:t>q</m:t>
        </m:r>
        <m:r>
          <m:rPr>
            <m:sty m:val="p"/>
          </m:rPr>
          <m:t>)</m:t>
        </m:r>
      </m:oMath>
      <w:r>
        <w:rPr/>
        <w:t xml:space="preserve"> distantes de </w:t>
      </w:r>
      <m:oMath>
        <m:r>
          <m:rPr>
            <m:sty m:val="i"/>
          </m:rPr>
          <m:t>a</m:t>
        </m:r>
      </m:oMath>
      <w:r>
        <w:rPr/>
        <w:t xml:space="preserve">.</w:t>
      </w:r>
      <w:r>
        <w:rPr/>
        <w:br w:type="textWrapping"/>
      </w:r>
      <w:r>
        <w:rPr>
          <w:rFonts w:eastAsia="Georgia" w:cs="Georgia" w:ascii="Georgia" w:hAnsi="Georgia"/>
        </w:rPr>
        <w:t xml:space="preserve">par ce dipôle en un point M de son axe L'expression du champ électrique produit par ce dipôle en un point M de son axe</w:t>
      </w:r>
      <w:r>
        <w:rPr/>
        <w:br w:type="textWrapping"/>
      </w:r>
      <w:r>
        <w:rPr>
          <w:rFonts w:eastAsia="Georgia" w:cs="Georgia" w:ascii="Georgia" w:hAnsi="Georgia"/>
        </w:rPr>
        <w:t xml:space="preserve">très éloigné de l'origine </w:t>
      </w:r>
      <m:oMath>
        <m:r>
          <m:rPr>
            <m:sty m:val="p"/>
          </m:rPr>
          <m:t>(</m:t>
        </m:r>
        <m:r>
          <m:rPr>
            <m:sty m:val="i"/>
          </m:rPr>
          <m:t>x</m:t>
        </m:r>
        <m:r>
          <m:rPr>
            <m:sty m:val="p"/>
          </m:rPr>
          <m:t>≫</m:t>
        </m:r>
        <m:r>
          <m:rPr>
            <m:sty m:val="i"/>
          </m:rPr>
          <m:t>a</m:t>
        </m:r>
        <m:r>
          <m:rPr>
            <m:sty m:val="p"/>
          </m:rPr>
          <m:t>)</m:t>
        </m:r>
      </m:oMath>
      <w:r>
        <w:rPr/>
        <w:t xml:space="preserve"> est </w:t>
      </w:r>
      <m:oMath>
        <m:sSub>
          <m:sSubPr/>
          <m:e>
            <m:acc>
              <m:accPr>
                <m:chr m:val="⃗"/>
              </m:accPr>
              <m:e>
                <m:r>
                  <m:rPr>
                    <m:sty m:val="b"/>
                  </m:rPr>
                  <m:t>E</m:t>
                </m:r>
              </m:e>
            </m:acc>
          </m:e>
          <m:sub>
            <m:r>
              <m:rPr>
                <m:sty m:val="i"/>
              </m:rPr>
              <m:t>x</m:t>
            </m:r>
          </m:sub>
        </m:sSub>
        <m:r>
          <m:rPr>
            <m:sty m:val="p"/>
          </m:rPr>
          <m:t>=</m:t>
        </m:r>
        <m:f>
          <m:fPr>
            <m:ctrlPr>
              <w:rPr>
                <w:rFonts w:ascii="Cambria Math" w:hAnsi="Cambria Math"/>
              </w:rPr>
            </m:ctrlPr>
          </m:fPr>
          <m:num>
            <m:sSub>
              <m:sSubPr/>
              <m:e>
                <m:r>
                  <m:rPr>
                    <m:sty m:val="i"/>
                  </m:rPr>
                  <m:t>p</m:t>
                </m:r>
              </m:e>
              <m:sub>
                <m:r>
                  <m:rPr>
                    <m:sty m:val="i"/>
                  </m:rPr>
                  <m:t>a</m:t>
                </m:r>
              </m:sub>
            </m:sSub>
          </m:num>
          <m:den>
            <m:r>
              <m:rPr>
                <m:sty m:val="p"/>
              </m:rPr>
              <m:t>2</m:t>
            </m:r>
            <m:r>
              <m:rPr>
                <m:sty m:val="i"/>
              </m:rPr>
              <m:t>π</m:t>
            </m:r>
            <m:sSub>
              <m:sSubPr/>
              <m:e>
                <m:r>
                  <m:rPr>
                    <m:sty m:val="i"/>
                  </m:rPr>
                  <m:t>ε</m:t>
                </m:r>
              </m:e>
              <m:sub>
                <m:r>
                  <m:rPr>
                    <m:sty m:val="p"/>
                  </m:rPr>
                  <m:t>0</m:t>
                </m:r>
              </m:sub>
            </m:sSub>
            <m:sSup>
              <m:sSupPr/>
              <m:e>
                <m:r>
                  <m:rPr>
                    <m:sty m:val="i"/>
                  </m:rPr>
                  <m:t>x</m:t>
                </m:r>
              </m:e>
              <m:sup>
                <m:r>
                  <m:rPr>
                    <m:sty m:val="p"/>
                  </m:rPr>
                  <m:t>3</m:t>
                </m:r>
              </m:sup>
            </m:sSup>
          </m:den>
        </m:f>
        <m:acc>
          <m:accPr>
            <m:chr m:val="ˆ"/>
          </m:accPr>
          <m:e>
            <m:r>
              <m:rPr>
                <m:sty m:val="b"/>
              </m:rPr>
              <m:t>x</m:t>
            </m:r>
          </m:e>
        </m:acc>
      </m:oMath>
      <w:r>
        <w:rPr>
          <w:rFonts w:eastAsia="Georgia" w:cs="Georgia" w:ascii="Georgia" w:hAnsi="Georgia"/>
        </w:rPr>
        <w:t xml:space="preserve">, où </w:t>
      </w:r>
      <m:oMath>
        <m:sSub>
          <m:sSubPr/>
          <m:e>
            <m:r>
              <m:rPr>
                <m:sty m:val="i"/>
              </m:rPr>
              <m:t>p</m:t>
            </m:r>
          </m:e>
          <m:sub>
            <m:r>
              <m:rPr>
                <m:sty m:val="i"/>
              </m:rPr>
              <m:t>a</m:t>
            </m:r>
          </m:sub>
        </m:sSub>
        <m:r>
          <m:rPr>
            <m:sty m:val="p"/>
          </m:rPr>
          <m:t>=</m:t>
        </m:r>
        <m:r>
          <m:rPr>
            <m:sty m:val="i"/>
          </m:rPr>
          <m:t>q</m:t>
        </m:r>
        <m:r>
          <m:rPr>
            <m:sty m:val="i"/>
          </m:rPr>
          <m:t>a</m:t>
        </m:r>
      </m:oMath>
      <w:r>
        <w:rPr>
          <w:rFonts w:eastAsia="Georgia" w:cs="Georgia" w:ascii="Georgia" w:hAnsi="Georgia"/>
        </w:rPr>
        <w:t xml:space="preserve">. Une structure moléculaire neutre </w:t>
      </w:r>
      <m:oMath>
        <m:r>
          <m:rPr>
            <m:sty m:val="p"/>
          </m:rPr>
          <m:t>Σ</m:t>
        </m:r>
      </m:oMath>
      <w:r>
        <w:rPr>
          <w:rFonts w:eastAsia="Georgia" w:cs="Georgia" w:ascii="Georgia" w:hAnsi="Georgia"/>
        </w:rPr>
        <w:t xml:space="preserve"> placée en M acquiert le moment dipolaire </w:t>
      </w:r>
      <m:oMath>
        <m:sSub>
          <m:sSubPr/>
          <m:e>
            <m:acc>
              <m:accPr>
                <m:chr m:val="⃗"/>
              </m:accPr>
              <m:e>
                <m:r>
                  <m:rPr>
                    <m:sty m:val="b"/>
                  </m:rPr>
                  <m:t>p</m:t>
                </m:r>
              </m:e>
            </m:acc>
          </m:e>
          <m:sub>
            <m:r>
              <m:rPr>
                <m:sty m:val="i"/>
              </m:rPr>
              <m:t>i</m:t>
            </m:r>
          </m:sub>
        </m:sSub>
        <m:r>
          <m:rPr>
            <m:sty m:val="p"/>
          </m:rPr>
          <m:t>=</m:t>
        </m:r>
        <m:sSub>
          <m:sSubPr/>
          <m:e>
            <m:r>
              <m:rPr>
                <m:sty m:val="i"/>
              </m:rPr>
              <m:t>ε</m:t>
            </m:r>
          </m:e>
          <m:sub>
            <m:r>
              <m:rPr>
                <m:sty m:val="p"/>
              </m:rPr>
              <m:t>0</m:t>
            </m:r>
          </m:sub>
        </m:sSub>
        <m:r>
          <m:rPr>
            <m:sty m:val="i"/>
          </m:rPr>
          <m:t>α</m:t>
        </m:r>
        <m:sSub>
          <m:sSubPr/>
          <m:e>
            <m:acc>
              <m:accPr>
                <m:chr m:val="⃗"/>
              </m:accPr>
              <m:e>
                <m:r>
                  <m:rPr>
                    <m:sty m:val="b"/>
                  </m:rPr>
                  <m:t>E</m:t>
                </m:r>
              </m:e>
            </m:acc>
          </m:e>
          <m:sub>
            <m:r>
              <m:rPr>
                <m:sty m:val="i"/>
              </m:rPr>
              <m:t>x</m:t>
            </m:r>
          </m:sub>
        </m:sSub>
      </m:oMath>
      <w:r>
        <w:rPr>
          <w:rFonts w:eastAsia="Georgia" w:cs="Georgia" w:ascii="Georgia" w:hAnsi="Georgia"/>
        </w:rPr>
        <w:t xml:space="preserve">, où la constante </w:t>
      </w:r>
      <m:oMath>
        <m:r>
          <m:rPr>
            <m:sty m:val="i"/>
          </m:rPr>
          <m:t>α</m:t>
        </m:r>
      </m:oMath>
      <w:r>
        <w:rPr>
          <w:rFonts w:eastAsia="Georgia" w:cs="Georgia" w:ascii="Georgia" w:hAnsi="Georgia"/>
        </w:rPr>
        <w:t xml:space="preserve"> est nommée polarisabilité.</w:t>
      </w:r>
      <w:r>
        <w:rPr/>
        <w:br w:type="textWrapping"/>
      </w:r>
      <m:oMath>
        <m:r>
          <m:rPr>
            <m:sty m:val="i"/>
          </m:rPr>
          <m:t>◻</m:t>
        </m:r>
        <m:r>
          <m:rPr>
            <m:sty m:val="p"/>
          </m:rPr>
          <m:t>1</m:t>
        </m:r>
      </m:oMath>
      <w:r>
        <w:rPr/>
        <w:t xml:space="preserve"> - Quelle est la dimension de </w:t>
      </w:r>
      <m:oMath>
        <m:r>
          <m:rPr>
            <m:sty m:val="i"/>
          </m:rPr>
          <m:t>α</m:t>
        </m:r>
      </m:oMath>
      <w:r>
        <w:rPr/>
        <w:t xml:space="preserve"> ?</w:t>
      </w:r>
    </w:p>
    <w:p>
      <w:pPr>
        <w:numPr>
          <w:ilvl w:val="0"/>
          <w:numId w:val="2"/>
        </w:numPr>
        <w:spacing w:lineRule="auto"/>
      </w:pPr>
      <w:r>
        <w:rPr>
          <w:rFonts w:eastAsia="Georgia" w:cs="Georgia" w:ascii="Georgia" w:hAnsi="Georgia"/>
        </w:rPr>
        <w:t xml:space="preserve">2 - L'énergie potentielle d'un dipôle électrostatique de moment dipolaire </w:t>
      </w:r>
      <m:oMath>
        <m:acc>
          <m:accPr>
            <m:chr m:val="⃗"/>
          </m:accPr>
          <m:e>
            <m:r>
              <m:rPr>
                <m:sty m:val="b"/>
              </m:rPr>
              <m:t>p</m:t>
            </m:r>
          </m:e>
        </m:acc>
      </m:oMath>
      <w:r>
        <w:rPr>
          <w:rFonts w:eastAsia="Georgia" w:cs="Georgia" w:ascii="Georgia" w:hAnsi="Georgia"/>
        </w:rPr>
        <w:t xml:space="preserve"> plongé dans un champ électrostatique extérieur </w:t>
      </w:r>
      <m:oMath>
        <m:acc>
          <m:accPr>
            <m:chr m:val="⃗"/>
          </m:accPr>
          <m:e>
            <m:r>
              <m:rPr>
                <m:sty m:val="b"/>
              </m:rPr>
              <m:t>E</m:t>
            </m:r>
          </m:e>
        </m:acc>
      </m:oMath>
      <w:r>
        <w:rPr/>
        <w:t xml:space="preserve"> est </w:t>
      </w:r>
      <m:oMath>
        <m:sSub>
          <m:sSubPr/>
          <m:e>
            <m:r>
              <m:rPr>
                <m:sty m:val="i"/>
              </m:rPr>
              <m:t>W</m:t>
            </m:r>
          </m:e>
          <m:sub>
            <m:r>
              <m:rPr>
                <m:sty m:val="i"/>
              </m:rPr>
              <m:t>p</m:t>
            </m:r>
          </m:sub>
        </m:sSub>
        <m:r>
          <m:rPr>
            <m:sty m:val="p"/>
          </m:rPr>
          <m:t>=</m:t>
        </m:r>
        <m:r>
          <m:rPr>
            <m:sty m:val="p"/>
          </m:rPr>
          <m:t>−</m:t>
        </m:r>
        <m:acc>
          <m:accPr>
            <m:chr m:val="⃗"/>
          </m:accPr>
          <m:e>
            <m:r>
              <m:rPr>
                <m:sty m:val="b"/>
              </m:rPr>
              <m:t>p</m:t>
            </m:r>
          </m:e>
        </m:acc>
        <m:r>
          <m:rPr>
            <m:sty m:val="p"/>
          </m:rPr>
          <m:t>⋅</m:t>
        </m:r>
        <m:acc>
          <m:accPr>
            <m:chr m:val="⃗"/>
          </m:accPr>
          <m:e>
            <m:r>
              <m:rPr>
                <m:sty m:val="b"/>
              </m:rPr>
              <m:t>E</m:t>
            </m:r>
          </m:e>
        </m:acc>
      </m:oMath>
      <w:r>
        <w:rPr/>
        <w:t xml:space="preserve">. Exprimer </w:t>
      </w:r>
      <m:oMath>
        <m:sSub>
          <m:sSubPr/>
          <m:e>
            <m:r>
              <m:rPr>
                <m:sty m:val="i"/>
              </m:rPr>
              <m:t>W</m:t>
            </m:r>
          </m:e>
          <m:sub>
            <m:r>
              <m:rPr>
                <m:sty m:val="i"/>
              </m:rPr>
              <m:t>p</m:t>
            </m:r>
          </m:sub>
        </m:sSub>
        <m:r>
          <m:rPr>
            <m:sty m:val="p"/>
          </m:rPr>
          <m:t>(</m:t>
        </m:r>
        <m:r>
          <m:rPr>
            <m:sty m:val="i"/>
          </m:rPr>
          <m:t>x</m:t>
        </m:r>
        <m:r>
          <m:rPr>
            <m:sty m:val="p"/>
          </m:rPr>
          <m:t>)</m:t>
        </m:r>
      </m:oMath>
      <w:r>
        <w:rPr>
          <w:rFonts w:eastAsia="Georgia" w:cs="Georgia" w:ascii="Georgia" w:hAnsi="Georgia"/>
        </w:rPr>
        <w:t xml:space="preserve">, l'énergie potentielle de la molécule </w:t>
      </w:r>
      <m:oMath>
        <m:r>
          <m:rPr>
            <m:sty m:val="p"/>
          </m:rPr>
          <m:t>Σ</m:t>
        </m:r>
      </m:oMath>
      <w:r>
        <w:rPr/>
        <w:t xml:space="preserve"> dans </w:t>
      </w:r>
      <m:oMath>
        <m:sSub>
          <m:sSubPr/>
          <m:e>
            <m:acc>
              <m:accPr>
                <m:chr m:val="⃗"/>
              </m:accPr>
              <m:e>
                <m:r>
                  <m:rPr>
                    <m:sty m:val="b"/>
                  </m:rPr>
                  <m:t>E</m:t>
                </m:r>
              </m:e>
            </m:acc>
          </m:e>
          <m:sub>
            <m:r>
              <m:rPr>
                <m:sty m:val="i"/>
              </m:rPr>
              <m:t>x</m:t>
            </m:r>
          </m:sub>
        </m:sSub>
      </m:oMath>
      <w:r>
        <w:rPr/>
        <w:t xml:space="preserve"> et </w:t>
      </w:r>
      <m:oMath>
        <m:sSub>
          <m:sSubPr/>
          <m:e>
            <m:acc>
              <m:accPr>
                <m:chr m:val="⃗"/>
              </m:accPr>
              <m:e>
                <m:r>
                  <m:rPr>
                    <m:sty m:val="b"/>
                  </m:rPr>
                  <m:t>F</m:t>
                </m:r>
              </m:e>
            </m:acc>
          </m:e>
          <m:sub>
            <m:r>
              <m:rPr>
                <m:sty m:val="i"/>
              </m:rPr>
              <m:t>V</m:t>
            </m:r>
            <m:r>
              <m:rPr>
                <m:sty m:val="i"/>
              </m:rPr>
              <m:t>d</m:t>
            </m:r>
            <m:r>
              <m:rPr>
                <m:sty m:val="i"/>
              </m:rPr>
              <m:t>W</m:t>
            </m:r>
          </m:sub>
        </m:sSub>
      </m:oMath>
      <w:r>
        <w:rPr/>
        <w:t xml:space="preserve">, force qui s'exerce entre </w:t>
      </w:r>
      <m:oMath>
        <m:r>
          <m:rPr>
            <m:sty m:val="p"/>
          </m:rPr>
          <m:t>Σ</m:t>
        </m:r>
      </m:oMath>
      <w:r>
        <w:rPr/>
        <w:t xml:space="preserve"> et </w:t>
      </w:r>
      <m:oMath>
        <m:sSub>
          <m:sSubPr/>
          <m:e>
            <m:acc>
              <m:accPr>
                <m:chr m:val="⃗"/>
              </m:accPr>
              <m:e>
                <m:r>
                  <m:rPr>
                    <m:sty m:val="b"/>
                  </m:rPr>
                  <m:t>p</m:t>
                </m:r>
              </m:e>
            </m:acc>
          </m:e>
          <m:sub>
            <m:r>
              <m:rPr>
                <m:sty m:val="i"/>
              </m:rPr>
              <m:t>a</m:t>
            </m:r>
          </m:sub>
        </m:sSub>
      </m:oMath>
      <w:r>
        <w:rPr>
          <w:rFonts w:eastAsia="Georgia" w:cs="Georgia" w:ascii="Georgia" w:hAnsi="Georgia"/>
        </w:rPr>
        <w:t xml:space="preserve">. Justifier que l'on parle ici de force attractive à courte portée.</w:t>
      </w:r>
    </w:p>
    <w:p>
      <w:pPr>
        <w:spacing w:line="271" w:before="330" w:lineRule="auto"/>
      </w:pPr>
      <w:r>
        <w:rPr>
          <w:rFonts w:eastAsia="Georgia" w:cs="Georgia" w:ascii="Georgia" w:hAnsi="Georgia"/>
          <w:b/>
          <w:sz w:val="42"/>
        </w:rPr>
        <w:t xml:space="preserve">I-2 Capacité de stockage</w:t>
      </w:r>
    </w:p>
    <w:p>
      <w:pPr>
        <w:spacing w:after="220" w:lineRule="auto"/>
      </w:pPr>
      <w:r>
        <w:rPr>
          <w:rFonts w:eastAsia="Georgia" w:cs="Georgia" w:ascii="Georgia" w:hAnsi="Georgia"/>
        </w:rPr>
        <w:t xml:space="preserve">Les hydrates cristallisent dans plusieurs types de structures. Deux d'entre elles, nommées I et II (Fig. 2) appartiennent au système cubique. Chaque structure présente deux types de cavités, la grande et la petite. Quelques données structurelles sont présentées dans le tableau de la page 3. Par exemple, la structure I comporte au total 8 cavités dans le volume </w:t>
      </w:r>
      <m:oMath>
        <m:sSup>
          <m:sSupPr/>
          <m:e>
            <m:d>
              <m:dPr>
                <m:begChr m:val="("/>
                <m:endChr m:val=")"/>
                <m:ctrlPr>
                  <w:rPr>
                    <w:rFonts w:ascii="Cambria Math" w:hAnsi="Cambria Math"/>
                  </w:rPr>
                </m:ctrlPr>
              </m:dPr>
              <m:e>
                <m:sSub>
                  <m:sSubPr/>
                  <m:e>
                    <m:r>
                      <m:rPr>
                        <m:sty m:val="i"/>
                      </m:rPr>
                      <m:t>a</m:t>
                    </m:r>
                  </m:e>
                  <m:sub>
                    <m:r>
                      <m:rPr>
                        <m:sty m:val="i"/>
                      </m:rPr>
                      <m:t>I</m:t>
                    </m:r>
                  </m:sub>
                </m:sSub>
              </m:e>
            </m:d>
          </m:e>
          <m:sup>
            <m:r>
              <m:rPr>
                <m:sty m:val="p"/>
              </m:rPr>
              <m:t>3</m:t>
            </m:r>
          </m:sup>
        </m:sSup>
      </m:oMath>
      <w:r>
        <w:rPr>
          <w:rFonts w:eastAsia="Georgia" w:cs="Georgia" w:ascii="Georgia" w:hAnsi="Georgia"/>
        </w:rPr>
        <w:t xml:space="preserve"> et la structure II comporte 24 cavités dans le volume </w:t>
      </w:r>
      <m:oMath>
        <m:sSup>
          <m:sSupPr/>
          <m:e>
            <m:d>
              <m:dPr>
                <m:begChr m:val="("/>
                <m:endChr m:val=")"/>
                <m:ctrlPr>
                  <w:rPr>
                    <w:rFonts w:ascii="Cambria Math" w:hAnsi="Cambria Math"/>
                  </w:rPr>
                </m:ctrlPr>
              </m:dPr>
              <m:e>
                <m:sSub>
                  <m:sSubPr/>
                  <m:e>
                    <m:r>
                      <m:rPr>
                        <m:sty m:val="i"/>
                      </m:rPr>
                      <m:t>a</m:t>
                    </m:r>
                  </m:e>
                  <m:sub>
                    <m:r>
                      <m:rPr>
                        <m:sty m:val="i"/>
                      </m:rPr>
                      <m:t>I</m:t>
                    </m:r>
                    <m:r>
                      <m:rPr>
                        <m:sty m:val="i"/>
                      </m:rPr>
                      <m:t>I</m:t>
                    </m:r>
                  </m:sub>
                </m:sSub>
              </m:e>
            </m:d>
          </m:e>
          <m:sup>
            <m:r>
              <m:rPr>
                <m:sty m:val="p"/>
              </m:rPr>
              <m:t>3</m:t>
            </m:r>
          </m:sup>
        </m:sSup>
      </m:oMath>
      <w:r>
        <w:rPr>
          <w:rFonts w:eastAsia="Georgia" w:cs="Georgia" w:ascii="Georgia" w:hAnsi="Georgia"/>
        </w:rPr>
        <w:t xml:space="preserve">. L'expérience indique que le rayon d'une cavité occupée est, en moyenne, inférieur de</w:t>
      </w:r>
    </w:p>
    <w:p>
      <w:pPr>
        <w:spacing w:lineRule="auto"/>
        <w:jc w:val="center"/>
      </w:pPr>
      <w:r>
        <w:rPr/>
        <w:drawing>
          <wp:inline distB="0" distL="0" distR="0" distT="0">
            <wp:extent cx="5486400" cy="2302933"/>
            <wp:effectExtent b="0" l="0" r="0" t="0"/>
            <wp:docPr id="3" name="image-8393e600b461e9f7e951220b08f031b5bbf05e4a.jpg"/>
            <a:graphic>
              <a:graphicData uri="http://schemas.openxmlformats.org/drawingml/2006/picture">
                <pic:pic>
                  <pic:nvPicPr>
                    <pic:cNvPr id="3" name="image-8393e600b461e9f7e951220b08f031b5bbf05e4a.jpg" descr=""/>
                    <pic:cNvPicPr/>
                  </pic:nvPicPr>
                  <pic:blipFill>
                    <a:blip r:embed="rId7" cstate="print"/>
                    <a:srcRect b="0" l="0" r="0" t="0"/>
                    <a:stretch>
                      <a:fillRect/>
                    </a:stretch>
                  </pic:blipFill>
                  <pic:spPr>
                    <a:xfrm>
                      <a:off x="0" y="0"/>
                      <a:ext cx="5486400" cy="2302933"/>
                    </a:xfrm>
                    <a:prstGeom prst="rect"/>
                  </pic:spPr>
                </pic:pic>
              </a:graphicData>
            </a:graphic>
          </wp:inline>
        </w:drawing>
      </w:r>
    </w:p>
    <w:p>
      <w:pPr>
        <w:spacing w:lineRule="auto"/>
      </w:pPr>
      <w:r>
        <w:rPr/>
        <w:t xml:space="preserve">Fig. 2 - Structures d'hydrates.</w:t>
      </w:r>
    </w:p>
    <w:p>
      <w:pPr>
        <w:spacing w:after="220" w:lineRule="auto"/>
      </w:pPr>
      <m:oMath>
        <m:r>
          <m:rPr>
            <m:sty m:val="p"/>
          </m:rPr>
          <m:t>140</m:t>
        </m:r>
        <m:r>
          <m:rPr>
            <m:sty m:val="p"/>
          </m:rPr>
          <m:t>pm</m:t>
        </m:r>
        <m:r>
          <m:rPr>
            <m:sty m:val="p"/>
          </m:rPr>
          <m:t>=</m:t>
        </m:r>
        <m:r>
          <m:rPr>
            <m:sty m:val="p"/>
          </m:rPr>
          <m:t>140</m:t>
        </m:r>
        <m:r>
          <m:rPr>
            <m:sty m:val="p"/>
          </m:rPr>
          <m:t>×</m:t>
        </m:r>
        <m:sSup>
          <m:sSupPr/>
          <m:e>
            <m:r>
              <m:rPr>
                <m:sty m:val="p"/>
              </m:rPr>
              <m:t>10</m:t>
            </m:r>
          </m:e>
          <m:sup>
            <m:r>
              <m:rPr>
                <m:sty m:val="p"/>
              </m:rPr>
              <m:t>−</m:t>
            </m:r>
            <m:r>
              <m:rPr>
                <m:sty m:val="p"/>
              </m:rPr>
              <m:t>12</m:t>
            </m:r>
          </m:sup>
        </m:sSup>
        <m:r>
          <m:rPr>
            <m:nor/>
          </m:rPr>
          <m:t xml:space="preserve"> </m:t>
        </m:r>
        <m:r>
          <m:rPr>
            <m:sty m:val="p"/>
          </m:rPr>
          <m:t>m</m:t>
        </m:r>
      </m:oMath>
      <w:r>
        <w:rPr>
          <w:rFonts w:eastAsia="Georgia" w:cs="Georgia" w:ascii="Georgia" w:hAnsi="Georgia"/>
        </w:rPr>
        <w:t xml:space="preserve"> à celui de la même cavité vide. On note </w:t>
      </w:r>
      <m:oMath>
        <m:sSub>
          <m:sSubPr/>
          <m:e>
            <m:r>
              <m:rPr>
                <m:sty m:val="i"/>
              </m:rPr>
              <m:t>y</m:t>
            </m:r>
          </m:e>
          <m:sub>
            <m:r>
              <m:rPr>
                <m:sty m:val="i"/>
              </m:rPr>
              <m:t>d</m:t>
            </m:r>
            <m:r>
              <m:rPr>
                <m:sty m:val="i"/>
              </m:rPr>
              <m:t>d</m:t>
            </m:r>
          </m:sub>
        </m:sSub>
      </m:oMath>
      <w:r>
        <w:rPr>
          <w:rFonts w:eastAsia="Georgia" w:cs="Georgia" w:ascii="Georgia" w:hAnsi="Georgia"/>
        </w:rPr>
        <w:t xml:space="preserve"> le rapport du rayon de la molécule piégée à celui de la cavité occupée. Lorsque la cavité est occupée par une molécule plus encombrante, son rayon peut être augmenté. On constate aussi que seuls les hydrates vérifiant l'inégalité</w:t>
      </w:r>
    </w:p>
    <w:p>
      <w:pPr>
        <w:spacing w:after="220" w:lineRule="auto"/>
      </w:pPr>
      <m:oMathPara>
        <m:oMath>
          <m:sSub>
            <m:sSubPr/>
            <m:e>
              <m:r>
                <m:rPr>
                  <m:sty m:val="i"/>
                </m:rPr>
                <m:t>y</m:t>
              </m:r>
            </m:e>
            <m:sub>
              <m:r>
                <m:rPr>
                  <m:sty m:val="i"/>
                </m:rPr>
                <m:t>d</m:t>
              </m:r>
              <m:r>
                <m:rPr>
                  <m:sty m:val="i"/>
                </m:rPr>
                <m:t>d</m:t>
              </m:r>
            </m:sub>
          </m:sSub>
          <m:r>
            <m:rPr>
              <m:sty m:val="p"/>
            </m:rPr>
            <m:t>&gt;</m:t>
          </m:r>
          <m:r>
            <m:rPr>
              <m:sty m:val="p"/>
            </m:rPr>
            <m:t>0</m:t>
          </m:r>
          <m:r>
            <m:rPr>
              <m:sty m:val="p"/>
            </m:rPr>
            <m:t>,</m:t>
          </m:r>
          <m:r>
            <m:rPr>
              <m:sty m:val="p"/>
            </m:rPr>
            <m:t>76</m:t>
          </m:r>
          <m:r>
            <m:rPr>
              <m:nor/>
            </m:rPr>
            <m:t> sont stables. </m:t>
          </m:r>
        </m:oMath>
      </m:oMathPara>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Structure</w:t>
            </w:r>
          </w:p>
        </w:tc>
        <w:tc>
          <w:tcPr>
            <w:tcBorders>
              <w:top w:val="single" w:sz="8" w:space="0" w:color="000000"/>
              <w:bottom w:val="single" w:sz="8" w:space="0" w:color="000000"/>
              <w:right w:val="single" w:sz="8" w:space="0" w:color="000000"/>
            </w:tcBorders>
            <w:vAlign w:val="center"/>
          </w:tcPr>
          <w:p>
            <w:pPr>
              <w:spacing w:lineRule="auto"/>
              <w:jc w:val="left"/>
            </w:pPr>
            <w:r>
              <w:rPr/>
              <w:t xml:space="preserve">Cubique I</w:t>
            </w:r>
          </w:p>
        </w:tc>
        <w:tc>
          <w:tcPr>
            <w:tcBorders>
              <w:top w:val="single" w:sz="8" w:space="0" w:color="000000"/>
              <w:bottom w:val="single" w:sz="8" w:space="0" w:color="000000"/>
              <w:right w:val="single" w:sz="8" w:space="0" w:color="000000"/>
            </w:tcBorders>
            <w:vAlign w:val="center"/>
          </w:tcPr>
          <w:p>
            <w:pPr>
              <w:spacing w:lineRule="auto"/>
              <w:jc w:val="left"/>
            </w:pPr>
            <w:r>
              <w:rPr/>
              <w:t xml:space="preserve">Cubique II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Arête du cube, en pm ( </w:t>
            </w:r>
            <m:oMath>
              <m:sSup>
                <m:sSupPr/>
                <m:e>
                  <m:r>
                    <m:rPr>
                      <m:sty m:val="p"/>
                    </m:rPr>
                    <m:t>10</m:t>
                  </m:r>
                </m:e>
                <m:sup>
                  <m:r>
                    <m:rPr>
                      <m:sty m:val="p"/>
                    </m:rPr>
                    <m:t>−</m:t>
                  </m:r>
                  <m:r>
                    <m:rPr>
                      <m:sty m:val="p"/>
                    </m:rPr>
                    <m:t>12</m:t>
                  </m:r>
                </m:sup>
              </m:sSup>
              <m:r>
                <m:rPr>
                  <m:nor/>
                </m:rPr>
                <m:t xml:space="preserve"> </m:t>
              </m:r>
              <m:r>
                <m:rPr>
                  <m:sty m:val="p"/>
                </m:rPr>
                <m:t>m</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i"/>
                      </m:rPr>
                      <m:t>I</m:t>
                    </m:r>
                  </m:sub>
                </m:sSub>
                <m:r>
                  <m:rPr>
                    <m:sty m:val="p"/>
                  </m:rPr>
                  <m:t>=</m:t>
                </m:r>
                <m:r>
                  <m:rPr>
                    <m:sty m:val="p"/>
                  </m:rPr>
                  <m:t>1200</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i"/>
                      </m:rPr>
                      <m:t>I</m:t>
                    </m:r>
                    <m:r>
                      <m:rPr>
                        <m:sty m:val="i"/>
                      </m:rPr>
                      <m:t>I</m:t>
                    </m:r>
                  </m:sub>
                </m:sSub>
                <m:r>
                  <m:rPr>
                    <m:sty m:val="p"/>
                  </m:rPr>
                  <m:t>=</m:t>
                </m:r>
                <m:r>
                  <m:rPr>
                    <m:sty m:val="p"/>
                  </m:rPr>
                  <m:t>1730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de </w:t>
            </w:r>
            <m:oMath>
              <m:sSub>
                <m:sSubPr/>
                <m:e>
                  <m:r>
                    <m:rPr>
                      <m:sty m:val="p"/>
                    </m:rPr>
                    <m:t>H</m:t>
                  </m:r>
                </m:e>
                <m:sub>
                  <m:r>
                    <m:rPr>
                      <m:sty m:val="p"/>
                    </m:rPr>
                    <m:t>2</m:t>
                  </m:r>
                </m:sub>
              </m:sSub>
              <m:r>
                <m:rPr>
                  <m:sty m:val="p"/>
                </m:rPr>
                <m:t>O</m:t>
              </m:r>
            </m:oMath>
            <w:r>
              <w:rPr/>
              <w:t xml:space="preserve"> par maille</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136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de la cavité, en pm</w:t>
            </w:r>
          </w:p>
        </w:tc>
        <w:tc>
          <w:tcPr>
            <w:tcBorders>
              <w:bottom w:val="single" w:sz="8" w:space="0" w:color="000000"/>
              <w:right w:val="single" w:sz="8" w:space="0" w:color="000000"/>
            </w:tcBorders>
            <w:vAlign w:val="center"/>
          </w:tcPr>
          <w:p>
            <w:pPr>
              <w:spacing w:lineRule="auto"/>
              <w:jc w:val="left"/>
            </w:pPr>
            <w:r>
              <w:rPr/>
              <w:t xml:space="preserve">Petite 395</w:t>
            </w:r>
          </w:p>
          <w:p>
            <w:pPr>
              <w:spacing w:lineRule="auto"/>
              <w:jc w:val="left"/>
            </w:pPr>
            <w:r>
              <w:rPr/>
              <w:t xml:space="preserve">Grande 433</w:t>
            </w:r>
          </w:p>
        </w:tc>
        <w:tc>
          <w:tcPr>
            <w:tcBorders>
              <w:bottom w:val="single" w:sz="8" w:space="0" w:color="000000"/>
              <w:right w:val="single" w:sz="8" w:space="0" w:color="000000"/>
            </w:tcBorders>
            <w:vAlign w:val="center"/>
          </w:tcPr>
          <w:p>
            <w:pPr>
              <w:spacing w:lineRule="auto"/>
              <w:jc w:val="left"/>
            </w:pPr>
            <w:r>
              <w:rPr/>
              <w:t xml:space="preserve">Petite 391</w:t>
            </w:r>
          </w:p>
          <w:p>
            <w:pPr>
              <w:spacing w:lineRule="auto"/>
              <w:jc w:val="left"/>
            </w:pPr>
            <w:r>
              <w:rPr/>
              <w:t xml:space="preserve">Grande 473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Nombre de cavités par maille</w:t>
            </w:r>
          </w:p>
        </w:tc>
        <w:tc>
          <w:tcPr>
            <w:tcBorders>
              <w:bottom w:val="single" w:sz="8" w:space="0" w:color="000000"/>
              <w:right w:val="single" w:sz="8" w:space="0" w:color="000000"/>
            </w:tcBorders>
            <w:vAlign w:val="center"/>
          </w:tcPr>
          <w:p>
            <w:pPr>
              <w:spacing w:lineRule="auto"/>
              <w:jc w:val="left"/>
            </w:pPr>
            <w:r>
              <w:rPr/>
              <w:t xml:space="preserve">Petite 2 Grande 6 Total 8</w:t>
            </w:r>
          </w:p>
        </w:tc>
        <w:tc>
          <w:tcPr>
            <w:tcBorders>
              <w:bottom w:val="single" w:sz="8" w:space="0" w:color="000000"/>
              <w:right w:val="single" w:sz="8" w:space="0" w:color="000000"/>
            </w:tcBorders>
            <w:vAlign w:val="center"/>
          </w:tcPr>
          <w:p>
            <w:pPr>
              <w:spacing w:lineRule="auto"/>
              <w:jc w:val="left"/>
            </w:pPr>
            <w:r>
              <w:rPr/>
              <w:t xml:space="preserve">Petite 16 Grande 8 Total 24</w:t>
            </w:r>
          </w:p>
        </w:tc>
      </w:tr>
    </w:tbl>
    <w:p>
      <w:pPr>
        <w:spacing w:lineRule="auto"/>
      </w:pPr>
    </w:p>
    <w:p>
      <w:pPr>
        <w:spacing w:after="220" w:lineRule="auto"/>
      </w:pPr>
      <w:r>
        <w:rPr>
          <w:rFonts w:eastAsia="Georgia" w:cs="Georgia" w:ascii="Georgia" w:hAnsi="Georgia"/>
        </w:rPr>
        <w:t xml:space="preserve">D3-Expliquer, qualitativement, ces deux faits expérimentaux.</w:t>
      </w:r>
      <w:r>
        <w:rPr/>
        <w:br w:type="textWrapping"/>
      </w:r>
      <m:oMath>
        <m:r>
          <m:rPr>
            <m:sty m:val="i"/>
          </m:rPr>
          <m:t>◻</m:t>
        </m:r>
        <m:r>
          <m:rPr>
            <m:sty m:val="p"/>
          </m:rPr>
          <m:t>4</m:t>
        </m:r>
      </m:oMath>
      <w:r>
        <w:rPr>
          <w:rFonts w:eastAsia="Georgia" w:cs="Georgia" w:ascii="Georgia" w:hAnsi="Georgia"/>
        </w:rPr>
        <w:t xml:space="preserve"> - Vérifier que, pour une structure de type I et une petite cavité, </w:t>
      </w:r>
      <m:oMath>
        <m:sSub>
          <m:sSubPr/>
          <m:e>
            <m:r>
              <m:rPr>
                <m:sty m:val="i"/>
              </m:rPr>
              <m:t>y</m:t>
            </m:r>
          </m:e>
          <m:sub>
            <m:r>
              <m:rPr>
                <m:sty m:val="i"/>
              </m:rPr>
              <m:t>d</m:t>
            </m:r>
            <m:r>
              <m:rPr>
                <m:sty m:val="i"/>
              </m:rPr>
              <m:t>d</m:t>
            </m:r>
          </m:sub>
        </m:sSub>
        <m:r>
          <m:rPr>
            <m:sty m:val="p"/>
          </m:rPr>
          <m:t>=</m:t>
        </m:r>
        <m:r>
          <m:rPr>
            <m:sty m:val="p"/>
          </m:rPr>
          <m:t>1</m:t>
        </m:r>
        <m:r>
          <m:rPr>
            <m:sty m:val="p"/>
          </m:rPr>
          <m:t>,</m:t>
        </m:r>
        <m:r>
          <m:rPr>
            <m:sty m:val="p"/>
          </m:rPr>
          <m:t>00</m:t>
        </m:r>
      </m:oMath>
      <w:r>
        <w:rPr>
          <w:rFonts w:eastAsia="Georgia" w:cs="Georgia" w:ascii="Georgia" w:hAnsi="Georgia"/>
        </w:rPr>
        <w:t xml:space="preserve"> pour le dioxyde de carbone; le rayon de la molécule de </w:t>
      </w:r>
      <m:oMath>
        <m:sSub>
          <m:sSubPr/>
          <m:e>
            <m:r>
              <m:rPr>
                <m:sty m:val="p"/>
              </m:rPr>
              <m:t>CO</m:t>
            </m:r>
          </m:e>
          <m:sub>
            <m:r>
              <m:rPr>
                <m:sty m:val="p"/>
              </m:rPr>
              <m:t>2</m:t>
            </m:r>
          </m:sub>
        </m:sSub>
      </m:oMath>
      <w:r>
        <w:rPr/>
        <w:t xml:space="preserve"> est de 255 pm .</w:t>
      </w:r>
      <w:r>
        <w:rPr/>
        <w:br w:type="textWrapping"/>
      </w:r>
      <w:r>
        <w:rPr>
          <w:rFonts w:eastAsia="Georgia" w:cs="Georgia" w:ascii="Georgia" w:hAnsi="Georgia"/>
        </w:rPr>
        <w:t xml:space="preserve">ب </w:t>
      </w:r>
      <m:oMath>
        <m:r>
          <m:rPr>
            <m:sty m:val="b"/>
          </m:rPr>
          <m:t>5</m:t>
        </m:r>
      </m:oMath>
      <w:r>
        <w:rPr>
          <w:rFonts w:eastAsia="Georgia" w:cs="Georgia" w:ascii="Georgia" w:hAnsi="Georgia"/>
        </w:rPr>
        <w:t xml:space="preserve"> - Le rayon de la molécule d'hélium est de 114 pm . L'hélium peut-il être piégé dans l'une ou l'autre des deux structures cubiques?</w:t>
      </w:r>
      <w:r>
        <w:rPr/>
        <w:br w:type="textWrapping"/>
      </w:r>
      <w:r>
        <w:rPr>
          <w:rFonts w:eastAsia="Georgia" w:cs="Georgia" w:ascii="Georgia" w:hAnsi="Georgia"/>
        </w:rPr>
        <w:t xml:space="preserve">. 6 - Un hydrate naturel est constitué dans des proportions variées des structures I et II. Montrer que la proportion des structures n'a pas d'influence sur la capacité de stockage.</w:t>
      </w:r>
      <w:r>
        <w:rPr/>
        <w:br w:type="textWrapping"/>
      </w:r>
      <w:r>
        <w:rPr>
          <w:rFonts w:eastAsia="Georgia" w:cs="Georgia" w:ascii="Georgia" w:hAnsi="Georgia"/>
        </w:rPr>
        <w:t xml:space="preserve">ㅁ. 7 - Calculer le volume de méthane gazeux libérable par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d'hydrate à la température de </w:t>
      </w:r>
      <m:oMath>
        <m:sSup>
          <m:sSupPr/>
          <m:e>
            <m:r>
              <m:rPr>
                <m:sty m:val="p"/>
              </m:rPr>
              <m:t>20</m:t>
            </m:r>
          </m:e>
          <m:sup>
            <m:r>
              <m:rPr>
                <m:sty m:val="p"/>
              </m:rPr>
              <m:t>∘</m:t>
            </m:r>
          </m:sup>
        </m:sSup>
        <m:r>
          <m:rPr>
            <m:sty m:val="p"/>
          </m:rPr>
          <m:t>C</m:t>
        </m:r>
      </m:oMath>
      <w:r>
        <w:rPr/>
        <w:t xml:space="preserve">, sous la pression de </w:t>
      </w:r>
      <m:oMath>
        <m:r>
          <m:rPr>
            <m:sty m:val="p"/>
          </m:rPr>
          <m:t>1</m:t>
        </m:r>
        <m:r>
          <m:rPr>
            <m:sty m:val="p"/>
          </m:rPr>
          <m:t>bar</m:t>
        </m:r>
        <m:d>
          <m:dPr>
            <m:begChr m:val="("/>
            <m:endChr m:val=")"/>
            <m:ctrlPr>
              <w:rPr>
                <w:rFonts w:ascii="Cambria Math" w:hAnsi="Cambria Math"/>
              </w:rPr>
            </m:ctrlPr>
          </m:dPr>
          <m:e>
            <m:sSup>
              <m:sSupPr/>
              <m:e>
                <m:r>
                  <m:rPr>
                    <m:sty m:val="p"/>
                  </m:rPr>
                  <m:t>10</m:t>
                </m:r>
              </m:e>
              <m:sup>
                <m:r>
                  <m:rPr>
                    <m:sty m:val="p"/>
                  </m:rPr>
                  <m:t>5</m:t>
                </m:r>
              </m:sup>
            </m:sSup>
            <m:r>
              <m:rPr>
                <m:nor/>
              </m:rPr>
              <m:t xml:space="preserve"> </m:t>
            </m:r>
            <m:r>
              <m:rPr>
                <m:sty m:val="p"/>
              </m:rPr>
              <m:t>Pa</m:t>
            </m:r>
          </m:e>
        </m:d>
      </m:oMath>
      <w:r>
        <w:rPr>
          <w:rFonts w:eastAsia="Georgia" w:cs="Georgia" w:ascii="Georgia" w:hAnsi="Georgia"/>
        </w:rPr>
        <w:t xml:space="preserve">. On supposera que le méthane est un gaz parfait. Avec les notations usuelles,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Le résultat est compris entre 150 et </w:t>
      </w:r>
      <m:oMath>
        <m:r>
          <m:rPr>
            <m:sty m:val="p"/>
          </m:rPr>
          <m:t>200</m:t>
        </m:r>
        <m:sSup>
          <m:sSupPr/>
          <m:e>
            <m:r>
              <m:rPr>
                <m:nor/>
              </m:rPr>
              <m:t xml:space="preserve"> </m:t>
            </m:r>
            <m:r>
              <m:rPr>
                <m:sty m:val="p"/>
              </m:rPr>
              <m:t>m</m:t>
            </m:r>
          </m:e>
          <m:sup>
            <m:r>
              <m:rPr>
                <m:sty m:val="p"/>
              </m:rPr>
              <m:t>3</m:t>
            </m:r>
          </m:sup>
        </m:sSup>
      </m:oMath>
      <w:r>
        <w:rPr/>
        <w:t xml:space="preserve">.</w:t>
      </w:r>
    </w:p>
    <w:p>
      <w:pPr>
        <w:spacing w:after="220" w:lineRule="auto"/>
      </w:pPr>
      <w:r>
        <w:rPr>
          <w:rFonts w:eastAsia="Georgia" w:cs="Georgia" w:ascii="Georgia" w:hAnsi="Georgia"/>
        </w:rPr>
        <w:t xml:space="preserve">ب 8 - Les hydrates de méthane des fonds océaniques sont réputés contenir deux fois plus d'équivalent carbone que la totalité des gisements de combustibles fossiles connus dans le Monde. On pense qu'une élévation de </w:t>
      </w:r>
      <m:oMath>
        <m:sSup>
          <m:sSupPr/>
          <m:e>
            <m:r>
              <m:rPr>
                <m:sty m:val="p"/>
              </m:rPr>
              <m:t>2</m:t>
            </m:r>
          </m:e>
          <m:sup>
            <m:r>
              <m:rPr>
                <m:sty m:val="p"/>
              </m:rPr>
              <m:t>∘</m:t>
            </m:r>
          </m:sup>
        </m:sSup>
        <m:r>
          <m:rPr>
            <m:sty m:val="p"/>
          </m:rPr>
          <m:t>C</m:t>
        </m:r>
      </m:oMath>
      <w:r>
        <w:rPr>
          <w:rFonts w:eastAsia="Georgia" w:cs="Georgia" w:ascii="Georgia" w:hAnsi="Georgia"/>
        </w:rPr>
        <w:t xml:space="preserve"> de la température des profondeurs déstabiliserait les hydrates de méthane et entraînerait une remontée des gaz vers la surface de la Terre. Quelle pourrait être une conséquence de ce phénomène?</w:t>
      </w:r>
    </w:p>
    <w:p>
      <w:pPr>
        <w:spacing w:line="271" w:before="330" w:lineRule="auto"/>
      </w:pPr>
      <w:r>
        <w:rPr>
          <w:b/>
          <w:sz w:val="42"/>
        </w:rPr>
        <w:t xml:space="preserve">II - Climatisation</w:t>
      </w:r>
    </w:p>
    <w:p>
      <w:pPr>
        <w:spacing w:after="220" w:lineRule="auto"/>
      </w:pPr>
      <w:r>
        <w:rPr>
          <w:rFonts w:eastAsia="Georgia" w:cs="Georgia" w:ascii="Georgia" w:hAnsi="Georgia"/>
        </w:rPr>
        <w:t xml:space="preserve">Une façon d'améliorer les systèmes de climatisation consiste en l'utilisation des heures creuses de demande énergétique. Cela implique de pouvoir «stocker du froid ». Le fluide qui permet ce stockage est un fluide diphasique, constitué par un mélange fluide d'eau et d'hydrates d'un sel que l'on nommera TBAB pour les besoins de la cause. Un tel mélange porte le nom de coulis. Le système de climatisation comprend ainsi deux fluides caloporteurs. Le fluide primaire est le butane, le fluide secondaire est le TBAB. La Fig. 3 représente un élément du circuit primaire de climatisation et donne plusieurs données importantes et non reprises dans le texte. Le climatiseur fonctionne avec un fluide (ici le butane) dont la température maximale est </w:t>
      </w:r>
      <m:oMath>
        <m:sSup>
          <m:sSupPr/>
          <m:e>
            <m:r>
              <m:rPr>
                <m:sty m:val="p"/>
              </m:rPr>
              <m:t>52</m:t>
            </m:r>
          </m:e>
          <m:sup>
            <m:r>
              <m:rPr>
                <m:sty m:val="p"/>
              </m:rPr>
              <m:t>∘</m:t>
            </m:r>
          </m:sup>
        </m:sSup>
        <m:r>
          <m:rPr>
            <m:sty m:val="p"/>
          </m:rPr>
          <m:t>C</m:t>
        </m:r>
      </m:oMath>
      <w:r>
        <w:rPr/>
        <w:t xml:space="preserve"> et la minimale </w:t>
      </w:r>
      <m:oMath>
        <m:sSup>
          <m:sSupPr/>
          <m:e>
            <m:r>
              <m:rPr>
                <m:sty m:val="p"/>
              </m:rPr>
              <m:t>5</m:t>
            </m:r>
          </m:e>
          <m:sup>
            <m:r>
              <m:rPr>
                <m:sty m:val="p"/>
              </m:rPr>
              <m:t>∘</m:t>
            </m:r>
          </m:sup>
        </m:sSup>
        <m:r>
          <m:rPr>
            <m:sty m:val="p"/>
          </m:rPr>
          <m:t>C</m:t>
        </m:r>
      </m:oMath>
      <w:r>
        <w:rPr/>
        <w:t xml:space="preserve">.</w:t>
      </w:r>
      <w:r>
        <w:rPr/>
        <w:br w:type="textWrapping"/>
      </w:r>
      <w:r>
        <w:rPr>
          <w:rFonts w:eastAsia="Georgia" w:cs="Georgia" w:ascii="Georgia" w:hAnsi="Georgia"/>
        </w:rPr>
        <w:t xml:space="preserve">L'évaporateur </w:t>
      </w:r>
      <m:oMath>
        <m:r>
          <m:rPr>
            <m:sty m:val="i"/>
          </m:rPr>
          <m:t>E</m:t>
        </m:r>
        <m:r>
          <m:rPr>
            <m:sty m:val="i"/>
          </m:rPr>
          <m:t>v</m:t>
        </m:r>
      </m:oMath>
      <w:r>
        <w:rPr>
          <w:rFonts w:eastAsia="Georgia" w:cs="Georgia" w:ascii="Georgia" w:hAnsi="Georgia"/>
        </w:rPr>
        <w:t xml:space="preserve"> est en contact thermique avec la source froide. Dans un système classique, cette source serait la pièce à climatiser. Le condenseur est en contact avec la source chaude, ici l'air extérieur à </w:t>
      </w:r>
      <m:oMath>
        <m:sSup>
          <m:sSupPr/>
          <m:e>
            <m:r>
              <m:rPr>
                <m:sty m:val="p"/>
              </m:rPr>
              <m:t>35</m:t>
            </m:r>
          </m:e>
          <m:sup>
            <m:r>
              <m:rPr>
                <m:sty m:val="p"/>
              </m:rPr>
              <m:t>∘</m:t>
            </m:r>
          </m:sup>
        </m:sSup>
        <m:r>
          <m:rPr>
            <m:sty m:val="p"/>
          </m:rPr>
          <m:t>C</m:t>
        </m:r>
      </m:oMath>
      <w:r>
        <w:rPr/>
        <w:t xml:space="preserve">. Le fluide primaire est du butane ( </w:t>
      </w:r>
      <m:oMath>
        <m:sSub>
          <m:sSubPr/>
          <m:e>
            <m:r>
              <m:rPr>
                <m:sty m:val="p"/>
              </m:rPr>
              <m:t>C</m:t>
            </m:r>
          </m:e>
          <m:sub>
            <m:r>
              <m:rPr>
                <m:sty m:val="p"/>
              </m:rPr>
              <m:t>4</m:t>
            </m:r>
          </m:sub>
        </m:sSub>
        <m:sSub>
          <m:sSubPr/>
          <m:e>
            <m:r>
              <m:rPr>
                <m:sty m:val="p"/>
              </m:rPr>
              <m:t>H</m:t>
            </m:r>
          </m:e>
          <m:sub>
            <m:r>
              <m:rPr>
                <m:sty m:val="p"/>
              </m:rPr>
              <m:t>10</m:t>
            </m:r>
          </m:sub>
        </m:sSub>
      </m:oMath>
      <w:r>
        <w:rPr/>
        <w:t xml:space="preserve">, masse molaire </w:t>
      </w:r>
      <m:oMath>
        <m:r>
          <m:rPr>
            <m:sty m:val="i"/>
          </m:rPr>
          <m:t>M</m:t>
        </m:r>
      </m:oMath>
      <w:r>
        <w:rPr>
          <w:rFonts w:eastAsia="Georgia" w:cs="Georgia" w:ascii="Georgia" w:hAnsi="Georgia"/>
        </w:rPr>
        <w:t xml:space="preserve"> ), la fraction massique de la vapeur dans l'état </w:t>
      </w:r>
      <m:oMath>
        <m:r>
          <m:rPr>
            <m:sty m:val="i"/>
          </m:rPr>
          <m:t>i</m:t>
        </m:r>
      </m:oMath>
      <w:r>
        <w:rPr>
          <w:rFonts w:eastAsia="Georgia" w:cs="Georgia" w:ascii="Georgia" w:hAnsi="Georgia"/>
        </w:rPr>
        <w:t xml:space="preserve"> est notée </w:t>
      </w:r>
      <m:oMath>
        <m:sSubSup>
          <m:sSubSupPr/>
          <m:e>
            <m:r>
              <m:rPr>
                <m:sty m:val="i"/>
              </m:rPr>
              <m:t>x</m:t>
            </m:r>
          </m:e>
          <m:sub>
            <m:r>
              <m:rPr>
                <m:sty m:val="i"/>
              </m:rPr>
              <m:t>i</m:t>
            </m:r>
          </m:sub>
          <m:sup>
            <m:r>
              <m:rPr>
                <m:sty m:val="i"/>
              </m:rPr>
              <m:t>V</m:t>
            </m:r>
          </m:sup>
        </m:sSubSup>
      </m:oMath>
      <w:r>
        <w:rPr/>
        <w:t xml:space="preserve"> ( </w:t>
      </w:r>
      <m:oMath>
        <m:r>
          <m:rPr>
            <m:sty m:val="i"/>
          </m:rPr>
          <m:t>i</m:t>
        </m:r>
        <m:r>
          <m:rPr>
            <m:sty m:val="p"/>
          </m:rPr>
          <m:t>=</m:t>
        </m:r>
        <m:r>
          <m:rPr>
            <m:sty m:val="p"/>
          </m:rPr>
          <m:t>1</m:t>
        </m:r>
      </m:oMath>
      <w:r>
        <w:rPr>
          <w:rFonts w:eastAsia="Georgia" w:cs="Georgia" w:ascii="Georgia" w:hAnsi="Georgia"/>
        </w:rPr>
        <w:t xml:space="preserve"> ou 4 sur la Fig. 3). Le régime de l'écoulement est indépen-</w:t>
      </w:r>
    </w:p>
    <w:p>
      <w:pPr>
        <w:spacing w:after="220" w:lineRule="auto"/>
      </w:pPr>
      <w:r>
        <w:rPr>
          <w:rFonts w:eastAsia="Georgia" w:cs="Georgia" w:ascii="Georgia" w:hAnsi="Georgia"/>
        </w:rPr>
        <w:t xml:space="preserve">Physique II 2007. Filière PSI.</w:t>
      </w:r>
      <w:r>
        <w:rPr/>
        <w:br w:type="textWrapping"/>
      </w:r>
      <w:r>
        <w:rPr>
          <w:rFonts w:eastAsia="Georgia" w:cs="Georgia" w:ascii="Georgia" w:hAnsi="Georgia"/>
        </w:rPr>
        <w:t xml:space="preserve">dant du temps. Pour les applications numériques, on utilisera les enthalpies massiques :</w:t>
      </w:r>
      <w:r>
        <w:rPr/>
        <w:br w:type="textWrapping"/>
      </w:r>
      <w:r>
        <w:rPr>
          <w:rFonts w:eastAsia="Georgia" w:cs="Georgia" w:ascii="Georgia" w:hAnsi="Georgia"/>
        </w:rPr>
        <w:t xml:space="preserve">Enthalpie massique du liquide saturant à </w:t>
      </w:r>
      <m:oMath>
        <m:sSup>
          <m:sSupPr/>
          <m:e>
            <m:r>
              <m:rPr>
                <m:sty m:val="p"/>
              </m:rPr>
              <m:t>5</m:t>
            </m:r>
          </m:e>
          <m:sup>
            <m:r>
              <m:rPr>
                <m:sty m:val="p"/>
              </m:rPr>
              <m:t>∘</m:t>
            </m:r>
          </m:sup>
        </m:sSup>
        <m:r>
          <m:rPr>
            <m:sty m:val="p"/>
          </m:rPr>
          <m:t>C</m:t>
        </m:r>
      </m:oMath>
      <w:r>
        <w:rPr/>
        <w:t xml:space="preserve"> : </w:t>
      </w:r>
      <m:oMath>
        <m:r>
          <m:rPr>
            <m:sty m:val="p"/>
          </m:rPr>
          <m:t xml:space="preserve"> </m:t>
        </m:r>
        <m:sSubSup>
          <m:sSubSupPr/>
          <m:e>
            <m:r>
              <m:rPr>
                <m:sty m:val="i"/>
              </m:rPr>
              <m:t>h</m:t>
            </m:r>
          </m:e>
          <m:sub>
            <m:r>
              <m:rPr>
                <m:sty m:val="p"/>
              </m:rPr>
              <m:t>5</m:t>
            </m:r>
          </m:sub>
          <m:sup>
            <m:r>
              <m:rPr>
                <m:sty m:val="i"/>
              </m:rPr>
              <m:t>L</m:t>
            </m:r>
          </m:sup>
        </m:sSubSup>
        <m:r>
          <m:rPr>
            <m:sty m:val="p"/>
          </m:rPr>
          <m:t>=</m:t>
        </m:r>
        <m:r>
          <m:rPr>
            <m:sty m:val="p"/>
          </m:rPr>
          <m:t>11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Enthalpie massique du liquide saturant à </w:t>
      </w:r>
      <m:oMath>
        <m:sSup>
          <m:sSupPr/>
          <m:e>
            <m:r>
              <m:rPr>
                <m:sty m:val="p"/>
              </m:rPr>
              <m:t>52</m:t>
            </m:r>
          </m:e>
          <m:sup>
            <m:r>
              <m:rPr>
                <m:sty m:val="p"/>
              </m:rPr>
              <m:t>∘</m:t>
            </m:r>
          </m:sup>
        </m:sSup>
        <m:r>
          <m:rPr>
            <m:sty m:val="p"/>
          </m:rPr>
          <m:t>C</m:t>
        </m:r>
      </m:oMath>
      <w:r>
        <w:rPr/>
        <w:t xml:space="preserve"> : </w:t>
      </w:r>
      <m:oMath>
        <m:r>
          <m:rPr>
            <m:sty m:val="p"/>
          </m:rPr>
          <m:t xml:space="preserve"> </m:t>
        </m:r>
        <m:sSubSup>
          <m:sSubSupPr/>
          <m:e>
            <m:r>
              <m:rPr>
                <m:sty m:val="i"/>
              </m:rPr>
              <m:t>h</m:t>
            </m:r>
          </m:e>
          <m:sub>
            <m:r>
              <m:rPr>
                <m:sty m:val="p"/>
              </m:rPr>
              <m:t>52</m:t>
            </m:r>
          </m:sub>
          <m:sup>
            <m:r>
              <m:rPr>
                <m:sty m:val="i"/>
              </m:rPr>
              <m:t>L</m:t>
            </m:r>
          </m:sup>
        </m:sSubSup>
        <m:r>
          <m:rPr>
            <m:sty m:val="p"/>
          </m:rPr>
          <m:t>=</m:t>
        </m:r>
        <m:r>
          <m:rPr>
            <m:sty m:val="p"/>
          </m:rPr>
          <m:t>126</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Enthalpie massique de la vapeur saturante à </w:t>
      </w:r>
      <m:oMath>
        <m:sSup>
          <m:sSupPr/>
          <m:e>
            <m:r>
              <m:rPr>
                <m:sty m:val="p"/>
              </m:rPr>
              <m:t>5</m:t>
            </m:r>
          </m:e>
          <m:sup>
            <m:r>
              <m:rPr>
                <m:sty m:val="p"/>
              </m:rPr>
              <m:t>∘</m:t>
            </m:r>
          </m:sup>
        </m:sSup>
        <m:r>
          <m:rPr>
            <m:sty m:val="p"/>
          </m:rPr>
          <m:t>C</m:t>
        </m:r>
        <m:r>
          <m:rPr>
            <m:sty m:val="p"/>
          </m:rPr>
          <m:t>:</m:t>
        </m:r>
        <m:r>
          <m:rPr>
            <m:sty m:val="p"/>
          </m:rPr>
          <m:t xml:space="preserve"> </m:t>
        </m:r>
        <m:sSubSup>
          <m:sSubSupPr/>
          <m:e>
            <m:r>
              <m:rPr>
                <m:sty m:val="i"/>
              </m:rPr>
              <m:t>h</m:t>
            </m:r>
          </m:e>
          <m:sub>
            <m:r>
              <m:rPr>
                <m:sty m:val="p"/>
              </m:rPr>
              <m:t>5</m:t>
            </m:r>
          </m:sub>
          <m:sup>
            <m:r>
              <m:rPr>
                <m:sty m:val="i"/>
              </m:rPr>
              <m:t>V</m:t>
            </m:r>
          </m:sup>
        </m:sSubSup>
        <m:r>
          <m:rPr>
            <m:sty m:val="p"/>
          </m:rPr>
          <m:t>=</m:t>
        </m:r>
        <m:r>
          <m:rPr>
            <m:sty m:val="p"/>
          </m:rPr>
          <m:t>394</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Enthalpie massique de la vapeur saturante à </w:t>
      </w:r>
      <m:oMath>
        <m:sSup>
          <m:sSupPr/>
          <m:e>
            <m:r>
              <m:rPr>
                <m:sty m:val="p"/>
              </m:rPr>
              <m:t>52</m:t>
            </m:r>
          </m:e>
          <m:sup>
            <m:r>
              <m:rPr>
                <m:sty m:val="p"/>
              </m:rPr>
              <m:t>∘</m:t>
            </m:r>
          </m:sup>
        </m:sSup>
        <m:r>
          <m:rPr>
            <m:sty m:val="p"/>
          </m:rPr>
          <m:t>C</m:t>
        </m:r>
        <m:r>
          <m:rPr>
            <m:sty m:val="p"/>
          </m:rPr>
          <m:t>:</m:t>
        </m:r>
        <m:r>
          <m:rPr>
            <m:sty m:val="p"/>
          </m:rPr>
          <m:t xml:space="preserve"> </m:t>
        </m:r>
        <m:sSubSup>
          <m:sSubSupPr/>
          <m:e>
            <m:r>
              <m:rPr>
                <m:sty m:val="i"/>
              </m:rPr>
              <m:t>h</m:t>
            </m:r>
          </m:e>
          <m:sub>
            <m:r>
              <m:rPr>
                <m:sty m:val="p"/>
              </m:rPr>
              <m:t>52</m:t>
            </m:r>
          </m:sub>
          <m:sup>
            <m:r>
              <m:rPr>
                <m:sty m:val="i"/>
              </m:rPr>
              <m:t>V</m:t>
            </m:r>
          </m:sup>
        </m:sSubSup>
        <m:r>
          <m:rPr>
            <m:sty m:val="p"/>
          </m:rPr>
          <m:t>=</m:t>
        </m:r>
        <m:r>
          <m:rPr>
            <m:sty m:val="p"/>
          </m:rPr>
          <m:t>462</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t xml:space="preserve">Pression critique: </w:t>
      </w:r>
      <m:oMath>
        <m:r>
          <m:rPr>
            <m:sty m:val="p"/>
          </m:rPr>
          <m:t xml:space="preserve"> </m:t>
        </m:r>
        <m:sSub>
          <m:sSubPr/>
          <m:e>
            <m:r>
              <m:rPr>
                <m:sty m:val="i"/>
              </m:rPr>
              <m:t>P</m:t>
            </m:r>
          </m:e>
          <m:sub>
            <m:r>
              <m:rPr>
                <m:sty m:val="i"/>
              </m:rPr>
              <m:t>c</m:t>
            </m:r>
          </m:sub>
        </m:sSub>
        <m:r>
          <m:rPr>
            <m:sty m:val="p"/>
          </m:rPr>
          <m:t>=</m:t>
        </m:r>
        <m:r>
          <m:rPr>
            <m:sty m:val="p"/>
          </m:rPr>
          <m:t>38</m:t>
        </m:r>
      </m:oMath>
      <w:r>
        <w:rPr/>
        <w:t xml:space="preserve"> bars.</w:t>
      </w:r>
      <w:r>
        <w:rPr/>
        <w:br w:type="textWrapping"/>
      </w:r>
      <w:r>
        <w:rPr>
          <w:rFonts w:eastAsia="Georgia" w:cs="Georgia" w:ascii="Georgia" w:hAnsi="Georgia"/>
        </w:rPr>
        <w:t xml:space="preserve">Température critique : </w:t>
      </w:r>
      <m:oMath>
        <m:r>
          <m:rPr>
            <m:sty m:val="p"/>
          </m:rPr>
          <m:t xml:space="preserve"> </m:t>
        </m:r>
        <m:sSub>
          <m:sSubPr/>
          <m:e>
            <m:r>
              <m:rPr>
                <m:sty m:val="i"/>
              </m:rPr>
              <m:t>t</m:t>
            </m:r>
          </m:e>
          <m:sub>
            <m:r>
              <m:rPr>
                <m:sty m:val="i"/>
              </m:rPr>
              <m:t>c</m:t>
            </m:r>
          </m:sub>
        </m:sSub>
        <m:r>
          <m:rPr>
            <m:sty m:val="p"/>
          </m:rPr>
          <m:t>=</m:t>
        </m:r>
        <m:r>
          <m:rPr>
            <m:sty m:val="p"/>
          </m:rPr>
          <m:t>152</m:t>
        </m:r>
        <m:sSup>
          <m:sSupPr/>
          <m:e>
            <m:r>
              <m:t xml:space="preserve"> </m:t>
            </m:r>
          </m:e>
          <m:sup>
            <m:r>
              <m:rPr>
                <m:sty m:val="p"/>
              </m:rPr>
              <m:t>∘</m:t>
            </m:r>
          </m:sup>
        </m:sSup>
        <m:r>
          <m:rPr>
            <m:sty m:val="p"/>
          </m:rPr>
          <m:t>C</m:t>
        </m:r>
      </m:oMath>
      <w:r>
        <w:rPr/>
        <w:t xml:space="preserve">.</w:t>
      </w:r>
    </w:p>
    <w:p>
      <w:pPr>
        <w:spacing w:lineRule="auto"/>
        <w:jc w:val="center"/>
      </w:pPr>
      <w:r>
        <w:rPr/>
        <w:drawing>
          <wp:inline distB="0" distL="0" distR="0" distT="0">
            <wp:extent cx="5486400" cy="2875402"/>
            <wp:effectExtent b="0" l="0" r="0" t="0"/>
            <wp:docPr id="4" name="image-f3b097cacc08c13812ca7edb778945d2671f785e.jpg"/>
            <a:graphic>
              <a:graphicData uri="http://schemas.openxmlformats.org/drawingml/2006/picture">
                <pic:pic>
                  <pic:nvPicPr>
                    <pic:cNvPr id="4" name="image-f3b097cacc08c13812ca7edb778945d2671f785e.jpg" descr=""/>
                    <pic:cNvPicPr/>
                  </pic:nvPicPr>
                  <pic:blipFill>
                    <a:blip r:embed="rId8" cstate="print"/>
                    <a:srcRect b="0" l="0" r="0" t="0"/>
                    <a:stretch>
                      <a:fillRect/>
                    </a:stretch>
                  </pic:blipFill>
                  <pic:spPr>
                    <a:xfrm>
                      <a:off x="0" y="0"/>
                      <a:ext cx="5486400" cy="2875402"/>
                    </a:xfrm>
                    <a:prstGeom prst="rect"/>
                  </pic:spPr>
                </pic:pic>
              </a:graphicData>
            </a:graphic>
          </wp:inline>
        </w:drawing>
      </w:r>
    </w:p>
    <w:p>
      <w:pPr>
        <w:spacing w:lineRule="auto"/>
      </w:pPr>
      <w:r>
        <w:rPr>
          <w:rFonts w:eastAsia="Georgia" w:cs="Georgia" w:ascii="Georgia" w:hAnsi="Georgia"/>
        </w:rPr>
        <w:t xml:space="preserve">Fig. 3 - Schéma, notations et valeurs pour le système primaire de climatisation; Cond </w:t>
      </w:r>
      <m:oMath>
        <m:r>
          <m:rPr>
            <m:sty m:val="p"/>
          </m:rPr>
          <m:t>=</m:t>
        </m:r>
      </m:oMath>
      <w:r>
        <w:rPr>
          <w:rFonts w:eastAsia="Georgia" w:cs="Georgia" w:ascii="Georgia" w:hAnsi="Georgia"/>
        </w:rPr>
        <w:t xml:space="preserve"> condenseur, Dét </w:t>
      </w:r>
      <m:oMath>
        <m:r>
          <m:rPr>
            <m:sty m:val="p"/>
          </m:rPr>
          <m:t>=</m:t>
        </m:r>
      </m:oMath>
      <w:r>
        <w:rPr>
          <w:rFonts w:eastAsia="Georgia" w:cs="Georgia" w:ascii="Georgia" w:hAnsi="Georgia"/>
        </w:rPr>
        <w:t xml:space="preserve"> détendeur, Ev </w:t>
      </w:r>
      <m:oMath>
        <m:r>
          <m:rPr>
            <m:sty m:val="p"/>
          </m:rPr>
          <m:t>=</m:t>
        </m:r>
      </m:oMath>
      <w:r>
        <w:rPr>
          <w:rFonts w:eastAsia="Georgia" w:cs="Georgia" w:ascii="Georgia" w:hAnsi="Georgia"/>
        </w:rPr>
        <w:t xml:space="preserve"> évaporateur et Comp </w:t>
      </w:r>
      <m:oMath>
        <m:r>
          <m:rPr>
            <m:sty m:val="p"/>
          </m:rPr>
          <m:t>=</m:t>
        </m:r>
      </m:oMath>
      <w:r>
        <w:rPr>
          <w:rFonts w:eastAsia="Georgia" w:cs="Georgia" w:ascii="Georgia" w:hAnsi="Georgia"/>
        </w:rPr>
        <w:t xml:space="preserve"> compresseur. En 2, vapeur saturante, en 3, liquide saturant. En 1 et en 4, états diphasés.</w:t>
      </w:r>
    </w:p>
    <w:p>
      <w:pPr>
        <w:spacing w:line="271" w:before="330" w:lineRule="auto"/>
      </w:pPr>
      <w:r>
        <w:rPr>
          <w:rFonts w:eastAsia="Georgia" w:cs="Georgia" w:ascii="Georgia" w:hAnsi="Georgia"/>
          <w:b/>
          <w:sz w:val="42"/>
        </w:rPr>
        <w:t xml:space="preserve">II-1 Primaire d'un système de climatisation</w:t>
      </w:r>
    </w:p>
    <w:p>
      <w:pPr>
        <w:spacing w:after="220" w:lineRule="auto"/>
      </w:pPr>
      <w:r>
        <w:rPr>
          <w:rFonts w:eastAsia="Georgia" w:cs="Georgia" w:ascii="Georgia" w:hAnsi="Georgia"/>
        </w:rPr>
        <w:t xml:space="preserve">प 9 - Considérant la transformation </w:t>
      </w:r>
      <m:oMath>
        <m:r>
          <m:rPr>
            <m:sty m:val="p"/>
          </m:rPr>
          <m:t>3</m:t>
        </m:r>
        <m:r>
          <m:rPr>
            <m:sty m:val="p"/>
          </m:rPr>
          <m:t>→</m:t>
        </m:r>
        <m:r>
          <m:rPr>
            <m:sty m:val="p"/>
          </m:rPr>
          <m:t>4</m:t>
        </m:r>
        <m:d>
          <m:dPr>
            <m:begChr m:val="("/>
            <m:endChr m:val=")"/>
            <m:ctrlPr>
              <w:rPr>
                <w:rFonts w:ascii="Cambria Math" w:hAnsi="Cambria Math"/>
              </w:rPr>
            </m:ctrlPr>
          </m:dPr>
          <m:e>
            <m:r>
              <m:rPr>
                <m:sty m:val="p"/>
              </m:rPr>
              <m:t>Δ</m:t>
            </m:r>
            <m:sSub>
              <m:sSubPr/>
              <m:e>
                <m:r>
                  <m:rPr>
                    <m:sty m:val="i"/>
                  </m:rPr>
                  <m:t>h</m:t>
                </m:r>
              </m:e>
              <m:sub>
                <m:r>
                  <m:rPr>
                    <m:sty m:val="p"/>
                  </m:rPr>
                  <m:t>3</m:t>
                </m:r>
                <m:r>
                  <m:rPr>
                    <m:sty m:val="p"/>
                  </m:rPr>
                  <m:t>→</m:t>
                </m:r>
                <m:r>
                  <m:rPr>
                    <m:sty m:val="p"/>
                  </m:rPr>
                  <m:t>4</m:t>
                </m:r>
              </m:sub>
            </m:sSub>
            <m:r>
              <m:rPr>
                <m:sty m:val="p"/>
              </m:rPr>
              <m:t>=</m:t>
            </m:r>
            <m:r>
              <m:rPr>
                <m:sty m:val="p"/>
              </m:rPr>
              <m:t>0</m:t>
            </m:r>
          </m:e>
        </m:d>
      </m:oMath>
      <w:r>
        <w:rPr/>
        <w:t xml:space="preserve">, montrer que </w:t>
      </w:r>
      <m:oMath>
        <m:sSubSup>
          <m:sSubSupPr/>
          <m:e>
            <m:r>
              <m:rPr>
                <m:sty m:val="i"/>
              </m:rPr>
              <m:t>x</m:t>
            </m:r>
          </m:e>
          <m:sub>
            <m:r>
              <m:rPr>
                <m:sty m:val="p"/>
              </m:rPr>
              <m:t>4</m:t>
            </m:r>
          </m:sub>
          <m:sup>
            <m:r>
              <m:rPr>
                <m:sty m:val="i"/>
              </m:rPr>
              <m:t>V</m:t>
            </m:r>
          </m:sup>
        </m:sSubSup>
        <m:r>
          <m:rPr>
            <m:sty m:val="p"/>
          </m:rPr>
          <m:t>=</m:t>
        </m:r>
        <m:r>
          <m:rPr>
            <m:sty m:val="p"/>
          </m:rPr>
          <m:t>0</m:t>
        </m:r>
        <m:r>
          <m:rPr>
            <m:sty m:val="p"/>
          </m:rPr>
          <m:t>,</m:t>
        </m:r>
        <m:r>
          <m:rPr>
            <m:sty m:val="p"/>
          </m:rPr>
          <m:t>30</m:t>
        </m:r>
      </m:oMath>
      <w:r>
        <w:rPr/>
        <w:t xml:space="preserve">.</w:t>
      </w:r>
      <w:r>
        <w:rPr/>
        <w:br w:type="textWrapping"/>
      </w:r>
      <w:r>
        <w:rPr>
          <w:rFonts w:eastAsia="Georgia" w:cs="Georgia" w:ascii="Georgia" w:hAnsi="Georgia"/>
        </w:rPr>
        <w:t xml:space="preserve">ㅁ. 10-Tracer le diagramme Pression-Volume massique d'un fluide pour une transition de phase liquide-vapeur. Décrire les différents domaines. Y placer deux isothermes, l'une à </w:t>
      </w:r>
      <m:oMath>
        <m:r>
          <m:rPr>
            <m:sty m:val="i"/>
          </m:rPr>
          <m:t>t</m:t>
        </m:r>
        <m:r>
          <m:rPr>
            <m:sty m:val="p"/>
          </m:rPr>
          <m:t>&gt;</m:t>
        </m:r>
        <m:sSub>
          <m:sSubPr/>
          <m:e>
            <m:r>
              <m:rPr>
                <m:sty m:val="i"/>
              </m:rPr>
              <m:t>t</m:t>
            </m:r>
          </m:e>
          <m:sub>
            <m:r>
              <m:rPr>
                <m:sty m:val="i"/>
              </m:rPr>
              <m:t>c</m:t>
            </m:r>
          </m:sub>
        </m:sSub>
      </m:oMath>
      <w:r>
        <w:rPr>
          <w:rFonts w:eastAsia="Georgia" w:cs="Georgia" w:ascii="Georgia" w:hAnsi="Georgia"/>
        </w:rPr>
        <w:t xml:space="preserve">, l'autre à </w:t>
      </w:r>
      <m:oMath>
        <m:r>
          <m:rPr>
            <m:sty m:val="i"/>
          </m:rPr>
          <m:t>t</m:t>
        </m:r>
        <m:r>
          <m:rPr>
            <m:sty m:val="p"/>
          </m:rPr>
          <m:t>&lt;</m:t>
        </m:r>
        <m:sSub>
          <m:sSubPr/>
          <m:e>
            <m:r>
              <m:rPr>
                <m:sty m:val="i"/>
              </m:rPr>
              <m:t>t</m:t>
            </m:r>
          </m:e>
          <m:sub>
            <m:r>
              <m:rPr>
                <m:sty m:val="i"/>
              </m:rPr>
              <m:t>c</m:t>
            </m:r>
          </m:sub>
        </m:sSub>
      </m:oMath>
      <w:r>
        <w:rPr>
          <w:rFonts w:eastAsia="Georgia" w:cs="Georgia" w:ascii="Georgia" w:hAnsi="Georgia"/>
        </w:rPr>
        <w:t xml:space="preserve">. Sur un nouveau diagramme, représenter le cycle réalisé par le fluide butane, en plaçant les points correspondant aux états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 Le cycle est-il moteur ou résistant?</w:t>
      </w:r>
    </w:p>
    <w:p>
      <w:pPr>
        <w:numPr>
          <w:ilvl w:val="0"/>
          <w:numId w:val="3"/>
        </w:numPr>
        <w:spacing w:lineRule="auto"/>
      </w:pPr>
      <w:r>
        <w:rPr/>
        <w:t xml:space="preserve">11 - Exprimer et calculer </w:t>
      </w:r>
      <m:oMath>
        <m:sSub>
          <m:sSubPr/>
          <m:e>
            <m:r>
              <m:rPr>
                <m:sty m:val="i"/>
              </m:rPr>
              <m:t>q</m:t>
            </m:r>
          </m:e>
          <m:sub>
            <m:r>
              <m:rPr>
                <m:sty m:val="i"/>
              </m:rPr>
              <m:t>f</m:t>
            </m:r>
          </m:sub>
        </m:sSub>
      </m:oMath>
      <w:r>
        <w:rPr>
          <w:rFonts w:eastAsia="Georgia" w:cs="Georgia" w:ascii="Georgia" w:hAnsi="Georgia"/>
        </w:rPr>
        <w:t xml:space="preserve">, transfert thermique massique avec le système à refroidir (source froide).</w:t>
      </w:r>
    </w:p>
    <w:p>
      <w:pPr>
        <w:numPr>
          <w:ilvl w:val="0"/>
          <w:numId w:val="3"/>
        </w:numPr>
        <w:spacing w:lineRule="auto"/>
      </w:pPr>
      <w:r>
        <w:rPr>
          <w:rFonts w:eastAsia="Georgia" w:cs="Georgia" w:ascii="Georgia" w:hAnsi="Georgia"/>
        </w:rPr>
        <w:t xml:space="preserve">12 - Établir que le travail massique de compression à fournir au compresseur (mû par un moteur électrique) est </w:t>
      </w:r>
      <m:oMath>
        <m:r>
          <m:rPr>
            <m:sty m:val="i"/>
          </m:rPr>
          <m:t>w</m:t>
        </m:r>
        <m:r>
          <m:rPr>
            <m:sty m:val="p"/>
          </m:rPr>
          <m:t>=</m:t>
        </m:r>
        <m:r>
          <m:rPr>
            <m:sty m:val="p"/>
          </m:rPr>
          <m:t>Δ</m:t>
        </m:r>
        <m:sSub>
          <m:sSubPr/>
          <m:e>
            <m:r>
              <m:rPr>
                <m:sty m:val="i"/>
              </m:rPr>
              <m:t>h</m:t>
            </m:r>
          </m:e>
          <m:sub>
            <m:r>
              <m:rPr>
                <m:sty m:val="p"/>
              </m:rPr>
              <m:t>1</m:t>
            </m:r>
            <m:r>
              <m:rPr>
                <m:sty m:val="p"/>
              </m:rPr>
              <m:t>→</m:t>
            </m:r>
            <m:r>
              <m:rPr>
                <m:sty m:val="p"/>
              </m:rPr>
              <m:t>2</m:t>
            </m:r>
          </m:sub>
        </m:sSub>
        <m:r>
          <m:rPr>
            <m:sty m:val="p"/>
          </m:rPr>
          <m:t>−</m:t>
        </m:r>
        <m:r>
          <m:rPr>
            <m:sty m:val="p"/>
          </m:rPr>
          <m:t>(</m:t>
        </m:r>
        <m:r>
          <m:rPr>
            <m:sty m:val="i"/>
          </m:rPr>
          <m:t>R</m:t>
        </m:r>
        <m:r>
          <m:rPr>
            <m:sty m:val="p"/>
          </m:rPr>
          <m:t>/</m:t>
        </m:r>
        <m:r>
          <m:rPr>
            <m:sty m:val="i"/>
          </m:rPr>
          <m:t>M</m:t>
        </m:r>
        <m:r>
          <m:rPr>
            <m:sty m:val="p"/>
          </m:rPr>
          <m:t>)</m:t>
        </m:r>
        <m:r>
          <m:rPr>
            <m:sty m:val="p"/>
          </m:rPr>
          <m:t>Δ</m:t>
        </m:r>
        <m:sSub>
          <m:sSubPr/>
          <m:e>
            <m:r>
              <m:rPr>
                <m:sty m:val="i"/>
              </m:rPr>
              <m:t>T</m:t>
            </m:r>
          </m:e>
          <m:sub>
            <m:r>
              <m:rPr>
                <m:sty m:val="p"/>
              </m:rPr>
              <m:t>1</m:t>
            </m:r>
            <m:r>
              <m:rPr>
                <m:sty m:val="p"/>
              </m:rPr>
              <m:t>→</m:t>
            </m:r>
            <m:r>
              <m:rPr>
                <m:sty m:val="p"/>
              </m:rPr>
              <m:t>2</m:t>
            </m:r>
          </m:sub>
        </m:sSub>
      </m:oMath>
      <w:r>
        <w:rPr/>
        <w:t xml:space="preserve">. Calculer </w:t>
      </w:r>
      <m:oMath>
        <m:r>
          <m:rPr>
            <m:sty m:val="i"/>
          </m:rPr>
          <m:t>w</m:t>
        </m:r>
      </m:oMath>
      <w:r>
        <w:rPr/>
        <w:t xml:space="preserve">.</w:t>
      </w:r>
    </w:p>
    <w:p>
      <w:pPr>
        <w:spacing w:after="220" w:lineRule="auto"/>
      </w:pPr>
      <w:r>
        <w:rPr>
          <w:rFonts w:eastAsia="Georgia" w:cs="Georgia" w:ascii="Georgia" w:hAnsi="Georgia"/>
        </w:rPr>
        <w:t xml:space="preserve">प 13 - Exprimer et calculer l'efficacité </w:t>
      </w:r>
      <m:oMath>
        <m:r>
          <m:rPr>
            <m:sty m:val="i"/>
          </m:rPr>
          <m:t>e</m:t>
        </m:r>
      </m:oMath>
      <w:r>
        <w:rPr>
          <w:rFonts w:eastAsia="Georgia" w:cs="Georgia" w:ascii="Georgia" w:hAnsi="Georgia"/>
        </w:rPr>
        <w:t xml:space="preserve"> du système, en fonction de </w:t>
      </w:r>
      <m:oMath>
        <m:r>
          <m:rPr>
            <m:sty m:val="i"/>
          </m:rPr>
          <m:t>w</m:t>
        </m:r>
      </m:oMath>
      <w:r>
        <w:rPr/>
        <w:t xml:space="preserve"> et de </w:t>
      </w:r>
      <m:oMath>
        <m:sSub>
          <m:sSubPr/>
          <m:e>
            <m:r>
              <m:rPr>
                <m:sty m:val="i"/>
              </m:rPr>
              <m:t>q</m:t>
            </m:r>
          </m:e>
          <m:sub>
            <m:r>
              <m:rPr>
                <m:sty m:val="i"/>
              </m:rPr>
              <m:t>f</m:t>
            </m:r>
          </m:sub>
        </m:sSub>
      </m:oMath>
      <w:r>
        <w:rPr>
          <w:rFonts w:eastAsia="Georgia" w:cs="Georgia" w:ascii="Georgia" w:hAnsi="Georgia"/>
        </w:rPr>
        <w:t xml:space="preserve">. Comparer cette efficacité à celle d'une machine frigorifique de Carnot fonctionnant entre les températures </w:t>
      </w:r>
      <m:oMath>
        <m:sSub>
          <m:sSubPr/>
          <m:e>
            <m:r>
              <m:rPr>
                <m:sty m:val="i"/>
              </m:rPr>
              <m:t>T</m:t>
            </m:r>
          </m:e>
          <m:sub>
            <m:r>
              <m:rPr>
                <m:sty m:val="i"/>
              </m:rPr>
              <m:t>f</m:t>
            </m:r>
          </m:sub>
        </m:sSub>
        <m:r>
          <m:rPr>
            <m:sty m:val="p"/>
          </m:rPr>
          <m:t>=</m:t>
        </m:r>
        <m:r>
          <m:rPr>
            <m:sty m:val="p"/>
          </m:rPr>
          <m:t>278</m:t>
        </m:r>
        <m:r>
          <m:rPr>
            <m:nor/>
          </m:rPr>
          <m:t xml:space="preserve"> </m:t>
        </m:r>
        <m:r>
          <m:rPr>
            <m:sty m:val="p"/>
          </m:rPr>
          <m:t>K</m:t>
        </m:r>
        <m:d>
          <m:dPr>
            <m:begChr m:val="("/>
            <m:endChr m:val=")"/>
            <m:ctrlPr>
              <w:rPr>
                <w:rFonts w:ascii="Cambria Math" w:hAnsi="Cambria Math"/>
              </w:rPr>
            </m:ctrlPr>
          </m:dPr>
          <m:e>
            <m:sSup>
              <m:sSupPr/>
              <m:e>
                <m:r>
                  <m:rPr>
                    <m:sty m:val="p"/>
                  </m:rPr>
                  <m:t>5</m:t>
                </m:r>
              </m:e>
              <m:sup>
                <m:r>
                  <m:rPr>
                    <m:sty m:val="p"/>
                  </m:rPr>
                  <m:t>∘</m:t>
                </m:r>
              </m:sup>
            </m:sSup>
            <m:r>
              <m:rPr>
                <m:sty m:val="p"/>
              </m:rPr>
              <m:t>C</m:t>
            </m:r>
          </m:e>
        </m:d>
      </m:oMath>
      <w:r>
        <w:rPr/>
        <w:t xml:space="preserve"> et </w:t>
      </w:r>
      <m:oMath>
        <m:sSub>
          <m:sSubPr/>
          <m:e>
            <m:r>
              <m:rPr>
                <m:sty m:val="i"/>
              </m:rPr>
              <m:t>T</m:t>
            </m:r>
          </m:e>
          <m:sub>
            <m:r>
              <m:rPr>
                <m:sty m:val="i"/>
              </m:rPr>
              <m:t>c</m:t>
            </m:r>
          </m:sub>
        </m:sSub>
        <m:r>
          <m:rPr>
            <m:sty m:val="p"/>
          </m:rPr>
          <m:t>=</m:t>
        </m:r>
        <m:r>
          <m:rPr>
            <m:sty m:val="p"/>
          </m:rPr>
          <m:t>325</m:t>
        </m:r>
        <m:r>
          <m:rPr>
            <m:nor/>
          </m:rPr>
          <m:t xml:space="preserve"> </m:t>
        </m:r>
        <m:r>
          <m:rPr>
            <m:sty m:val="p"/>
          </m:rPr>
          <m:t>K</m:t>
        </m:r>
        <m:d>
          <m:dPr>
            <m:begChr m:val="("/>
            <m:endChr m:val=")"/>
            <m:ctrlPr>
              <w:rPr>
                <w:rFonts w:ascii="Cambria Math" w:hAnsi="Cambria Math"/>
              </w:rPr>
            </m:ctrlPr>
          </m:dPr>
          <m:e>
            <m:sSup>
              <m:sSupPr/>
              <m:e>
                <m:r>
                  <m:rPr>
                    <m:sty m:val="p"/>
                  </m:rPr>
                  <m:t>52</m:t>
                </m:r>
              </m:e>
              <m:sup>
                <m:r>
                  <m:rPr>
                    <m:sty m:val="p"/>
                  </m:rPr>
                  <m:t>∘</m:t>
                </m:r>
              </m:sup>
            </m:sSup>
            <m:r>
              <m:rPr>
                <m:sty m:val="p"/>
              </m:rPr>
              <m:t>C</m:t>
            </m:r>
          </m:e>
        </m:d>
      </m:oMath>
      <w:r>
        <w:rPr/>
        <w:t xml:space="preserve">.</w:t>
      </w:r>
    </w:p>
    <w:p>
      <w:pPr>
        <w:spacing w:line="271" w:before="330" w:lineRule="auto"/>
      </w:pPr>
      <w:r>
        <w:rPr>
          <w:b/>
          <w:sz w:val="42"/>
        </w:rPr>
        <w:t xml:space="preserve">II-2 Utilisation de coulis d'hydrates de TBAB</w:t>
      </w:r>
    </w:p>
    <w:p>
      <w:pPr>
        <w:spacing w:lineRule="auto"/>
        <w:jc w:val="center"/>
      </w:pPr>
      <w:r>
        <w:rPr/>
        <w:drawing>
          <wp:inline distB="0" distL="0" distR="0" distT="0">
            <wp:extent cx="5486400" cy="3175531"/>
            <wp:effectExtent b="0" l="0" r="0" t="0"/>
            <wp:docPr id="5" name="image-9aca6aa16413b64ed88fb9684369c6ba8d3bffdd.jpg"/>
            <a:graphic>
              <a:graphicData uri="http://schemas.openxmlformats.org/drawingml/2006/picture">
                <pic:pic>
                  <pic:nvPicPr>
                    <pic:cNvPr id="5" name="image-9aca6aa16413b64ed88fb9684369c6ba8d3bffdd.jpg" descr=""/>
                    <pic:cNvPicPr/>
                  </pic:nvPicPr>
                  <pic:blipFill>
                    <a:blip r:embed="rId9" cstate="print"/>
                    <a:srcRect b="0" l="0" r="0" t="0"/>
                    <a:stretch>
                      <a:fillRect/>
                    </a:stretch>
                  </pic:blipFill>
                  <pic:spPr>
                    <a:xfrm>
                      <a:off x="0" y="0"/>
                      <a:ext cx="5486400" cy="3175531"/>
                    </a:xfrm>
                    <a:prstGeom prst="rect"/>
                  </pic:spPr>
                </pic:pic>
              </a:graphicData>
            </a:graphic>
          </wp:inline>
        </w:drawing>
      </w:r>
    </w:p>
    <w:p>
      <w:pPr>
        <w:spacing w:after="220" w:lineRule="auto"/>
      </w:pPr>
      <w:r>
        <w:rPr>
          <w:rFonts w:eastAsia="Georgia" w:cs="Georgia" w:ascii="Georgia" w:hAnsi="Georgia"/>
        </w:rPr>
        <w:t xml:space="preserve">L'évaporateur est à présent intégré dans un générateur de coulis, qui est le fluide secondaire utilisé pour ce système de climatisation. La fraction massique d'hydrate dans le coulis est de </w:t>
      </w:r>
      <m:oMath>
        <m:r>
          <m:rPr>
            <m:sty m:val="p"/>
          </m:rPr>
          <m:t>20</m:t>
        </m:r>
        <m:r>
          <m:rPr>
            <m:sty m:val="p"/>
          </m:rPr>
          <m:t>%</m:t>
        </m:r>
      </m:oMath>
      <w:r>
        <w:rPr>
          <w:rFonts w:eastAsia="Georgia" w:cs="Georgia" w:ascii="Georgia" w:hAnsi="Georgia"/>
        </w:rPr>
        <w:t xml:space="preserve">. Ce dernier est stocké à </w:t>
      </w:r>
      <m:oMath>
        <m:r>
          <m:rPr>
            <m:sty m:val="p"/>
          </m:rPr>
          <m:t>12</m:t>
        </m:r>
        <m:sSup>
          <m:sSupPr/>
          <m:e>
            <m:r>
              <m:t xml:space="preserve"> </m:t>
            </m:r>
          </m:e>
          <m:sup>
            <m:r>
              <m:rPr>
                <m:sty m:val="p"/>
              </m:rPr>
              <m:t>∘</m:t>
            </m:r>
          </m:sup>
        </m:sSup>
        <m:r>
          <m:rPr>
            <m:sty m:val="p"/>
          </m:rPr>
          <m:t>C</m:t>
        </m:r>
      </m:oMath>
      <w:r>
        <w:rPr>
          <w:rFonts w:eastAsia="Georgia" w:cs="Georgia" w:ascii="Georgia" w:hAnsi="Georgia"/>
        </w:rPr>
        <w:t xml:space="preserve"> pour être acheminé ensuite vers l'ensemble des échangeurs thermiques des pièces à climatiser à </w:t>
      </w:r>
      <m:oMath>
        <m:sSup>
          <m:sSupPr/>
          <m:e>
            <m:r>
              <m:rPr>
                <m:sty m:val="p"/>
              </m:rPr>
              <m:t>20</m:t>
            </m:r>
          </m:e>
          <m:sup>
            <m:r>
              <m:rPr>
                <m:sty m:val="p"/>
              </m:rPr>
              <m:t>∘</m:t>
            </m:r>
          </m:sup>
        </m:sSup>
        <m:r>
          <m:rPr>
            <m:sty m:val="p"/>
          </m:rPr>
          <m:t>C</m:t>
        </m:r>
      </m:oMath>
      <w:r>
        <w:rPr>
          <w:rFonts w:eastAsia="Georgia" w:cs="Georgia" w:ascii="Georgia" w:hAnsi="Georgia"/>
        </w:rPr>
        <w:t xml:space="preserve">. Pour chaque pièce, on utilise un réservoir de stockage de volume </w:t>
      </w:r>
      <m:oMath>
        <m:sSub>
          <m:sSubPr/>
          <m:e>
            <m:r>
              <m:rPr>
                <m:sty m:val="i"/>
              </m:rPr>
              <m:t>V</m:t>
            </m:r>
          </m:e>
          <m:sub>
            <m:r>
              <m:rPr>
                <m:sty m:val="i"/>
              </m:rPr>
              <m:t>s</m:t>
            </m:r>
          </m:sub>
        </m:sSub>
        <m:r>
          <m:rPr>
            <m:sty m:val="p"/>
          </m:rPr>
          <m:t>=</m:t>
        </m:r>
        <m:r>
          <m:rPr>
            <m:sty m:val="p"/>
          </m:rPr>
          <m:t>6</m:t>
        </m:r>
        <m:sSup>
          <m:sSupPr/>
          <m:e>
            <m:r>
              <m:rPr>
                <m:nor/>
              </m:rPr>
              <m:t xml:space="preserve"> </m:t>
            </m:r>
            <m:r>
              <m:rPr>
                <m:sty m:val="p"/>
              </m:rPr>
              <m:t>m</m:t>
            </m:r>
          </m:e>
          <m:sup>
            <m:r>
              <m:rPr>
                <m:sty m:val="p"/>
              </m:rPr>
              <m:t>3</m:t>
            </m:r>
          </m:sup>
        </m:sSup>
      </m:oMath>
      <w:r>
        <w:rPr>
          <w:rFonts w:eastAsia="Georgia" w:cs="Georgia" w:ascii="Georgia" w:hAnsi="Georgia"/>
        </w:rPr>
        <w:t xml:space="preserve"> et un échangeur thermique permettant d'obtenir une puissance maximale de climatisation </w:t>
      </w:r>
      <m:oMath>
        <m:sSub>
          <m:sSubPr/>
          <m:e>
            <m:r>
              <m:rPr>
                <m:sty m:val="i"/>
              </m:rPr>
              <m:t>P</m:t>
            </m:r>
          </m:e>
          <m:sub>
            <m:r>
              <m:rPr>
                <m:sty m:val="i"/>
              </m:rPr>
              <m:t>c</m:t>
            </m:r>
            <m:r>
              <m:rPr>
                <m:sty m:val="p"/>
              </m:rPr>
              <m:t>lim</m:t>
            </m:r>
          </m:sub>
        </m:sSub>
        <m:r>
          <m:rPr>
            <m:sty m:val="p"/>
          </m:rPr>
          <m:t>=</m:t>
        </m:r>
        <m:r>
          <m:rPr>
            <m:sty m:val="p"/>
          </m:rPr>
          <m:t>6</m:t>
        </m:r>
        <m:r>
          <m:rPr>
            <m:nor/>
          </m:rPr>
          <m:t xml:space="preserve"> </m:t>
        </m:r>
        <m:r>
          <m:rPr>
            <m:sty m:val="p"/>
          </m:rPr>
          <m:t>kW</m:t>
        </m:r>
      </m:oMath>
      <w:r>
        <w:rPr>
          <w:rFonts w:eastAsia="Georgia" w:cs="Georgia" w:ascii="Georgia" w:hAnsi="Georgia"/>
        </w:rPr>
        <w:t xml:space="preserve">. Le coulis, entrant dans l'échangeur thermique à la température de </w:t>
      </w:r>
      <m:oMath>
        <m:sSup>
          <m:sSupPr/>
          <m:e>
            <m:r>
              <m:rPr>
                <m:sty m:val="p"/>
              </m:rPr>
              <m:t>12</m:t>
            </m:r>
          </m:e>
          <m:sup>
            <m:r>
              <m:rPr>
                <m:sty m:val="p"/>
              </m:rPr>
              <m:t>∘</m:t>
            </m:r>
          </m:sup>
        </m:sSup>
        <m:r>
          <m:rPr>
            <m:sty m:val="p"/>
          </m:rPr>
          <m:t>C</m:t>
        </m:r>
      </m:oMath>
      <w:r>
        <w:rPr>
          <w:rFonts w:eastAsia="Georgia" w:cs="Georgia" w:ascii="Georgia" w:hAnsi="Georgia"/>
        </w:rPr>
        <w:t xml:space="preserve">, en ressort, fondu, à la température de </w:t>
      </w:r>
      <m:oMath>
        <m:sSup>
          <m:sSupPr/>
          <m:e>
            <m:r>
              <m:rPr>
                <m:sty m:val="p"/>
              </m:rPr>
              <m:t>17</m:t>
            </m:r>
          </m:e>
          <m:sup>
            <m:r>
              <m:rPr>
                <m:sty m:val="p"/>
              </m:rPr>
              <m:t>∘</m:t>
            </m:r>
          </m:sup>
        </m:sSup>
        <m:r>
          <m:rPr>
            <m:sty m:val="p"/>
          </m:rPr>
          <m:t>C</m:t>
        </m:r>
      </m:oMath>
      <w:r>
        <w:rPr/>
        <w:t xml:space="preserve">.</w:t>
      </w:r>
      <w:r>
        <w:rPr/>
        <w:br w:type="textWrapping"/>
      </w:r>
      <w:r>
        <w:rPr>
          <w:rFonts w:eastAsia="Georgia" w:cs="Georgia" w:ascii="Georgia" w:hAnsi="Georgia"/>
        </w:rPr>
        <w:t xml:space="preserve">Pour les applications numériques, on utilisera aussi :</w:t>
      </w:r>
      <w:r>
        <w:rPr/>
        <w:br w:type="textWrapping"/>
      </w:r>
      <w:r>
        <w:rPr>
          <w:rFonts w:eastAsia="Georgia" w:cs="Georgia" w:ascii="Georgia" w:hAnsi="Georgia"/>
        </w:rPr>
        <w:t xml:space="preserve">Capacité thermique massique de l'eau </w:t>
      </w:r>
      <m:oMath>
        <m:sSubSup>
          <m:sSubSupPr/>
          <m:e>
            <m:r>
              <m:rPr>
                <m:sty m:val="i"/>
              </m:rPr>
              <m:t>c</m:t>
            </m:r>
          </m:e>
          <m:sub>
            <m:r>
              <m:rPr>
                <m:sty m:val="i"/>
              </m:rPr>
              <m:t>p</m:t>
            </m:r>
          </m:sub>
          <m:sup>
            <m:r>
              <m:rPr>
                <m:sty m:val="i"/>
              </m:rPr>
              <m:t>e</m:t>
            </m:r>
          </m:sup>
        </m:sSubSup>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Capacité thermique massique de l'hydrate de TBAB </w:t>
      </w:r>
      <m:oMath>
        <m:sSubSup>
          <m:sSubSupPr/>
          <m:e>
            <m:r>
              <m:rPr>
                <m:sty m:val="i"/>
              </m:rPr>
              <m:t>c</m:t>
            </m:r>
          </m:e>
          <m:sub>
            <m:r>
              <m:rPr>
                <m:sty m:val="i"/>
              </m:rPr>
              <m:t>p</m:t>
            </m:r>
          </m:sub>
          <m:sup>
            <m:r>
              <m:rPr>
                <m:nor/>
              </m:rPr>
              <m:t>hyd </m:t>
            </m:r>
          </m:sup>
        </m:sSubSup>
        <m:r>
          <m:rPr>
            <m:sty m:val="p"/>
          </m:rPr>
          <m:t>=</m:t>
        </m:r>
        <m:r>
          <m:rPr>
            <m:sty m:val="p"/>
          </m:rPr>
          <m:t>2</m:t>
        </m:r>
        <m:r>
          <m:rPr>
            <m:sty m:val="p"/>
          </m:rPr>
          <m:t>,</m:t>
        </m:r>
        <m:r>
          <m:rPr>
            <m:sty m:val="p"/>
          </m:rPr>
          <m:t>22</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Enthalpie massique de fusion de l'hydrate de TBAB à </w:t>
      </w:r>
      <m:oMath>
        <m:sSup>
          <m:sSupPr/>
          <m:e>
            <m:r>
              <m:rPr>
                <m:sty m:val="p"/>
              </m:rPr>
              <m:t>12</m:t>
            </m:r>
          </m:e>
          <m:sup>
            <m:r>
              <m:rPr>
                <m:sty m:val="p"/>
              </m:rPr>
              <m:t>∘</m:t>
            </m:r>
          </m:sup>
        </m:sSup>
        <m:r>
          <m:rPr>
            <m:sty m:val="p"/>
          </m:rPr>
          <m:t>C</m:t>
        </m:r>
        <m:sSubSup>
          <m:sSubSupPr/>
          <m:e>
            <m:r>
              <m:rPr>
                <m:sty m:val="i"/>
              </m:rPr>
              <m:t>ℓ</m:t>
            </m:r>
          </m:e>
          <m:sub>
            <m:r>
              <m:rPr>
                <m:nor/>
              </m:rPr>
              <m:t>fus </m:t>
            </m:r>
          </m:sub>
          <m:sup>
            <m:r>
              <m:rPr>
                <m:nor/>
              </m:rPr>
              <m:t>hyd </m:t>
            </m:r>
          </m:sup>
        </m:sSubSup>
        <m:r>
          <m:rPr>
            <m:sty m:val="p"/>
          </m:rPr>
          <m:t>=</m:t>
        </m:r>
        <m:r>
          <m:rPr>
            <m:sty m:val="p"/>
          </m:rPr>
          <m:t>200</m:t>
        </m:r>
        <m:sSup>
          <m:sSupPr/>
          <m:e>
            <m:r>
              <m:rPr>
                <m:nor/>
              </m:rPr>
              <m:t xml:space="preserve"> </m:t>
            </m:r>
            <m:r>
              <m:rPr>
                <m:sty m:val="p"/>
              </m:rPr>
              <m:t>kJ</m:t>
            </m:r>
          </m:e>
          <m:sup>
            <m:r>
              <m:rPr>
                <m:sty m:val="p"/>
              </m:rPr>
              <m:t>kg</m:t>
            </m:r>
          </m:sup>
        </m:sSup>
        <m:sSup>
          <m:sSupPr/>
          <m:e>
            <m:r>
              <m:rPr>
                <m:sty m:val="p"/>
              </m:rPr>
              <m:t>kg</m:t>
            </m:r>
          </m:e>
          <m:sup>
            <m:r>
              <m:rPr>
                <m:sty m:val="p"/>
              </m:rPr>
              <m:t>−</m:t>
            </m:r>
            <m:r>
              <m:rPr>
                <m:sty m:val="p"/>
              </m:rPr>
              <m:t>1</m:t>
            </m:r>
          </m:sup>
        </m:sSup>
      </m:oMath>
      <w:r>
        <w:rPr/>
        <w:t xml:space="preserve">.</w:t>
      </w:r>
      <w:r>
        <w:rPr/>
        <w:br w:type="textWrapping"/>
      </w:r>
      <w:r>
        <w:rPr/>
        <w:t xml:space="preserve">Masse volumique moyenne du coulis </w:t>
      </w:r>
      <m:oMath>
        <m:sSub>
          <m:sSubPr/>
          <m:e>
            <m:r>
              <m:rPr>
                <m:sty m:val="i"/>
              </m:rPr>
              <m:t>μ</m:t>
            </m:r>
          </m:e>
          <m:sub>
            <m:r>
              <m:rPr>
                <m:sty m:val="i"/>
              </m:rPr>
              <m:t>c</m:t>
            </m:r>
          </m:sub>
        </m:sSub>
        <m:r>
          <m:rPr>
            <m:sty m:val="p"/>
          </m:rPr>
          <m:t>=</m:t>
        </m:r>
        <m:r>
          <m:rPr>
            <m:sty m:val="p"/>
          </m:rPr>
          <m:t>1020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4"/>
        </w:numPr>
        <w:spacing w:lineRule="auto"/>
      </w:pPr>
      <w:r>
        <w:rPr/>
        <w:t xml:space="preserve">14 - Exprimer et calculer </w:t>
      </w:r>
      <m:oMath>
        <m:r>
          <m:rPr>
            <m:sty m:val="p"/>
          </m:rPr>
          <m:t>Δ</m:t>
        </m:r>
        <m:r>
          <m:rPr>
            <m:sty m:val="i"/>
          </m:rPr>
          <m:t>h</m:t>
        </m:r>
      </m:oMath>
      <w:r>
        <w:rPr>
          <w:rFonts w:eastAsia="Georgia" w:cs="Georgia" w:ascii="Georgia" w:hAnsi="Georgia"/>
        </w:rPr>
        <w:t xml:space="preserve">, l'enthalpie massique disponible pour la climatisation de la pièce.</w:t>
      </w:r>
    </w:p>
    <w:p>
      <w:pPr>
        <w:spacing w:after="220" w:lineRule="auto"/>
      </w:pPr>
      <w:r>
        <w:rPr>
          <w:rFonts w:eastAsia="Georgia" w:cs="Georgia" w:ascii="Georgia" w:hAnsi="Georgia"/>
        </w:rPr>
        <w:t xml:space="preserve">15-En déduire </w:t>
      </w:r>
      <m:oMath>
        <m:r>
          <m:rPr>
            <m:sty m:val="p"/>
          </m:rPr>
          <m:t>Δ</m:t>
        </m:r>
        <m:sSub>
          <m:sSubPr/>
          <m:e>
            <m:r>
              <m:rPr>
                <m:sty m:val="i"/>
              </m:rPr>
              <m:t>H</m:t>
            </m:r>
          </m:e>
          <m:sub>
            <m:r>
              <m:rPr>
                <m:sty m:val="i"/>
              </m:rPr>
              <m:t>s</m:t>
            </m:r>
          </m:sub>
        </m:sSub>
      </m:oMath>
      <w:r>
        <w:rPr>
          <w:rFonts w:eastAsia="Georgia" w:cs="Georgia" w:ascii="Georgia" w:hAnsi="Georgia"/>
        </w:rPr>
        <w:t xml:space="preserve">, enthalpie disponible du réservoir de stockage, pour le refroidissement (cette quantité porte le nom de frigories).</w:t>
      </w:r>
      <w:r>
        <w:rPr/>
        <w:br w:type="textWrapping"/>
      </w:r>
      <w:r>
        <w:rPr>
          <w:rFonts w:eastAsia="Georgia" w:cs="Georgia" w:ascii="Georgia" w:hAnsi="Georgia"/>
        </w:rPr>
        <w:t xml:space="preserve">16 - La quantité </w:t>
      </w:r>
      <m:oMath>
        <m:r>
          <m:rPr>
            <m:sty m:val="p"/>
          </m:rPr>
          <m:t>Δ</m:t>
        </m:r>
        <m:sSub>
          <m:sSubPr/>
          <m:e>
            <m:r>
              <m:rPr>
                <m:sty m:val="i"/>
              </m:rPr>
              <m:t>H</m:t>
            </m:r>
          </m:e>
          <m:sub>
            <m:r>
              <m:rPr>
                <m:sty m:val="i"/>
              </m:rPr>
              <m:t>s</m:t>
            </m:r>
          </m:sub>
        </m:sSub>
      </m:oMath>
      <w:r>
        <w:rPr/>
        <w:t xml:space="preserve"> permet-elle de faire fonctionner le climatiseur 12 heures par jour?</w:t>
      </w:r>
      <w:r>
        <w:rPr/>
        <w:br w:type="textWrapping"/>
      </w:r>
      <w:r>
        <w:rPr>
          <w:rFonts w:eastAsia="Georgia" w:cs="Georgia" w:ascii="Georgia" w:hAnsi="Georgia"/>
        </w:rPr>
        <w:t xml:space="preserve">-17 - On souhaite reconstituer complètement le stock de coulis d'hydrates de TBAB pendant les 6 heures nocturnes les plus creuses en demande d'électricité. Le système primaire permet de faire en sorte que le coulis utilisé revienne à son état initial (cf. question 11). Exprimer et calculer le débit massique minimal à réaliser, au niveau du fluide primaire (le butane) pour y parvenir.</w:t>
      </w:r>
    </w:p>
    <w:p>
      <w:pPr>
        <w:spacing w:line="271" w:before="330" w:lineRule="auto"/>
      </w:pPr>
      <w:r>
        <w:rPr>
          <w:b/>
          <w:sz w:val="42"/>
        </w:rPr>
        <w:t xml:space="preserve">III - Fluide de Bingham</w:t>
      </w:r>
    </w:p>
    <w:p>
      <w:pPr>
        <w:spacing w:lineRule="auto"/>
        <w:jc w:val="center"/>
      </w:pPr>
      <w:r>
        <w:rPr/>
        <w:drawing>
          <wp:inline distB="0" distL="0" distR="0" distT="0">
            <wp:extent cx="5305425" cy="3838575"/>
            <wp:effectExtent b="0" l="0" r="0" t="0"/>
            <wp:docPr id="6" name="image-4d51d270248d4de3087585bb377cb71faf0f946b.jpg"/>
            <a:graphic>
              <a:graphicData uri="http://schemas.openxmlformats.org/drawingml/2006/picture">
                <pic:pic>
                  <pic:nvPicPr>
                    <pic:cNvPr id="6" name="image-4d51d270248d4de3087585bb377cb71faf0f946b.jpg" descr=""/>
                    <pic:cNvPicPr/>
                  </pic:nvPicPr>
                  <pic:blipFill>
                    <a:blip r:embed="rId10" cstate="print"/>
                    <a:srcRect b="0" l="0" r="0" t="0"/>
                    <a:stretch>
                      <a:fillRect/>
                    </a:stretch>
                  </pic:blipFill>
                  <pic:spPr>
                    <a:xfrm>
                      <a:off x="0" y="0"/>
                      <a:ext cx="5305425" cy="3838575"/>
                    </a:xfrm>
                    <a:prstGeom prst="rect"/>
                  </pic:spPr>
                </pic:pic>
              </a:graphicData>
            </a:graphic>
          </wp:inline>
        </w:drawing>
      </w:r>
    </w:p>
    <w:p>
      <w:pPr>
        <w:spacing w:lineRule="auto"/>
      </w:pPr>
      <w:r>
        <w:rPr/>
        <w:t xml:space="preserve">Fig. 4 - Forces agissant sur deux couches voisines.</w:t>
      </w:r>
    </w:p>
    <w:p>
      <w:pPr>
        <w:spacing w:line="271" w:before="330" w:lineRule="auto"/>
      </w:pPr>
      <w:r>
        <w:rPr>
          <w:rFonts w:eastAsia="Georgia" w:cs="Georgia" w:ascii="Georgia" w:hAnsi="Georgia"/>
          <w:b/>
          <w:sz w:val="42"/>
        </w:rPr>
        <w:t xml:space="preserve">Définitions, formulaire et hypothèses générales</w:t>
      </w:r>
    </w:p>
    <w:p>
      <w:pPr>
        <w:spacing w:line="271" w:before="330" w:lineRule="auto"/>
      </w:pPr>
      <w:r>
        <w:rPr>
          <w:b/>
          <w:sz w:val="42"/>
        </w:rPr>
        <w:t xml:space="preserve">Contrainte de cisaillement</w:t>
      </w:r>
    </w:p>
    <w:p>
      <w:pPr>
        <w:spacing w:after="220" w:lineRule="auto"/>
      </w:pPr>
      <w:r>
        <w:rPr>
          <w:rFonts w:eastAsia="Georgia" w:cs="Georgia" w:ascii="Georgia" w:hAnsi="Georgia"/>
        </w:rPr>
        <w:t xml:space="preserve">Certaines distributions de forces dans un milieu déformable engendrent un mouvement laminaire de cisaillement. Au cours d'un tel mouvement, le matériau présente une structure en lamelles, en couches adjacentes. La déformation s'effectue par glissement relatif des différentes couches, sans transfert de matière d'une couche à l'autre. Au cours d'un mouvement laminaire de cisaillement, deux</w:t>
      </w:r>
      <w:r>
        <w:rPr/>
        <w:br w:type="textWrapping"/>
      </w:r>
      <w:r>
        <w:rPr>
          <w:rFonts w:eastAsia="Georgia" w:cs="Georgia" w:ascii="Georgia" w:hAnsi="Georgia"/>
        </w:rPr>
        <w:t xml:space="preserve">couches adjacentes se déplacent l'une par rapport à l'autre. Des forces tangentielles de frottement, les forces de cisaillement (Fig. 4) apparaissent à l'interface de ces deux couches. Si la couche (1) est animée d'une vitesse supérieure à celle de la couche (2), (1) exerce sur (2) une force de cisaillement </w:t>
      </w:r>
      <m:oMath>
        <m:r>
          <m:rPr>
            <m:sty m:val="p"/>
          </m:rPr>
          <m:t>d</m:t>
        </m:r>
        <m:acc>
          <m:accPr>
            <m:chr m:val="⃗"/>
          </m:accPr>
          <m:e>
            <m:r>
              <m:rPr>
                <m:sty m:val="b"/>
              </m:rPr>
              <m:t>F</m:t>
            </m:r>
          </m:e>
        </m:acc>
      </m:oMath>
      <w:r>
        <w:rPr>
          <w:rFonts w:eastAsia="Georgia" w:cs="Georgia" w:ascii="Georgia" w:hAnsi="Georgia"/>
        </w:rPr>
        <w:t xml:space="preserve"> parallèle au mouvement et tendant à accélérer (2). La couche (2) exerce pour sa part sur (1), la force de cisaillement </w:t>
      </w:r>
      <m:oMath>
        <m:r>
          <m:rPr>
            <m:sty m:val="p"/>
          </m:rPr>
          <m:t>−</m:t>
        </m:r>
        <m:r>
          <m:rPr>
            <m:sty m:val="p"/>
          </m:rPr>
          <m:t>d</m:t>
        </m:r>
        <m:acc>
          <m:accPr>
            <m:chr m:val="⃗"/>
          </m:accPr>
          <m:e>
            <m:r>
              <m:rPr>
                <m:sty m:val="b"/>
              </m:rPr>
              <m:t>F</m:t>
            </m:r>
          </m:e>
        </m:acc>
      </m:oMath>
      <w:r>
        <w:rPr>
          <w:rFonts w:eastAsia="Georgia" w:cs="Georgia" w:ascii="Georgia" w:hAnsi="Georgia"/>
        </w:rPr>
        <w:t xml:space="preserve"> tendant à la freiner. La contrainte de</w:t>
      </w:r>
      <w:r>
        <w:rPr/>
        <w:br w:type="textWrapping"/>
      </w:r>
    </w:p>
    <w:p>
      <w:pPr>
        <w:spacing w:lineRule="auto"/>
        <w:jc w:val="center"/>
      </w:pPr>
      <w:r>
        <w:rPr/>
        <w:drawing>
          <wp:inline distB="0" distL="0" distR="0" distT="0">
            <wp:extent cx="2971800" cy="3467100"/>
            <wp:effectExtent b="0" l="0" r="0" t="0"/>
            <wp:docPr id="7" name="image-7e14ece0af4bb04aab00a78fc34ccb877a7dfee6.jpg"/>
            <a:graphic>
              <a:graphicData uri="http://schemas.openxmlformats.org/drawingml/2006/picture">
                <pic:pic>
                  <pic:nvPicPr>
                    <pic:cNvPr id="7" name="image-7e14ece0af4bb04aab00a78fc34ccb877a7dfee6.jpg" descr=""/>
                    <pic:cNvPicPr/>
                  </pic:nvPicPr>
                  <pic:blipFill>
                    <a:blip r:embed="rId11" cstate="print"/>
                    <a:srcRect b="0" l="0" r="0" t="0"/>
                    <a:stretch>
                      <a:fillRect/>
                    </a:stretch>
                  </pic:blipFill>
                  <pic:spPr>
                    <a:xfrm>
                      <a:off x="0" y="0"/>
                      <a:ext cx="2971800" cy="3467100"/>
                    </a:xfrm>
                    <a:prstGeom prst="rect"/>
                  </pic:spPr>
                </pic:pic>
              </a:graphicData>
            </a:graphic>
          </wp:inline>
        </w:drawing>
      </w:r>
    </w:p>
    <w:p>
      <w:pPr>
        <w:spacing w:after="220" w:lineRule="auto"/>
      </w:pPr>
      <w:r>
        <w:rPr/>
        <w:br w:type="textWrapping"/>
      </w:r>
      <w:r>
        <w:rPr/>
        <w:t xml:space="preserve">cisaillement </w:t>
      </w:r>
      <m:oMath>
        <m:acc>
          <m:accPr>
            <m:chr m:val="⃗"/>
          </m:accPr>
          <m:e>
            <m:r>
              <m:rPr>
                <m:sty m:val="i"/>
              </m:rPr>
              <m:t>τ</m:t>
            </m:r>
          </m:e>
        </m:acc>
      </m:oMath>
      <w:r>
        <w:rPr>
          <w:rFonts w:eastAsia="Georgia" w:cs="Georgia" w:ascii="Georgia" w:hAnsi="Georgia"/>
        </w:rPr>
        <w:t xml:space="preserve"> est définie dans la Fig. 4.</w:t>
      </w:r>
      <w:r>
        <w:rPr/>
        <w:br w:type="textWrapping"/>
      </w:r>
      <w:r>
        <w:rPr>
          <w:rFonts w:eastAsia="Georgia" w:cs="Georgia" w:ascii="Georgia" w:hAnsi="Georgia"/>
        </w:rPr>
        <w:t xml:space="preserve">Formulaire (coordonnées cylindriques)</w:t>
      </w:r>
      <w:r>
        <w:rPr/>
        <w:br w:type="textWrapping"/>
      </w:r>
      <w:r>
        <w:rPr/>
        <w:t xml:space="preserve">Si </w:t>
      </w:r>
      <m:oMath>
        <m:acc>
          <m:accPr>
            <m:chr m:val="⃗"/>
          </m:accPr>
          <m:e>
            <m:r>
              <m:rPr>
                <m:sty m:val="b"/>
              </m:rPr>
              <m:t>A</m:t>
            </m:r>
          </m:e>
        </m:acc>
        <m:r>
          <m:rPr>
            <m:sty m:val="p"/>
          </m:rPr>
          <m:t>=</m:t>
        </m:r>
        <m:sSub>
          <m:sSubPr/>
          <m:e>
            <m:r>
              <m:rPr>
                <m:sty m:val="i"/>
              </m:rPr>
              <m:t>A</m:t>
            </m:r>
          </m:e>
          <m:sub>
            <m:r>
              <m:rPr>
                <m:sty m:val="i"/>
              </m:rPr>
              <m:t>r</m:t>
            </m:r>
          </m:sub>
        </m:sSub>
        <m:acc>
          <m:accPr>
            <m:chr m:val="ˆ"/>
          </m:accPr>
          <m:e>
            <m:r>
              <m:rPr>
                <m:sty m:val="b"/>
              </m:rPr>
              <m:t>r</m:t>
            </m:r>
          </m:e>
        </m:acc>
        <m:r>
          <m:rPr>
            <m:sty m:val="p"/>
          </m:rPr>
          <m:t>+</m:t>
        </m:r>
        <m:sSub>
          <m:sSubPr/>
          <m:e>
            <m:r>
              <m:rPr>
                <m:sty m:val="i"/>
              </m:rPr>
              <m:t>A</m:t>
            </m:r>
          </m:e>
          <m:sub>
            <m:r>
              <m:rPr>
                <m:sty m:val="i"/>
              </m:rPr>
              <m:t>θ</m:t>
            </m:r>
          </m:sub>
        </m:sSub>
        <m:acc>
          <m:accPr>
            <m:chr m:val="ˆ"/>
          </m:accPr>
          <m:e>
            <m:r>
              <m:rPr>
                <m:sty m:val="bi"/>
              </m:rPr>
              <m:t>θ</m:t>
            </m:r>
          </m:e>
        </m:acc>
        <m:r>
          <m:rPr>
            <m:sty m:val="p"/>
          </m:rPr>
          <m:t>+</m:t>
        </m:r>
        <m:sSub>
          <m:sSubPr/>
          <m:e>
            <m:r>
              <m:rPr>
                <m:sty m:val="i"/>
              </m:rPr>
              <m:t>A</m:t>
            </m:r>
          </m:e>
          <m:sub>
            <m:r>
              <m:rPr>
                <m:sty m:val="i"/>
              </m:rPr>
              <m:t>z</m:t>
            </m:r>
          </m:sub>
        </m:sSub>
        <m:acc>
          <m:accPr>
            <m:chr m:val="ˆ"/>
          </m:accPr>
          <m:e>
            <m:r>
              <m:rPr>
                <m:sty m:val="b"/>
              </m:rPr>
              <m:t>z</m:t>
            </m:r>
          </m:e>
        </m:acc>
      </m:oMath>
      <w:r>
        <w:rPr/>
        <w:t xml:space="preserve">, alors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r>
                  <m:rPr>
                    <m:sty m:val="p"/>
                  </m:rPr>
                  <m:t>(</m:t>
                </m:r>
                <m:acc>
                  <m:accPr>
                    <m:chr m:val="⃗"/>
                  </m:accPr>
                  <m:e>
                    <m:r>
                      <m:rPr>
                        <m:sty m:val="b"/>
                      </m:rPr>
                      <m:t>A</m:t>
                    </m:r>
                  </m:e>
                </m:acc>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acc>
                  <m:accPr>
                    <m:chr m:val="⃗"/>
                  </m:accPr>
                  <m:e>
                    <m:r>
                      <m:rPr>
                        <m:sty m:val="p"/>
                      </m:rPr>
                      <m:t>grad</m:t>
                    </m:r>
                  </m:e>
                </m:acc>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e>
              <m:e>
                <m:r>
                  <m:rPr>
                    <m:sty m:val="i"/>
                  </m:rPr>
                  <m:t xml:space="preserve"> </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ˆ"/>
                  </m:accPr>
                  <m:e>
                    <m:r>
                      <m:rPr>
                        <m:sty m:val="b"/>
                      </m:rPr>
                      <m:t>r</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ˆ"/>
                  </m:accPr>
                  <m:e>
                    <m:r>
                      <m:rPr>
                        <m:sty m:val="bi"/>
                      </m:rPr>
                      <m:t>θ</m:t>
                    </m:r>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ˆ"/>
                  </m:accPr>
                  <m:e>
                    <m:r>
                      <m:rPr>
                        <m:sty m:val="b"/>
                      </m:rPr>
                      <m:t>z</m:t>
                    </m:r>
                  </m:e>
                </m:acc>
              </m:e>
            </m:mr>
          </m:m>
        </m:oMath>
      </m:oMathPara>
    </w:p>
    <w:p>
      <w:pPr>
        <w:spacing w:after="220" w:lineRule="auto"/>
      </w:pPr>
      <w:r>
        <w:rPr>
          <w:rFonts w:eastAsia="Georgia" w:cs="Georgia" w:ascii="Georgia" w:hAnsi="Georgia"/>
        </w:rPr>
        <w:t xml:space="preserve">Coordonnées cylindriques</w:t>
      </w:r>
      <w:r>
        <w:rPr/>
        <w:br w:type="textWrapping"/>
      </w:r>
      <w:r>
        <w:rPr>
          <w:rFonts w:eastAsia="Georgia" w:cs="Georgia" w:ascii="Georgia" w:hAnsi="Georgia"/>
        </w:rPr>
        <w:t xml:space="preserve">Hypothèses générales</w:t>
      </w:r>
      <w:r>
        <w:rPr/>
        <w:br w:type="textWrapping"/>
      </w:r>
      <w:r>
        <w:rPr>
          <w:rFonts w:eastAsia="Georgia" w:cs="Georgia" w:ascii="Georgia" w:hAnsi="Georgia"/>
        </w:rPr>
        <w:t xml:space="preserve">On étudie l'écoulement permanent d'un fluide incompressible dans un tuyau cylindrique horizontal d'axe </w:t>
      </w:r>
      <m:oMath>
        <m:r>
          <m:rPr>
            <m:sty m:val="p"/>
          </m:rPr>
          <m:t>O</m:t>
        </m:r>
        <m:r>
          <m:rPr>
            <m:sty m:val="i"/>
          </m:rPr>
          <m:t>z</m:t>
        </m:r>
      </m:oMath>
      <w:r>
        <w:rPr/>
        <w:t xml:space="preserve">, de rayon </w:t>
      </w:r>
      <m:oMath>
        <m:r>
          <m:rPr>
            <m:sty m:val="i"/>
          </m:rPr>
          <m:t>R</m:t>
        </m:r>
      </m:oMath>
      <w:r>
        <w:rPr/>
        <w:t xml:space="preserve"> et de longueur </w:t>
      </w:r>
      <m:oMath>
        <m:r>
          <m:rPr>
            <m:sty m:val="i"/>
          </m:rPr>
          <m:t>L</m:t>
        </m:r>
      </m:oMath>
      <w:r>
        <w:rPr>
          <w:rFonts w:eastAsia="Georgia" w:cs="Georgia" w:ascii="Georgia" w:hAnsi="Georgia"/>
        </w:rPr>
        <w:t xml:space="preserve">. Le problème est invariant en </w:t>
      </w:r>
      <m:oMath>
        <m:r>
          <m:rPr>
            <m:sty m:val="i"/>
          </m:rPr>
          <m:t>θ</m:t>
        </m:r>
      </m:oMath>
      <w:r>
        <w:rPr>
          <w:rFonts w:eastAsia="Georgia" w:cs="Georgia" w:ascii="Georgia" w:hAnsi="Georgia"/>
        </w:rPr>
        <w:t xml:space="preserve">. La masse volumique du fluide est notée </w:t>
      </w:r>
      <m:oMath>
        <m:r>
          <m:rPr>
            <m:sty m:val="i"/>
          </m:rPr>
          <m:t>μ</m:t>
        </m:r>
      </m:oMath>
      <w:r>
        <w:rPr/>
        <w:t xml:space="preserve">, le champ de pression au sein du fluide </w:t>
      </w:r>
      <m:oMath>
        <m:r>
          <m:rPr>
            <m:sty m:val="i"/>
          </m:rPr>
          <m:t>P</m:t>
        </m:r>
        <m:r>
          <m:rPr>
            <m:sty m:val="p"/>
          </m:rPr>
          <m:t>(</m:t>
        </m:r>
        <m:r>
          <m:rPr>
            <m:sty m:val="i"/>
          </m:rPr>
          <m:t>r</m:t>
        </m:r>
        <m:r>
          <m:rPr>
            <m:sty m:val="p"/>
          </m:rPr>
          <m:t>,</m:t>
        </m:r>
        <m:r>
          <m:rPr>
            <m:sty m:val="i"/>
          </m:rPr>
          <m:t>z</m:t>
        </m:r>
        <m:r>
          <m:rPr>
            <m:sty m:val="p"/>
          </m:rPr>
          <m:t>)</m:t>
        </m:r>
      </m:oMath>
      <w:r>
        <w:rPr/>
        <w:t xml:space="preserve"> et le champ de vitesse </w:t>
      </w:r>
      <m:oMath>
        <m:acc>
          <m:accPr>
            <m:chr m:val="⃗"/>
          </m:accPr>
          <m:e>
            <m:r>
              <m:rPr>
                <m:sty m:val="b"/>
              </m:rPr>
              <m:t>u</m:t>
            </m:r>
          </m:e>
        </m:acc>
        <m:r>
          <m:rPr>
            <m:sty m:val="p"/>
          </m:rPr>
          <m:t>=</m:t>
        </m:r>
        <m:r>
          <m:rPr>
            <m:sty m:val="i"/>
          </m:rPr>
          <m:t>u</m:t>
        </m:r>
        <m:r>
          <m:rPr>
            <m:sty m:val="p"/>
          </m:rPr>
          <m:t>(</m:t>
        </m:r>
        <m:r>
          <m:rPr>
            <m:sty m:val="i"/>
          </m:rPr>
          <m:t>r</m:t>
        </m:r>
        <m:r>
          <m:rPr>
            <m:sty m:val="p"/>
          </m:rPr>
          <m:t>,</m:t>
        </m:r>
        <m:r>
          <m:rPr>
            <m:sty m:val="i"/>
          </m:rPr>
          <m:t>z</m:t>
        </m:r>
        <m:r>
          <m:rPr>
            <m:sty m:val="p"/>
          </m:rPr>
          <m:t>)</m:t>
        </m:r>
        <m:acc>
          <m:accPr>
            <m:chr m:val="ˆ"/>
          </m:accPr>
          <m:e>
            <m:r>
              <m:rPr>
                <m:sty m:val="b"/>
              </m:rPr>
              <m:t>z</m:t>
            </m:r>
          </m:e>
        </m:acc>
      </m:oMath>
      <w:r>
        <w:rPr/>
        <w:t xml:space="preserve">. La vitesse est maximale sur l'axe du cylindre et nulle sur la paroi: </w:t>
      </w:r>
      <m:oMath>
        <m:r>
          <m:rPr>
            <m:sty m:val="i"/>
          </m:rPr>
          <m:t>u</m:t>
        </m:r>
        <m:r>
          <m:rPr>
            <m:sty m:val="p"/>
          </m:rPr>
          <m:t>(</m:t>
        </m:r>
        <m:r>
          <m:rPr>
            <m:sty m:val="p"/>
          </m:rPr>
          <m:t>0</m:t>
        </m:r>
        <m:r>
          <m:rPr>
            <m:sty m:val="p"/>
          </m:rPr>
          <m:t>,</m:t>
        </m:r>
        <m:r>
          <m:rPr>
            <m:sty m:val="i"/>
          </m:rPr>
          <m:t>z</m:t>
        </m:r>
        <m:r>
          <m:rPr>
            <m:sty m:val="p"/>
          </m:rPr>
          <m:t>)</m:t>
        </m:r>
        <m:r>
          <m:rPr>
            <m:sty m:val="p"/>
          </m:rPr>
          <m:t>≥</m:t>
        </m:r>
        <m:r>
          <m:rPr>
            <m:sty m:val="i"/>
          </m:rPr>
          <m:t>u</m:t>
        </m:r>
        <m:r>
          <m:rPr>
            <m:sty m:val="p"/>
          </m:rPr>
          <m:t>(</m:t>
        </m:r>
        <m:r>
          <m:rPr>
            <m:sty m:val="i"/>
          </m:rPr>
          <m:t>r</m:t>
        </m:r>
        <m:r>
          <m:rPr>
            <m:sty m:val="p"/>
          </m:rPr>
          <m:t>,</m:t>
        </m:r>
        <m:r>
          <m:rPr>
            <m:sty m:val="i"/>
          </m:rPr>
          <m:t>z</m:t>
        </m:r>
        <m:r>
          <m:rPr>
            <m:sty m:val="p"/>
          </m:rPr>
          <m:t>)</m:t>
        </m:r>
      </m:oMath>
      <w:r>
        <w:rPr/>
        <w:t xml:space="preserve"> et </w:t>
      </w:r>
      <m:oMath>
        <m:r>
          <m:rPr>
            <m:sty m:val="i"/>
          </m:rPr>
          <m:t>u</m:t>
        </m:r>
        <m:r>
          <m:rPr>
            <m:sty m:val="p"/>
          </m:rPr>
          <m:t>(</m:t>
        </m:r>
        <m:r>
          <m:rPr>
            <m:sty m:val="i"/>
          </m:rPr>
          <m:t>R</m:t>
        </m:r>
        <m:r>
          <m:rPr>
            <m:sty m:val="p"/>
          </m:rPr>
          <m:t>,</m:t>
        </m:r>
        <m:r>
          <m:rPr>
            <m:sty m:val="i"/>
          </m:rPr>
          <m:t>z</m:t>
        </m:r>
        <m:r>
          <m:rPr>
            <m:sty m:val="p"/>
          </m:rPr>
          <m:t>)</m:t>
        </m:r>
        <m:r>
          <m:rPr>
            <m:sty m:val="p"/>
          </m:rPr>
          <m:t>=</m:t>
        </m:r>
        <m:r>
          <m:rPr>
            <m:sty m:val="p"/>
          </m:rPr>
          <m:t>0</m:t>
        </m:r>
      </m:oMath>
      <w:r>
        <w:rPr>
          <w:rFonts w:eastAsia="Georgia" w:cs="Georgia" w:ascii="Georgia" w:hAnsi="Georgia"/>
        </w:rPr>
        <w:t xml:space="preserve">. La vitesse de cisaillement est, par définition (et par convention de notation) en rhéologie, la quantité positive </w:t>
      </w:r>
      <m:oMath>
        <m:acc>
          <m:accPr>
            <m:chr m:val="˙"/>
          </m:accPr>
          <m:e>
            <m:r>
              <m:rPr>
                <m:sty m:val="i"/>
              </m:rPr>
              <m:t>γ</m:t>
            </m:r>
          </m:e>
        </m:acc>
        <m:r>
          <m:rPr>
            <m:sty m:val="p"/>
          </m:rPr>
          <m:t>=</m:t>
        </m:r>
        <m:r>
          <m:rPr>
            <m:sty m:val="p"/>
          </m:rPr>
          <m:t>−</m:t>
        </m:r>
        <m:f>
          <m:fPr>
            <m:ctrlPr>
              <w:rPr>
                <w:rFonts w:ascii="Cambria Math" w:hAnsi="Cambria Math"/>
              </w:rPr>
            </m:ctrlPr>
          </m:fPr>
          <m:num>
            <m:r>
              <m:rPr>
                <m:sty m:val="p"/>
              </m:rPr>
              <m:t>d</m:t>
            </m:r>
            <m:r>
              <m:rPr>
                <m:sty m:val="i"/>
              </m:rPr>
              <m:t>u</m:t>
            </m:r>
          </m:num>
          <m:den>
            <m:r>
              <m:rPr>
                <m:nor/>
              </m:rPr>
              <m:t xml:space="preserve"> </m:t>
            </m:r>
            <m:r>
              <m:rPr>
                <m:sty m:val="p"/>
              </m:rPr>
              <m:t>d</m:t>
            </m:r>
            <m:r>
              <m:rPr>
                <m:sty m:val="i"/>
              </m:rPr>
              <m:t>r</m:t>
            </m:r>
          </m:den>
        </m:f>
      </m:oMath>
      <w:r>
        <w:rPr>
          <w:rFonts w:eastAsia="Georgia" w:cs="Georgia" w:ascii="Georgia" w:hAnsi="Georgia"/>
        </w:rPr>
        <w:t xml:space="preserve">. Le fluide est dit de Bingham lorsqu'il obéit à la loi de comportement à seuil </w:t>
      </w:r>
      <m:oMath>
        <m:sSub>
          <m:sSubPr/>
          <m:e>
            <m:r>
              <m:rPr>
                <m:sty m:val="i"/>
              </m:rPr>
              <m:t>τ</m:t>
            </m:r>
          </m:e>
          <m:sub>
            <m:r>
              <m:rPr>
                <m:sty m:val="i"/>
              </m:rPr>
              <m:t>s</m:t>
            </m:r>
          </m:sub>
        </m:sSub>
      </m:oMath>
    </w:p>
    <w:p>
      <w:pPr>
        <w:spacing w:after="220" w:lineRule="auto"/>
      </w:pPr>
      <m:oMathPara>
        <m:oMath>
          <m:r>
            <m:rPr>
              <m:nor/>
            </m:rPr>
            <m:t> Pour </m:t>
          </m:r>
          <m:r>
            <m:rPr>
              <m:sty m:val="i"/>
            </m:rPr>
            <m:t>τ</m:t>
          </m:r>
          <m:r>
            <m:rPr>
              <m:sty m:val="p"/>
            </m:rPr>
            <m:t>&gt;</m:t>
          </m:r>
          <m:sSub>
            <m:sSubPr/>
            <m:e>
              <m:r>
                <m:rPr>
                  <m:sty m:val="i"/>
                </m:rPr>
                <m:t>τ</m:t>
              </m:r>
            </m:e>
            <m:sub>
              <m:r>
                <m:rPr>
                  <m:sty m:val="i"/>
                </m:rPr>
                <m:t>s</m:t>
              </m:r>
            </m:sub>
          </m:sSub>
          <m:r>
            <m:rPr>
              <m:sty m:val="p"/>
            </m:rPr>
            <m:t>,</m:t>
          </m:r>
          <m:r>
            <m:rPr>
              <m:sty m:val="i"/>
            </m:rPr>
            <m:t>τ</m:t>
          </m:r>
          <m:r>
            <m:rPr>
              <m:sty m:val="p"/>
            </m:rPr>
            <m:t>=</m:t>
          </m:r>
          <m:sSub>
            <m:sSubPr/>
            <m:e>
              <m:r>
                <m:rPr>
                  <m:sty m:val="i"/>
                </m:rPr>
                <m:t>τ</m:t>
              </m:r>
            </m:e>
            <m:sub>
              <m:r>
                <m:rPr>
                  <m:sty m:val="i"/>
                </m:rPr>
                <m:t>s</m:t>
              </m:r>
            </m:sub>
          </m:sSub>
          <m:r>
            <m:rPr>
              <m:sty m:val="p"/>
            </m:rPr>
            <m:t>+</m:t>
          </m:r>
          <m:sSub>
            <m:sSubPr/>
            <m:e>
              <m:r>
                <m:rPr>
                  <m:sty m:val="i"/>
                </m:rPr>
                <m:t>η</m:t>
              </m:r>
            </m:e>
            <m:sub>
              <m:r>
                <m:rPr>
                  <m:sty m:val="i"/>
                </m:rPr>
                <m:t>p</m:t>
              </m:r>
            </m:sub>
          </m:sSub>
          <m:acc>
            <m:accPr>
              <m:chr m:val="˙"/>
            </m:accPr>
            <m:e>
              <m:r>
                <m:rPr>
                  <m:sty m:val="i"/>
                </m:rPr>
                <m:t>γ</m:t>
              </m:r>
            </m:e>
          </m:acc>
          <m:r>
            <m:rPr>
              <m:nor/>
            </m:rPr>
            <m:t> et pour </m:t>
          </m:r>
          <m:r>
            <m:rPr>
              <m:sty m:val="i"/>
            </m:rPr>
            <m:t>τ</m:t>
          </m:r>
          <m:r>
            <m:rPr>
              <m:sty m:val="p"/>
            </m:rPr>
            <m:t>≤</m:t>
          </m:r>
          <m:sSub>
            <m:sSubPr/>
            <m:e>
              <m:r>
                <m:rPr>
                  <m:sty m:val="i"/>
                </m:rPr>
                <m:t>τ</m:t>
              </m:r>
            </m:e>
            <m:sub>
              <m:r>
                <m:rPr>
                  <m:sty m:val="i"/>
                </m:rPr>
                <m:t>s</m:t>
              </m:r>
            </m:sub>
          </m:sSub>
          <m:acc>
            <m:accPr>
              <m:chr m:val="˙"/>
            </m:accPr>
            <m:e>
              <m:r>
                <m:rPr>
                  <m:sty m:val="i"/>
                </m:rPr>
                <m:t>γ</m:t>
              </m:r>
            </m:e>
          </m:acc>
          <m:r>
            <m:rPr>
              <m:sty m:val="p"/>
            </m:rPr>
            <m:t>=</m:t>
          </m:r>
          <m:r>
            <m:rPr>
              <m:sty m:val="p"/>
            </m:rPr>
            <m:t>0</m:t>
          </m:r>
        </m:oMath>
      </m:oMathPara>
    </w:p>
    <w:p>
      <w:pPr>
        <w:spacing w:after="220" w:lineRule="auto"/>
      </w:pPr>
      <w:r>
        <w:rPr>
          <w:rFonts w:eastAsia="Georgia" w:cs="Georgia" w:ascii="Georgia" w:hAnsi="Georgia"/>
        </w:rPr>
        <w:t xml:space="preserve">Une image: ouvrons un tube de dentifrice et maintenons le vers le bas. Le dentifrice ne s'écoule pas sous l'action de son poids. Si l'on appuie sur le tube jusqu'à dépasser la contrainte seuil, le dentifrice s'écoule comme un fluide.</w:t>
      </w:r>
      <w:r>
        <w:rPr/>
        <w:br w:type="textWrapping"/>
      </w:r>
      <w:r>
        <w:rPr>
          <w:rFonts w:eastAsia="Georgia" w:cs="Georgia" w:ascii="Georgia" w:hAnsi="Georgia"/>
        </w:rPr>
        <w:t xml:space="preserve">On admet enfin que le fluide étudié obéit à l'équation suivante, analogue à l'équation d'Euler pour le fluide parfait :</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b"/>
                        </m:rPr>
                        <m:t>u</m:t>
                      </m:r>
                    </m:e>
                  </m:acc>
                </m:num>
                <m:den>
                  <m:r>
                    <m:rPr>
                      <m:sty m:val="i"/>
                    </m:rPr>
                    <m:t>∂</m:t>
                  </m:r>
                  <m:r>
                    <m:rPr>
                      <m:sty m:val="i"/>
                    </m:rPr>
                    <m:t>t</m:t>
                  </m:r>
                </m:den>
              </m:f>
              <m:r>
                <m:rPr>
                  <m:sty m:val="p"/>
                </m:rPr>
                <m:t>+</m:t>
              </m:r>
              <m:r>
                <m:rPr>
                  <m:sty m:val="p"/>
                </m:rPr>
                <m:t>(</m:t>
              </m:r>
              <m:acc>
                <m:accPr>
                  <m:chr m:val="⃗"/>
                </m:accPr>
                <m:e>
                  <m:r>
                    <m:rPr>
                      <m:sty m:val="b"/>
                    </m:rPr>
                    <m:t>u</m:t>
                  </m:r>
                </m:e>
              </m:acc>
              <m:r>
                <m:rPr>
                  <m:sty m:val="p"/>
                </m:rPr>
                <m:t>.</m:t>
              </m:r>
              <m:acc>
                <m:accPr>
                  <m:chr m:val="⃗"/>
                </m:accPr>
                <m:e>
                  <m:r>
                    <m:rPr>
                      <m:sty m:val="p"/>
                    </m:rPr>
                    <m:t>grad</m:t>
                  </m:r>
                </m:e>
              </m:acc>
              <m:r>
                <m:rPr>
                  <m:sty m:val="p"/>
                </m:rPr>
                <m:t>)</m:t>
              </m:r>
              <m:acc>
                <m:accPr>
                  <m:chr m:val="⃗"/>
                </m:accPr>
                <m:e>
                  <m:r>
                    <m:rPr>
                      <m:sty m:val="b"/>
                    </m:rPr>
                    <m:t>u</m:t>
                  </m:r>
                </m:e>
              </m:acc>
            </m:e>
          </m:d>
          <m:r>
            <m:rPr>
              <m:sty m:val="p"/>
            </m:rPr>
            <m:t>=</m:t>
          </m:r>
          <m:r>
            <m:rPr>
              <m:sty m:val="p"/>
            </m:rPr>
            <m:t>−</m:t>
          </m:r>
          <m:acc>
            <m:accPr>
              <m:chr m:val="⃗"/>
            </m:accPr>
            <m:e>
              <m:r>
                <m:rPr>
                  <m:sty m:val="p"/>
                </m:rPr>
                <m:t>grad</m:t>
              </m:r>
            </m:e>
          </m:acc>
          <m:r>
            <m:rPr>
              <m:sty m:val="p"/>
            </m:rPr>
            <m:t>(</m:t>
          </m:r>
          <m:r>
            <m:rPr>
              <m:sty m:val="i"/>
            </m:rPr>
            <m:t>P</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p"/>
                    </m:rPr>
                    <m:t>(</m:t>
                  </m:r>
                  <m:r>
                    <m:rPr>
                      <m:sty m:val="i"/>
                    </m:rPr>
                    <m:t>r</m:t>
                  </m:r>
                  <m:r>
                    <m:rPr>
                      <m:sty m:val="i"/>
                    </m:rPr>
                    <m:t>τ</m:t>
                  </m:r>
                  <m:r>
                    <m:rPr>
                      <m:sty m:val="p"/>
                    </m:rPr>
                    <m:t>)</m:t>
                  </m:r>
                </m:num>
                <m:den>
                  <m:r>
                    <m:rPr>
                      <m:sty m:val="i"/>
                    </m:rPr>
                    <m:t>∂</m:t>
                  </m:r>
                  <m:r>
                    <m:rPr>
                      <m:sty m:val="i"/>
                    </m:rPr>
                    <m:t>r</m:t>
                  </m:r>
                </m:den>
              </m:f>
            </m:e>
          </m:d>
          <m:acc>
            <m:accPr>
              <m:chr m:val="ˆ"/>
            </m:accPr>
            <m:e>
              <m:r>
                <m:rPr>
                  <m:sty m:val="b"/>
                </m:rPr>
                <m:t>z</m:t>
              </m:r>
            </m:e>
          </m:acc>
        </m:oMath>
      </m:oMathPara>
    </w:p>
    <w:p>
      <w:pPr>
        <w:spacing w:after="220" w:lineRule="auto"/>
      </w:pPr>
      <w:r>
        <w:rPr/>
        <w:t xml:space="preserve">avec la conservation de la masse </w:t>
      </w:r>
      <m:oMath>
        <m:r>
          <m:rPr>
            <m:sty m:val="p"/>
          </m:rPr>
          <m:t>div</m:t>
        </m:r>
        <m:r>
          <m:rPr>
            <m:sty m:val="p"/>
          </m:rPr>
          <m:t>(</m:t>
        </m:r>
        <m:r>
          <m:rPr>
            <m:sty m:val="i"/>
          </m:rPr>
          <m:t>μ</m:t>
        </m:r>
        <m:acc>
          <m:accPr>
            <m:chr m:val="⃗"/>
          </m:accPr>
          <m:e>
            <m:r>
              <m:rPr>
                <m:sty m:val="b"/>
              </m:rPr>
              <m:t>u</m:t>
            </m:r>
          </m:e>
        </m:acc>
        <m:r>
          <m:rPr>
            <m:sty m:val="p"/>
          </m:rPr>
          <m:t>)</m:t>
        </m:r>
        <m:r>
          <m:rPr>
            <m:sty m:val="p"/>
          </m:rPr>
          <m:t>+</m:t>
        </m:r>
        <m:f>
          <m:fPr>
            <m:ctrlPr>
              <w:rPr>
                <w:rFonts w:ascii="Cambria Math" w:hAnsi="Cambria Math"/>
              </w:rPr>
            </m:ctrlPr>
          </m:fPr>
          <m:num>
            <m:r>
              <m:rPr>
                <m:sty m:val="i"/>
              </m:rPr>
              <m:t>∂</m:t>
            </m:r>
            <m:r>
              <m:rPr>
                <m:sty m:val="i"/>
              </m:rPr>
              <m:t>μ</m:t>
            </m:r>
          </m:num>
          <m:den>
            <m:r>
              <m:rPr>
                <m:sty m:val="i"/>
              </m:rPr>
              <m:t>∂</m:t>
            </m:r>
            <m:r>
              <m:rPr>
                <m:sty m:val="i"/>
              </m:rPr>
              <m:t>t</m:t>
            </m:r>
          </m:den>
        </m:f>
        <m:r>
          <m:rPr>
            <m:sty m:val="p"/>
          </m:rPr>
          <m:t>=</m:t>
        </m:r>
        <m:r>
          <m:rPr>
            <m:sty m:val="p"/>
          </m:rPr>
          <m:t>0</m:t>
        </m:r>
      </m:oMath>
      <w:r>
        <w:rPr/>
        <w:t xml:space="preserve">.</w:t>
      </w:r>
    </w:p>
    <w:p>
      <w:pPr>
        <w:spacing w:line="271" w:before="330" w:lineRule="auto"/>
      </w:pPr>
      <w:r>
        <w:rPr>
          <w:b/>
          <w:sz w:val="42"/>
        </w:rPr>
        <w:t xml:space="preserve">III-1 Profil de vitesse</w:t>
      </w:r>
    </w:p>
    <w:p>
      <w:pPr>
        <w:spacing w:after="220" w:lineRule="auto"/>
      </w:pPr>
      <m:oMath>
        <m:r>
          <m:rPr>
            <m:sty m:val="i"/>
          </m:rPr>
          <m:t>◻</m:t>
        </m:r>
        <m:r>
          <m:rPr>
            <m:sty m:val="p"/>
          </m:rPr>
          <m:t>18</m:t>
        </m:r>
      </m:oMath>
      <w:r>
        <w:rPr/>
        <w:t xml:space="preserve"> - Quelle est la dimension de </w:t>
      </w:r>
      <m:oMath>
        <m:acc>
          <m:accPr>
            <m:chr m:val="˙"/>
          </m:accPr>
          <m:e>
            <m:r>
              <m:rPr>
                <m:sty m:val="i"/>
              </m:rPr>
              <m:t>γ</m:t>
            </m:r>
          </m:e>
        </m:acc>
      </m:oMath>
      <w:r>
        <w:rPr>
          <w:rFonts w:eastAsia="Georgia" w:cs="Georgia" w:ascii="Georgia" w:hAnsi="Georgia"/>
        </w:rPr>
        <w:t xml:space="preserve"> (ce n'est pas celle d'une vitesse !) ? Vérifier que la dimension de la constante </w:t>
      </w:r>
      <m:oMath>
        <m:sSub>
          <m:sSubPr/>
          <m:e>
            <m:r>
              <m:rPr>
                <m:sty m:val="i"/>
              </m:rPr>
              <m:t>η</m:t>
            </m:r>
          </m:e>
          <m:sub>
            <m:r>
              <m:rPr>
                <m:sty m:val="i"/>
              </m:rPr>
              <m:t>p</m:t>
            </m:r>
          </m:sub>
        </m:sSub>
      </m:oMath>
      <w:r>
        <w:rPr>
          <w:rFonts w:eastAsia="Georgia" w:cs="Georgia" w:ascii="Georgia" w:hAnsi="Georgia"/>
        </w:rPr>
        <w:t xml:space="preserve"> est celle d'une viscosité.</w:t>
      </w:r>
      <w:r>
        <w:rPr/>
        <w:br w:type="textWrapping"/>
      </w:r>
      <m:oMath>
        <m:r>
          <m:rPr>
            <m:sty m:val="i"/>
          </m:rPr>
          <m:t>◻</m:t>
        </m:r>
        <m:r>
          <m:rPr>
            <m:sty m:val="p"/>
          </m:rPr>
          <m:t>.19</m:t>
        </m:r>
      </m:oMath>
      <w:r>
        <w:rPr/>
        <w:t xml:space="preserve"> - Montrer que </w:t>
      </w:r>
      <m:oMath>
        <m:acc>
          <m:accPr>
            <m:chr m:val="⃗"/>
          </m:accPr>
          <m:e>
            <m:r>
              <m:rPr>
                <m:sty m:val="b"/>
              </m:rPr>
              <m:t>u</m:t>
            </m:r>
          </m:e>
        </m:acc>
      </m:oMath>
      <w:r>
        <w:rPr>
          <w:rFonts w:eastAsia="Georgia" w:cs="Georgia" w:ascii="Georgia" w:hAnsi="Georgia"/>
        </w:rPr>
        <w:t xml:space="preserve"> ne dépend que de la coordonnée radiale </w:t>
      </w:r>
      <m:oMath>
        <m:r>
          <m:rPr>
            <m:sty m:val="i"/>
          </m:rPr>
          <m:t>r</m:t>
        </m:r>
      </m:oMath>
      <w:r>
        <w:rPr>
          <w:rFonts w:eastAsia="Georgia" w:cs="Georgia" w:ascii="Georgia" w:hAnsi="Georgia"/>
        </w:rPr>
        <w:t xml:space="preserve">. La loi de comportement montre alors qu'il en va de même pour </w:t>
      </w:r>
      <m:oMath>
        <m:r>
          <m:rPr>
            <m:sty m:val="i"/>
          </m:rPr>
          <m:t>τ</m:t>
        </m:r>
      </m:oMath>
      <w:r>
        <w:rPr/>
        <w:t xml:space="preserve">.</w:t>
      </w:r>
      <w:r>
        <w:rPr/>
        <w:br w:type="textWrapping"/>
      </w:r>
      <m:oMath>
        <m:r>
          <m:rPr>
            <m:sty m:val="i"/>
          </m:rPr>
          <m:t>◻</m:t>
        </m:r>
        <m:r>
          <m:rPr>
            <m:sty m:val="p"/>
          </m:rPr>
          <m:t>20</m:t>
        </m:r>
      </m:oMath>
      <w:r>
        <w:rPr/>
        <w:t xml:space="preserve"> - Montrer que </w:t>
      </w:r>
      <m:oMath>
        <m:r>
          <m:rPr>
            <m:sty m:val="i"/>
          </m:rPr>
          <m:t>P</m:t>
        </m:r>
      </m:oMath>
      <w:r>
        <w:rPr>
          <w:rFonts w:eastAsia="Georgia" w:cs="Georgia" w:ascii="Georgia" w:hAnsi="Georgia"/>
        </w:rPr>
        <w:t xml:space="preserve"> ne dépend que de </w:t>
      </w:r>
      <m:oMath>
        <m:r>
          <m:rPr>
            <m:sty m:val="i"/>
          </m:rPr>
          <m:t>z</m:t>
        </m:r>
      </m:oMath>
      <w:r>
        <w:rPr/>
        <w:t xml:space="preserve"> et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r>
              <m:rPr>
                <m:sty m:val="p"/>
              </m:rPr>
              <m:t>(</m:t>
            </m:r>
            <m:r>
              <m:rPr>
                <m:sty m:val="i"/>
              </m:rPr>
              <m:t>r</m:t>
            </m:r>
            <m:r>
              <m:rPr>
                <m:sty m:val="i"/>
              </m:rPr>
              <m:t>τ</m:t>
            </m:r>
            <m:r>
              <m:rPr>
                <m:sty m:val="p"/>
              </m:rPr>
              <m:t>)</m:t>
            </m:r>
          </m:num>
          <m:den>
            <m:r>
              <m:rPr>
                <m:sty m:val="p"/>
              </m:rPr>
              <m:t>d</m:t>
            </m:r>
            <m:r>
              <m:rPr>
                <m:sty m:val="i"/>
              </m:rPr>
              <m:t>r</m:t>
            </m:r>
          </m:den>
        </m:f>
      </m:oMath>
      <w:r>
        <w:rPr/>
        <w:t xml:space="preserve">.</w:t>
      </w:r>
    </w:p>
    <w:p>
      <w:pPr>
        <w:spacing w:after="220" w:lineRule="auto"/>
      </w:pPr>
      <w:r>
        <w:rPr/>
        <w:t xml:space="preserve">21- On note </w:t>
      </w:r>
      <m:oMath>
        <m:r>
          <m:rPr>
            <m:sty m:val="i"/>
          </m:rPr>
          <m:t>P</m:t>
        </m:r>
        <m:r>
          <m:rPr>
            <m:sty m:val="p"/>
          </m:rPr>
          <m:t>(</m:t>
        </m:r>
        <m:r>
          <m:rPr>
            <m:sty m:val="p"/>
          </m:rPr>
          <m:t>0</m:t>
        </m:r>
        <m:r>
          <m:rPr>
            <m:sty m:val="p"/>
          </m:rPr>
          <m:t>)</m:t>
        </m:r>
        <m:r>
          <m:rPr>
            <m:sty m:val="p"/>
          </m:rPr>
          <m:t>=</m:t>
        </m:r>
        <m:sSub>
          <m:sSubPr/>
          <m:e>
            <m:r>
              <m:rPr>
                <m:sty m:val="i"/>
              </m:rPr>
              <m:t>P</m:t>
            </m:r>
          </m:e>
          <m:sub>
            <m:r>
              <m:rPr>
                <m:sty m:val="i"/>
              </m:rPr>
              <m:t>e</m:t>
            </m:r>
          </m:sub>
        </m:sSub>
      </m:oMath>
      <w:r>
        <w:rPr>
          <w:rFonts w:eastAsia="Georgia" w:cs="Georgia" w:ascii="Georgia" w:hAnsi="Georgia"/>
        </w:rPr>
        <w:t xml:space="preserve"> la pression du fluide à l'entrée du tuyau, </w:t>
      </w:r>
      <m:oMath>
        <m:r>
          <m:rPr>
            <m:sty m:val="i"/>
          </m:rPr>
          <m:t>P</m:t>
        </m:r>
        <m:r>
          <m:rPr>
            <m:sty m:val="p"/>
          </m:rPr>
          <m:t>(</m:t>
        </m:r>
        <m:r>
          <m:rPr>
            <m:sty m:val="i"/>
          </m:rPr>
          <m:t>L</m:t>
        </m:r>
        <m:r>
          <m:rPr>
            <m:sty m:val="p"/>
          </m:rPr>
          <m:t>)</m:t>
        </m:r>
        <m:r>
          <m:rPr>
            <m:sty m:val="p"/>
          </m:rPr>
          <m:t>=</m:t>
        </m:r>
        <m:sSub>
          <m:sSubPr/>
          <m:e>
            <m:r>
              <m:rPr>
                <m:sty m:val="i"/>
              </m:rPr>
              <m:t>P</m:t>
            </m:r>
          </m:e>
          <m:sub>
            <m:r>
              <m:rPr>
                <m:sty m:val="i"/>
              </m:rPr>
              <m:t>s</m:t>
            </m:r>
          </m:sub>
        </m:sSub>
      </m:oMath>
      <w:r>
        <w:rPr/>
        <w:t xml:space="preserve"> la pression en sortie et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i"/>
              </m:rPr>
              <m:t>s</m:t>
            </m:r>
          </m:sub>
        </m:sSub>
      </m:oMath>
      <w:r>
        <w:rPr>
          <w:rFonts w:eastAsia="Georgia" w:cs="Georgia" w:ascii="Georgia" w:hAnsi="Georgia"/>
        </w:rPr>
        <w:t xml:space="preserve"> la chute de pression, une grandeur évidemment positive. Établir la relation </w:t>
      </w:r>
      <m:oMath>
        <m:f>
          <m:fPr>
            <m:ctrlPr>
              <w:rPr>
                <w:rFonts w:ascii="Cambria Math" w:hAnsi="Cambria Math"/>
              </w:rPr>
            </m:ctrlPr>
          </m:fPr>
          <m:num>
            <m:r>
              <m:rPr>
                <m:sty m:val="p"/>
              </m:rPr>
              <m:t>Δ</m:t>
            </m:r>
            <m:r>
              <m:rPr>
                <m:sty m:val="i"/>
              </m:rPr>
              <m:t>P</m:t>
            </m:r>
          </m:num>
          <m:den>
            <m:r>
              <m:rPr>
                <m:sty m:val="i"/>
              </m:rPr>
              <m:t>L</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r>
              <m:rPr>
                <m:sty m:val="p"/>
              </m:rPr>
              <m:t>(</m:t>
            </m:r>
            <m:r>
              <m:rPr>
                <m:sty m:val="i"/>
              </m:rPr>
              <m:t>r</m:t>
            </m:r>
            <m:r>
              <m:rPr>
                <m:sty m:val="i"/>
              </m:rPr>
              <m:t>τ</m:t>
            </m:r>
            <m:r>
              <m:rPr>
                <m:sty m:val="p"/>
              </m:rPr>
              <m:t>)</m:t>
            </m:r>
          </m:num>
          <m:den>
            <m:r>
              <m:rPr>
                <m:sty m:val="p"/>
              </m:rPr>
              <m:t>d</m:t>
            </m:r>
            <m:r>
              <m:rPr>
                <m:sty m:val="i"/>
              </m:rPr>
              <m:t>r</m:t>
            </m:r>
          </m:den>
        </m:f>
      </m:oMath>
      <w:r>
        <w:rPr/>
        <w:t xml:space="preserve">.</w:t>
      </w:r>
    </w:p>
    <w:p>
      <w:pPr>
        <w:spacing w:after="220" w:lineRule="auto"/>
      </w:pPr>
      <w:r>
        <w:rPr>
          <w:rFonts w:eastAsia="Georgia" w:cs="Georgia" w:ascii="Georgia" w:hAnsi="Georgia"/>
        </w:rPr>
        <w:t xml:space="preserve">22 - En déduire l'expression de la contrainte </w:t>
      </w:r>
      <m:oMath>
        <m:r>
          <m:rPr>
            <m:sty m:val="i"/>
          </m:rPr>
          <m:t>τ</m:t>
        </m:r>
        <m:r>
          <m:rPr>
            <m:sty m:val="p"/>
          </m:rPr>
          <m:t>(</m:t>
        </m:r>
        <m:r>
          <m:rPr>
            <m:sty m:val="i"/>
          </m:rPr>
          <m:t>r</m:t>
        </m:r>
        <m:r>
          <m:rPr>
            <m:sty m:val="p"/>
          </m:rPr>
          <m:t>)</m:t>
        </m:r>
        <m:r>
          <m:rPr>
            <m:sty m:val="p"/>
          </m:rPr>
          <m:t>=</m:t>
        </m:r>
        <m:f>
          <m:fPr>
            <m:ctrlPr>
              <w:rPr>
                <w:rFonts w:ascii="Cambria Math" w:hAnsi="Cambria Math"/>
              </w:rPr>
            </m:ctrlPr>
          </m:fPr>
          <m:num>
            <m:r>
              <m:rPr>
                <m:sty m:val="i"/>
              </m:rPr>
              <m:t>r</m:t>
            </m:r>
          </m:num>
          <m:den>
            <m:r>
              <m:rPr>
                <m:sty m:val="p"/>
              </m:rPr>
              <m:t>2</m:t>
            </m:r>
            <m:r>
              <m:rPr>
                <m:sty m:val="i"/>
              </m:rPr>
              <m:t>L</m:t>
            </m:r>
          </m:den>
        </m:f>
        <m:r>
          <m:rPr>
            <m:sty m:val="p"/>
          </m:rPr>
          <m:t>Δ</m:t>
        </m:r>
        <m:r>
          <m:rPr>
            <m:sty m:val="i"/>
          </m:rPr>
          <m:t>P</m:t>
        </m:r>
      </m:oMath>
      <w:r>
        <w:rPr/>
        <w:t xml:space="preserve">; la relation </w:t>
      </w:r>
      <m:oMath>
        <m:r>
          <m:rPr>
            <m:sty m:val="i"/>
          </m:rPr>
          <m:t>τ</m:t>
        </m:r>
        <m:r>
          <m:rPr>
            <m:sty m:val="p"/>
          </m:rPr>
          <m:t>(</m:t>
        </m:r>
        <m:r>
          <m:rPr>
            <m:sty m:val="i"/>
          </m:rPr>
          <m:t>r</m:t>
        </m:r>
        <m:r>
          <m:rPr>
            <m:sty m:val="p"/>
          </m:rPr>
          <m:t>)</m:t>
        </m:r>
        <m:r>
          <m:rPr>
            <m:sty m:val="p"/>
          </m:rPr>
          <m:t>=</m:t>
        </m:r>
        <m:sSub>
          <m:sSubPr/>
          <m:e>
            <m:r>
              <m:rPr>
                <m:sty m:val="i"/>
              </m:rPr>
              <m:t>τ</m:t>
            </m:r>
          </m:e>
          <m:sub>
            <m:r>
              <m:rPr>
                <m:sty m:val="i"/>
              </m:rPr>
              <m:t>s</m:t>
            </m:r>
          </m:sub>
        </m:sSub>
        <m:f>
          <m:fPr>
            <m:ctrlPr>
              <w:rPr>
                <w:rFonts w:ascii="Cambria Math" w:hAnsi="Cambria Math"/>
              </w:rPr>
            </m:ctrlPr>
          </m:fPr>
          <m:num>
            <m:r>
              <m:rPr>
                <m:sty m:val="i"/>
              </m:rPr>
              <m:t>r</m:t>
            </m:r>
          </m:num>
          <m:den>
            <m:sSub>
              <m:sSubPr/>
              <m:e>
                <m:r>
                  <m:rPr>
                    <m:sty m:val="i"/>
                  </m:rPr>
                  <m:t>R</m:t>
                </m:r>
              </m:e>
              <m:sub>
                <m:r>
                  <m:rPr>
                    <m:sty m:val="p"/>
                  </m:rPr>
                  <m:t>0</m:t>
                </m:r>
              </m:sub>
            </m:sSub>
          </m:den>
        </m:f>
      </m:oMath>
      <w:r>
        <w:rPr>
          <w:rFonts w:eastAsia="Georgia" w:cs="Georgia" w:ascii="Georgia" w:hAnsi="Georgia"/>
        </w:rPr>
        <w:t xml:space="preserve"> définit le rayon de seuil </w:t>
      </w:r>
      <m:oMath>
        <m:sSub>
          <m:sSubPr/>
          <m:e>
            <m:r>
              <m:rPr>
                <m:sty m:val="i"/>
              </m:rPr>
              <m:t>R</m:t>
            </m:r>
          </m:e>
          <m:sub>
            <m:r>
              <m:rPr>
                <m:sty m:val="p"/>
              </m:rPr>
              <m:t>0</m:t>
            </m:r>
          </m:sub>
        </m:sSub>
        <m:r>
          <m:rPr>
            <m:sty m:val="p"/>
          </m:rPr>
          <m:t>=</m:t>
        </m:r>
        <m:f>
          <m:fPr>
            <m:ctrlPr>
              <w:rPr>
                <w:rFonts w:ascii="Cambria Math" w:hAnsi="Cambria Math"/>
              </w:rPr>
            </m:ctrlPr>
          </m:fPr>
          <m:num>
            <m:r>
              <m:rPr>
                <m:sty m:val="p"/>
              </m:rPr>
              <m:t>2</m:t>
            </m:r>
            <m:sSub>
              <m:sSubPr/>
              <m:e>
                <m:r>
                  <m:rPr>
                    <m:sty m:val="i"/>
                  </m:rPr>
                  <m:t>τ</m:t>
                </m:r>
              </m:e>
              <m:sub>
                <m:r>
                  <m:rPr>
                    <m:sty m:val="i"/>
                  </m:rPr>
                  <m:t>s</m:t>
                </m:r>
              </m:sub>
            </m:sSub>
            <m:r>
              <m:rPr>
                <m:sty m:val="i"/>
              </m:rPr>
              <m:t>L</m:t>
            </m:r>
          </m:num>
          <m:den>
            <m:r>
              <m:rPr>
                <m:sty m:val="p"/>
              </m:rPr>
              <m:t>Δ</m:t>
            </m:r>
            <m:r>
              <m:rPr>
                <m:sty m:val="i"/>
              </m:rPr>
              <m:t>P</m:t>
            </m:r>
          </m:den>
        </m:f>
      </m:oMath>
      <w:r>
        <w:rPr/>
        <w:t xml:space="preserve">.</w:t>
      </w:r>
    </w:p>
    <w:p>
      <w:pPr>
        <w:spacing w:after="220" w:lineRule="auto"/>
      </w:pPr>
      <w:r>
        <w:rPr>
          <w:rFonts w:eastAsia="Georgia" w:cs="Georgia" w:ascii="Georgia" w:hAnsi="Georgia"/>
        </w:rPr>
        <w:t xml:space="preserve">प23 - Le rayon </w:t>
      </w:r>
      <m:oMath>
        <m:r>
          <m:rPr>
            <m:sty m:val="i"/>
          </m:rPr>
          <m:t>R</m:t>
        </m:r>
      </m:oMath>
      <w:r>
        <w:rPr>
          <w:rFonts w:eastAsia="Georgia" w:cs="Georgia" w:ascii="Georgia" w:hAnsi="Georgia"/>
        </w:rPr>
        <w:t xml:space="preserve"> est donné. Montrer que les solutions pour lesquelles </w:t>
      </w:r>
      <m:oMath>
        <m:sSub>
          <m:sSubPr/>
          <m:e>
            <m:r>
              <m:rPr>
                <m:sty m:val="i"/>
              </m:rPr>
              <m:t>R</m:t>
            </m:r>
          </m:e>
          <m:sub>
            <m:r>
              <m:rPr>
                <m:sty m:val="p"/>
              </m:rPr>
              <m:t>0</m:t>
            </m:r>
          </m:sub>
        </m:sSub>
        <m:r>
          <m:rPr>
            <m:sty m:val="p"/>
          </m:rPr>
          <m:t>&gt;</m:t>
        </m:r>
        <m:r>
          <m:rPr>
            <m:sty m:val="i"/>
          </m:rPr>
          <m:t>R</m:t>
        </m:r>
      </m:oMath>
      <w:r>
        <w:rPr>
          <w:rFonts w:eastAsia="Georgia" w:cs="Georgia" w:ascii="Georgia" w:hAnsi="Georgia"/>
        </w:rPr>
        <w:t xml:space="preserve"> correspondent à une vitesse nulle de l'écoulement. En déduire la différence de pression minimale </w:t>
      </w:r>
      <m:oMath>
        <m:r>
          <m:rPr>
            <m:sty m:val="p"/>
          </m:rPr>
          <m:t>Δ</m:t>
        </m:r>
        <m:sSub>
          <m:sSubPr/>
          <m:e>
            <m:r>
              <m:rPr>
                <m:sty m:val="i"/>
              </m:rPr>
              <m:t>P</m:t>
            </m:r>
          </m:e>
          <m:sub>
            <m:r>
              <m:rPr>
                <m:sty m:val="p"/>
              </m:rPr>
              <m:t>min</m:t>
            </m:r>
          </m:sub>
        </m:sSub>
      </m:oMath>
      <w:r>
        <w:rPr>
          <w:rFonts w:eastAsia="Georgia" w:cs="Georgia" w:ascii="Georgia" w:hAnsi="Georgia"/>
        </w:rPr>
        <w:t xml:space="preserve"> nécessaire à l'existence d'un débit non nul.</w:t>
      </w:r>
    </w:p>
    <w:p>
      <w:pPr>
        <w:spacing w:after="220" w:lineRule="auto"/>
      </w:pPr>
      <w:r>
        <w:rPr/>
        <w:t xml:space="preserve">24 - On suppose que </w:t>
      </w:r>
      <m:oMath>
        <m:sSub>
          <m:sSubPr/>
          <m:e>
            <m:r>
              <m:rPr>
                <m:sty m:val="i"/>
              </m:rPr>
              <m:t>R</m:t>
            </m:r>
          </m:e>
          <m:sub>
            <m:r>
              <m:rPr>
                <m:sty m:val="p"/>
              </m:rPr>
              <m:t>0</m:t>
            </m:r>
          </m:sub>
        </m:sSub>
        <m:r>
          <m:rPr>
            <m:sty m:val="p"/>
          </m:rPr>
          <m:t>&lt;</m:t>
        </m:r>
        <m:r>
          <m:rPr>
            <m:sty m:val="i"/>
          </m:rPr>
          <m:t>R</m:t>
        </m:r>
      </m:oMath>
      <w:r>
        <w:rPr>
          <w:rFonts w:eastAsia="Georgia" w:cs="Georgia" w:ascii="Georgia" w:hAnsi="Georgia"/>
        </w:rPr>
        <w:t xml:space="preserve">. Établir que la vitesse du fluide est</w:t>
      </w:r>
    </w:p>
    <w:p>
      <w:pPr>
        <w:spacing w:after="220" w:lineRule="auto"/>
      </w:pPr>
      <m:oMathPara>
        <m:oMath>
          <m:r>
            <m:rPr>
              <m:sty m:val="i"/>
            </m:rPr>
            <m:t>u</m:t>
          </m:r>
          <m:r>
            <m:rPr>
              <m:sty m:val="p"/>
            </m:rPr>
            <m:t>(</m:t>
          </m:r>
          <m:r>
            <m:rPr>
              <m:sty m:val="i"/>
            </m:rPr>
            <m:t>r</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Δ</m:t>
                        </m:r>
                        <m:r>
                          <m:rPr>
                            <m:sty m:val="i"/>
                          </m:rPr>
                          <m:t>P</m:t>
                        </m:r>
                      </m:num>
                      <m:den>
                        <m:r>
                          <m:rPr>
                            <m:sty m:val="p"/>
                          </m:rPr>
                          <m:t>4</m:t>
                        </m:r>
                        <m:r>
                          <m:rPr>
                            <m:sty m:val="i"/>
                          </m:rPr>
                          <m:t>L</m:t>
                        </m:r>
                        <m:sSub>
                          <m:sSubPr/>
                          <m:e>
                            <m:r>
                              <m:rPr>
                                <m:sty m:val="i"/>
                              </m:rPr>
                              <m:t>η</m:t>
                            </m:r>
                          </m:e>
                          <m:sub>
                            <m:r>
                              <m:rPr>
                                <m:sty m:val="i"/>
                              </m:rPr>
                              <m:t>p</m:t>
                            </m:r>
                          </m:sub>
                        </m:sSub>
                      </m:den>
                    </m:f>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e>
                      <m:sup>
                        <m:r>
                          <m:rPr>
                            <m:sty m:val="p"/>
                          </m:rPr>
                          <m:t>2</m:t>
                        </m:r>
                      </m:sup>
                    </m:sSup>
                  </m:e>
                  <m:e>
                    <m:r>
                      <m:rPr>
                        <m:nor/>
                      </m:rPr>
                      <m:t> pour </m:t>
                    </m:r>
                    <m:r>
                      <m:rPr>
                        <m:sty m:val="i"/>
                      </m:rPr>
                      <m:t>r</m:t>
                    </m:r>
                    <m:r>
                      <m:rPr>
                        <m:sty m:val="p"/>
                      </m:rPr>
                      <m:t>≤</m:t>
                    </m:r>
                    <m:sSub>
                      <m:sSubPr/>
                      <m:e>
                        <m:r>
                          <m:rPr>
                            <m:sty m:val="i"/>
                          </m:rPr>
                          <m:t>R</m:t>
                        </m:r>
                      </m:e>
                      <m:sub>
                        <m:r>
                          <m:rPr>
                            <m:sty m:val="p"/>
                          </m:rPr>
                          <m:t>0</m:t>
                        </m:r>
                      </m:sub>
                    </m:sSub>
                  </m:e>
                </m:mr>
                <m:mr>
                  <m:e>
                    <m:f>
                      <m:fPr>
                        <m:ctrlPr>
                          <w:rPr>
                            <w:rFonts w:ascii="Cambria Math" w:hAnsi="Cambria Math"/>
                          </w:rPr>
                        </m:ctrlPr>
                      </m:fPr>
                      <m:num>
                        <m:r>
                          <m:rPr>
                            <m:sty m:val="p"/>
                          </m:rPr>
                          <m:t>Δ</m:t>
                        </m:r>
                        <m:r>
                          <m:rPr>
                            <m:sty m:val="i"/>
                          </m:rPr>
                          <m:t>P</m:t>
                        </m:r>
                      </m:num>
                      <m:den>
                        <m:r>
                          <m:rPr>
                            <m:sty m:val="p"/>
                          </m:rPr>
                          <m:t>4</m:t>
                        </m:r>
                        <m:r>
                          <m:rPr>
                            <m:sty m:val="i"/>
                          </m:rPr>
                          <m:t>L</m:t>
                        </m:r>
                        <m:sSub>
                          <m:sSubPr/>
                          <m:e>
                            <m:r>
                              <m:rPr>
                                <m:sty m:val="i"/>
                              </m:rPr>
                              <m:t>η</m:t>
                            </m:r>
                          </m:e>
                          <m:sub>
                            <m:r>
                              <m:rPr>
                                <m:sty m:val="i"/>
                              </m:rPr>
                              <m:t>p</m:t>
                            </m:r>
                          </m:sub>
                        </m:sSub>
                      </m:den>
                    </m:f>
                    <m:d>
                      <m:dPr>
                        <m:begChr m:val="("/>
                        <m:endChr m:val=")"/>
                        <m:ctrlPr>
                          <w:rPr>
                            <w:rFonts w:ascii="Cambria Math" w:hAnsi="Cambria Math"/>
                          </w:rPr>
                        </m:ctrlPr>
                      </m:dPr>
                      <m:e>
                        <m:r>
                          <m:rPr>
                            <m:sty m:val="i"/>
                          </m:rPr>
                          <m:t>R</m:t>
                        </m:r>
                        <m:r>
                          <m:rPr>
                            <m:sty m:val="p"/>
                          </m:rPr>
                          <m:t>+</m:t>
                        </m:r>
                        <m:r>
                          <m:rPr>
                            <m:sty m:val="i"/>
                          </m:rPr>
                          <m:t>r</m:t>
                        </m:r>
                        <m:r>
                          <m:rPr>
                            <m:sty m:val="p"/>
                          </m:rPr>
                          <m:t>−</m:t>
                        </m:r>
                        <m:r>
                          <m:rPr>
                            <m:sty m:val="p"/>
                          </m:rPr>
                          <m:t>2</m:t>
                        </m:r>
                        <m:sSub>
                          <m:sSubPr/>
                          <m:e>
                            <m:r>
                              <m:rPr>
                                <m:sty m:val="i"/>
                              </m:rPr>
                              <m:t>R</m:t>
                            </m:r>
                          </m:e>
                          <m:sub>
                            <m:r>
                              <m:rPr>
                                <m:sty m:val="p"/>
                              </m:rPr>
                              <m:t>0</m:t>
                            </m:r>
                          </m:sub>
                        </m:sSub>
                      </m:e>
                    </m:d>
                    <m:r>
                      <m:rPr>
                        <m:sty m:val="p"/>
                      </m:rPr>
                      <m:t>(</m:t>
                    </m:r>
                    <m:r>
                      <m:rPr>
                        <m:sty m:val="i"/>
                      </m:rPr>
                      <m:t>R</m:t>
                    </m:r>
                    <m:r>
                      <m:rPr>
                        <m:sty m:val="p"/>
                      </m:rPr>
                      <m:t>−</m:t>
                    </m:r>
                    <m:r>
                      <m:rPr>
                        <m:sty m:val="i"/>
                      </m:rPr>
                      <m:t>r</m:t>
                    </m:r>
                    <m:r>
                      <m:rPr>
                        <m:sty m:val="p"/>
                      </m:rPr>
                      <m:t>)</m:t>
                    </m:r>
                  </m:e>
                  <m:e>
                    <m:r>
                      <m:rPr>
                        <m:nor/>
                      </m:rPr>
                      <m:t> pour </m:t>
                    </m:r>
                    <m:r>
                      <m:rPr>
                        <m:sty m:val="i"/>
                      </m:rPr>
                      <m:t>r</m:t>
                    </m:r>
                    <m:r>
                      <m:rPr>
                        <m:sty m:val="p"/>
                      </m:rPr>
                      <m:t>≥</m:t>
                    </m:r>
                    <m:sSub>
                      <m:sSubPr/>
                      <m:e>
                        <m:r>
                          <m:rPr>
                            <m:sty m:val="i"/>
                          </m:rPr>
                          <m:t>R</m:t>
                        </m:r>
                      </m:e>
                      <m:sub>
                        <m:r>
                          <m:rPr>
                            <m:sty m:val="p"/>
                          </m:rPr>
                          <m:t>0</m:t>
                        </m:r>
                      </m:sub>
                    </m:sSub>
                  </m:e>
                </m:mr>
              </m:m>
            </m:e>
          </m:d>
        </m:oMath>
      </m:oMathPara>
    </w:p>
    <w:p>
      <w:pPr>
        <w:spacing w:after="220" w:lineRule="auto"/>
      </w:pPr>
      <w:r>
        <w:rPr/>
        <w:t xml:space="preserve">25 - Tracer l'allure de </w:t>
      </w:r>
      <m:oMath>
        <m:r>
          <m:rPr>
            <m:sty m:val="i"/>
          </m:rPr>
          <m:t>u</m:t>
        </m:r>
        <m:r>
          <m:rPr>
            <m:sty m:val="p"/>
          </m:rPr>
          <m:t>(</m:t>
        </m:r>
        <m:r>
          <m:rPr>
            <m:sty m:val="i"/>
          </m:rPr>
          <m:t>r</m:t>
        </m:r>
        <m:r>
          <m:rPr>
            <m:sty m:val="p"/>
          </m:rPr>
          <m:t>)</m:t>
        </m:r>
      </m:oMath>
      <w:r>
        <w:rPr/>
        <w:t xml:space="preserve"> pour </w:t>
      </w:r>
      <m:oMath>
        <m:r>
          <m:rPr>
            <m:sty m:val="p"/>
          </m:rPr>
          <m:t>0</m:t>
        </m:r>
        <m:r>
          <m:rPr>
            <m:sty m:val="p"/>
          </m:rPr>
          <m:t>≤</m:t>
        </m:r>
        <m:r>
          <m:rPr>
            <m:sty m:val="i"/>
          </m:rPr>
          <m:t>r</m:t>
        </m:r>
        <m:r>
          <m:rPr>
            <m:sty m:val="p"/>
          </m:rPr>
          <m:t>≤</m:t>
        </m:r>
        <m:r>
          <m:rPr>
            <m:sty m:val="i"/>
          </m:rPr>
          <m:t>R</m:t>
        </m:r>
      </m:oMath>
      <w:r>
        <w:rPr>
          <w:rFonts w:eastAsia="Georgia" w:cs="Georgia" w:ascii="Georgia" w:hAnsi="Georgia"/>
        </w:rPr>
        <w:t xml:space="preserve">. On dit que l'écoulement présente une zone bouchon. D'où vient cette dénomination?</w:t>
      </w:r>
    </w:p>
    <w:p>
      <w:pPr>
        <w:spacing w:line="271" w:before="330" w:lineRule="auto"/>
      </w:pPr>
      <w:r>
        <w:rPr>
          <w:rFonts w:eastAsia="Georgia" w:cs="Georgia" w:ascii="Georgia" w:hAnsi="Georgia"/>
          <w:b/>
          <w:sz w:val="42"/>
        </w:rPr>
        <w:t xml:space="preserve">III-2 Caractérisation expérimentale d'un fluide de Bingham</w:t>
      </w:r>
    </w:p>
    <w:p>
      <w:pPr>
        <w:spacing w:after="220" w:lineRule="auto"/>
      </w:pPr>
      <w:r>
        <w:rPr>
          <w:rFonts w:eastAsia="Georgia" w:cs="Georgia" w:ascii="Georgia" w:hAnsi="Georgia"/>
        </w:rPr>
        <w:t xml:space="preserve">26 - Afin de vérifier la pertinence du modèle, on mesure la chute de pression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i"/>
              </m:rPr>
              <m:t>s</m:t>
            </m:r>
          </m:sub>
        </m:sSub>
      </m:oMath>
      <w:r>
        <w:rPr>
          <w:rFonts w:eastAsia="Georgia" w:cs="Georgia" w:ascii="Georgia" w:hAnsi="Georgia"/>
        </w:rPr>
        <w:t xml:space="preserve"> et le débit volumique </w:t>
      </w:r>
      <m:oMath>
        <m:r>
          <m:rPr>
            <m:sty m:val="i"/>
          </m:rPr>
          <m:t>Q</m:t>
        </m:r>
        <m:r>
          <m:rPr>
            <m:sty m:val="p"/>
          </m:rPr>
          <m:t>=</m:t>
        </m:r>
        <m:nary>
          <m:naryPr>
            <m:chr m:val="∫"/>
            <m:limLoc m:val="subSup"/>
            <m:grow m:val="1"/>
          </m:naryPr>
          <m:sub>
            <m:r>
              <m:rPr>
                <m:sty m:val="p"/>
              </m:rPr>
              <m:t>0</m:t>
            </m:r>
          </m:sub>
          <m:sup>
            <m:r>
              <m:rPr>
                <m:sty m:val="i"/>
              </m:rPr>
              <m:t>R</m:t>
            </m:r>
          </m:sup>
          <m:e>
            <m:r>
              <m:rPr>
                <m:sty m:val="p"/>
              </m:rPr>
              <m:t xml:space="preserve"> </m:t>
            </m:r>
          </m:e>
        </m:nary>
        <m:r>
          <m:rPr>
            <m:sty m:val="i"/>
          </m:rPr>
          <m:t>u</m:t>
        </m:r>
        <m:r>
          <m:rPr>
            <m:sty m:val="p"/>
          </m:rPr>
          <m:t>(</m:t>
        </m:r>
        <m:r>
          <m:rPr>
            <m:sty m:val="i"/>
          </m:rPr>
          <m:t>r</m:t>
        </m:r>
        <m:r>
          <m:rPr>
            <m:sty m:val="p"/>
          </m:rPr>
          <m:t>)</m:t>
        </m:r>
        <m:r>
          <m:rPr>
            <m:sty m:val="p"/>
          </m:rPr>
          <m:t>2</m:t>
        </m:r>
        <m:r>
          <m:rPr>
            <m:sty m:val="i"/>
          </m:rPr>
          <m:t>π</m:t>
        </m:r>
        <m:r>
          <m:rPr>
            <m:sty m:val="i"/>
          </m:rPr>
          <m:t>r</m:t>
        </m:r>
        <m:r>
          <m:rPr>
            <m:nor/>
          </m:rPr>
          <m:t xml:space="preserve"> </m:t>
        </m:r>
        <m:r>
          <m:rPr>
            <m:sty m:val="p"/>
          </m:rPr>
          <m:t>d</m:t>
        </m:r>
        <m:r>
          <m:rPr>
            <m:sty m:val="i"/>
          </m:rPr>
          <m:t>r</m:t>
        </m:r>
      </m:oMath>
      <w:r>
        <w:rPr/>
        <w:t xml:space="preserve">. Montrer que </w:t>
      </w:r>
      <m:oMath>
        <m:r>
          <m:rPr>
            <m:sty m:val="i"/>
          </m:rPr>
          <m:t>Q</m:t>
        </m:r>
        <m:r>
          <m:rPr>
            <m:sty m:val="p"/>
          </m:rPr>
          <m:t>=</m:t>
        </m:r>
        <m:nary>
          <m:naryPr>
            <m:chr m:val="∫"/>
            <m:limLoc m:val="subSup"/>
            <m:grow m:val="1"/>
          </m:naryPr>
          <m:sub>
            <m:r>
              <m:rPr>
                <m:sty m:val="p"/>
              </m:rPr>
              <m:t>0</m:t>
            </m:r>
          </m:sub>
          <m:sup>
            <m:r>
              <m:rPr>
                <m:sty m:val="i"/>
              </m:rPr>
              <m:t>R</m:t>
            </m:r>
          </m:sup>
          <m:e>
            <m:r>
              <m:rPr>
                <m:sty m:val="p"/>
              </m:rPr>
              <m:t xml:space="preserve"> </m:t>
            </m:r>
          </m:e>
        </m:nary>
        <m:r>
          <m:rPr>
            <m:sty m:val="i"/>
          </m:rPr>
          <m:t>π</m:t>
        </m:r>
        <m:sSup>
          <m:sSupPr/>
          <m:e>
            <m:r>
              <m:rPr>
                <m:sty m:val="i"/>
              </m:rPr>
              <m:t>r</m:t>
            </m:r>
          </m:e>
          <m:sup>
            <m:r>
              <m:rPr>
                <m:sty m:val="p"/>
              </m:rPr>
              <m:t>2</m:t>
            </m:r>
          </m:sup>
        </m:sSup>
        <m:acc>
          <m:accPr>
            <m:chr m:val="˙"/>
          </m:accPr>
          <m:e>
            <m:r>
              <m:rPr>
                <m:sty m:val="i"/>
              </m:rPr>
              <m:t>γ</m:t>
            </m:r>
          </m:e>
        </m:acc>
        <m:r>
          <m:rPr>
            <m:nor/>
          </m:rPr>
          <m:t xml:space="preserve"> </m:t>
        </m:r>
        <m:r>
          <m:rPr>
            <m:sty m:val="p"/>
          </m:rPr>
          <m:t>d</m:t>
        </m:r>
        <m:r>
          <m:rPr>
            <m:sty m:val="i"/>
          </m:rPr>
          <m:t>r</m:t>
        </m:r>
      </m:oMath>
      <w:r>
        <w:rPr/>
        <w:t xml:space="preserve">.</w:t>
      </w:r>
      <w:r>
        <w:rPr/>
        <w:br w:type="textWrapping"/>
      </w:r>
      <w:r>
        <w:rPr>
          <w:rFonts w:eastAsia="Georgia" w:cs="Georgia" w:ascii="Georgia" w:hAnsi="Georgia"/>
        </w:rPr>
        <w:t xml:space="preserve">प27 - On note </w:t>
      </w:r>
      <m:oMath>
        <m:sSub>
          <m:sSubPr/>
          <m:e>
            <m:r>
              <m:rPr>
                <m:sty m:val="i"/>
              </m:rPr>
              <m:t>τ</m:t>
            </m:r>
          </m:e>
          <m:sub>
            <m:r>
              <m:rPr>
                <m:sty m:val="i"/>
              </m:rPr>
              <m:t>p</m:t>
            </m:r>
          </m:sub>
        </m:sSub>
      </m:oMath>
      <w:r>
        <w:rPr>
          <w:rFonts w:eastAsia="Georgia" w:cs="Georgia" w:ascii="Georgia" w:hAnsi="Georgia"/>
        </w:rPr>
        <w:t xml:space="preserve"> la contrainte à la paroi : </w:t>
      </w:r>
      <m:oMath>
        <m:sSub>
          <m:sSubPr/>
          <m:e>
            <m:r>
              <m:rPr>
                <m:sty m:val="i"/>
              </m:rPr>
              <m:t>τ</m:t>
            </m:r>
          </m:e>
          <m:sub>
            <m:r>
              <m:rPr>
                <m:sty m:val="i"/>
              </m:rPr>
              <m:t>p</m:t>
            </m:r>
          </m:sub>
        </m:sSub>
        <m:r>
          <m:rPr>
            <m:sty m:val="p"/>
          </m:rPr>
          <m:t>=</m:t>
        </m:r>
        <m:r>
          <m:rPr>
            <m:sty m:val="i"/>
          </m:rPr>
          <m:t>τ</m:t>
        </m:r>
        <m:r>
          <m:rPr>
            <m:sty m:val="p"/>
          </m:rPr>
          <m:t>(</m:t>
        </m:r>
        <m:r>
          <m:rPr>
            <m:sty m:val="i"/>
          </m:rPr>
          <m:t>R</m:t>
        </m:r>
        <m:r>
          <m:rPr>
            <m:sty m:val="p"/>
          </m:rPr>
          <m:t>)</m:t>
        </m:r>
        <m:r>
          <m:rPr>
            <m:sty m:val="p"/>
          </m:rPr>
          <m:t>=</m:t>
        </m:r>
        <m:f>
          <m:fPr>
            <m:ctrlPr>
              <w:rPr>
                <w:rFonts w:ascii="Cambria Math" w:hAnsi="Cambria Math"/>
              </w:rPr>
            </m:ctrlPr>
          </m:fPr>
          <m:num>
            <m:r>
              <m:rPr>
                <m:sty m:val="i"/>
              </m:rPr>
              <m:t>R</m:t>
            </m:r>
            <m:r>
              <m:rPr>
                <m:sty m:val="p"/>
              </m:rPr>
              <m:t>Δ</m:t>
            </m:r>
            <m:r>
              <m:rPr>
                <m:sty m:val="i"/>
              </m:rPr>
              <m:t>P</m:t>
            </m:r>
          </m:num>
          <m:den>
            <m:r>
              <m:rPr>
                <m:sty m:val="p"/>
              </m:rPr>
              <m:t>2</m:t>
            </m:r>
            <m:r>
              <m:rPr>
                <m:sty m:val="i"/>
              </m:rPr>
              <m:t>L</m:t>
            </m:r>
          </m:den>
        </m:f>
      </m:oMath>
      <w:r>
        <w:rPr>
          <w:rFonts w:eastAsia="Georgia" w:cs="Georgia" w:ascii="Georgia" w:hAnsi="Georgia"/>
        </w:rPr>
        <w:t xml:space="preserve">. Démontrer la formule de Rabinovitch </w:t>
      </w:r>
      <m:oMath>
        <m:f>
          <m:fPr>
            <m:ctrlPr>
              <w:rPr>
                <w:rFonts w:ascii="Cambria Math" w:hAnsi="Cambria Math"/>
              </w:rPr>
            </m:ctrlPr>
          </m:fPr>
          <m:num>
            <m:r>
              <m:rPr>
                <m:sty m:val="i"/>
              </m:rPr>
              <m:t>Q</m:t>
            </m:r>
          </m:num>
          <m:den>
            <m:r>
              <m:rPr>
                <m:sty m:val="i"/>
              </m:rPr>
              <m:t>π</m:t>
            </m:r>
            <m:sSup>
              <m:sSupPr/>
              <m:e>
                <m:r>
                  <m:rPr>
                    <m:sty m:val="i"/>
                  </m:rPr>
                  <m:t>R</m:t>
                </m:r>
              </m:e>
              <m:sup>
                <m:r>
                  <m:rPr>
                    <m:sty m:val="p"/>
                  </m:rPr>
                  <m:t>3</m:t>
                </m:r>
              </m:sup>
            </m:sSup>
          </m:den>
        </m:f>
        <m:r>
          <m:rPr>
            <m:sty m:val="p"/>
          </m:rPr>
          <m:t>=</m:t>
        </m:r>
        <m:f>
          <m:fPr>
            <m:ctrlPr>
              <w:rPr>
                <w:rFonts w:ascii="Cambria Math" w:hAnsi="Cambria Math"/>
              </w:rPr>
            </m:ctrlPr>
          </m:fPr>
          <m:num>
            <m:sSub>
              <m:sSubPr/>
              <m:e>
                <m:r>
                  <m:rPr>
                    <m:sty m:val="i"/>
                  </m:rPr>
                  <m:t>U</m:t>
                </m:r>
              </m:e>
              <m:sub>
                <m:r>
                  <m:rPr>
                    <m:sty m:val="i"/>
                  </m:rPr>
                  <m:t>d</m:t>
                </m:r>
              </m:sub>
            </m:sSub>
          </m:num>
          <m:den>
            <m:r>
              <m:rPr>
                <m:sty m:val="i"/>
              </m:rPr>
              <m:t>R</m:t>
            </m:r>
          </m:den>
        </m:f>
        <m:r>
          <m:rPr>
            <m:sty m:val="p"/>
          </m:rPr>
          <m:t>=</m:t>
        </m:r>
        <m:f>
          <m:fPr>
            <m:ctrlPr>
              <w:rPr>
                <w:rFonts w:ascii="Cambria Math" w:hAnsi="Cambria Math"/>
              </w:rPr>
            </m:ctrlPr>
          </m:fPr>
          <m:num>
            <m:r>
              <m:rPr>
                <m:sty m:val="p"/>
              </m:rPr>
              <m:t>1</m:t>
            </m:r>
          </m:num>
          <m:den>
            <m:sSubSup>
              <m:sSubSupPr/>
              <m:e>
                <m:r>
                  <m:rPr>
                    <m:sty m:val="i"/>
                  </m:rPr>
                  <m:t>τ</m:t>
                </m:r>
              </m:e>
              <m:sub>
                <m:r>
                  <m:rPr>
                    <m:sty m:val="i"/>
                  </m:rPr>
                  <m:t>p</m:t>
                </m:r>
              </m:sub>
              <m:sup>
                <m:r>
                  <m:rPr>
                    <m:sty m:val="p"/>
                  </m:rPr>
                  <m:t>3</m:t>
                </m:r>
              </m:sup>
            </m:sSubSup>
          </m:den>
        </m:f>
        <m:nary>
          <m:naryPr>
            <m:chr m:val="∫"/>
            <m:limLoc m:val="subSup"/>
            <m:grow m:val="1"/>
          </m:naryPr>
          <m:sub>
            <m:r>
              <m:rPr>
                <m:sty m:val="p"/>
              </m:rPr>
              <m:t>0</m:t>
            </m:r>
          </m:sub>
          <m:sup>
            <m:sSub>
              <m:sSubPr/>
              <m:e>
                <m:r>
                  <m:rPr>
                    <m:sty m:val="i"/>
                  </m:rPr>
                  <m:t>τ</m:t>
                </m:r>
              </m:e>
              <m:sub>
                <m:r>
                  <m:rPr>
                    <m:sty m:val="p"/>
                  </m:rPr>
                  <m:t>p</m:t>
                </m:r>
              </m:sub>
            </m:sSub>
          </m:sup>
          <m:e>
            <m:r>
              <m:rPr>
                <m:sty m:val="p"/>
              </m:rPr>
              <m:t xml:space="preserve"> </m:t>
            </m:r>
          </m:e>
        </m:nary>
        <m:sSup>
          <m:sSupPr/>
          <m:e>
            <m:r>
              <m:rPr>
                <m:sty m:val="i"/>
              </m:rPr>
              <m:t>τ</m:t>
            </m:r>
          </m:e>
          <m:sup>
            <m:r>
              <m:rPr>
                <m:sty m:val="p"/>
              </m:rPr>
              <m:t>2</m:t>
            </m:r>
          </m:sup>
        </m:sSup>
        <m:acc>
          <m:accPr>
            <m:chr m:val="˙"/>
          </m:accPr>
          <m:e>
            <m:r>
              <m:rPr>
                <m:sty m:val="i"/>
              </m:rPr>
              <m:t>γ</m:t>
            </m:r>
          </m:e>
        </m:acc>
        <m:r>
          <m:rPr>
            <m:nor/>
          </m:rPr>
          <m:t xml:space="preserve"> </m:t>
        </m:r>
        <m:r>
          <m:rPr>
            <m:sty m:val="p"/>
          </m:rPr>
          <m:t>d</m:t>
        </m:r>
        <m:r>
          <m:rPr>
            <m:sty m:val="i"/>
          </m:rPr>
          <m:t>τ</m:t>
        </m:r>
      </m:oMath>
      <w:r>
        <w:rPr>
          <w:rFonts w:eastAsia="Georgia" w:cs="Georgia" w:ascii="Georgia" w:hAnsi="Georgia"/>
        </w:rPr>
        <w:t xml:space="preserve">, où </w:t>
      </w:r>
      <m:oMath>
        <m:sSub>
          <m:sSubPr/>
          <m:e>
            <m:r>
              <m:rPr>
                <m:sty m:val="i"/>
              </m:rPr>
              <m:t>U</m:t>
            </m:r>
          </m:e>
          <m:sub>
            <m:r>
              <m:rPr>
                <m:sty m:val="i"/>
              </m:rPr>
              <m:t>d</m:t>
            </m:r>
          </m:sub>
        </m:sSub>
        <m:r>
          <m:rPr>
            <m:sty m:val="p"/>
          </m:rPr>
          <m:t>=</m:t>
        </m:r>
        <m:f>
          <m:fPr>
            <m:ctrlPr>
              <w:rPr>
                <w:rFonts w:ascii="Cambria Math" w:hAnsi="Cambria Math"/>
              </w:rPr>
            </m:ctrlPr>
          </m:fPr>
          <m:num>
            <m:r>
              <m:rPr>
                <m:sty m:val="i"/>
              </m:rPr>
              <m:t>Q</m:t>
            </m:r>
          </m:num>
          <m:den>
            <m:r>
              <m:rPr>
                <m:sty m:val="i"/>
              </m:rPr>
              <m:t>π</m:t>
            </m:r>
            <m:sSup>
              <m:sSupPr/>
              <m:e>
                <m:r>
                  <m:rPr>
                    <m:sty m:val="i"/>
                  </m:rPr>
                  <m:t>R</m:t>
                </m:r>
              </m:e>
              <m:sup>
                <m:r>
                  <m:rPr>
                    <m:sty m:val="p"/>
                  </m:rPr>
                  <m:t>2</m:t>
                </m:r>
              </m:sup>
            </m:sSup>
          </m:den>
        </m:f>
      </m:oMath>
      <w:r>
        <w:rPr>
          <w:rFonts w:eastAsia="Georgia" w:cs="Georgia" w:ascii="Georgia" w:hAnsi="Georgia"/>
        </w:rPr>
        <w:t xml:space="preserve"> est la vitesse débitante. Dans ce qui suit, cette formule est mise en œuvre pour permettre une exploitation facile des résultats expérimentaux.</w:t>
      </w:r>
      <w:r>
        <w:rPr/>
        <w:br w:type="textWrapping"/>
      </w:r>
      <w:r>
        <w:rPr>
          <w:rFonts w:eastAsia="Georgia" w:cs="Georgia" w:ascii="Georgia" w:hAnsi="Georgia"/>
        </w:rPr>
        <w:t xml:space="preserve">28-Appliquant cette formule à un fluide de Bingham, montrer que, en négligeant le terme d'ordre 4 en </w:t>
      </w:r>
      <m:oMath>
        <m:f>
          <m:fPr>
            <m:ctrlPr>
              <w:rPr>
                <w:rFonts w:ascii="Cambria Math" w:hAnsi="Cambria Math"/>
              </w:rPr>
            </m:ctrlPr>
          </m:fPr>
          <m:num>
            <m:sSub>
              <m:sSubPr/>
              <m:e>
                <m:r>
                  <m:rPr>
                    <m:sty m:val="i"/>
                  </m:rPr>
                  <m:t>τ</m:t>
                </m:r>
              </m:e>
              <m:sub>
                <m:r>
                  <m:rPr>
                    <m:sty m:val="i"/>
                  </m:rPr>
                  <m:t>s</m:t>
                </m:r>
              </m:sub>
            </m:sSub>
          </m:num>
          <m:den>
            <m:sSub>
              <m:sSubPr/>
              <m:e>
                <m:r>
                  <m:rPr>
                    <m:sty m:val="i"/>
                  </m:rPr>
                  <m:t>τ</m:t>
                </m:r>
              </m:e>
              <m:sub>
                <m:r>
                  <m:rPr>
                    <m:sty m:val="i"/>
                  </m:rPr>
                  <m:t>p</m:t>
                </m:r>
              </m:sub>
            </m:sSub>
          </m:den>
        </m:f>
      </m:oMath>
      <w:r>
        <w:rPr/>
        <w:t xml:space="preserve">, on obtient </w:t>
      </w:r>
      <m:oMath>
        <m:f>
          <m:fPr>
            <m:ctrlPr>
              <w:rPr>
                <w:rFonts w:ascii="Cambria Math" w:hAnsi="Cambria Math"/>
              </w:rPr>
            </m:ctrlPr>
          </m:fPr>
          <m:num>
            <m:sSub>
              <m:sSubPr/>
              <m:e>
                <m:r>
                  <m:rPr>
                    <m:sty m:val="i"/>
                  </m:rPr>
                  <m:t>U</m:t>
                </m:r>
              </m:e>
              <m:sub>
                <m:r>
                  <m:rPr>
                    <m:sty m:val="i"/>
                  </m:rPr>
                  <m:t>d</m:t>
                </m:r>
              </m:sub>
            </m:sSub>
          </m:num>
          <m:den>
            <m:r>
              <m:rPr>
                <m:sty m:val="i"/>
              </m:rPr>
              <m:t>R</m:t>
            </m:r>
          </m:den>
        </m:f>
        <m:r>
          <m:rPr>
            <m:sty m:val="p"/>
          </m:rPr>
          <m:t>=</m:t>
        </m:r>
        <m:f>
          <m:fPr>
            <m:ctrlPr>
              <w:rPr>
                <w:rFonts w:ascii="Cambria Math" w:hAnsi="Cambria Math"/>
              </w:rPr>
            </m:ctrlPr>
          </m:fPr>
          <m:num>
            <m:r>
              <m:rPr>
                <m:sty m:val="i"/>
              </m:rPr>
              <m:t>R</m:t>
            </m:r>
          </m:num>
          <m:den>
            <m:r>
              <m:rPr>
                <m:sty m:val="p"/>
              </m:rPr>
              <m:t>8</m:t>
            </m:r>
            <m:r>
              <m:rPr>
                <m:sty m:val="i"/>
              </m:rPr>
              <m:t>L</m:t>
            </m:r>
            <m:sSub>
              <m:sSubPr/>
              <m:e>
                <m:r>
                  <m:rPr>
                    <m:sty m:val="i"/>
                  </m:rPr>
                  <m:t>η</m:t>
                </m:r>
              </m:e>
              <m:sub>
                <m:r>
                  <m:rPr>
                    <m:sty m:val="i"/>
                  </m:rPr>
                  <m:t>p</m:t>
                </m:r>
              </m:sub>
            </m:sSub>
          </m:den>
        </m:f>
        <m:d>
          <m:dPr>
            <m:begChr m:val="("/>
            <m:endChr m:val=")"/>
            <m:ctrlPr>
              <w:rPr>
                <w:rFonts w:ascii="Cambria Math" w:hAnsi="Cambria Math"/>
              </w:rPr>
            </m:ctrlPr>
          </m:dPr>
          <m:e>
            <m:r>
              <m:rPr>
                <m:sty m:val="p"/>
              </m:rPr>
              <m:t>Δ</m:t>
            </m:r>
            <m:r>
              <m:rPr>
                <m:sty m:val="i"/>
              </m:rPr>
              <m:t>P</m:t>
            </m:r>
            <m:r>
              <m:rPr>
                <m:sty m:val="p"/>
              </m:rPr>
              <m:t>−</m:t>
            </m:r>
            <m:r>
              <m:rPr>
                <m:sty m:val="p"/>
              </m:rPr>
              <m:t>Δ</m:t>
            </m:r>
            <m:sSub>
              <m:sSubPr/>
              <m:e>
                <m:r>
                  <m:rPr>
                    <m:sty m:val="i"/>
                  </m:rPr>
                  <m:t>P</m:t>
                </m:r>
              </m:e>
              <m:sub>
                <m:r>
                  <m:rPr>
                    <m:sty m:val="p"/>
                  </m:rPr>
                  <m:t>0</m:t>
                </m:r>
              </m:sub>
            </m:sSub>
          </m:e>
        </m:d>
      </m:oMath>
      <w:r>
        <w:rPr>
          <w:rFonts w:eastAsia="Georgia" w:cs="Georgia" w:ascii="Georgia" w:hAnsi="Georgia"/>
        </w:rPr>
        <w:t xml:space="preserve">, où </w:t>
      </w:r>
      <m:oMath>
        <m:r>
          <m:rPr>
            <m:sty m:val="p"/>
          </m:rPr>
          <m:t>Δ</m:t>
        </m:r>
        <m:sSub>
          <m:sSubPr/>
          <m:e>
            <m:r>
              <m:rPr>
                <m:sty m:val="i"/>
              </m:rPr>
              <m:t>P</m:t>
            </m:r>
          </m:e>
          <m:sub>
            <m:r>
              <m:rPr>
                <m:sty m:val="p"/>
              </m:rPr>
              <m:t>0</m:t>
            </m:r>
          </m:sub>
        </m:sSub>
        <m:r>
          <m:rPr>
            <m:sty m:val="p"/>
          </m:rPr>
          <m:t>=</m:t>
        </m:r>
        <m:f>
          <m:fPr>
            <m:ctrlPr>
              <w:rPr>
                <w:rFonts w:ascii="Cambria Math" w:hAnsi="Cambria Math"/>
              </w:rPr>
            </m:ctrlPr>
          </m:fPr>
          <m:num>
            <m:r>
              <m:rPr>
                <m:sty m:val="p"/>
              </m:rPr>
              <m:t>8</m:t>
            </m:r>
            <m:r>
              <m:rPr>
                <m:sty m:val="i"/>
              </m:rPr>
              <m:t>L</m:t>
            </m:r>
            <m:sSub>
              <m:sSubPr/>
              <m:e>
                <m:r>
                  <m:rPr>
                    <m:sty m:val="i"/>
                  </m:rPr>
                  <m:t>τ</m:t>
                </m:r>
              </m:e>
              <m:sub>
                <m:r>
                  <m:rPr>
                    <m:sty m:val="i"/>
                  </m:rPr>
                  <m:t>s</m:t>
                </m:r>
              </m:sub>
            </m:sSub>
          </m:num>
          <m:den>
            <m:r>
              <m:rPr>
                <m:sty m:val="p"/>
              </m:rPr>
              <m:t>3</m:t>
            </m:r>
            <m:r>
              <m:rPr>
                <m:sty m:val="i"/>
              </m:rPr>
              <m:t>R</m:t>
            </m:r>
          </m:den>
        </m:f>
      </m:oMath>
      <w:r>
        <w:rPr>
          <w:rFonts w:eastAsia="Georgia" w:cs="Georgia" w:ascii="Georgia" w:hAnsi="Georgia"/>
        </w:rPr>
        <w:t xml:space="preserve"> est la pression différentielle critique.</w:t>
      </w:r>
      <w:r>
        <w:rPr/>
        <w:br w:type="textWrapping"/>
      </w:r>
      <w:r>
        <w:rPr>
          <w:rFonts w:eastAsia="Georgia" w:cs="Georgia" w:ascii="Georgia" w:hAnsi="Georgia"/>
        </w:rPr>
        <w:t xml:space="preserve">29-Quel est l'écart minimal de pression entre l'entrée et la sortie du tuyau pour que l'écoulement se produise? Comment peut-on avoir accès expérimentalement à cette grandeur ?</w:t>
      </w:r>
      <w:r>
        <w:rPr/>
        <w:br w:type="textWrapping"/>
      </w:r>
      <w:r>
        <w:rPr>
          <w:rFonts w:eastAsia="Georgia" w:cs="Georgia" w:ascii="Georgia" w:hAnsi="Georgia"/>
        </w:rPr>
        <w:t xml:space="preserve">30 - Au vu de la Fig. 5, le modèle de Bingham est-il fondé ?</w:t>
      </w:r>
    </w:p>
    <w:p>
      <w:pPr>
        <w:spacing w:after="220" w:lineRule="auto"/>
      </w:pPr>
      <w:r>
        <w:rPr>
          <w:rFonts w:eastAsia="Georgia" w:cs="Georgia" w:ascii="Georgia" w:hAnsi="Georgia"/>
        </w:rPr>
        <w:t xml:space="preserve">Physique II 2007. Filière PSI.</w:t>
      </w:r>
    </w:p>
    <w:p>
      <w:pPr>
        <w:spacing w:lineRule="auto"/>
        <w:jc w:val="center"/>
      </w:pPr>
      <w:r>
        <w:rPr/>
        <w:drawing>
          <wp:inline distB="0" distL="0" distR="0" distT="0">
            <wp:extent cx="5486400" cy="3290428"/>
            <wp:effectExtent b="0" l="0" r="0" t="0"/>
            <wp:docPr id="8" name="image-87b693463fdb21794550d8858e9d46599768948a.jpg"/>
            <a:graphic>
              <a:graphicData uri="http://schemas.openxmlformats.org/drawingml/2006/picture">
                <pic:pic>
                  <pic:nvPicPr>
                    <pic:cNvPr id="8" name="image-87b693463fdb21794550d8858e9d46599768948a.jpg" descr=""/>
                    <pic:cNvPicPr/>
                  </pic:nvPicPr>
                  <pic:blipFill>
                    <a:blip r:embed="rId12" cstate="print"/>
                    <a:srcRect b="0" l="0" r="0" t="0"/>
                    <a:stretch>
                      <a:fillRect/>
                    </a:stretch>
                  </pic:blipFill>
                  <pic:spPr>
                    <a:xfrm>
                      <a:off x="0" y="0"/>
                      <a:ext cx="5486400" cy="3290428"/>
                    </a:xfrm>
                    <a:prstGeom prst="rect"/>
                  </pic:spPr>
                </pic:pic>
              </a:graphicData>
            </a:graphic>
          </wp:inline>
        </w:drawing>
      </w:r>
    </w:p>
    <w:p>
      <w:pPr>
        <w:spacing w:lineRule="auto"/>
      </w:pPr>
      <w:r>
        <w:rPr>
          <w:rFonts w:eastAsia="Georgia" w:cs="Georgia" w:ascii="Georgia" w:hAnsi="Georgia"/>
        </w:rPr>
        <w:t xml:space="preserve">Fig. 5 - Résultats expérimentaux de la thèse de M. Darbouret (2005), pour diverses fractions volumiques de particules. Les droites sont des guides pour la modélisation.</w:t>
      </w:r>
    </w:p>
    <w:p>
      <w:pPr>
        <w:spacing w:after="220" w:lineRule="auto"/>
      </w:pPr>
      <w:r>
        <w:rPr>
          <w:rFonts w:eastAsia="Georgia" w:cs="Georgia" w:ascii="Georgia" w:hAnsi="Georgia"/>
        </w:rPr>
        <w:t xml:space="preserve">31-La caractérisation du fluide de Bingham exige la détermination expérimentale du seuil </w:t>
      </w:r>
      <m:oMath>
        <m:sSub>
          <m:sSubPr/>
          <m:e>
            <m:r>
              <m:rPr>
                <m:sty m:val="i"/>
              </m:rPr>
              <m:t>τ</m:t>
            </m:r>
          </m:e>
          <m:sub>
            <m:r>
              <m:rPr>
                <m:sty m:val="i"/>
              </m:rPr>
              <m:t>s</m:t>
            </m:r>
          </m:sub>
        </m:sSub>
      </m:oMath>
      <w:r>
        <w:rPr/>
        <w:t xml:space="preserve"> et de </w:t>
      </w:r>
      <m:oMath>
        <m:sSub>
          <m:sSubPr/>
          <m:e>
            <m:r>
              <m:rPr>
                <m:sty m:val="i"/>
              </m:rPr>
              <m:t>η</m:t>
            </m:r>
          </m:e>
          <m:sub>
            <m:r>
              <m:rPr>
                <m:sty m:val="i"/>
              </m:rPr>
              <m:t>p</m:t>
            </m:r>
          </m:sub>
        </m:sSub>
      </m:oMath>
      <w:r>
        <w:rPr>
          <w:rFonts w:eastAsia="Georgia" w:cs="Georgia" w:ascii="Georgia" w:hAnsi="Georgia"/>
        </w:rPr>
        <w:t xml:space="preserve">. Les grandeurs mesurées sont la chute de pression </w:t>
      </w:r>
      <m:oMath>
        <m:r>
          <m:rPr>
            <m:sty m:val="p"/>
          </m:rPr>
          <m:t>Δ</m:t>
        </m:r>
        <m:r>
          <m:rPr>
            <m:sty m:val="i"/>
          </m:rPr>
          <m:t>P</m:t>
        </m:r>
      </m:oMath>
      <w:r>
        <w:rPr>
          <w:rFonts w:eastAsia="Georgia" w:cs="Georgia" w:ascii="Georgia" w:hAnsi="Georgia"/>
        </w:rPr>
        <w:t xml:space="preserve"> et le débit volumique </w:t>
      </w:r>
      <m:oMath>
        <m:r>
          <m:rPr>
            <m:sty m:val="i"/>
          </m:rPr>
          <m:t>Q</m:t>
        </m:r>
      </m:oMath>
      <w:r>
        <w:rPr>
          <w:rFonts w:eastAsia="Georgia" w:cs="Georgia" w:ascii="Georgia" w:hAnsi="Georgia"/>
        </w:rPr>
        <w:t xml:space="preserve">. La contrainte à la paroi </w:t>
      </w:r>
      <m:oMath>
        <m:sSub>
          <m:sSubPr/>
          <m:e>
            <m:r>
              <m:rPr>
                <m:sty m:val="i"/>
              </m:rPr>
              <m:t>τ</m:t>
            </m:r>
          </m:e>
          <m:sub>
            <m:r>
              <m:rPr>
                <m:sty m:val="i"/>
              </m:rPr>
              <m:t>p</m:t>
            </m:r>
          </m:sub>
        </m:sSub>
        <m:r>
          <m:rPr>
            <m:sty m:val="p"/>
          </m:rPr>
          <m:t>=</m:t>
        </m:r>
        <m:f>
          <m:fPr>
            <m:ctrlPr>
              <w:rPr>
                <w:rFonts w:ascii="Cambria Math" w:hAnsi="Cambria Math"/>
              </w:rPr>
            </m:ctrlPr>
          </m:fPr>
          <m:num>
            <m:r>
              <m:rPr>
                <m:sty m:val="i"/>
              </m:rPr>
              <m:t>R</m:t>
            </m:r>
            <m:r>
              <m:rPr>
                <m:sty m:val="p"/>
              </m:rPr>
              <m:t>Δ</m:t>
            </m:r>
            <m:r>
              <m:rPr>
                <m:sty m:val="i"/>
              </m:rPr>
              <m:t>P</m:t>
            </m:r>
          </m:num>
          <m:den>
            <m:r>
              <m:rPr>
                <m:sty m:val="p"/>
              </m:rPr>
              <m:t>2</m:t>
            </m:r>
            <m:r>
              <m:rPr>
                <m:sty m:val="i"/>
              </m:rPr>
              <m:t>L</m:t>
            </m:r>
          </m:den>
        </m:f>
        <m:r>
          <m:rPr>
            <m:sty m:val="p"/>
          </m:rPr>
          <m:t>=</m:t>
        </m:r>
        <m:sSub>
          <m:sSubPr/>
          <m:e>
            <m:r>
              <m:rPr>
                <m:sty m:val="i"/>
              </m:rPr>
              <m:t>τ</m:t>
            </m:r>
          </m:e>
          <m:sub>
            <m:r>
              <m:rPr>
                <m:sty m:val="i"/>
              </m:rPr>
              <m:t>s</m:t>
            </m:r>
          </m:sub>
        </m:sSub>
        <m:r>
          <m:rPr>
            <m:sty m:val="p"/>
          </m:rPr>
          <m:t>+</m:t>
        </m:r>
        <m:sSub>
          <m:sSubPr/>
          <m:e>
            <m:r>
              <m:rPr>
                <m:sty m:val="i"/>
              </m:rPr>
              <m:t>η</m:t>
            </m:r>
          </m:e>
          <m:sub>
            <m:r>
              <m:rPr>
                <m:sty m:val="i"/>
              </m:rPr>
              <m:t>p</m:t>
            </m:r>
          </m:sub>
        </m:sSub>
        <m:acc>
          <m:accPr>
            <m:chr m:val="˙"/>
          </m:accPr>
          <m:e>
            <m:r>
              <m:rPr>
                <m:sty m:val="i"/>
              </m:rPr>
              <m:t>γ</m:t>
            </m:r>
          </m:e>
        </m:acc>
        <m:r>
          <m:rPr>
            <m:sty m:val="p"/>
          </m:rPr>
          <m:t>(</m:t>
        </m:r>
        <m:r>
          <m:rPr>
            <m:sty m:val="i"/>
          </m:rPr>
          <m:t>R</m:t>
        </m:r>
        <m:r>
          <m:rPr>
            <m:sty m:val="p"/>
          </m:rPr>
          <m:t>)</m:t>
        </m:r>
      </m:oMath>
      <w:r>
        <w:rPr>
          <w:rFonts w:eastAsia="Georgia" w:cs="Georgia" w:ascii="Georgia" w:hAnsi="Georgia"/>
        </w:rPr>
        <w:t xml:space="preserve"> se déduit de la mesure de </w:t>
      </w:r>
      <m:oMath>
        <m:r>
          <m:rPr>
            <m:sty m:val="p"/>
          </m:rPr>
          <m:t>Δ</m:t>
        </m:r>
        <m:r>
          <m:rPr>
            <m:sty m:val="i"/>
          </m:rPr>
          <m:t>P</m:t>
        </m:r>
      </m:oMath>
      <w:r>
        <w:rPr>
          <w:rFonts w:eastAsia="Georgia" w:cs="Georgia" w:ascii="Georgia" w:hAnsi="Georgia"/>
        </w:rPr>
        <w:t xml:space="preserve">. En dérivant par rapport à </w:t>
      </w:r>
      <m:oMath>
        <m:sSub>
          <m:sSubPr/>
          <m:e>
            <m:r>
              <m:rPr>
                <m:sty m:val="i"/>
              </m:rPr>
              <m:t>τ</m:t>
            </m:r>
          </m:e>
          <m:sub>
            <m:r>
              <m:rPr>
                <m:sty m:val="i"/>
              </m:rPr>
              <m:t>p</m:t>
            </m:r>
          </m:sub>
        </m:sSub>
      </m:oMath>
      <w:r>
        <w:rPr/>
        <w:t xml:space="preserve"> le logarithme de la formule de Rabinovitch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d</m:t>
                    </m:r>
                  </m:sub>
                </m:sSub>
              </m:num>
              <m:den>
                <m:r>
                  <m:rPr>
                    <m:sty m:val="i"/>
                  </m:rPr>
                  <m:t>R</m:t>
                </m:r>
              </m:den>
            </m:f>
          </m:e>
        </m:d>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τ</m:t>
                    </m:r>
                  </m:e>
                  <m:sub>
                    <m:r>
                      <m:rPr>
                        <m:sty m:val="i"/>
                      </m:rPr>
                      <m:t>p</m:t>
                    </m:r>
                  </m:sub>
                  <m:sup>
                    <m:r>
                      <m:rPr>
                        <m:sty m:val="p"/>
                      </m:rPr>
                      <m:t>3</m:t>
                    </m:r>
                  </m:sup>
                </m:sSubSup>
              </m:den>
            </m:f>
            <m:nary>
              <m:naryPr>
                <m:chr m:val="∫"/>
                <m:limLoc m:val="subSup"/>
                <m:grow m:val="1"/>
              </m:naryPr>
              <m:sub>
                <m:r>
                  <m:rPr>
                    <m:sty m:val="p"/>
                  </m:rPr>
                  <m:t>0</m:t>
                </m:r>
              </m:sub>
              <m:sup>
                <m:sSub>
                  <m:sSubPr/>
                  <m:e>
                    <m:r>
                      <m:rPr>
                        <m:sty m:val="i"/>
                      </m:rPr>
                      <m:t>τ</m:t>
                    </m:r>
                  </m:e>
                  <m:sub>
                    <m:r>
                      <m:rPr>
                        <m:sty m:val="p"/>
                      </m:rPr>
                      <m:t>p</m:t>
                    </m:r>
                  </m:sub>
                </m:sSub>
              </m:sup>
              <m:e>
                <m:r>
                  <m:rPr>
                    <m:sty m:val="p"/>
                  </m:rPr>
                  <m:t xml:space="preserve"> </m:t>
                </m:r>
              </m:e>
            </m:nary>
            <m:r>
              <m:rPr>
                <m:sty m:val="p"/>
              </m:rPr>
              <m:t xml:space="preserve"> </m:t>
            </m:r>
            <m:sSup>
              <m:sSupPr/>
              <m:e>
                <m:r>
                  <m:rPr>
                    <m:sty m:val="i"/>
                  </m:rPr>
                  <m:t>τ</m:t>
                </m:r>
              </m:e>
              <m:sup>
                <m:r>
                  <m:rPr>
                    <m:sty m:val="p"/>
                  </m:rPr>
                  <m:t>2</m:t>
                </m:r>
              </m:sup>
            </m:sSup>
            <m:acc>
              <m:accPr>
                <m:chr m:val="˙"/>
              </m:accPr>
              <m:e>
                <m:r>
                  <m:rPr>
                    <m:sty m:val="i"/>
                  </m:rPr>
                  <m:t>γ</m:t>
                </m:r>
              </m:e>
            </m:acc>
            <m:r>
              <m:rPr>
                <m:nor/>
              </m:rPr>
              <m:t xml:space="preserve"> </m:t>
            </m:r>
            <m:r>
              <m:rPr>
                <m:sty m:val="p"/>
              </m:rPr>
              <m:t>d</m:t>
            </m:r>
            <m:r>
              <m:rPr>
                <m:sty m:val="i"/>
              </m:rPr>
              <m:t>τ</m:t>
            </m:r>
          </m:e>
        </m:d>
        <m:r>
          <m:rPr>
            <m:sty m:val="p"/>
          </m:rPr>
          <m:t>=</m:t>
        </m:r>
        <m:r>
          <m:rPr>
            <m:sty m:val="p"/>
          </m:rPr>
          <m:t>−</m:t>
        </m:r>
        <m:r>
          <m:rPr>
            <m:sty m:val="p"/>
          </m:rPr>
          <m:t>3</m:t>
        </m:r>
        <m:r>
          <m:rPr>
            <m:sty m:val="p"/>
          </m:rPr>
          <m:t>ln</m:t>
        </m:r>
        <m:r>
          <m:rPr>
            <m:sty m:val="p"/>
          </m:rPr>
          <m:t>⁡</m:t>
        </m:r>
        <m:d>
          <m:dPr>
            <m:begChr m:val="("/>
            <m:endChr m:val=")"/>
            <m:ctrlPr>
              <w:rPr>
                <w:rFonts w:ascii="Cambria Math" w:hAnsi="Cambria Math"/>
              </w:rPr>
            </m:ctrlPr>
          </m:dPr>
          <m:e>
            <m:sSub>
              <m:sSubPr/>
              <m:e>
                <m:r>
                  <m:rPr>
                    <m:sty m:val="i"/>
                  </m:rPr>
                  <m:t>τ</m:t>
                </m:r>
              </m:e>
              <m:sub>
                <m:r>
                  <m:rPr>
                    <m:sty m:val="i"/>
                  </m:rPr>
                  <m:t>p</m:t>
                </m:r>
              </m:sub>
            </m:sSub>
          </m:e>
        </m:d>
        <m:r>
          <m:rPr>
            <m:sty m:val="p"/>
          </m:rPr>
          <m:t>+</m:t>
        </m:r>
        <m:r>
          <m:rPr>
            <m:sty m:val="p"/>
          </m:rPr>
          <m:t>ln</m:t>
        </m:r>
        <m:r>
          <m:rPr>
            <m:sty m:val="p"/>
          </m:rPr>
          <m:t>⁡</m:t>
        </m:r>
        <m:d>
          <m:dPr>
            <m:begChr m:val="["/>
            <m:endChr m:val="]"/>
            <m:ctrlPr>
              <w:rPr>
                <w:rFonts w:ascii="Cambria Math" w:hAnsi="Cambria Math"/>
              </w:rPr>
            </m:ctrlPr>
          </m:dPr>
          <m:e>
            <m:r>
              <m:rPr>
                <m:sty m:val="p"/>
              </m:rPr>
              <m:t>f</m:t>
            </m:r>
            <m:d>
              <m:dPr>
                <m:begChr m:val="("/>
                <m:endChr m:val=")"/>
                <m:ctrlPr>
                  <w:rPr>
                    <w:rFonts w:ascii="Cambria Math" w:hAnsi="Cambria Math"/>
                  </w:rPr>
                </m:ctrlPr>
              </m:dPr>
              <m:e>
                <m:sSub>
                  <m:sSubPr/>
                  <m:e>
                    <m:r>
                      <m:rPr>
                        <m:sty m:val="i"/>
                      </m:rPr>
                      <m:t>τ</m:t>
                    </m:r>
                  </m:e>
                  <m:sub>
                    <m:r>
                      <m:rPr>
                        <m:sty m:val="i"/>
                      </m:rPr>
                      <m:t>p</m:t>
                    </m:r>
                  </m:sub>
                </m:sSub>
              </m:e>
            </m:d>
          </m:e>
        </m:d>
      </m:oMath>
      <w:r>
        <w:rPr>
          <w:rFonts w:eastAsia="Georgia" w:cs="Georgia" w:ascii="Georgia" w:hAnsi="Georgia"/>
        </w:rPr>
        <w:t xml:space="preserve">, où </w:t>
      </w:r>
      <m:oMath>
        <m:sSub>
          <m:sSubPr/>
          <m:e>
            <m:acc>
              <m:accPr>
                <m:chr m:val="˙"/>
              </m:accPr>
              <m:e>
                <m:r>
                  <m:rPr>
                    <m:sty m:val="i"/>
                  </m:rPr>
                  <m:t>γ</m:t>
                </m:r>
              </m:e>
            </m:acc>
          </m:e>
          <m:sub>
            <m:r>
              <m:rPr>
                <m:sty m:val="i"/>
              </m:rPr>
              <m:t>p</m:t>
            </m:r>
          </m:sub>
        </m:sSub>
        <m:r>
          <m:rPr>
            <m:sty m:val="p"/>
          </m:rPr>
          <m:t>=</m:t>
        </m:r>
        <m:acc>
          <m:accPr>
            <m:chr m:val="˙"/>
          </m:accPr>
          <m:e>
            <m:r>
              <m:rPr>
                <m:sty m:val="i"/>
              </m:rPr>
              <m:t>γ</m:t>
            </m:r>
          </m:e>
        </m:acc>
        <m:r>
          <m:rPr>
            <m:sty m:val="p"/>
          </m:rPr>
          <m:t>(</m:t>
        </m:r>
        <m:r>
          <m:rPr>
            <m:sty m:val="i"/>
          </m:rPr>
          <m:t>R</m:t>
        </m:r>
        <m:r>
          <m:rPr>
            <m:sty m:val="p"/>
          </m:rPr>
          <m:t>)</m:t>
        </m:r>
      </m:oMath>
      <w:r>
        <w:rPr>
          <w:rFonts w:eastAsia="Georgia" w:cs="Georgia" w:ascii="Georgia" w:hAnsi="Georgia"/>
        </w:rPr>
        <w:t xml:space="preserve">, établir la relation </w:t>
      </w:r>
      <m:oMath>
        <m:sSub>
          <m:sSubPr/>
          <m:e>
            <m:acc>
              <m:accPr>
                <m:chr m:val="˙"/>
              </m:accPr>
              <m:e>
                <m:r>
                  <m:rPr>
                    <m:sty m:val="i"/>
                  </m:rPr>
                  <m:t>γ</m:t>
                </m:r>
              </m:e>
            </m:acc>
          </m:e>
          <m:sub>
            <m:r>
              <m:rPr>
                <m:sty m:val="i"/>
              </m:rPr>
              <m:t>p</m:t>
            </m:r>
          </m:sub>
        </m:sSub>
        <m:r>
          <m:rPr>
            <m:sty m:val="p"/>
          </m:rPr>
          <m:t>=</m:t>
        </m:r>
        <m:f>
          <m:fPr>
            <m:ctrlPr>
              <w:rPr>
                <w:rFonts w:ascii="Cambria Math" w:hAnsi="Cambria Math"/>
              </w:rPr>
            </m:ctrlPr>
          </m:fPr>
          <m:num>
            <m:sSub>
              <m:sSubPr/>
              <m:e>
                <m:r>
                  <m:rPr>
                    <m:sty m:val="i"/>
                  </m:rPr>
                  <m:t>U</m:t>
                </m:r>
              </m:e>
              <m:sub>
                <m:r>
                  <m:rPr>
                    <m:sty m:val="i"/>
                  </m:rPr>
                  <m:t>d</m:t>
                </m:r>
              </m:sub>
            </m:sSub>
          </m:num>
          <m:den>
            <m:r>
              <m:rPr>
                <m:sty m:val="i"/>
              </m:rPr>
              <m:t>R</m:t>
            </m:r>
          </m:den>
        </m:f>
        <m:d>
          <m:dPr>
            <m:begChr m:val="("/>
            <m:endChr m:val=")"/>
            <m:ctrlPr>
              <w:rPr>
                <w:rFonts w:ascii="Cambria Math" w:hAnsi="Cambria Math"/>
              </w:rPr>
            </m:ctrlPr>
          </m:dPr>
          <m:e>
            <m:r>
              <m:rPr>
                <m:sty m:val="p"/>
              </m:rPr>
              <m:t>3</m:t>
            </m:r>
            <m:r>
              <m:rPr>
                <m:sty m:val="p"/>
              </m:rPr>
              <m:t>+</m:t>
            </m:r>
            <m:f>
              <m:fPr>
                <m:ctrlPr>
                  <w:rPr>
                    <w:rFonts w:ascii="Cambria Math" w:hAnsi="Cambria Math"/>
                  </w:rPr>
                </m:ctrlPr>
              </m:fPr>
              <m:num>
                <m:r>
                  <m:rPr>
                    <m:sty m:val="p"/>
                  </m:rPr>
                  <m:t>1</m:t>
                </m:r>
              </m:num>
              <m:den>
                <m:r>
                  <m:rPr>
                    <m:sty m:val="i"/>
                  </m:rPr>
                  <m:t>v</m:t>
                </m:r>
              </m:den>
            </m:f>
          </m:e>
        </m:d>
      </m:oMath>
      <w:r>
        <w:rPr>
          <w:rFonts w:eastAsia="Georgia" w:cs="Georgia" w:ascii="Georgia" w:hAnsi="Georgia"/>
        </w:rPr>
        <w:t xml:space="preserve">, où </w:t>
      </w:r>
      <m:oMath>
        <m:r>
          <m:rPr>
            <m:sty m:val="i"/>
          </m:rPr>
          <m:t>v</m:t>
        </m:r>
        <m:r>
          <m:rPr>
            <m:sty m:val="p"/>
          </m:rPr>
          <m:t>=</m:t>
        </m:r>
        <m:f>
          <m:fPr>
            <m:ctrlPr>
              <w:rPr>
                <w:rFonts w:ascii="Cambria Math" w:hAnsi="Cambria Math"/>
              </w:rPr>
            </m:ctrlPr>
          </m:fPr>
          <m:num>
            <m:r>
              <m:rPr>
                <m:sty m:val="p"/>
              </m:rPr>
              <m:t>d</m:t>
            </m:r>
            <m:r>
              <m:rPr>
                <m:sty m:val="p"/>
              </m:rPr>
              <m:t>ln</m:t>
            </m:r>
            <m:r>
              <m:rPr>
                <m:sty m:val="p"/>
              </m:rPr>
              <m:t>⁡</m:t>
            </m:r>
            <m:r>
              <m:rPr>
                <m:sty m:val="p"/>
              </m:rPr>
              <m:t>(</m:t>
            </m:r>
            <m:r>
              <m:rPr>
                <m:sty m:val="i"/>
              </m:rPr>
              <m:t>R</m:t>
            </m:r>
            <m:r>
              <m:rPr>
                <m:sty m:val="p"/>
              </m:rPr>
              <m:t>Δ</m:t>
            </m:r>
            <m:r>
              <m:rPr>
                <m:sty m:val="i"/>
              </m:rPr>
              <m:t>P</m:t>
            </m:r>
            <m:r>
              <m:rPr>
                <m:sty m:val="p"/>
              </m:rPr>
              <m:t>/</m:t>
            </m:r>
            <m:r>
              <m:rPr>
                <m:sty m:val="p"/>
              </m:rPr>
              <m:t>2</m:t>
            </m:r>
            <m:r>
              <m:rPr>
                <m:sty m:val="i"/>
              </m:rPr>
              <m:t>L</m:t>
            </m:r>
            <m:r>
              <m:rPr>
                <m:sty m:val="p"/>
              </m:rPr>
              <m:t>)</m:t>
            </m:r>
          </m:num>
          <m:den>
            <m:r>
              <m:rPr>
                <m:sty m:val="p"/>
              </m:rPr>
              <m:t>d</m:t>
            </m:r>
            <m:r>
              <m:rPr>
                <m:sty m:val="p"/>
              </m:rPr>
              <m:t>ln</m:t>
            </m:r>
            <m:r>
              <m:rPr>
                <m:sty m:val="p"/>
              </m:rPr>
              <m:t>⁡</m:t>
            </m:r>
            <m:d>
              <m:dPr>
                <m:begChr m:val="("/>
                <m:endChr m:val=")"/>
                <m:ctrlPr>
                  <w:rPr>
                    <w:rFonts w:ascii="Cambria Math" w:hAnsi="Cambria Math"/>
                  </w:rPr>
                </m:ctrlPr>
              </m:dPr>
              <m:e>
                <m:sSub>
                  <m:sSubPr/>
                  <m:e>
                    <m:r>
                      <m:rPr>
                        <m:sty m:val="i"/>
                      </m:rPr>
                      <m:t>U</m:t>
                    </m:r>
                  </m:e>
                  <m:sub>
                    <m:r>
                      <m:rPr>
                        <m:sty m:val="i"/>
                      </m:rPr>
                      <m:t>d</m:t>
                    </m:r>
                  </m:sub>
                </m:sSub>
                <m:r>
                  <m:rPr>
                    <m:sty m:val="p"/>
                  </m:rPr>
                  <m:t>/</m:t>
                </m:r>
                <m:r>
                  <m:rPr>
                    <m:sty m:val="i"/>
                  </m:rPr>
                  <m:t>R</m:t>
                </m:r>
              </m:e>
            </m:d>
          </m:den>
        </m:f>
      </m:oMath>
      <w:r>
        <w:rPr/>
        <w:t xml:space="preserve">.</w:t>
      </w:r>
      <w:r>
        <w:rPr/>
        <w:br w:type="textWrapping"/>
      </w:r>
      <w:r>
        <w:rPr>
          <w:rFonts w:eastAsia="Georgia" w:cs="Georgia" w:ascii="Georgia" w:hAnsi="Georgia"/>
        </w:rPr>
        <w:t xml:space="preserve">32 - Comment peut-on déterminer expérimentalement </w:t>
      </w:r>
      <m:oMath>
        <m:sSub>
          <m:sSubPr/>
          <m:e>
            <m:acc>
              <m:accPr>
                <m:chr m:val="˙"/>
              </m:accPr>
              <m:e>
                <m:r>
                  <m:rPr>
                    <m:sty m:val="i"/>
                  </m:rPr>
                  <m:t>γ</m:t>
                </m:r>
              </m:e>
            </m:acc>
          </m:e>
          <m:sub>
            <m:r>
              <m:rPr>
                <m:sty m:val="i"/>
              </m:rPr>
              <m:t>p</m:t>
            </m:r>
          </m:sub>
        </m:sSub>
      </m:oMath>
      <w:r>
        <w:rPr/>
        <w:t xml:space="preserve"> ?</w:t>
      </w:r>
    </w:p>
    <w:p>
      <w:pPr>
        <w:spacing w:line="271" w:before="330" w:lineRule="auto"/>
      </w:pPr>
      <w:r>
        <w:rPr>
          <w:rFonts w:eastAsia="Georgia" w:cs="Georgia" w:ascii="Georgia" w:hAnsi="Georgia"/>
          <w:b/>
          <w:sz w:val="42"/>
        </w:rPr>
        <w:t xml:space="preserve">FIN DU PROBLÈME FIN DE L'ÉPREUVE</w:t>
      </w:r>
    </w:p>
    <w:p>
      <w:pPr>
        <w:spacing w:lineRule="auto"/>
        <w:jc w:val="center"/>
      </w:pPr>
      <w:r>
        <w:rPr/>
        <w:drawing>
          <wp:inline distB="0" distL="0" distR="0" distT="0">
            <wp:extent cx="2857500" cy="3752850"/>
            <wp:effectExtent b="0" l="0" r="0" t="0"/>
            <wp:docPr id="9" name="image-280885f8cea8c943395678ba79da810ca8c1bb0a.jpg"/>
            <a:graphic>
              <a:graphicData uri="http://schemas.openxmlformats.org/drawingml/2006/picture">
                <pic:pic>
                  <pic:nvPicPr>
                    <pic:cNvPr id="9" name="image-280885f8cea8c943395678ba79da810ca8c1bb0a.jpg" descr=""/>
                    <pic:cNvPicPr/>
                  </pic:nvPicPr>
                  <pic:blipFill>
                    <a:blip r:embed="rId13" cstate="print"/>
                    <a:srcRect b="0" l="0" r="0" t="0"/>
                    <a:stretch>
                      <a:fillRect/>
                    </a:stretch>
                  </pic:blipFill>
                  <pic:spPr>
                    <a:xfrm>
                      <a:off x="0" y="0"/>
                      <a:ext cx="2857500" cy="3752850"/>
                    </a:xfrm>
                    <a:prstGeom prst="rect"/>
                  </pic:spPr>
                </pic:pic>
              </a:graphicData>
            </a:graphic>
          </wp:inline>
        </w:drawing>
      </w:r>
    </w:p>
    <w:p>
      <w:pPr>
        <w:spacing w:after="220" w:lineRule="auto"/>
      </w:pPr>
      <w:r>
        <w:rPr>
          <w:rFonts w:eastAsia="Georgia" w:cs="Georgia" w:ascii="Georgia" w:hAnsi="Georgia"/>
        </w:rPr>
        <w:t xml:space="preserve">Combustion du méthane dans un hydrate.</w:t>
      </w:r>
      <w:r>
        <w:rPr/>
        <w:br w:type="textWrapping"/>
      </w:r>
      <w:r>
        <w:rPr/>
        <w:t xml:space="preserve">TBAB (pour Tetra-n-Butyl Ammonium Bromure) : nom commun du Bromure de Tetra-ButylAmmonium </w:t>
      </w:r>
      <m:oMath>
        <m:sSub>
          <m:sSubPr/>
          <m:e>
            <m:r>
              <m:rPr>
                <m:sty m:val="p"/>
              </m:rPr>
              <m:t>CH</m:t>
            </m:r>
          </m:e>
          <m:sub>
            <m:r>
              <m:rPr>
                <m:sty m:val="p"/>
              </m:rPr>
              <m:t>3</m:t>
            </m:r>
          </m:sub>
        </m:sSub>
        <m:sSub>
          <m:sSubPr/>
          <m:e>
            <m:d>
              <m:dPr>
                <m:begChr m:val="("/>
                <m:endChr m:val=")"/>
                <m:ctrlPr>
                  <w:rPr>
                    <w:rFonts w:ascii="Cambria Math" w:hAnsi="Cambria Math"/>
                  </w:rPr>
                </m:ctrlPr>
              </m:dPr>
              <m:e>
                <m:sSub>
                  <m:sSubPr/>
                  <m:e>
                    <m:r>
                      <m:rPr>
                        <m:sty m:val="p"/>
                      </m:rPr>
                      <m:t>CH</m:t>
                    </m:r>
                  </m:e>
                  <m:sub>
                    <m:r>
                      <m:rPr>
                        <m:sty m:val="p"/>
                      </m:rPr>
                      <m:t>2</m:t>
                    </m:r>
                  </m:sub>
                </m:sSub>
              </m:e>
            </m:d>
          </m:e>
          <m:sub>
            <m:r>
              <m:rPr>
                <m:sty m:val="p"/>
              </m:rPr>
              <m:t>3</m:t>
            </m:r>
          </m:sub>
        </m:sSub>
        <m:sSup>
          <m:sSupPr/>
          <m:e>
            <m:r>
              <m:rPr>
                <m:nor/>
              </m:rPr>
              <m:t xml:space="preserve"> </m:t>
            </m:r>
            <m:r>
              <m:rPr>
                <m:sty m:val="p"/>
              </m:rPr>
              <m:t>N</m:t>
            </m:r>
          </m:e>
          <m:sup>
            <m:r>
              <m:rPr>
                <m:sty m:val="p"/>
              </m:rPr>
              <m:t>+</m:t>
            </m:r>
          </m:sup>
        </m:sSup>
        <m:sSup>
          <m:sSupPr/>
          <m:e>
            <m:r>
              <m:rPr>
                <m:sty m:val="p"/>
              </m:rPr>
              <m:t>Br</m:t>
            </m:r>
          </m:e>
          <m:sup>
            <m:r>
              <m:rPr>
                <m:sty m:val="p"/>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b5ee6d9b0150b2376c6ebade96863610ba86520.jpg" TargetMode="Internal"/><Relationship Id="rId6" Type="http://schemas.openxmlformats.org/officeDocument/2006/relationships/image" Target="media/image-058934d4f4d0c4b347f967fe2653308f7dae0d3e.jpg" TargetMode="Internal"/><Relationship Id="rId7" Type="http://schemas.openxmlformats.org/officeDocument/2006/relationships/image" Target="media/image-8393e600b461e9f7e951220b08f031b5bbf05e4a.jpg" TargetMode="Internal"/><Relationship Id="rId8" Type="http://schemas.openxmlformats.org/officeDocument/2006/relationships/image" Target="media/image-f3b097cacc08c13812ca7edb778945d2671f785e.jpg" TargetMode="Internal"/><Relationship Id="rId9" Type="http://schemas.openxmlformats.org/officeDocument/2006/relationships/image" Target="media/image-9aca6aa16413b64ed88fb9684369c6ba8d3bffdd.jpg" TargetMode="Internal"/><Relationship Id="rId10" Type="http://schemas.openxmlformats.org/officeDocument/2006/relationships/image" Target="media/image-4d51d270248d4de3087585bb377cb71faf0f946b.jpg" TargetMode="Internal"/><Relationship Id="rId11" Type="http://schemas.openxmlformats.org/officeDocument/2006/relationships/image" Target="media/image-7e14ece0af4bb04aab00a78fc34ccb877a7dfee6.jpg" TargetMode="Internal"/><Relationship Id="rId12" Type="http://schemas.openxmlformats.org/officeDocument/2006/relationships/image" Target="media/image-87b693463fdb21794550d8858e9d46599768948a.jpg" TargetMode="Internal"/><Relationship Id="rId13" Type="http://schemas.openxmlformats.org/officeDocument/2006/relationships/image" Target="media/image-280885f8cea8c943395678ba79da810ca8c1bb0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