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ISAE-SUPAERO, ENSTA ParisTech, TÉLÉCOM ParisTech, MINES ParisTech, MINES Saint-Étienne, MINES Nancy, TÉLÉCOM Bretagne, ENSAE ParisTech (Filière MP).</w:t>
      </w:r>
    </w:p>
    <w:p>
      <w:pPr>
        <w:spacing w:after="220" w:lineRule="auto"/>
      </w:pPr>
      <w:r>
        <w:rPr/>
        <w:t xml:space="preserve">CONCOURS 2016</w:t>
      </w:r>
    </w:p>
    <w:p>
      <w:pPr>
        <w:spacing w:line="288" w:after="220" w:lineRule="auto"/>
        <w:jc w:val="center"/>
      </w:pPr>
      <w:r>
        <w:rPr>
          <w:rFonts w:eastAsia="Georgia" w:cs="Georgia" w:ascii="Georgia" w:hAnsi="Georgia"/>
          <w:b/>
          <w:sz w:val="56"/>
        </w:rPr>
        <w:t xml:space="preserve">SECONDE ÉPREUVE DE PHYSIQUE</w:t>
      </w:r>
    </w:p>
    <w:p>
      <w:pPr>
        <w:spacing w:after="220" w:lineRule="auto"/>
      </w:pPr>
      <w:r>
        <w:rPr>
          <w:rFonts w:eastAsia="Georgia" w:cs="Georgia" w:ascii="Georgia" w:hAnsi="Georgia"/>
        </w:rPr>
        <w:t xml:space="preserve">(Durée de l'épreuve : 4 heures)</w:t>
      </w:r>
      <w:r>
        <w:rPr/>
        <w:br w:type="textWrapping"/>
      </w:r>
      <w:r>
        <w:rPr>
          <w:rFonts w:eastAsia="Georgia" w:cs="Georgia" w:ascii="Georgia" w:hAnsi="Georgia"/>
        </w:rPr>
        <w:t xml:space="preserve">L'usage de la calculatrice est autorisé.</w:t>
      </w:r>
      <w:r>
        <w:rPr/>
        <w:br w:type="textWrapping"/>
      </w:r>
      <w:r>
        <w:rPr>
          <w:rFonts w:eastAsia="Georgia" w:cs="Georgia" w:ascii="Georgia" w:hAnsi="Georgia"/>
        </w:rPr>
        <w:t xml:space="preserve">Sujet mis à la disposition des concours :</w:t>
      </w:r>
      <w:r>
        <w:rPr/>
        <w:br w:type="textWrapping"/>
      </w:r>
      <w:r>
        <w:rPr>
          <w:rFonts w:eastAsia="Georgia" w:cs="Georgia" w:ascii="Georgia" w:hAnsi="Georgia"/>
        </w:rPr>
        <w:t xml:space="preserve">Concours Commun TPE/EIVP, Concours Mines-Télécom, Concours</w:t>
      </w:r>
      <w:r>
        <w:rPr/>
        <w:br w:type="textWrapping"/>
      </w:r>
      <w:r>
        <w:rPr>
          <w:rFonts w:eastAsia="Georgia" w:cs="Georgia" w:ascii="Georgia" w:hAnsi="Georgia"/>
        </w:rPr>
        <w:t xml:space="preserve">Centrale-Supélec (Cycle international).</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b/>
          <w:sz w:val="42"/>
        </w:rPr>
        <w:t xml:space="preserve">PHYSIQUE II - PSI</w:t>
      </w:r>
    </w:p>
    <w:p>
      <w:pPr>
        <w:spacing w:after="220" w:lineRule="auto"/>
      </w:pPr>
      <w:r>
        <w:rPr>
          <w:rFonts w:eastAsia="Georgia" w:cs="Georgia" w:ascii="Georgia" w:hAnsi="Georgia"/>
        </w:rPr>
        <w:t xml:space="preserve">L'énoncé de cette épreuve comporte 7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Mesures de champs magnétiques</w:t>
      </w:r>
    </w:p>
    <w:p>
      <w:pPr>
        <w:spacing w:after="220" w:lineRule="auto"/>
      </w:pPr>
      <w:r>
        <w:rPr>
          <w:rFonts w:eastAsia="Georgia" w:cs="Georgia" w:ascii="Georgia" w:hAnsi="Georgia"/>
        </w:rPr>
        <w:t xml:space="preserve">Dans ce problème sont abordées quelques méthodes de mesure de champs magnétiques, permanents ou éventuellement lentement variables dans le temps. Les vecteurs seront traditionnellement surmontés d'une flèche, par exemple </w:t>
      </w:r>
      <m:oMath>
        <m:acc>
          <m:accPr>
            <m:chr m:val="⃗"/>
          </m:accPr>
          <m:e>
            <m:r>
              <m:rPr>
                <m:sty m:val="i"/>
              </m:rPr>
              <m:t>B</m:t>
            </m:r>
          </m:e>
        </m:acc>
      </m:oMath>
      <w:r>
        <w:rPr>
          <w:rFonts w:eastAsia="Georgia" w:cs="Georgia" w:ascii="Georgia" w:hAnsi="Georgia"/>
        </w:rPr>
        <w:t xml:space="preserve"> pour le champ magnétique; sauf s'ils sont unitaires et seront alors surmontés d'un chapeau, par exemple </w:t>
      </w:r>
      <m:oMath>
        <m:acc>
          <m:accPr>
            <m:chr m:val="̂"/>
          </m:accPr>
          <m:e>
            <m:r>
              <m:rPr>
                <m:sty m:val="i"/>
              </m:rPr>
              <m:t>u</m:t>
            </m:r>
          </m:e>
        </m:acc>
      </m:oMath>
      <w:r>
        <w:rPr/>
        <w:t xml:space="preserve"> tel que </w:t>
      </w:r>
      <m:oMath>
        <m:r>
          <m:rPr>
            <m:sty m:val="p"/>
          </m:rPr>
          <m:t>‖</m:t>
        </m:r>
        <m:acc>
          <m:accPr>
            <m:chr m:val="̂"/>
          </m:accPr>
          <m:e>
            <m:r>
              <m:rPr>
                <m:sty m:val="i"/>
              </m:rPr>
              <m:t>u</m:t>
            </m:r>
          </m:e>
        </m:acc>
        <m:r>
          <m:rPr>
            <m:sty m:val="p"/>
          </m:rPr>
          <m:t>‖</m:t>
        </m:r>
        <m:r>
          <m:rPr>
            <m:sty m:val="p"/>
          </m:rPr>
          <m:t>=</m:t>
        </m:r>
        <m:r>
          <m:rPr>
            <m:sty m:val="p"/>
          </m:rPr>
          <m:t>1</m:t>
        </m:r>
      </m:oMath>
      <w:r>
        <w:rPr>
          <w:rFonts w:eastAsia="Georgia" w:cs="Georgia" w:ascii="Georgia" w:hAnsi="Georgia"/>
        </w:rPr>
        <w:t xml:space="preserve">. Le référentiel terrestre sera considéré comme galiléen. On rappelle que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p>
    <w:p>
      <w:pPr>
        <w:spacing w:line="271" w:before="330" w:lineRule="auto"/>
      </w:pPr>
      <w:r>
        <w:rPr>
          <w:b/>
          <w:sz w:val="42"/>
        </w:rPr>
        <w:t xml:space="preserve">I. - La balance de Cotton</w:t>
      </w:r>
    </w:p>
    <w:p>
      <w:pPr>
        <w:spacing w:after="220" w:lineRule="auto"/>
      </w:pPr>
      <w:r>
        <w:rPr>
          <w:rFonts w:eastAsia="Georgia" w:cs="Georgia" w:ascii="Georgia" w:hAnsi="Georgia"/>
        </w:rPr>
        <w:t xml:space="preserve">La photo d'un modèle de balance de Cotton est placée ci-contre. Ce type de balance, destinée à la mesure de champ magnétique, a été mis au point par Aimé Cotton en 1900. Elle est constituée de deux fléaux. L'un, à gauche, comprend sur sa périphérie, un conducteur métallique qui sera parcouru par un courant et dont une partie sera placée dans le champ magnétique, uniforme et permanent, à mesurer. Le conducteur sera soumis à des forces de Laplace et la balance penchera du côté de ce fléau. L'autre comporte</w:t>
      </w:r>
      <w:r>
        <w:rPr/>
        <w:br w:type="textWrapping"/>
      </w:r>
    </w:p>
    <w:p>
      <w:pPr>
        <w:spacing w:lineRule="auto"/>
        <w:jc w:val="center"/>
      </w:pPr>
      <w:r>
        <w:rPr/>
        <w:drawing>
          <wp:inline distB="0" distL="0" distR="0" distT="0">
            <wp:extent cx="5486400" cy="4450842"/>
            <wp:effectExtent b="0" l="0" r="0" t="0"/>
            <wp:docPr id="1" name="image-f542cf22e156b152c438820db3142ae3b617f431.jpg"/>
            <a:graphic>
              <a:graphicData uri="http://schemas.openxmlformats.org/drawingml/2006/picture">
                <pic:pic>
                  <pic:nvPicPr>
                    <pic:cNvPr id="1" name="image-f542cf22e156b152c438820db3142ae3b617f431.jpg" descr=""/>
                    <pic:cNvPicPr/>
                  </pic:nvPicPr>
                  <pic:blipFill>
                    <a:blip r:embed="rId5" cstate="print"/>
                    <a:srcRect b="0" l="0" r="0" t="0"/>
                    <a:stretch>
                      <a:fillRect/>
                    </a:stretch>
                  </pic:blipFill>
                  <pic:spPr>
                    <a:xfrm>
                      <a:off x="0" y="0"/>
                      <a:ext cx="5486400" cy="4450842"/>
                    </a:xfrm>
                    <a:prstGeom prst="rect"/>
                  </pic:spPr>
                </pic:pic>
              </a:graphicData>
            </a:graphic>
          </wp:inline>
        </w:drawing>
      </w:r>
    </w:p>
    <w:p>
      <w:pPr>
        <w:spacing w:after="220" w:lineRule="auto"/>
      </w:pPr>
      <w:r>
        <w:rPr/>
        <w:br w:type="textWrapping"/>
      </w:r>
      <w:r>
        <w:rPr>
          <w:rFonts w:eastAsia="Georgia" w:cs="Georgia" w:ascii="Georgia" w:hAnsi="Georgia"/>
        </w:rPr>
        <w:t xml:space="preserve">un plateau sur lequel on peut déposer des masses marquées pour équilibrer la balance et déduire ainsi la norme du champ magnétique. Le schéma de principe de la balance est représenté sur la figure 1.</w:t>
      </w:r>
    </w:p>
    <w:p>
      <w:pPr>
        <w:spacing w:lineRule="auto"/>
        <w:jc w:val="center"/>
      </w:pPr>
      <w:r>
        <w:rPr/>
        <w:drawing>
          <wp:inline distB="0" distL="0" distR="0" distT="0">
            <wp:extent cx="5486400" cy="3120705"/>
            <wp:effectExtent b="0" l="0" r="0" t="0"/>
            <wp:docPr id="2" name="image-3e32b36166db491b9770d9cb64d634972b6392e6.jpg"/>
            <a:graphic>
              <a:graphicData uri="http://schemas.openxmlformats.org/drawingml/2006/picture">
                <pic:pic>
                  <pic:nvPicPr>
                    <pic:cNvPr id="2" name="image-3e32b36166db491b9770d9cb64d634972b6392e6.jpg" descr=""/>
                    <pic:cNvPicPr/>
                  </pic:nvPicPr>
                  <pic:blipFill>
                    <a:blip r:embed="rId6" cstate="print"/>
                    <a:srcRect b="0" l="0" r="0" t="0"/>
                    <a:stretch>
                      <a:fillRect/>
                    </a:stretch>
                  </pic:blipFill>
                  <pic:spPr>
                    <a:xfrm>
                      <a:off x="0" y="0"/>
                      <a:ext cx="5486400" cy="3120705"/>
                    </a:xfrm>
                    <a:prstGeom prst="rect"/>
                  </pic:spPr>
                </pic:pic>
              </a:graphicData>
            </a:graphic>
          </wp:inline>
        </w:drawing>
      </w:r>
    </w:p>
    <w:p>
      <w:pPr>
        <w:spacing w:lineRule="auto"/>
      </w:pPr>
      <w:r>
        <w:rPr>
          <w:rFonts w:eastAsia="Georgia" w:cs="Georgia" w:ascii="Georgia" w:hAnsi="Georgia"/>
        </w:rPr>
        <w:t xml:space="preserve">Figure 1 - Schéma de principe de la balance</w:t>
      </w:r>
    </w:p>
    <w:p>
      <w:pPr>
        <w:spacing w:after="220" w:lineRule="auto"/>
      </w:pPr>
      <w:r>
        <w:rPr>
          <w:rFonts w:eastAsia="Georgia" w:cs="Georgia" w:ascii="Georgia" w:hAnsi="Georgia"/>
        </w:rPr>
        <w:t xml:space="preserve">Sur le fléau dessiné à gauche, les conducteurs permettent le passage d'un courant d'intensité </w:t>
      </w:r>
      <m:oMath>
        <m:r>
          <m:rPr>
            <m:sty m:val="i"/>
          </m:rPr>
          <m:t>i</m:t>
        </m:r>
      </m:oMath>
      <w:r>
        <w:rPr/>
        <w:t xml:space="preserve">, selon le parcours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sSub>
          <m:sSubPr/>
          <m:e>
            <m:r>
              <m:rPr>
                <m:sty m:val="i"/>
              </m:rPr>
              <m:t>A</m:t>
            </m:r>
          </m:e>
          <m:sub>
            <m:r>
              <m:rPr>
                <m:sty m:val="p"/>
              </m:rPr>
              <m:t>3</m:t>
            </m:r>
          </m:sub>
        </m:sSub>
        <m:r>
          <m:rPr>
            <m:sty m:val="p"/>
          </m:rPr>
          <m:t>→</m:t>
        </m:r>
        <m:sSub>
          <m:sSubPr/>
          <m:e>
            <m:r>
              <m:rPr>
                <m:sty m:val="i"/>
              </m:rPr>
              <m:t>A</m:t>
            </m:r>
          </m:e>
          <m:sub>
            <m:r>
              <m:rPr>
                <m:sty m:val="p"/>
              </m:rPr>
              <m:t>4</m:t>
            </m:r>
          </m:sub>
        </m:sSub>
        <m:r>
          <m:rPr>
            <m:sty m:val="p"/>
          </m:rPr>
          <m:t>→</m:t>
        </m:r>
        <m:sSub>
          <m:sSubPr/>
          <m:e>
            <m:r>
              <m:rPr>
                <m:sty m:val="i"/>
              </m:rPr>
              <m:t>A</m:t>
            </m:r>
          </m:e>
          <m:sub>
            <m:r>
              <m:rPr>
                <m:sty m:val="p"/>
              </m:rPr>
              <m:t>5</m:t>
            </m:r>
          </m:sub>
        </m:sSub>
        <m:r>
          <m:rPr>
            <m:sty m:val="p"/>
          </m:rPr>
          <m:t>→</m:t>
        </m:r>
        <m:sSub>
          <m:sSubPr/>
          <m:e>
            <m:r>
              <m:rPr>
                <m:sty m:val="i"/>
              </m:rPr>
              <m:t>A</m:t>
            </m:r>
          </m:e>
          <m:sub>
            <m:r>
              <m:rPr>
                <m:sty m:val="p"/>
              </m:rPr>
              <m:t>6</m:t>
            </m:r>
          </m:sub>
        </m:sSub>
      </m:oMath>
      <w:r>
        <w:rPr/>
        <w:t xml:space="preserve">. Les portions de circuit </w:t>
      </w:r>
      <m:oMath>
        <m:sSub>
          <m:sSubPr/>
          <m:e>
            <m:r>
              <m:rPr>
                <m:sty m:val="i"/>
              </m:rPr>
              <m:t>A</m:t>
            </m:r>
          </m:e>
          <m:sub>
            <m:r>
              <m:rPr>
                <m:sty m:val="p"/>
              </m:rPr>
              <m:t>2</m:t>
            </m:r>
          </m:sub>
        </m:sSub>
        <m:sSub>
          <m:sSubPr/>
          <m:e>
            <m:r>
              <m:rPr>
                <m:sty m:val="i"/>
              </m:rPr>
              <m:t>A</m:t>
            </m:r>
          </m:e>
          <m:sub>
            <m:r>
              <m:rPr>
                <m:sty m:val="p"/>
              </m:rPr>
              <m:t>3</m:t>
            </m:r>
          </m:sub>
        </m:sSub>
      </m:oMath>
      <w:r>
        <w:rPr/>
        <w:t xml:space="preserve"> et </w:t>
      </w:r>
      <m:oMath>
        <m:sSub>
          <m:sSubPr/>
          <m:e>
            <m:r>
              <m:rPr>
                <m:sty m:val="i"/>
              </m:rPr>
              <m:t>A</m:t>
            </m:r>
          </m:e>
          <m:sub>
            <m:r>
              <m:rPr>
                <m:sty m:val="p"/>
              </m:rPr>
              <m:t>4</m:t>
            </m:r>
          </m:sub>
        </m:sSub>
        <m:sSub>
          <m:sSubPr/>
          <m:e>
            <m:r>
              <m:rPr>
                <m:sty m:val="i"/>
              </m:rPr>
              <m:t>A</m:t>
            </m:r>
          </m:e>
          <m:sub>
            <m:r>
              <m:rPr>
                <m:sty m:val="p"/>
              </m:rPr>
              <m:t>5</m:t>
            </m:r>
          </m:sub>
        </m:sSub>
      </m:oMath>
      <w:r>
        <w:rPr>
          <w:rFonts w:eastAsia="Georgia" w:cs="Georgia" w:ascii="Georgia" w:hAnsi="Georgia"/>
        </w:rPr>
        <w:t xml:space="preserve"> sont des arcs de cercle de même centre </w:t>
      </w:r>
      <m:oMath>
        <m:r>
          <m:rPr>
            <m:sty m:val="i"/>
          </m:rPr>
          <m:t>O</m:t>
        </m:r>
      </m:oMath>
      <w:r>
        <w:rPr>
          <w:rFonts w:eastAsia="Georgia" w:cs="Georgia" w:ascii="Georgia" w:hAnsi="Georgia"/>
        </w:rPr>
        <w:t xml:space="preserve">. L'ensemble des deux fléaux constitue un système rigide, mobile sans frottement, autour d'un axe horizontal passant par le point </w:t>
      </w:r>
      <m:oMath>
        <m:r>
          <m:rPr>
            <m:sty m:val="i"/>
          </m:rPr>
          <m:t>O</m:t>
        </m:r>
      </m:oMath>
      <w:r>
        <w:rPr>
          <w:rFonts w:eastAsia="Georgia" w:cs="Georgia" w:ascii="Georgia" w:hAnsi="Georgia"/>
        </w:rPr>
        <w:t xml:space="preserve"> et noté </w:t>
      </w:r>
      <m:oMath>
        <m:r>
          <m:rPr>
            <m:sty m:val="i"/>
          </m:rPr>
          <m:t>O</m:t>
        </m:r>
        <m:r>
          <m:rPr>
            <m:sty m:val="i"/>
          </m:rPr>
          <m:t>z</m:t>
        </m:r>
      </m:oMath>
      <w:r>
        <w:rPr>
          <w:rFonts w:eastAsia="Georgia" w:cs="Georgia" w:ascii="Georgia" w:hAnsi="Georgia"/>
        </w:rPr>
        <w:t xml:space="preserve">. On désigne par </w:t>
      </w:r>
      <m:oMath>
        <m:r>
          <m:rPr>
            <m:sty m:val="i"/>
          </m:rPr>
          <m:t>C</m:t>
        </m:r>
      </m:oMath>
      <w:r>
        <w:rPr/>
        <w:t xml:space="preserve"> le milieu du segment </w:t>
      </w:r>
      <m:oMath>
        <m:sSub>
          <m:sSubPr/>
          <m:e>
            <m:r>
              <m:rPr>
                <m:sty m:val="i"/>
              </m:rPr>
              <m:t>A</m:t>
            </m:r>
          </m:e>
          <m:sub>
            <m:r>
              <m:rPr>
                <m:sty m:val="p"/>
              </m:rPr>
              <m:t>3</m:t>
            </m:r>
          </m:sub>
        </m:sSub>
        <m:sSub>
          <m:sSubPr/>
          <m:e>
            <m:r>
              <m:rPr>
                <m:sty m:val="i"/>
              </m:rPr>
              <m:t>A</m:t>
            </m:r>
          </m:e>
          <m:sub>
            <m:r>
              <m:rPr>
                <m:sty m:val="p"/>
              </m:rPr>
              <m:t>4</m:t>
            </m:r>
          </m:sub>
        </m:sSub>
      </m:oMath>
      <w:r>
        <w:rPr/>
        <w:t xml:space="preserve"> et </w:t>
      </w:r>
      <m:oMath>
        <m:r>
          <m:rPr>
            <m:sty m:val="i"/>
          </m:rPr>
          <m:t>D</m:t>
        </m:r>
      </m:oMath>
      <w:r>
        <w:rPr/>
        <w:t xml:space="preserve"> le point de suspension du plateau. On note </w:t>
      </w:r>
      <m:oMath>
        <m:sSub>
          <m:sSubPr/>
          <m:e>
            <m:r>
              <m:rPr>
                <m:sty m:val="i"/>
              </m:rPr>
              <m:t>d</m:t>
            </m:r>
          </m:e>
          <m:sub>
            <m:r>
              <m:rPr>
                <m:sty m:val="p"/>
              </m:rPr>
              <m:t>1</m:t>
            </m:r>
          </m:sub>
        </m:sSub>
      </m:oMath>
      <w:r>
        <w:rPr/>
        <w:t xml:space="preserve"> la distance </w:t>
      </w:r>
      <m:oMath>
        <m:r>
          <m:rPr>
            <m:sty m:val="i"/>
          </m:rPr>
          <m:t>O</m:t>
        </m:r>
        <m:r>
          <m:rPr>
            <m:sty m:val="i"/>
          </m:rPr>
          <m:t>C</m:t>
        </m:r>
      </m:oMath>
      <w:r>
        <w:rPr/>
        <w:t xml:space="preserve"> entre les points </w:t>
      </w:r>
      <m:oMath>
        <m:r>
          <m:rPr>
            <m:sty m:val="i"/>
          </m:rPr>
          <m:t>O</m:t>
        </m:r>
      </m:oMath>
      <w:r>
        <w:rPr/>
        <w:t xml:space="preserve"> et </w:t>
      </w:r>
      <m:oMath>
        <m:r>
          <m:rPr>
            <m:sty m:val="i"/>
          </m:rPr>
          <m:t>C</m:t>
        </m:r>
        <m:r>
          <m:rPr>
            <m:sty m:val="p"/>
          </m:rPr>
          <m:t>,</m:t>
        </m:r>
        <m:sSub>
          <m:sSubPr/>
          <m:e>
            <m:r>
              <m:rPr>
                <m:sty m:val="i"/>
              </m:rPr>
              <m:t>d</m:t>
            </m:r>
          </m:e>
          <m:sub>
            <m:r>
              <m:rPr>
                <m:sty m:val="p"/>
              </m:rPr>
              <m:t>2</m:t>
            </m:r>
          </m:sub>
        </m:sSub>
      </m:oMath>
      <w:r>
        <w:rPr/>
        <w:t xml:space="preserve"> la distance </w:t>
      </w:r>
      <m:oMath>
        <m:r>
          <m:rPr>
            <m:sty m:val="i"/>
          </m:rPr>
          <m:t>O</m:t>
        </m:r>
        <m:r>
          <m:rPr>
            <m:sty m:val="i"/>
          </m:rPr>
          <m:t>D</m:t>
        </m:r>
      </m:oMath>
      <w:r>
        <w:rPr/>
        <w:t xml:space="preserve"> entre les points </w:t>
      </w:r>
      <m:oMath>
        <m:r>
          <m:rPr>
            <m:sty m:val="i"/>
          </m:rPr>
          <m:t>O</m:t>
        </m:r>
      </m:oMath>
      <w:r>
        <w:rPr/>
        <w:t xml:space="preserve"> et </w:t>
      </w:r>
      <m:oMath>
        <m:r>
          <m:rPr>
            <m:sty m:val="i"/>
          </m:rPr>
          <m:t>D</m:t>
        </m:r>
      </m:oMath>
      <w:r>
        <w:rPr/>
        <w:t xml:space="preserve"> et </w:t>
      </w:r>
      <m:oMath>
        <m:r>
          <m:rPr>
            <m:sty m:val="i"/>
          </m:rPr>
          <m:t>ℓ</m:t>
        </m:r>
      </m:oMath>
      <w:r>
        <w:rPr/>
        <w:t xml:space="preserve"> la longueur du segment </w:t>
      </w:r>
      <m:oMath>
        <m:sSub>
          <m:sSubPr/>
          <m:e>
            <m:r>
              <m:rPr>
                <m:sty m:val="i"/>
              </m:rPr>
              <m:t>A</m:t>
            </m:r>
          </m:e>
          <m:sub>
            <m:r>
              <m:rPr>
                <m:sty m:val="p"/>
              </m:rPr>
              <m:t>3</m:t>
            </m:r>
          </m:sub>
        </m:sSub>
        <m:sSub>
          <m:sSubPr/>
          <m:e>
            <m:r>
              <m:rPr>
                <m:sty m:val="i"/>
              </m:rPr>
              <m:t>A</m:t>
            </m:r>
          </m:e>
          <m:sub>
            <m:r>
              <m:rPr>
                <m:sty m:val="p"/>
              </m:rPr>
              <m:t>4</m:t>
            </m:r>
          </m:sub>
        </m:sSub>
      </m:oMath>
      <w:r>
        <w:rPr/>
        <w:t xml:space="preserve">.</w:t>
      </w:r>
    </w:p>
    <w:p>
      <w:pPr>
        <w:spacing w:after="220" w:lineRule="auto"/>
      </w:pPr>
      <w:r>
        <w:rPr>
          <w:rFonts w:eastAsia="Georgia" w:cs="Georgia" w:ascii="Georgia" w:hAnsi="Georgia"/>
        </w:rPr>
        <w:t xml:space="preserve">La procédure de mesure est la suivante :</w:t>
      </w:r>
    </w:p>
    <w:p>
      <w:pPr>
        <w:numPr>
          <w:ilvl w:val="0"/>
          <w:numId w:val="1"/>
        </w:numPr>
        <w:spacing w:lineRule="auto"/>
      </w:pPr>
      <w:r>
        <w:rPr>
          <w:rFonts w:eastAsia="Georgia" w:cs="Georgia" w:ascii="Georgia" w:hAnsi="Georgia"/>
        </w:rPr>
        <w:t xml:space="preserve">Équilibrage </w:t>
      </w:r>
      <m:oMath>
        <m:r>
          <m:rPr>
            <m:sty m:val="p"/>
          </m:rPr>
          <m:t>≪</m:t>
        </m:r>
      </m:oMath>
      <w:r>
        <w:rPr>
          <w:rFonts w:eastAsia="Georgia" w:cs="Georgia" w:ascii="Georgia" w:hAnsi="Georgia"/>
        </w:rPr>
        <w:t xml:space="preserve"> à vide </w:t>
      </w:r>
      <m:oMath>
        <m:r>
          <m:rPr>
            <m:sty m:val="p"/>
          </m:rPr>
          <m:t>≫</m:t>
        </m:r>
      </m:oMath>
      <w:r>
        <w:rPr/>
        <w:t xml:space="preserve"> : en l'absence de courant </w:t>
      </w:r>
      <m:oMath>
        <m:r>
          <m:rPr>
            <m:sty m:val="i"/>
          </m:rPr>
          <m:t>i</m:t>
        </m:r>
      </m:oMath>
      <w:r>
        <w:rPr>
          <w:rFonts w:eastAsia="Georgia" w:cs="Georgia" w:ascii="Georgia" w:hAnsi="Georgia"/>
        </w:rPr>
        <w:t xml:space="preserve"> et de masses marquées dans le plateau, le contrepoids </w:t>
      </w:r>
      <m:oMath>
        <m:r>
          <m:rPr>
            <m:scr m:val="script"/>
          </m:rPr>
          <m:t>C</m:t>
        </m:r>
      </m:oMath>
      <w:r>
        <w:rPr>
          <w:rFonts w:eastAsia="Georgia" w:cs="Georgia" w:ascii="Georgia" w:hAnsi="Georgia"/>
        </w:rPr>
        <w:t xml:space="preserve"> est déplacé de façon à ce que la balance soit à l'équilibre, les trois points </w:t>
      </w:r>
      <m:oMath>
        <m:r>
          <m:rPr>
            <m:sty m:val="i"/>
          </m:rPr>
          <m:t>C</m:t>
        </m:r>
        <m:r>
          <m:rPr>
            <m:sty m:val="p"/>
          </m:rPr>
          <m:t>,</m:t>
        </m:r>
        <m:r>
          <m:rPr>
            <m:sty m:val="i"/>
          </m:rPr>
          <m:t>O</m:t>
        </m:r>
      </m:oMath>
      <w:r>
        <w:rPr/>
        <w:t xml:space="preserve"> et </w:t>
      </w:r>
      <m:oMath>
        <m:r>
          <m:rPr>
            <m:sty m:val="i"/>
          </m:rPr>
          <m:t>D</m:t>
        </m:r>
      </m:oMath>
      <w:r>
        <w:rPr>
          <w:rFonts w:eastAsia="Georgia" w:cs="Georgia" w:ascii="Georgia" w:hAnsi="Georgia"/>
        </w:rPr>
        <w:t xml:space="preserve"> étant alignés sur l'horizontale.</w:t>
      </w:r>
    </w:p>
    <w:p>
      <w:pPr>
        <w:numPr>
          <w:ilvl w:val="0"/>
          <w:numId w:val="1"/>
        </w:numPr>
        <w:spacing w:lineRule="auto"/>
      </w:pPr>
      <w:r>
        <w:rPr>
          <w:rFonts w:eastAsia="Georgia" w:cs="Georgia" w:ascii="Georgia" w:hAnsi="Georgia"/>
        </w:rPr>
        <w:t xml:space="preserve">Mesure du champ : on ferme le circuit électrique, ce qui permet au courant d'intensité </w:t>
      </w:r>
      <m:oMath>
        <m:r>
          <m:rPr>
            <m:sty m:val="i"/>
          </m:rPr>
          <m:t>i</m:t>
        </m:r>
      </m:oMath>
      <w:r>
        <w:rPr/>
        <w:t xml:space="preserve"> de circuler </w:t>
      </w:r>
      <m:oMath>
        <m:r>
          <m:rPr>
            <m:sty m:val="p"/>
          </m:rPr>
          <m:t>≪</m:t>
        </m:r>
      </m:oMath>
      <w:r>
        <w:rPr/>
        <w:t xml:space="preserve"> dans la balance </w:t>
      </w:r>
      <m:oMath>
        <m:r>
          <m:rPr>
            <m:sty m:val="p"/>
          </m:rPr>
          <m:t>≫</m:t>
        </m:r>
      </m:oMath>
      <w:r>
        <w:rPr>
          <w:rFonts w:eastAsia="Georgia" w:cs="Georgia" w:ascii="Georgia" w:hAnsi="Georgia"/>
        </w:rPr>
        <w:t xml:space="preserve">, le fléau de gauche penche vers le bas; on ajoute alors des masses dans le plateau jusqu'à ce que la balance soit à l'équilibre, les trois points </w:t>
      </w:r>
      <m:oMath>
        <m:r>
          <m:rPr>
            <m:sty m:val="i"/>
          </m:rPr>
          <m:t>C</m:t>
        </m:r>
      </m:oMath>
      <w:r>
        <w:rPr/>
        <w:t xml:space="preserve">, </w:t>
      </w:r>
      <m:oMath>
        <m:r>
          <m:rPr>
            <m:sty m:val="i"/>
          </m:rPr>
          <m:t>O</m:t>
        </m:r>
      </m:oMath>
      <w:r>
        <w:rPr/>
        <w:t xml:space="preserve"> et </w:t>
      </w:r>
      <m:oMath>
        <m:r>
          <m:rPr>
            <m:sty m:val="i"/>
          </m:rPr>
          <m:t>D</m:t>
        </m:r>
      </m:oMath>
      <w:r>
        <w:rPr>
          <w:rFonts w:eastAsia="Georgia" w:cs="Georgia" w:ascii="Georgia" w:hAnsi="Georgia"/>
        </w:rPr>
        <w:t xml:space="preserve"> étant alignés sur l'horizontale.</w:t>
      </w:r>
    </w:p>
    <w:p>
      <w:pPr>
        <w:numPr>
          <w:ilvl w:val="0"/>
          <w:numId w:val="2"/>
        </w:numPr>
        <w:spacing w:lineRule="auto"/>
      </w:pPr>
      <w:r>
        <w:rPr>
          <w:rFonts w:eastAsia="Georgia" w:cs="Georgia" w:ascii="Georgia" w:hAnsi="Georgia"/>
        </w:rPr>
        <w:t xml:space="preserve">1 - Montrer que, lorsque l'équilibrage à vide est réalisé, le centre de masse, </w:t>
      </w:r>
      <m:oMath>
        <m:r>
          <m:rPr>
            <m:sty m:val="i"/>
          </m:rPr>
          <m:t>G</m:t>
        </m:r>
      </m:oMath>
      <w:r>
        <w:rPr>
          <w:rFonts w:eastAsia="Georgia" w:cs="Georgia" w:ascii="Georgia" w:hAnsi="Georgia"/>
        </w:rPr>
        <w:t xml:space="preserve">, des parties mobiles de la balance est situé en </w:t>
      </w:r>
      <m:oMath>
        <m:r>
          <m:rPr>
            <m:sty m:val="i"/>
          </m:rPr>
          <m:t>O</m:t>
        </m:r>
      </m:oMath>
      <w:r>
        <w:rPr/>
        <w:t xml:space="preserve">.</w:t>
      </w:r>
    </w:p>
    <w:p>
      <w:pPr>
        <w:numPr>
          <w:ilvl w:val="0"/>
          <w:numId w:val="2"/>
        </w:numPr>
        <w:spacing w:lineRule="auto"/>
      </w:pPr>
      <w:r>
        <w:rPr/>
        <w:t xml:space="preserve">2 - Lorsque le courant circule </w:t>
      </w:r>
      <m:oMath>
        <m:r>
          <m:rPr>
            <m:sty m:val="p"/>
          </m:rPr>
          <m:t>≪</m:t>
        </m:r>
      </m:oMath>
      <w:r>
        <w:rPr/>
        <w:t xml:space="preserve"> dans la balance </w:t>
      </w:r>
      <m:oMath>
        <m:r>
          <m:rPr>
            <m:sty m:val="p"/>
          </m:rPr>
          <m:t>≫</m:t>
        </m:r>
      </m:oMath>
      <w:r>
        <w:rPr>
          <w:rFonts w:eastAsia="Georgia" w:cs="Georgia" w:ascii="Georgia" w:hAnsi="Georgia"/>
        </w:rPr>
        <w:t xml:space="preserve">, montrer que le moment résultant en </w:t>
      </w:r>
      <m:oMath>
        <m:r>
          <m:rPr>
            <m:sty m:val="i"/>
          </m:rPr>
          <m:t>O</m:t>
        </m:r>
      </m:oMath>
      <w:r>
        <w:rPr>
          <w:rFonts w:eastAsia="Georgia" w:cs="Georgia" w:ascii="Georgia" w:hAnsi="Georgia"/>
        </w:rPr>
        <w:t xml:space="preserve"> des forces de Laplace s'exerçant sur les parties en arc de cercle est nul.</w:t>
      </w:r>
    </w:p>
    <w:p>
      <w:pPr>
        <w:numPr>
          <w:ilvl w:val="0"/>
          <w:numId w:val="2"/>
        </w:numPr>
        <w:spacing w:lineRule="auto"/>
      </w:pPr>
      <m:oMath>
        <m:r>
          <m:rPr>
            <m:sty m:val="b"/>
          </m:rPr>
          <m:t>3</m:t>
        </m:r>
      </m:oMath>
      <w:r>
        <w:rPr>
          <w:rFonts w:eastAsia="Georgia" w:cs="Georgia" w:ascii="Georgia" w:hAnsi="Georgia"/>
        </w:rPr>
        <w:t xml:space="preserve"> - A l'équilibre, en présence de courant et de champ magnétique, établir l'expression du moment en </w:t>
      </w:r>
      <m:oMath>
        <m:r>
          <m:rPr>
            <m:sty m:val="i"/>
          </m:rPr>
          <m:t>O</m:t>
        </m:r>
      </m:oMath>
      <w:r>
        <w:rPr>
          <w:rFonts w:eastAsia="Georgia" w:cs="Georgia" w:ascii="Georgia" w:hAnsi="Georgia"/>
        </w:rPr>
        <w:t xml:space="preserve"> des forces de Laplace. En déduire la relation liant </w:t>
      </w:r>
      <m:oMath>
        <m:r>
          <m:rPr>
            <m:sty m:val="i"/>
          </m:rPr>
          <m:t>B</m:t>
        </m:r>
        <m:r>
          <m:rPr>
            <m:sty m:val="p"/>
          </m:rPr>
          <m:t>=</m:t>
        </m:r>
        <m:r>
          <m:rPr>
            <m:sty m:val="p"/>
          </m:rPr>
          <m:t>‖</m:t>
        </m:r>
        <m:acc>
          <m:accPr>
            <m:chr m:val="⃗"/>
          </m:accPr>
          <m:e>
            <m:r>
              <m:rPr>
                <m:sty m:val="i"/>
              </m:rPr>
              <m:t>B</m:t>
            </m:r>
          </m:e>
        </m:acc>
        <m:r>
          <m:rPr>
            <m:sty m:val="p"/>
          </m:rPr>
          <m:t>‖</m:t>
        </m:r>
      </m:oMath>
      <w:r>
        <w:rPr/>
        <w:t xml:space="preserve">, la somme </w:t>
      </w:r>
      <m:oMath>
        <m:r>
          <m:rPr>
            <m:sty m:val="i"/>
          </m:rPr>
          <m:t>m</m:t>
        </m:r>
      </m:oMath>
      <w:r>
        <w:rPr>
          <w:rFonts w:eastAsia="Georgia" w:cs="Georgia" w:ascii="Georgia" w:hAnsi="Georgia"/>
        </w:rPr>
        <w:t xml:space="preserve"> des masses marquées posées sur le plateau, </w:t>
      </w:r>
      <m:oMath>
        <m:r>
          <m:rPr>
            <m:sty m:val="i"/>
          </m:rPr>
          <m:t>i</m:t>
        </m:r>
        <m:r>
          <m:rPr>
            <m:sty m:val="p"/>
          </m:rPr>
          <m:t>,</m:t>
        </m:r>
        <m:r>
          <m:rPr>
            <m:sty m:val="i"/>
          </m:rPr>
          <m:t>ℓ</m:t>
        </m:r>
        <m:r>
          <m:rPr>
            <m:sty m:val="p"/>
          </m:rPr>
          <m:t>,</m:t>
        </m:r>
        <m:sSub>
          <m:sSubPr/>
          <m:e>
            <m:r>
              <m:rPr>
                <m:sty m:val="i"/>
              </m:rPr>
              <m:t>d</m:t>
            </m:r>
          </m:e>
          <m:sub>
            <m:r>
              <m:rPr>
                <m:sty m:val="p"/>
              </m:rPr>
              <m:t>1</m:t>
            </m:r>
          </m:sub>
        </m:sSub>
        <m:r>
          <m:rPr>
            <m:sty m:val="p"/>
          </m:rPr>
          <m:t>,</m:t>
        </m:r>
        <m:sSub>
          <m:sSubPr/>
          <m:e>
            <m:r>
              <m:rPr>
                <m:sty m:val="i"/>
              </m:rPr>
              <m:t>d</m:t>
            </m:r>
          </m:e>
          <m:sub>
            <m:r>
              <m:rPr>
                <m:sty m:val="p"/>
              </m:rPr>
              <m:t>2</m:t>
            </m:r>
          </m:sub>
        </m:sSub>
      </m:oMath>
      <w:r>
        <w:rPr/>
        <w:t xml:space="preserve"> et le module </w:t>
      </w:r>
      <m:oMath>
        <m:r>
          <m:rPr>
            <m:sty m:val="i"/>
          </m:rPr>
          <m:t>g</m:t>
        </m:r>
      </m:oMath>
      <w:r>
        <w:rPr/>
        <w:t xml:space="preserve"> du champ de pesanteur </w:t>
      </w:r>
      <m:oMath>
        <m:acc>
          <m:accPr>
            <m:chr m:val="⃗"/>
          </m:accPr>
          <m:e>
            <m:r>
              <m:rPr>
                <m:sty m:val="i"/>
              </m:rPr>
              <m:t>g</m:t>
            </m:r>
          </m:e>
        </m:acc>
      </m:oMath>
      <w:r>
        <w:rPr/>
        <w:t xml:space="preserve">.</w:t>
      </w:r>
    </w:p>
    <w:p>
      <w:pPr>
        <w:numPr>
          <w:ilvl w:val="0"/>
          <w:numId w:val="2"/>
        </w:numPr>
        <w:spacing w:lineRule="auto"/>
      </w:pPr>
      <w:r>
        <w:rPr>
          <w:rFonts w:eastAsia="Georgia" w:cs="Georgia" w:ascii="Georgia" w:hAnsi="Georgia"/>
        </w:rPr>
        <w:t xml:space="preserve">4 - La sensibilité de la balance étant de </w:t>
      </w:r>
      <m:oMath>
        <m:sSub>
          <m:sSubPr/>
          <m:e>
            <m:r>
              <m:rPr>
                <m:sty m:val="i"/>
              </m:rPr>
              <m:t>δ</m:t>
            </m:r>
          </m:e>
          <m:sub>
            <m:r>
              <m:rPr>
                <m:sty m:val="i"/>
              </m:rPr>
              <m:t>m</m:t>
            </m:r>
          </m:sub>
        </m:sSub>
        <m:r>
          <m:rPr>
            <m:sty m:val="p"/>
          </m:rPr>
          <m:t>=</m:t>
        </m:r>
        <m:r>
          <m:rPr>
            <m:sty m:val="p"/>
          </m:rPr>
          <m:t>0</m:t>
        </m:r>
        <m:r>
          <m:rPr>
            <m:sty m:val="p"/>
          </m:rPr>
          <m:t>,</m:t>
        </m:r>
        <m:r>
          <m:rPr>
            <m:sty m:val="p"/>
          </m:rPr>
          <m:t>05</m:t>
        </m:r>
        <m:r>
          <m:rPr>
            <m:nor/>
          </m:rPr>
          <m:t xml:space="preserve"> </m:t>
        </m:r>
        <m:r>
          <m:rPr>
            <m:sty m:val="p"/>
          </m:rPr>
          <m:t>g</m:t>
        </m:r>
      </m:oMath>
      <w:r>
        <w:rPr>
          <w:rFonts w:eastAsia="Georgia" w:cs="Georgia" w:ascii="Georgia" w:hAnsi="Georgia"/>
        </w:rPr>
        <w:t xml:space="preserve">, déterminer la plus petite valeur de </w:t>
      </w:r>
      <m:oMath>
        <m:r>
          <m:rPr>
            <m:sty m:val="i"/>
          </m:rPr>
          <m:t>B</m:t>
        </m:r>
      </m:oMath>
      <w:r>
        <w:rPr/>
        <w:t xml:space="preserve"> mesurable pour </w:t>
      </w:r>
      <m:oMath>
        <m:r>
          <m:rPr>
            <m:sty m:val="i"/>
          </m:rPr>
          <m:t>i</m:t>
        </m:r>
        <m:r>
          <m:rPr>
            <m:sty m:val="p"/>
          </m:rPr>
          <m:t>=</m:t>
        </m:r>
        <m:r>
          <m:rPr>
            <m:sty m:val="p"/>
          </m:rPr>
          <m:t>10</m:t>
        </m:r>
        <m:r>
          <m:rPr>
            <m:nor/>
          </m:rPr>
          <m:t xml:space="preserve"> </m:t>
        </m:r>
        <m:r>
          <m:rPr>
            <m:sty m:val="p"/>
          </m:rPr>
          <m:t>A</m:t>
        </m:r>
        <m:r>
          <m:rPr>
            <m:sty m:val="p"/>
          </m:rPr>
          <m:t>,</m:t>
        </m:r>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r>
          <m:rPr>
            <m:sty m:val="p"/>
          </m:rPr>
          <m:t>,</m:t>
        </m:r>
        <m:r>
          <m:rPr>
            <m:sty m:val="i"/>
          </m:rPr>
          <m:t>ℓ</m:t>
        </m:r>
        <m:r>
          <m:rPr>
            <m:sty m:val="p"/>
          </m:rPr>
          <m:t>=</m:t>
        </m:r>
        <m:r>
          <m:rPr>
            <m:sty m:val="p"/>
          </m:rPr>
          <m:t>5</m:t>
        </m:r>
        <m:r>
          <m:rPr>
            <m:nor/>
          </m:rPr>
          <m:t xml:space="preserve"> </m:t>
        </m:r>
        <m:r>
          <m:rPr>
            <m:sty m:val="p"/>
          </m:rPr>
          <m:t>cm</m:t>
        </m:r>
      </m:oMath>
      <w:r>
        <w:rPr/>
        <w:t xml:space="preserve"> et </w:t>
      </w:r>
      <m:oMath>
        <m:sSub>
          <m:sSubPr/>
          <m:e>
            <m:r>
              <m:rPr>
                <m:sty m:val="i"/>
              </m:rPr>
              <m:t>d</m:t>
            </m:r>
          </m:e>
          <m:sub>
            <m:r>
              <m:rPr>
                <m:sty m:val="p"/>
              </m:rPr>
              <m:t>1</m:t>
            </m:r>
          </m:sub>
        </m:sSub>
        <m:r>
          <m:rPr>
            <m:sty m:val="p"/>
          </m:rPr>
          <m:t>=</m:t>
        </m:r>
        <m:sSub>
          <m:sSubPr/>
          <m:e>
            <m:r>
              <m:rPr>
                <m:sty m:val="i"/>
              </m:rPr>
              <m:t>d</m:t>
            </m:r>
          </m:e>
          <m:sub>
            <m:r>
              <m:rPr>
                <m:sty m:val="p"/>
              </m:rPr>
              <m:t>2</m:t>
            </m:r>
          </m:sub>
        </m:sSub>
        <m:r>
          <m:rPr>
            <m:sty m:val="p"/>
          </m:rPr>
          <m:t>=</m:t>
        </m:r>
        <m:r>
          <m:rPr>
            <m:sty m:val="p"/>
          </m:rPr>
          <m:t>10</m:t>
        </m:r>
        <m:r>
          <m:rPr>
            <m:nor/>
          </m:rPr>
          <m:t xml:space="preserve"> </m:t>
        </m:r>
        <m:r>
          <m:rPr>
            <m:sty m:val="p"/>
          </m:rPr>
          <m:t>cm</m:t>
        </m:r>
      </m:oMath>
      <w:r>
        <w:rPr>
          <w:rFonts w:eastAsia="Georgia" w:cs="Georgia" w:ascii="Georgia" w:hAnsi="Georgia"/>
        </w:rPr>
        <w:t xml:space="preserve">. En comparant cette valeur avec une ou des références connues, conclure quant à l'utilisabilité de la balance.</w:t>
      </w:r>
    </w:p>
    <w:p>
      <w:pPr>
        <w:spacing w:line="271" w:before="330" w:lineRule="auto"/>
      </w:pPr>
      <w:r>
        <w:rPr>
          <w:b/>
          <w:sz w:val="42"/>
        </w:rPr>
        <w:t xml:space="preserve">FIN DE LA PARTIE I</w:t>
      </w:r>
    </w:p>
    <w:p>
      <w:pPr>
        <w:spacing w:line="271" w:before="330" w:lineRule="auto"/>
      </w:pPr>
      <w:r>
        <w:rPr>
          <w:b/>
          <w:sz w:val="42"/>
        </w:rPr>
        <w:t xml:space="preserve">II. - Utilisation d'une boussole</w:t>
      </w:r>
    </w:p>
    <w:p>
      <w:pPr>
        <w:spacing w:line="271" w:before="330" w:lineRule="auto"/>
      </w:pPr>
      <w:r>
        <w:rPr>
          <w:rFonts w:eastAsia="Georgia" w:cs="Georgia" w:ascii="Georgia" w:hAnsi="Georgia"/>
          <w:b/>
          <w:sz w:val="42"/>
        </w:rPr>
        <w:t xml:space="preserve">II.A. - Etude générale</w:t>
      </w:r>
    </w:p>
    <w:p>
      <w:pPr>
        <w:spacing w:after="220" w:lineRule="auto"/>
      </w:pPr>
      <w:r>
        <w:rPr>
          <w:rFonts w:eastAsia="Georgia" w:cs="Georgia" w:ascii="Georgia" w:hAnsi="Georgia"/>
        </w:rPr>
        <w:t xml:space="preserve">Dans cette partie on utilise une boussole constituée d'une aiguille aimantée mobile, présentant un axe de symétrie</w:t>
      </w:r>
    </w:p>
    <w:p>
      <w:pPr>
        <w:spacing w:lineRule="auto"/>
        <w:jc w:val="center"/>
      </w:pPr>
      <w:r>
        <w:rPr/>
        <w:drawing>
          <wp:inline distB="0" distL="0" distR="0" distT="0">
            <wp:extent cx="5486400" cy="908892"/>
            <wp:effectExtent b="0" l="0" r="0" t="0"/>
            <wp:docPr id="3" name="image-dde538e3bd5ff7429d1aa8a5510469d0d7066b8d.jpg"/>
            <a:graphic>
              <a:graphicData uri="http://schemas.openxmlformats.org/drawingml/2006/picture">
                <pic:pic>
                  <pic:nvPicPr>
                    <pic:cNvPr id="3" name="image-dde538e3bd5ff7429d1aa8a5510469d0d7066b8d.jpg" descr=""/>
                    <pic:cNvPicPr/>
                  </pic:nvPicPr>
                  <pic:blipFill>
                    <a:blip r:embed="rId7" cstate="print"/>
                    <a:srcRect b="0" l="0" r="0" t="0"/>
                    <a:stretch>
                      <a:fillRect/>
                    </a:stretch>
                  </pic:blipFill>
                  <pic:spPr>
                    <a:xfrm>
                      <a:off x="0" y="0"/>
                      <a:ext cx="5486400" cy="908892"/>
                    </a:xfrm>
                    <a:prstGeom prst="rect"/>
                  </pic:spPr>
                </pic:pic>
              </a:graphicData>
            </a:graphic>
          </wp:inline>
        </w:drawing>
      </w:r>
    </w:p>
    <w:p>
      <w:pPr>
        <w:spacing w:lineRule="auto"/>
      </w:pPr>
      <w:r>
        <w:rPr/>
        <w:t xml:space="preserve">Figure 2 - La Boussole</w:t>
      </w:r>
    </w:p>
    <w:p>
      <w:pPr>
        <w:spacing w:after="220" w:lineRule="auto"/>
      </w:pPr>
      <w:r>
        <w:rPr/>
        <w:t xml:space="preserve">longitudinal. Cette aiguille peut pivoter sans frottement autour d'un axe passant par son centre de masse </w:t>
      </w:r>
      <m:oMath>
        <m:r>
          <m:rPr>
            <m:sty m:val="i"/>
          </m:rPr>
          <m:t>G</m:t>
        </m:r>
      </m:oMath>
      <w:r>
        <w:rPr>
          <w:rFonts w:eastAsia="Georgia" w:cs="Georgia" w:ascii="Georgia" w:hAnsi="Georgia"/>
        </w:rPr>
        <w:t xml:space="preserve"> et perpendiculaire à l'axe de symétrie. La liaison avec l'axe est du type </w:t>
      </w:r>
      <m:oMath>
        <m:r>
          <m:rPr>
            <m:sty m:val="p"/>
          </m:rPr>
          <m:t>≪</m:t>
        </m:r>
      </m:oMath>
      <w:r>
        <w:rPr/>
        <w:t xml:space="preserve"> pivot parfait </w:t>
      </w:r>
      <m:oMath>
        <m:r>
          <m:rPr>
            <m:sty m:val="p"/>
          </m:rPr>
          <m:t>≫</m:t>
        </m:r>
      </m:oMath>
      <w:r>
        <w:rPr>
          <w:rFonts w:eastAsia="Georgia" w:cs="Georgia" w:ascii="Georgia" w:hAnsi="Georgia"/>
        </w:rPr>
        <w:t xml:space="preserve"> sans frottement. Cette aiguille aimantée se comporte comme un dipôle magnétique de moment magnétique </w:t>
      </w:r>
      <m:oMath>
        <m:sSub>
          <m:sSubPr/>
          <m:e>
            <m:acc>
              <m:accPr>
                <m:chr m:val="⃗"/>
              </m:accPr>
              <m:e>
                <m:r>
                  <m:rPr>
                    <m:scr m:val="script"/>
                  </m:rPr>
                  <m:t>M</m:t>
                </m:r>
              </m:e>
            </m:acc>
          </m:e>
          <m:sub>
            <m:r>
              <m:rPr>
                <m:sty m:val="p"/>
              </m:rPr>
              <m:t>m</m:t>
            </m:r>
          </m:sub>
        </m:sSub>
      </m:oMath>
      <w:r>
        <w:rPr>
          <w:rFonts w:eastAsia="Georgia" w:cs="Georgia" w:ascii="Georgia" w:hAnsi="Georgia"/>
        </w:rPr>
        <w:t xml:space="preserve"> ayant la direction de l'axe de symétrie de celle-ci.</w:t>
      </w:r>
      <w:r>
        <w:rPr/>
        <w:br w:type="textWrapping"/>
      </w:r>
      <w:r>
        <w:rPr>
          <w:rFonts w:eastAsia="Georgia" w:cs="Georgia" w:ascii="Georgia" w:hAnsi="Georgia"/>
        </w:rPr>
        <w:t xml:space="preserve">Cette boussole est placée dans un champ magnétique </w:t>
      </w:r>
      <m:oMath>
        <m:acc>
          <m:accPr>
            <m:chr m:val="⃗"/>
          </m:accPr>
          <m:e>
            <m:r>
              <m:rPr>
                <m:sty m:val="i"/>
              </m:rPr>
              <m:t>B</m:t>
            </m:r>
          </m:e>
        </m:acc>
      </m:oMath>
      <w:r>
        <w:rPr>
          <w:rFonts w:eastAsia="Georgia" w:cs="Georgia" w:ascii="Georgia" w:hAnsi="Georgia"/>
        </w:rPr>
        <w:t xml:space="preserve">, permanent et localement uniforme (il est considéré comme uniforme tout le long de l'aiguille aimantée). Les forces magnétiques soumettent la boussole à un couple </w:t>
      </w:r>
      <m:oMath>
        <m:acc>
          <m:accPr>
            <m:chr m:val="⃗"/>
          </m:accPr>
          <m:e>
            <m:r>
              <m:rPr>
                <m:sty m:val="p"/>
              </m:rPr>
              <m:t>Γ</m:t>
            </m:r>
          </m:e>
        </m:acc>
        <m:r>
          <m:rPr>
            <m:sty m:val="p"/>
          </m:rPr>
          <m:t>=</m:t>
        </m:r>
        <m:acc>
          <m:accPr>
            <m:chr m:val="⃗"/>
          </m:accPr>
          <m:e>
            <m:sSub>
              <m:sSubPr/>
              <m:e>
                <m:r>
                  <m:rPr>
                    <m:scr m:val="script"/>
                  </m:rPr>
                  <m:t>M</m:t>
                </m:r>
              </m:e>
              <m:sub>
                <m:r>
                  <m:rPr>
                    <m:sty m:val="p"/>
                  </m:rPr>
                  <m:t>m</m:t>
                </m:r>
              </m:sub>
            </m:sSub>
          </m:e>
        </m:acc>
        <m:r>
          <m:rPr>
            <m:sty m:val="p"/>
          </m:rPr>
          <m:t>∧</m:t>
        </m:r>
        <m:acc>
          <m:accPr>
            <m:chr m:val="⃗"/>
          </m:accPr>
          <m:e>
            <m:r>
              <m:rPr>
                <m:sty m:val="i"/>
              </m:rPr>
              <m:t>B</m:t>
            </m:r>
          </m:e>
        </m:acc>
      </m:oMath>
      <w:r>
        <w:rPr/>
        <w:t xml:space="preserve">. On note </w:t>
      </w:r>
      <m:oMath>
        <m:r>
          <m:rPr>
            <m:sty m:val="i"/>
          </m:rPr>
          <m:t>J</m:t>
        </m:r>
      </m:oMath>
      <w:r>
        <w:rPr>
          <w:rFonts w:eastAsia="Georgia" w:cs="Georgia" w:ascii="Georgia" w:hAnsi="Georgia"/>
        </w:rPr>
        <w:t xml:space="preserve"> le moment d'inertie de l'aiguille aimantée par rapport à l'axe de rotation. Dans un premier temps nous allons étudier les petits mouvements de l'aiguille autour de sa position d'équilibre stable, en négligeant les frottements fluides dus à l'air. Le champ magnétique et l'axe de symétrie de l'aiguille sont dans un plan horizontal. On appelle </w:t>
      </w:r>
      <m:oMath>
        <m:r>
          <m:rPr>
            <m:sty m:val="i"/>
          </m:rPr>
          <m:t>α</m:t>
        </m:r>
      </m:oMath>
      <w:r>
        <w:rPr/>
        <w:t xml:space="preserve"> l'angle entre la direction de </w:t>
      </w:r>
      <m:oMath>
        <m:acc>
          <m:accPr>
            <m:chr m:val="⃗"/>
          </m:accPr>
          <m:e>
            <m:r>
              <m:rPr>
                <m:sty m:val="i"/>
              </m:rPr>
              <m:t>B</m:t>
            </m:r>
          </m:e>
        </m:acc>
      </m:oMath>
      <w:r>
        <w:rPr/>
        <w:t xml:space="preserve"> et celle de </w:t>
      </w:r>
      <m:oMath>
        <m:acc>
          <m:accPr>
            <m:chr m:val="⃗"/>
          </m:accPr>
          <m:e>
            <m:sSub>
              <m:sSubPr/>
              <m:e>
                <m:r>
                  <m:rPr>
                    <m:scr m:val="script"/>
                  </m:rPr>
                  <m:t>M</m:t>
                </m:r>
              </m:e>
              <m:sub>
                <m:r>
                  <m:rPr>
                    <m:sty m:val="p"/>
                  </m:rPr>
                  <m:t>m</m:t>
                </m:r>
              </m:sub>
            </m:sSub>
          </m:e>
        </m:acc>
      </m:oMath>
      <w:r>
        <w:rPr/>
        <w:t xml:space="preserve">.</w:t>
      </w:r>
    </w:p>
    <w:p>
      <w:pPr>
        <w:numPr>
          <w:ilvl w:val="0"/>
          <w:numId w:val="3"/>
        </w:numPr>
        <w:spacing w:lineRule="auto"/>
      </w:pPr>
      <w:r>
        <w:rPr>
          <w:rFonts w:eastAsia="Georgia" w:cs="Georgia" w:ascii="Georgia" w:hAnsi="Georgia"/>
        </w:rPr>
        <w:t xml:space="preserve">5 - Après avoir exprimé le couple des forces magnétiques s'exerçant sur l'aiguille en fonction des paramètres du problème que sont </w:t>
      </w:r>
      <m:oMath>
        <m:r>
          <m:rPr>
            <m:sty m:val="i"/>
          </m:rPr>
          <m:t>B</m:t>
        </m:r>
        <m:r>
          <m:rPr>
            <m:sty m:val="p"/>
          </m:rPr>
          <m:t>=</m:t>
        </m:r>
        <m:r>
          <m:rPr>
            <m:sty m:val="p"/>
          </m:rPr>
          <m:t>‖</m:t>
        </m:r>
        <m:acc>
          <m:accPr>
            <m:chr m:val="⃗"/>
          </m:accPr>
          <m:e>
            <m:r>
              <m:rPr>
                <m:sty m:val="i"/>
              </m:rPr>
              <m:t>B</m:t>
            </m:r>
          </m:e>
        </m:acc>
        <m:r>
          <m:rPr>
            <m:sty m:val="p"/>
          </m:rPr>
          <m:t>‖</m:t>
        </m:r>
        <m:r>
          <m:rPr>
            <m:sty m:val="p"/>
          </m:rPr>
          <m:t>,</m:t>
        </m:r>
        <m:sSub>
          <m:sSubPr/>
          <m:e>
            <m:r>
              <m:rPr>
                <m:scr m:val="script"/>
              </m:rPr>
              <m:t>M</m:t>
            </m:r>
          </m:e>
          <m:sub>
            <m:r>
              <m:rPr>
                <m:sty m:val="p"/>
              </m:rPr>
              <m:t>m</m:t>
            </m:r>
          </m:sub>
        </m:sSub>
        <m:r>
          <m:rPr>
            <m:sty m:val="p"/>
          </m:rPr>
          <m:t>=</m:t>
        </m:r>
        <m:d>
          <m:dPr>
            <m:begChr m:val="‖"/>
            <m:endChr m:val="‖"/>
            <m:ctrlPr>
              <w:rPr>
                <w:rFonts w:ascii="Cambria Math" w:hAnsi="Cambria Math"/>
              </w:rPr>
            </m:ctrlPr>
          </m:dPr>
          <m:e>
            <m:acc>
              <m:accPr>
                <m:chr m:val="⃗"/>
              </m:accPr>
              <m:e>
                <m:sSub>
                  <m:sSubPr/>
                  <m:e>
                    <m:r>
                      <m:rPr>
                        <m:scr m:val="script"/>
                      </m:rPr>
                      <m:t>M</m:t>
                    </m:r>
                  </m:e>
                  <m:sub>
                    <m:r>
                      <m:rPr>
                        <m:sty m:val="p"/>
                      </m:rPr>
                      <m:t>m</m:t>
                    </m:r>
                  </m:sub>
                </m:sSub>
              </m:e>
            </m:acc>
          </m:e>
        </m:d>
      </m:oMath>
      <w:r>
        <w:rPr/>
        <w:t xml:space="preserve"> et </w:t>
      </w:r>
      <m:oMath>
        <m:r>
          <m:rPr>
            <m:sty m:val="i"/>
          </m:rPr>
          <m:t>α</m:t>
        </m:r>
      </m:oMath>
      <w:r>
        <w:rPr>
          <w:rFonts w:eastAsia="Georgia" w:cs="Georgia" w:ascii="Georgia" w:hAnsi="Georgia"/>
        </w:rPr>
        <w:t xml:space="preserve">, établir l'équation différentielle dont </w:t>
      </w:r>
      <m:oMath>
        <m:r>
          <m:rPr>
            <m:sty m:val="i"/>
          </m:rPr>
          <m:t>α</m:t>
        </m:r>
      </m:oMath>
      <w:r>
        <w:rPr>
          <w:rFonts w:eastAsia="Georgia" w:cs="Georgia" w:ascii="Georgia" w:hAnsi="Georgia"/>
        </w:rPr>
        <w:t xml:space="preserve"> est solution. En déduire les positions d'équilibres de l'aiguille, et indiquer sans calcul l'équilibre stable. En supposant </w:t>
      </w:r>
      <m:oMath>
        <m:r>
          <m:rPr>
            <m:sty m:val="i"/>
          </m:rPr>
          <m:t>α</m:t>
        </m:r>
        <m:r>
          <m:rPr>
            <m:sty m:val="p"/>
          </m:rPr>
          <m:t>≪</m:t>
        </m:r>
        <m:r>
          <m:rPr>
            <m:sty m:val="p"/>
          </m:rPr>
          <m:t>1</m:t>
        </m:r>
      </m:oMath>
      <w:r>
        <w:rPr/>
        <w:t xml:space="preserve">, donner l'expression de </w:t>
      </w:r>
      <m:oMath>
        <m:r>
          <m:rPr>
            <m:sty m:val="i"/>
          </m:rPr>
          <m:t>α</m:t>
        </m:r>
        <m:r>
          <m:rPr>
            <m:sty m:val="p"/>
          </m:rPr>
          <m:t>(</m:t>
        </m:r>
        <m:r>
          <m:rPr>
            <m:sty m:val="i"/>
          </m:rPr>
          <m:t>t</m:t>
        </m:r>
        <m:r>
          <m:rPr>
            <m:sty m:val="p"/>
          </m:rPr>
          <m:t>)</m:t>
        </m:r>
      </m:oMath>
      <w:r>
        <w:rPr/>
        <w:t xml:space="preserve"> en notant </w:t>
      </w:r>
      <m:oMath>
        <m:sSub>
          <m:sSubPr/>
          <m:e>
            <m:r>
              <m:rPr>
                <m:sty m:val="i"/>
              </m:rPr>
              <m:t>α</m:t>
            </m:r>
          </m:e>
          <m:sub>
            <m:r>
              <m:rPr>
                <m:sty m:val="p"/>
              </m:rPr>
              <m:t>0</m:t>
            </m:r>
          </m:sub>
        </m:sSub>
      </m:oMath>
      <w:r>
        <w:rPr>
          <w:rFonts w:eastAsia="Georgia" w:cs="Georgia" w:ascii="Georgia" w:hAnsi="Georgia"/>
        </w:rPr>
        <w:t xml:space="preserve"> la valeur maximale de cet angle, en faisant apparaître le rapport </w:t>
      </w:r>
      <m:oMath>
        <m:r>
          <m:rPr>
            <m:sty m:val="i"/>
          </m:rPr>
          <m:t>κ</m:t>
        </m:r>
        <m:r>
          <m:rPr>
            <m:sty m:val="p"/>
          </m:rPr>
          <m:t>=</m:t>
        </m:r>
        <m:f>
          <m:fPr>
            <m:ctrlPr>
              <w:rPr>
                <w:rFonts w:ascii="Cambria Math" w:hAnsi="Cambria Math"/>
              </w:rPr>
            </m:ctrlPr>
          </m:fPr>
          <m:num>
            <m:sSub>
              <m:sSubPr/>
              <m:e>
                <m:r>
                  <m:rPr>
                    <m:scr m:val="script"/>
                  </m:rPr>
                  <m:t>M</m:t>
                </m:r>
              </m:e>
              <m:sub>
                <m:r>
                  <m:rPr>
                    <m:sty m:val="p"/>
                  </m:rPr>
                  <m:t>m</m:t>
                </m:r>
              </m:sub>
            </m:sSub>
          </m:num>
          <m:den>
            <m:r>
              <m:rPr>
                <m:sty m:val="i"/>
              </m:rPr>
              <m:t>J</m:t>
            </m:r>
          </m:den>
        </m:f>
      </m:oMath>
      <w:r>
        <w:rPr/>
        <w:t xml:space="preserve"> et en supposant que </w:t>
      </w:r>
      <m:oMath>
        <m:sSub>
          <m:sSubPr/>
          <m:e>
            <m:d>
              <m:dPr>
                <m:begChr m:val=""/>
                <m:endChr m:val="|"/>
                <m:ctrlPr>
                  <w:rPr>
                    <w:rFonts w:ascii="Cambria Math" w:hAnsi="Cambria Math"/>
                  </w:rPr>
                </m:ctrlPr>
              </m:dPr>
              <m:e>
                <m:f>
                  <m:fPr>
                    <m:ctrlPr>
                      <w:rPr>
                        <w:rFonts w:ascii="Cambria Math" w:hAnsi="Cambria Math"/>
                      </w:rPr>
                    </m:ctrlPr>
                  </m:fPr>
                  <m:num>
                    <m:r>
                      <m:rPr>
                        <m:sty m:val="p"/>
                      </m:rPr>
                      <m:t>d</m:t>
                    </m:r>
                    <m:r>
                      <m:rPr>
                        <m:sty m:val="i"/>
                      </m:rPr>
                      <m:t>α</m:t>
                    </m:r>
                  </m:num>
                  <m:den>
                    <m:r>
                      <m:rPr>
                        <m:sty m:val="p"/>
                      </m:rPr>
                      <m:t>d</m:t>
                    </m:r>
                    <m:r>
                      <m:rPr>
                        <m:sty m:val="i"/>
                      </m:rPr>
                      <m:t>t</m:t>
                    </m:r>
                  </m:den>
                </m:f>
              </m:e>
            </m:d>
          </m:e>
          <m:sub>
            <m:r>
              <m:rPr>
                <m:sty m:val="i"/>
              </m:rPr>
              <m:t>t</m:t>
            </m:r>
            <m:r>
              <m:rPr>
                <m:sty m:val="p"/>
              </m:rPr>
              <m:t>=</m:t>
            </m:r>
            <m:r>
              <m:rPr>
                <m:sty m:val="p"/>
              </m:rPr>
              <m:t>0</m:t>
            </m:r>
          </m:sub>
        </m:sSub>
        <m:r>
          <m:rPr>
            <m:sty m:val="p"/>
          </m:rPr>
          <m:t>=</m:t>
        </m:r>
        <m:r>
          <m:rPr>
            <m:sty m:val="p"/>
          </m:rPr>
          <m:t>0</m:t>
        </m:r>
        <m:r>
          <m:rPr>
            <m:sty m:val="p"/>
          </m:rPr>
          <m:t>rad</m:t>
        </m:r>
        <m:r>
          <m:rPr>
            <m:sty m:val="p"/>
          </m:rPr>
          <m:t>⋅</m:t>
        </m:r>
        <m:sSup>
          <m:sSupPr/>
          <m:e>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On cherche à mesurer le rapport </w:t>
      </w:r>
      <m:oMath>
        <m:r>
          <m:rPr>
            <m:sty m:val="i"/>
          </m:rPr>
          <m:t>κ</m:t>
        </m:r>
      </m:oMath>
      <w:r>
        <w:rPr>
          <w:rFonts w:eastAsia="Georgia" w:cs="Georgia" w:ascii="Georgia" w:hAnsi="Georgia"/>
        </w:rPr>
        <w:t xml:space="preserve">. Pour cela on mesure la période des petites oscillations de l'aiguille aimantée placée dans un champ magnétique uniforme connu, créé par des bobines de Helmholtz.</w:t>
      </w:r>
      <w:r>
        <w:rPr/>
        <w:br w:type="textWrapping"/>
      </w:r>
      <w:r>
        <w:rPr>
          <w:rFonts w:eastAsia="Georgia" w:cs="Georgia" w:ascii="Georgia" w:hAnsi="Georgia"/>
        </w:rPr>
        <w:t xml:space="preserve">Les bobines de Helmholtz sont constitués de deux bobines plates, c'est-àdire d'épaisseurs négligeables, identiques et équidistantes. Chacune d'entre elles comprend </w:t>
      </w:r>
      <m:oMath>
        <m:r>
          <m:rPr>
            <m:sty m:val="i"/>
          </m:rPr>
          <m:t>N</m:t>
        </m:r>
      </m:oMath>
      <w:r>
        <w:rPr/>
        <w:t xml:space="preserve"> spires circulaires de rayon </w:t>
      </w:r>
      <m:oMath>
        <m:r>
          <m:rPr>
            <m:sty m:val="i"/>
          </m:rPr>
          <m:t>R</m:t>
        </m:r>
      </m:oMath>
      <w:r>
        <w:rPr>
          <w:rFonts w:eastAsia="Georgia" w:cs="Georgia" w:ascii="Georgia" w:hAnsi="Georgia"/>
        </w:rPr>
        <w:t xml:space="preserve">, parcourues par le même courant d'intensité </w:t>
      </w:r>
      <m:oMath>
        <m:r>
          <m:rPr>
            <m:sty m:val="i"/>
          </m:rPr>
          <m:t>I</m:t>
        </m:r>
      </m:oMath>
      <w:r>
        <w:rPr>
          <w:rFonts w:eastAsia="Georgia" w:cs="Georgia" w:ascii="Georgia" w:hAnsi="Georgia"/>
        </w:rPr>
        <w:t xml:space="preserve"> et dont le sens est indiqué sur la figure 3. Ces deux bobines sont distantes de </w:t>
      </w:r>
      <m:oMath>
        <m:r>
          <m:rPr>
            <m:sty m:val="i"/>
          </m:rPr>
          <m:t>d</m:t>
        </m:r>
        <m:r>
          <m:rPr>
            <m:sty m:val="p"/>
          </m:rPr>
          <m:t>=</m:t>
        </m:r>
        <m:r>
          <m:rPr>
            <m:sty m:val="i"/>
          </m:rPr>
          <m:t>R</m:t>
        </m:r>
      </m:oMath>
      <w:r>
        <w:rPr/>
        <w:t xml:space="preserve">. L'axe </w:t>
      </w:r>
      <m:oMath>
        <m:r>
          <m:rPr>
            <m:sty m:val="i"/>
          </m:rPr>
          <m:t>O</m:t>
        </m:r>
        <m:r>
          <m:rPr>
            <m:sty m:val="i"/>
          </m:rPr>
          <m:t>x</m:t>
        </m:r>
      </m:oMath>
      <w:r>
        <w:rPr>
          <w:rFonts w:eastAsia="Georgia" w:cs="Georgia" w:ascii="Georgia" w:hAnsi="Georgia"/>
        </w:rPr>
        <w:t xml:space="preserve"> de révolution des spires a pour origine le point </w:t>
      </w:r>
      <m:oMath>
        <m:r>
          <m:rPr>
            <m:sty m:val="i"/>
          </m:rPr>
          <m:t>O</m:t>
        </m:r>
      </m:oMath>
      <w:r>
        <w:rPr>
          <w:rFonts w:eastAsia="Georgia" w:cs="Georgia" w:ascii="Georgia" w:hAnsi="Georgia"/>
        </w:rPr>
        <w:t xml:space="preserve"> tel que les bobines soient équidistantes de celui-ci. On montre qu'en un point </w:t>
      </w:r>
      <m:oMath>
        <m:r>
          <m:rPr>
            <m:sty m:val="i"/>
          </m:rPr>
          <m:t>M</m:t>
        </m:r>
      </m:oMath>
      <w:r>
        <w:rPr>
          <w:rFonts w:eastAsia="Georgia" w:cs="Georgia" w:ascii="Georgia" w:hAnsi="Georgia"/>
        </w:rPr>
        <w:t xml:space="preserve"> situé à l'abscisse </w:t>
      </w:r>
      <m:oMath>
        <m:r>
          <m:rPr>
            <m:sty m:val="i"/>
          </m:rPr>
          <m:t>x</m:t>
        </m:r>
      </m:oMath>
      <w:r>
        <w:rPr/>
        <w:t xml:space="preserve">, sur l'axe </w:t>
      </w:r>
      <m:oMath>
        <m:r>
          <m:rPr>
            <m:sty m:val="i"/>
          </m:rPr>
          <m:t>O</m:t>
        </m:r>
        <m:r>
          <m:rPr>
            <m:sty m:val="i"/>
          </m:rPr>
          <m:t>x</m:t>
        </m:r>
      </m:oMath>
      <w:r>
        <w:rPr>
          <w:rFonts w:eastAsia="Georgia" w:cs="Georgia" w:ascii="Georgia" w:hAnsi="Georgia"/>
        </w:rPr>
        <w:t xml:space="preserve">, le champ magnétique </w:t>
      </w:r>
      <m:oMath>
        <m:acc>
          <m:accPr>
            <m:chr m:val="⃗"/>
          </m:accPr>
          <m:e>
            <m:r>
              <m:rPr>
                <m:sty m:val="i"/>
              </m:rPr>
              <m:t>B</m:t>
            </m:r>
          </m:e>
        </m:acc>
        <m:r>
          <m:rPr>
            <m:sty m:val="p"/>
          </m:rPr>
          <m:t>(</m:t>
        </m:r>
        <m:r>
          <m:rPr>
            <m:sty m:val="i"/>
          </m:rPr>
          <m:t>x</m:t>
        </m:r>
        <m:r>
          <m:rPr>
            <m:sty m:val="p"/>
          </m:rPr>
          <m:t>)</m:t>
        </m:r>
      </m:oMath>
      <w:r>
        <w:rPr>
          <w:rFonts w:eastAsia="Georgia" w:cs="Georgia" w:ascii="Georgia" w:hAnsi="Georgia"/>
        </w:rPr>
        <w:t xml:space="preserve"> créé par les bobines s'écrit</w:t>
      </w:r>
    </w:p>
    <w:p>
      <w:pPr>
        <w:spacing w:lineRule="auto"/>
        <w:jc w:val="center"/>
      </w:pPr>
      <w:r>
        <w:rPr/>
        <w:drawing>
          <wp:inline distB="0" distL="0" distR="0" distT="0">
            <wp:extent cx="3381375" cy="4057650"/>
            <wp:effectExtent b="0" l="0" r="0" t="0"/>
            <wp:docPr id="4" name="image-ae14a291e2372d518f64e5dc102206f1f3f00bc8.jpg"/>
            <a:graphic>
              <a:graphicData uri="http://schemas.openxmlformats.org/drawingml/2006/picture">
                <pic:pic>
                  <pic:nvPicPr>
                    <pic:cNvPr id="4" name="image-ae14a291e2372d518f64e5dc102206f1f3f00bc8.jpg" descr=""/>
                    <pic:cNvPicPr/>
                  </pic:nvPicPr>
                  <pic:blipFill>
                    <a:blip r:embed="rId8" cstate="print"/>
                    <a:srcRect b="0" l="0" r="0" t="0"/>
                    <a:stretch>
                      <a:fillRect/>
                    </a:stretch>
                  </pic:blipFill>
                  <pic:spPr>
                    <a:xfrm>
                      <a:off x="0" y="0"/>
                      <a:ext cx="3381375" cy="4057650"/>
                    </a:xfrm>
                    <a:prstGeom prst="rect"/>
                  </pic:spPr>
                </pic:pic>
              </a:graphicData>
            </a:graphic>
          </wp:inline>
        </w:drawing>
      </w:r>
    </w:p>
    <w:p>
      <w:pPr>
        <w:spacing w:lineRule="auto"/>
      </w:pPr>
      <w:r>
        <w:rPr/>
        <w:t xml:space="preserve">Fig. 3 - Bobines de Helmholtz</w:t>
      </w:r>
    </w:p>
    <w:p>
      <w:pPr>
        <w:spacing w:after="220" w:lineRule="auto"/>
      </w:pPr>
      <m:oMathPara>
        <m:oMath>
          <m:acc>
            <m:accPr>
              <m:chr m:val="⃗"/>
            </m:accPr>
            <m:e>
              <m:r>
                <m:rPr>
                  <m:sty m:val="i"/>
                </m:rPr>
                <m:t>B</m:t>
              </m:r>
            </m:e>
          </m:acc>
          <m:r>
            <m:rPr>
              <m:sty m:val="p"/>
            </m:rPr>
            <m:t>(</m:t>
          </m:r>
          <m:r>
            <m:rPr>
              <m:sty m:val="i"/>
            </m:rPr>
            <m:t>x</m:t>
          </m:r>
          <m:r>
            <m:rPr>
              <m:sty m:val="p"/>
            </m:rPr>
            <m:t>)</m:t>
          </m:r>
          <m:r>
            <m:rPr>
              <m:sty m:val="p"/>
            </m:rPr>
            <m:t>=</m:t>
          </m:r>
          <m:r>
            <m:rPr>
              <m:sty m:val="i"/>
            </m:rPr>
            <m:t>N</m:t>
          </m:r>
          <m:sSub>
            <m:sSubPr/>
            <m:e>
              <m:acc>
                <m:accPr>
                  <m:chr m:val="⃗"/>
                </m:accPr>
                <m:e>
                  <m:r>
                    <m:rPr>
                      <m:sty m:val="i"/>
                    </m:rPr>
                    <m:t>B</m:t>
                  </m:r>
                </m:e>
              </m:acc>
            </m:e>
            <m:sub>
              <m:r>
                <m:rPr>
                  <m:sty m:val="p"/>
                </m:rPr>
                <m:t>0</m:t>
              </m:r>
            </m:sub>
          </m:sSub>
          <m:d>
            <m:dPr>
              <m:begChr m:val="{"/>
              <m:endChr m:val="}"/>
              <m:ctrlPr>
                <w:rPr>
                  <w:rFonts w:ascii="Cambria Math" w:hAnsi="Cambria Math"/>
                </w:rPr>
              </m:ctrlPr>
            </m:dPr>
            <m:e>
              <m:sSup>
                <m:sSupPr/>
                <m:e>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x</m:t>
                                  </m:r>
                                </m:num>
                                <m:den>
                                  <m:r>
                                    <m:rPr>
                                      <m:sty m:val="i"/>
                                    </m:rPr>
                                    <m:t>R</m:t>
                                  </m:r>
                                </m:den>
                              </m:f>
                              <m:r>
                                <m:rPr>
                                  <m:sty m:val="p"/>
                                </m:rPr>
                                <m:t>−</m:t>
                              </m:r>
                              <m:f>
                                <m:fPr>
                                  <m:ctrlPr>
                                    <w:rPr>
                                      <w:rFonts w:ascii="Cambria Math" w:hAnsi="Cambria Math"/>
                                    </w:rPr>
                                  </m:ctrlPr>
                                </m:fPr>
                                <m:num>
                                  <m:r>
                                    <m:rPr>
                                      <m:sty m:val="p"/>
                                    </m:rPr>
                                    <m:t>1</m:t>
                                  </m:r>
                                </m:num>
                                <m:den>
                                  <m:r>
                                    <m:rPr>
                                      <m:sty m:val="p"/>
                                    </m:rPr>
                                    <m:t>2</m:t>
                                  </m:r>
                                </m:den>
                              </m:f>
                            </m:e>
                          </m:d>
                        </m:e>
                        <m:sup>
                          <m:r>
                            <m:rPr>
                              <m:sty m:val="p"/>
                            </m:rPr>
                            <m:t>2</m:t>
                          </m:r>
                        </m:sup>
                      </m:sSup>
                    </m:e>
                  </m:d>
                </m:e>
                <m:sup>
                  <m:r>
                    <m:rPr>
                      <m:sty m:val="p"/>
                    </m:rPr>
                    <m:t>−</m:t>
                  </m:r>
                  <m:r>
                    <m:rPr>
                      <m:sty m:val="p"/>
                    </m:rPr>
                    <m:t>3</m:t>
                  </m:r>
                  <m:r>
                    <m:rPr>
                      <m:sty m:val="p"/>
                    </m:rPr>
                    <m:t>/</m:t>
                  </m:r>
                  <m:r>
                    <m:rPr>
                      <m:sty m:val="p"/>
                    </m:rPr>
                    <m:t>2</m:t>
                  </m:r>
                </m:sup>
              </m:sSup>
              <m:r>
                <m:rPr>
                  <m:sty m:val="p"/>
                </m:rPr>
                <m:t>+</m:t>
              </m:r>
              <m:sSup>
                <m:sSupPr/>
                <m:e>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x</m:t>
                                  </m:r>
                                </m:num>
                                <m:den>
                                  <m:r>
                                    <m:rPr>
                                      <m:sty m:val="i"/>
                                    </m:rPr>
                                    <m:t>R</m:t>
                                  </m:r>
                                </m:den>
                              </m:f>
                              <m:r>
                                <m:rPr>
                                  <m:sty m:val="p"/>
                                </m:rPr>
                                <m:t>+</m:t>
                              </m:r>
                              <m:f>
                                <m:fPr>
                                  <m:ctrlPr>
                                    <w:rPr>
                                      <w:rFonts w:ascii="Cambria Math" w:hAnsi="Cambria Math"/>
                                    </w:rPr>
                                  </m:ctrlPr>
                                </m:fPr>
                                <m:num>
                                  <m:r>
                                    <m:rPr>
                                      <m:sty m:val="p"/>
                                    </m:rPr>
                                    <m:t>1</m:t>
                                  </m:r>
                                </m:num>
                                <m:den>
                                  <m:r>
                                    <m:rPr>
                                      <m:sty m:val="p"/>
                                    </m:rPr>
                                    <m:t>2</m:t>
                                  </m:r>
                                </m:den>
                              </m:f>
                            </m:e>
                          </m:d>
                        </m:e>
                        <m:sup>
                          <m:r>
                            <m:rPr>
                              <m:sty m:val="p"/>
                            </m:rPr>
                            <m:t>2</m:t>
                          </m:r>
                        </m:sup>
                      </m:sSup>
                    </m:e>
                  </m:d>
                </m:e>
                <m:sup>
                  <m:r>
                    <m:rPr>
                      <m:sty m:val="p"/>
                    </m:rPr>
                    <m:t>−</m:t>
                  </m:r>
                  <m:r>
                    <m:rPr>
                      <m:sty m:val="p"/>
                    </m:rPr>
                    <m:t>3</m:t>
                  </m:r>
                  <m:r>
                    <m:rPr>
                      <m:sty m:val="p"/>
                    </m:rPr>
                    <m:t>/</m:t>
                  </m:r>
                  <m:r>
                    <m:rPr>
                      <m:sty m:val="p"/>
                    </m:rPr>
                    <m:t>2</m:t>
                  </m:r>
                </m:sup>
              </m:sSup>
            </m:e>
          </m:d>
        </m:oMath>
      </m:oMathPara>
    </w:p>
    <w:p>
      <w:pPr>
        <w:spacing w:after="220" w:lineRule="auto"/>
      </w:pPr>
      <m:oMath>
        <m:r>
          <m:rPr>
            <m:sty m:val="i"/>
          </m:rPr>
          <m:t>◻</m:t>
        </m:r>
        <m:r>
          <m:rPr>
            <m:sty m:val="p"/>
          </m:rPr>
          <m:t>6</m:t>
        </m:r>
      </m:oMath>
      <w:r>
        <w:rPr>
          <w:rFonts w:eastAsia="Georgia" w:cs="Georgia" w:ascii="Georgia" w:hAnsi="Georgia"/>
        </w:rPr>
        <w:t xml:space="preserve"> - La quantité </w:t>
      </w:r>
      <m:oMath>
        <m:sSub>
          <m:sSubPr/>
          <m:e>
            <m:r>
              <m:rPr>
                <m:sty m:val="i"/>
              </m:rPr>
              <m:t>B</m:t>
            </m:r>
          </m:e>
          <m:sub>
            <m:r>
              <m:rPr>
                <m:sty m:val="p"/>
              </m:rPr>
              <m:t>0</m:t>
            </m:r>
          </m:sub>
        </m:sSub>
        <m:r>
          <m:rPr>
            <m:sty m:val="p"/>
          </m:rPr>
          <m:t>=</m:t>
        </m:r>
        <m:d>
          <m:dPr>
            <m:begChr m:val="‖"/>
            <m:endChr m:val="‖"/>
            <m:ctrlPr>
              <w:rPr>
                <w:rFonts w:ascii="Cambria Math" w:hAnsi="Cambria Math"/>
              </w:rPr>
            </m:ctrlPr>
          </m:dPr>
          <m:e>
            <m:sSub>
              <m:sSubPr/>
              <m:e>
                <m:acc>
                  <m:accPr>
                    <m:chr m:val="⃗"/>
                  </m:accPr>
                  <m:e>
                    <m:r>
                      <m:rPr>
                        <m:sty m:val="i"/>
                      </m:rPr>
                      <m:t>B</m:t>
                    </m:r>
                  </m:e>
                </m:acc>
              </m:e>
              <m:sub>
                <m:r>
                  <m:rPr>
                    <m:sty m:val="p"/>
                  </m:rPr>
                  <m:t>0</m:t>
                </m:r>
              </m:sub>
            </m:sSub>
          </m:e>
        </m:d>
      </m:oMath>
      <w:r>
        <w:rPr/>
        <w:t xml:space="preserve"> s'exprime en fonction de </w:t>
      </w:r>
      <m:oMath>
        <m:sSub>
          <m:sSubPr/>
          <m:e>
            <m:r>
              <m:rPr>
                <m:sty m:val="i"/>
              </m:rPr>
              <m:t>μ</m:t>
            </m:r>
          </m:e>
          <m:sub>
            <m:r>
              <m:rPr>
                <m:sty m:val="p"/>
              </m:rPr>
              <m:t>0</m:t>
            </m:r>
          </m:sub>
        </m:sSub>
        <m:r>
          <m:rPr>
            <m:sty m:val="p"/>
          </m:rPr>
          <m:t>,</m:t>
        </m:r>
        <m:r>
          <m:rPr>
            <m:sty m:val="i"/>
          </m:rPr>
          <m:t>R</m:t>
        </m:r>
      </m:oMath>
      <w:r>
        <w:rPr/>
        <w:t xml:space="preserve"> et </w:t>
      </w:r>
      <m:oMath>
        <m:r>
          <m:rPr>
            <m:sty m:val="i"/>
          </m:rPr>
          <m:t>I</m:t>
        </m:r>
      </m:oMath>
      <w:r>
        <w:rPr>
          <w:rFonts w:eastAsia="Georgia" w:cs="Georgia" w:ascii="Georgia" w:hAnsi="Georgia"/>
        </w:rPr>
        <w:t xml:space="preserve">. Par comparaison avec d'autres champs magnétiques, choisir en justifiant précisément ce choix, l'expression de </w:t>
      </w:r>
      <m:oMath>
        <m:sSub>
          <m:sSubPr/>
          <m:e>
            <m:r>
              <m:rPr>
                <m:sty m:val="i"/>
              </m:rPr>
              <m:t>B</m:t>
            </m:r>
          </m:e>
          <m:sub>
            <m:r>
              <m:rPr>
                <m:sty m:val="p"/>
              </m:rPr>
              <m:t>0</m:t>
            </m:r>
          </m:sub>
        </m:sSub>
      </m:oMath>
      <w:r>
        <w:rPr/>
        <w:t xml:space="preserve"> parmi les suivantes :</w:t>
      </w:r>
    </w:p>
    <w:p>
      <w:pPr>
        <w:spacing w:after="220" w:lineRule="auto"/>
      </w:pPr>
      <m:oMathPara>
        <m:oMath>
          <m:sSub>
            <m:sSubPr/>
            <m:e>
              <m:r>
                <m:rPr>
                  <m:sty m:val="i"/>
                </m:rPr>
                <m:t>B</m:t>
              </m:r>
            </m:e>
            <m:sub>
              <m:r>
                <m:rPr>
                  <m:sty m:val="p"/>
                </m:rPr>
                <m:t>0</m:t>
              </m:r>
            </m:sub>
          </m:sSub>
          <m:r>
            <m:rPr>
              <m:sty m:val="p"/>
            </m:rPr>
            <m:t>=</m:t>
          </m:r>
          <m:f>
            <m:fPr>
              <m:ctrlPr>
                <w:rPr>
                  <w:rFonts w:ascii="Cambria Math" w:hAnsi="Cambria Math"/>
                </w:rPr>
              </m:ctrlPr>
            </m:fPr>
            <m:num>
              <m:sSub>
                <m:sSubPr/>
                <m:e>
                  <m:r>
                    <m:rPr>
                      <m:sty m:val="i"/>
                    </m:rPr>
                    <m:t>μ</m:t>
                  </m:r>
                </m:e>
                <m:sub>
                  <m:r>
                    <m:rPr>
                      <m:sty m:val="p"/>
                    </m:rPr>
                    <m:t>0</m:t>
                  </m:r>
                </m:sub>
              </m:sSub>
              <m:r>
                <m:rPr>
                  <m:sty m:val="i"/>
                </m:rPr>
                <m:t>I</m:t>
              </m:r>
            </m:num>
            <m:den>
              <m:r>
                <m:rPr>
                  <m:sty m:val="p"/>
                </m:rPr>
                <m:t>2</m:t>
              </m:r>
              <m:r>
                <m:rPr>
                  <m:sty m:val="i"/>
                </m:rPr>
                <m:t>R</m:t>
              </m:r>
            </m:den>
          </m:f>
          <m:r>
            <m:rPr>
              <m:sty m:val="p"/>
            </m:rPr>
            <m:t xml:space="preserve"> </m:t>
          </m:r>
          <m:sSub>
            <m:sSubPr/>
            <m:e>
              <m:r>
                <m:rPr>
                  <m:sty m:val="i"/>
                </m:rPr>
                <m:t>B</m:t>
              </m:r>
            </m:e>
            <m:sub>
              <m:r>
                <m:rPr>
                  <m:sty m:val="p"/>
                </m:rPr>
                <m:t>0</m:t>
              </m:r>
            </m:sub>
          </m:sSub>
          <m:r>
            <m:rPr>
              <m:sty m:val="p"/>
            </m:rPr>
            <m:t>=</m:t>
          </m:r>
          <m:f>
            <m:fPr>
              <m:ctrlPr>
                <w:rPr>
                  <w:rFonts w:ascii="Cambria Math" w:hAnsi="Cambria Math"/>
                </w:rPr>
              </m:ctrlPr>
            </m:fPr>
            <m:num>
              <m:sSub>
                <m:sSubPr/>
                <m:e>
                  <m:r>
                    <m:rPr>
                      <m:sty m:val="i"/>
                    </m:rPr>
                    <m:t>μ</m:t>
                  </m:r>
                </m:e>
                <m:sub>
                  <m:r>
                    <m:rPr>
                      <m:sty m:val="p"/>
                    </m:rPr>
                    <m:t>0</m:t>
                  </m:r>
                </m:sub>
              </m:sSub>
              <m:r>
                <m:rPr>
                  <m:sty m:val="i"/>
                </m:rPr>
                <m:t>R</m:t>
              </m:r>
            </m:num>
            <m:den>
              <m:r>
                <m:rPr>
                  <m:sty m:val="p"/>
                </m:rPr>
                <m:t>2</m:t>
              </m:r>
              <m:r>
                <m:rPr>
                  <m:sty m:val="i"/>
                </m:rPr>
                <m:t>I</m:t>
              </m:r>
            </m:den>
          </m:f>
          <m:r>
            <m:rPr>
              <m:sty m:val="p"/>
            </m:rPr>
            <m:t xml:space="preserve"> </m:t>
          </m:r>
          <m:sSub>
            <m:sSubPr/>
            <m:e>
              <m:r>
                <m:rPr>
                  <m:sty m:val="i"/>
                </m:rPr>
                <m:t>B</m:t>
              </m:r>
            </m:e>
            <m:sub>
              <m:r>
                <m:rPr>
                  <m:sty m:val="p"/>
                </m:rPr>
                <m:t>0</m:t>
              </m:r>
            </m:sub>
          </m:sSub>
          <m:r>
            <m:rPr>
              <m:sty m:val="p"/>
            </m:rPr>
            <m:t>=</m:t>
          </m:r>
          <m:f>
            <m:fPr>
              <m:ctrlPr>
                <w:rPr>
                  <w:rFonts w:ascii="Cambria Math" w:hAnsi="Cambria Math"/>
                </w:rPr>
              </m:ctrlPr>
            </m:fPr>
            <m:num>
              <m:sSub>
                <m:sSubPr/>
                <m:e>
                  <m:r>
                    <m:rPr>
                      <m:sty m:val="i"/>
                    </m:rPr>
                    <m:t>μ</m:t>
                  </m:r>
                </m:e>
                <m:sub>
                  <m:r>
                    <m:rPr>
                      <m:sty m:val="p"/>
                    </m:rPr>
                    <m:t>0</m:t>
                  </m:r>
                </m:sub>
              </m:sSub>
              <m:r>
                <m:rPr>
                  <m:sty m:val="i"/>
                </m:rPr>
                <m:t>I</m:t>
              </m:r>
              <m:r>
                <m:rPr>
                  <m:sty m:val="i"/>
                </m:rPr>
                <m:t>R</m:t>
              </m:r>
            </m:num>
            <m:den>
              <m:r>
                <m:rPr>
                  <m:sty m:val="p"/>
                </m:rPr>
                <m:t>2</m:t>
              </m:r>
            </m:den>
          </m:f>
          <m:r>
            <m:rPr>
              <m:sty m:val="p"/>
            </m:rPr>
            <m:t xml:space="preserve"> </m:t>
          </m:r>
          <m:sSub>
            <m:sSubPr/>
            <m:e>
              <m:r>
                <m:rPr>
                  <m:sty m:val="i"/>
                </m:rPr>
                <m:t>B</m:t>
              </m:r>
            </m:e>
            <m:sub>
              <m:r>
                <m:rPr>
                  <m:sty m:val="p"/>
                </m:rPr>
                <m:t>0</m:t>
              </m:r>
            </m:sub>
          </m:sSub>
          <m:r>
            <m:rPr>
              <m:sty m:val="p"/>
            </m:rPr>
            <m:t>=</m:t>
          </m:r>
          <m:f>
            <m:fPr>
              <m:ctrlPr>
                <w:rPr>
                  <w:rFonts w:ascii="Cambria Math" w:hAnsi="Cambria Math"/>
                </w:rPr>
              </m:ctrlPr>
            </m:fPr>
            <m:num>
              <m:r>
                <m:rPr>
                  <m:sty m:val="i"/>
                </m:rPr>
                <m:t>I</m:t>
              </m:r>
              <m:r>
                <m:rPr>
                  <m:sty m:val="i"/>
                </m:rPr>
                <m:t>R</m:t>
              </m:r>
            </m:num>
            <m:den>
              <m:r>
                <m:rPr>
                  <m:sty m:val="p"/>
                </m:rPr>
                <m:t>2</m:t>
              </m:r>
              <m:sSub>
                <m:sSubPr/>
                <m:e>
                  <m:r>
                    <m:rPr>
                      <m:sty m:val="i"/>
                    </m:rPr>
                    <m:t>μ</m:t>
                  </m:r>
                </m:e>
                <m:sub>
                  <m:r>
                    <m:rPr>
                      <m:sty m:val="p"/>
                    </m:rPr>
                    <m:t>0</m:t>
                  </m:r>
                </m:sub>
              </m:sSub>
            </m:den>
          </m:f>
        </m:oMath>
      </m:oMathPara>
    </w:p>
    <w:p>
      <w:pPr>
        <w:spacing w:after="220" w:lineRule="auto"/>
      </w:pPr>
      <m:oMath>
        <m:r>
          <m:rPr>
            <m:sty m:val="i"/>
          </m:rPr>
          <m:t>◻</m:t>
        </m:r>
        <m:r>
          <m:rPr>
            <m:sty m:val="p"/>
          </m:rPr>
          <m:t>7</m:t>
        </m:r>
      </m:oMath>
      <w:r>
        <w:rPr/>
        <w:t xml:space="preserve"> - Les bobines ont un rayon </w:t>
      </w:r>
      <m:oMath>
        <m:r>
          <m:rPr>
            <m:sty m:val="i"/>
          </m:rPr>
          <m:t>R</m:t>
        </m:r>
        <m:r>
          <m:rPr>
            <m:sty m:val="p"/>
          </m:rPr>
          <m:t>=</m:t>
        </m:r>
        <m:r>
          <m:rPr>
            <m:sty m:val="p"/>
          </m:rPr>
          <m:t>15</m:t>
        </m:r>
        <m:r>
          <m:rPr>
            <m:nor/>
          </m:rPr>
          <m:t xml:space="preserve"> </m:t>
        </m:r>
        <m:r>
          <m:rPr>
            <m:sty m:val="p"/>
          </m:rPr>
          <m:t>cm</m:t>
        </m:r>
      </m:oMath>
      <w:r>
        <w:rPr>
          <w:rFonts w:eastAsia="Georgia" w:cs="Georgia" w:ascii="Georgia" w:hAnsi="Georgia"/>
        </w:rPr>
        <w:t xml:space="preserve">. On donne le développement limité suivant</w:t>
      </w:r>
    </w:p>
    <w:p>
      <w:pPr>
        <w:spacing w:after="220" w:lineRule="auto"/>
      </w:pPr>
      <m:oMathPara>
        <m:oMath>
          <m:sSup>
            <m:sSupPr/>
            <m:e>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p"/>
                                </m:rPr>
                                <m:t>1</m:t>
                              </m:r>
                            </m:num>
                            <m:den>
                              <m:r>
                                <m:rPr>
                                  <m:sty m:val="p"/>
                                </m:rPr>
                                <m:t>2</m:t>
                              </m:r>
                            </m:den>
                          </m:f>
                        </m:e>
                      </m:d>
                    </m:e>
                    <m:sup>
                      <m:r>
                        <m:rPr>
                          <m:sty m:val="p"/>
                        </m:rPr>
                        <m:t>2</m:t>
                      </m:r>
                    </m:sup>
                  </m:sSup>
                </m:e>
              </m:d>
            </m:e>
            <m:sup>
              <m:r>
                <m:rPr>
                  <m:sty m:val="p"/>
                </m:rPr>
                <m:t>−</m:t>
              </m:r>
              <m:r>
                <m:rPr>
                  <m:sty m:val="p"/>
                </m:rPr>
                <m:t>3</m:t>
              </m:r>
              <m:r>
                <m:rPr>
                  <m:sty m:val="p"/>
                </m:rPr>
                <m:t>/</m:t>
              </m:r>
              <m:r>
                <m:rPr>
                  <m:sty m:val="p"/>
                </m:rPr>
                <m:t>2</m:t>
              </m:r>
            </m:sup>
          </m:sSup>
          <m:r>
            <m:rPr>
              <m:sty m:val="p"/>
            </m:rPr>
            <m:t>=</m:t>
          </m:r>
          <m:f>
            <m:fPr>
              <m:ctrlPr>
                <w:rPr>
                  <w:rFonts w:ascii="Cambria Math" w:hAnsi="Cambria Math"/>
                </w:rPr>
              </m:ctrlPr>
            </m:fPr>
            <m:num>
              <m:r>
                <m:rPr>
                  <m:sty m:val="p"/>
                </m:rPr>
                <m:t>8</m:t>
              </m:r>
            </m:num>
            <m:den>
              <m:r>
                <m:rPr>
                  <m:sty m:val="p"/>
                </m:rPr>
                <m:t>5</m:t>
              </m:r>
              <m:rad>
                <m:radPr>
                  <m:degHide m:val="1"/>
                  <m:ctrlPr>
                    <w:rPr>
                      <w:rFonts w:ascii="Cambria Math" w:hAnsi="Cambria Math"/>
                    </w:rPr>
                  </m:ctrlPr>
                </m:radPr>
                <m:deg/>
                <m:e>
                  <m:r>
                    <m:rPr>
                      <m:sty m:val="p"/>
                    </m:rPr>
                    <m:t>5</m:t>
                  </m:r>
                </m:e>
              </m:rad>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6</m:t>
                  </m:r>
                </m:num>
                <m:den>
                  <m:r>
                    <m:rPr>
                      <m:sty m:val="p"/>
                    </m:rPr>
                    <m:t>5</m:t>
                  </m:r>
                </m:den>
              </m:f>
              <m:r>
                <m:rPr>
                  <m:sty m:val="i"/>
                </m:rPr>
                <m:t>X</m:t>
              </m:r>
              <m:r>
                <m:rPr>
                  <m:sty m:val="p"/>
                </m:rPr>
                <m:t>±</m:t>
              </m:r>
              <m:f>
                <m:fPr>
                  <m:ctrlPr>
                    <w:rPr>
                      <w:rFonts w:ascii="Cambria Math" w:hAnsi="Cambria Math"/>
                    </w:rPr>
                  </m:ctrlPr>
                </m:fPr>
                <m:num>
                  <m:r>
                    <m:rPr>
                      <m:sty m:val="p"/>
                    </m:rPr>
                    <m:t>32</m:t>
                  </m:r>
                </m:num>
                <m:den>
                  <m:r>
                    <m:rPr>
                      <m:sty m:val="p"/>
                    </m:rPr>
                    <m:t>25</m:t>
                  </m:r>
                </m:den>
              </m:f>
              <m:sSup>
                <m:sSupPr/>
                <m:e>
                  <m:r>
                    <m:rPr>
                      <m:sty m:val="i"/>
                    </m:rPr>
                    <m:t>X</m:t>
                  </m:r>
                </m:e>
                <m:sup>
                  <m:r>
                    <m:rPr>
                      <m:sty m:val="p"/>
                    </m:rPr>
                    <m:t>3</m:t>
                  </m:r>
                </m:sup>
              </m:sSup>
              <m:r>
                <m:rPr>
                  <m:sty m:val="p"/>
                </m:rPr>
                <m:t>−</m:t>
              </m:r>
              <m:f>
                <m:fPr>
                  <m:ctrlPr>
                    <w:rPr>
                      <w:rFonts w:ascii="Cambria Math" w:hAnsi="Cambria Math"/>
                    </w:rPr>
                  </m:ctrlPr>
                </m:fPr>
                <m:num>
                  <m:r>
                    <m:rPr>
                      <m:sty m:val="p"/>
                    </m:rPr>
                    <m:t>144</m:t>
                  </m:r>
                </m:num>
                <m:den>
                  <m:r>
                    <m:rPr>
                      <m:sty m:val="p"/>
                    </m:rPr>
                    <m:t>125</m:t>
                  </m:r>
                </m:den>
              </m:f>
              <m:sSup>
                <m:sSupPr/>
                <m:e>
                  <m:r>
                    <m:rPr>
                      <m:sty m:val="i"/>
                    </m:rPr>
                    <m:t>X</m:t>
                  </m:r>
                </m:e>
                <m:sup>
                  <m:r>
                    <m:rPr>
                      <m:sty m:val="p"/>
                    </m:rPr>
                    <m:t>4</m:t>
                  </m:r>
                </m:sup>
              </m:sSup>
              <m:r>
                <m:rPr>
                  <m:sty m:val="p"/>
                </m:rPr>
                <m:t>+</m:t>
              </m:r>
              <m:r>
                <m:rPr>
                  <m:sty m:val="i"/>
                </m:rPr>
                <m:t>o</m:t>
              </m:r>
              <m:d>
                <m:dPr>
                  <m:begChr m:val="("/>
                  <m:endChr m:val=")"/>
                  <m:ctrlPr>
                    <w:rPr>
                      <w:rFonts w:ascii="Cambria Math" w:hAnsi="Cambria Math"/>
                    </w:rPr>
                  </m:ctrlPr>
                </m:dPr>
                <m:e>
                  <m:sSup>
                    <m:sSupPr/>
                    <m:e>
                      <m:r>
                        <m:rPr>
                          <m:sty m:val="i"/>
                        </m:rPr>
                        <m:t>X</m:t>
                      </m:r>
                    </m:e>
                    <m:sup>
                      <m:r>
                        <m:rPr>
                          <m:sty m:val="p"/>
                        </m:rPr>
                        <m:t>4</m:t>
                      </m:r>
                    </m:sup>
                  </m:sSup>
                </m:e>
              </m:d>
            </m:e>
          </m:d>
        </m:oMath>
      </m:oMathPara>
    </w:p>
    <w:p>
      <w:pPr>
        <w:spacing w:after="220" w:lineRule="auto"/>
      </w:pPr>
      <w:r>
        <w:rPr>
          <w:rFonts w:eastAsia="Georgia" w:cs="Georgia" w:ascii="Georgia" w:hAnsi="Georgia"/>
        </w:rPr>
        <w:t xml:space="preserve">Dans quelle zone située sur l'axe </w:t>
      </w:r>
      <m:oMath>
        <m:r>
          <m:rPr>
            <m:sty m:val="i"/>
          </m:rPr>
          <m:t>O</m:t>
        </m:r>
        <m:r>
          <m:rPr>
            <m:sty m:val="i"/>
          </m:rPr>
          <m:t>x</m:t>
        </m:r>
      </m:oMath>
      <w:r>
        <w:rPr>
          <w:rFonts w:eastAsia="Georgia" w:cs="Georgia" w:ascii="Georgia" w:hAnsi="Georgia"/>
        </w:rPr>
        <w:t xml:space="preserve">, peut-on considérer que la variation relative de la norme du champ est inférieure à </w:t>
      </w:r>
      <m:oMath>
        <m:r>
          <m:rPr>
            <m:sty m:val="p"/>
          </m:rPr>
          <m:t>2</m:t>
        </m:r>
        <m:r>
          <m:rPr>
            <m:sty m:val="p"/>
          </m:rPr>
          <m:t>%</m:t>
        </m:r>
      </m:oMath>
      <w:r>
        <w:rPr>
          <w:rFonts w:eastAsia="Georgia" w:cs="Georgia" w:ascii="Georgia" w:hAnsi="Georgia"/>
        </w:rPr>
        <w:t xml:space="preserve"> ? Préciser la valeur numérique de cette norme sachant que </w:t>
      </w:r>
      <m:oMath>
        <m:r>
          <m:rPr>
            <m:sty m:val="i"/>
          </m:rPr>
          <m:t>N</m:t>
        </m:r>
        <m:r>
          <m:rPr>
            <m:sty m:val="p"/>
          </m:rPr>
          <m:t>=</m:t>
        </m:r>
        <m:r>
          <m:rPr>
            <m:sty m:val="p"/>
          </m:rPr>
          <m:t>50</m:t>
        </m:r>
      </m:oMath>
      <w:r>
        <w:rPr/>
        <w:t xml:space="preserve"> spires et </w:t>
      </w:r>
      <m:oMath>
        <m:r>
          <m:rPr>
            <m:sty m:val="i"/>
          </m:rPr>
          <m:t>I</m:t>
        </m:r>
        <m:r>
          <m:rPr>
            <m:sty m:val="p"/>
          </m:rPr>
          <m:t>=</m:t>
        </m:r>
        <m:r>
          <m:rPr>
            <m:sty m:val="p"/>
          </m:rPr>
          <m:t>4</m:t>
        </m:r>
        <m:r>
          <m:rPr>
            <m:nor/>
          </m:rPr>
          <m:t xml:space="preserve"> </m:t>
        </m:r>
        <m:r>
          <m:rPr>
            <m:sty m:val="p"/>
          </m:rPr>
          <m:t>A</m:t>
        </m:r>
      </m:oMath>
      <w:r>
        <w:rPr/>
        <w:t xml:space="preserve"> ?</w:t>
      </w:r>
    </w:p>
    <w:p>
      <w:pPr>
        <w:numPr>
          <w:ilvl w:val="0"/>
          <w:numId w:val="4"/>
        </w:numPr>
        <w:spacing w:lineRule="auto"/>
      </w:pPr>
      <w:r>
        <w:rPr>
          <w:rFonts w:eastAsia="Georgia" w:cs="Georgia" w:ascii="Georgia" w:hAnsi="Georgia"/>
        </w:rPr>
        <w:t xml:space="preserve">8 - La valeur mesurée de la période des petites oscillations de l'aiguille aimantée est </w:t>
      </w:r>
      <m:oMath>
        <m:r>
          <m:rPr>
            <m:sty m:val="i"/>
          </m:rPr>
          <m:t>T</m:t>
        </m:r>
        <m:r>
          <m:rPr>
            <m:sty m:val="p"/>
          </m:rPr>
          <m:t>=</m:t>
        </m:r>
        <m:r>
          <m:rPr>
            <m:sty m:val="p"/>
          </m:rPr>
          <m:t>0</m:t>
        </m:r>
        <m:r>
          <m:rPr>
            <m:sty m:val="p"/>
          </m:rPr>
          <m:t>,</m:t>
        </m:r>
        <m:r>
          <m:rPr>
            <m:sty m:val="p"/>
          </m:rPr>
          <m:t>30</m:t>
        </m:r>
        <m:r>
          <m:rPr>
            <m:nor/>
          </m:rPr>
          <m:t xml:space="preserve"> </m:t>
        </m:r>
        <m:r>
          <m:rPr>
            <m:sty m:val="p"/>
          </m:rPr>
          <m:t>s</m:t>
        </m:r>
      </m:oMath>
      <w:r>
        <w:rPr>
          <w:rFonts w:eastAsia="Georgia" w:cs="Georgia" w:ascii="Georgia" w:hAnsi="Georgia"/>
        </w:rPr>
        <w:t xml:space="preserve">. Déterminer l'unité et calculer la valeur numérique du rapport </w:t>
      </w:r>
      <m:oMath>
        <m:r>
          <m:rPr>
            <m:sty m:val="i"/>
          </m:rPr>
          <m:t>κ</m:t>
        </m:r>
      </m:oMath>
      <w:r>
        <w:rPr/>
        <w:t xml:space="preserve"> pour cette boussole.</w:t>
      </w:r>
    </w:p>
    <w:p>
      <w:pPr>
        <w:spacing w:line="271" w:before="330" w:lineRule="auto"/>
      </w:pPr>
      <w:r>
        <w:rPr>
          <w:rFonts w:eastAsia="Georgia" w:cs="Georgia" w:ascii="Georgia" w:hAnsi="Georgia"/>
          <w:b/>
          <w:sz w:val="42"/>
        </w:rPr>
        <w:t xml:space="preserve">II.B. - Applications au champ magnétique terrestre</w:t>
      </w:r>
    </w:p>
    <w:p>
      <w:pPr>
        <w:spacing w:after="220" w:lineRule="auto"/>
      </w:pPr>
      <w:r>
        <w:rPr>
          <w:rFonts w:eastAsia="Georgia" w:cs="Georgia" w:ascii="Georgia" w:hAnsi="Georgia"/>
        </w:rPr>
        <w:t xml:space="preserve">On se place à Paris dont l'altitude ( 42 m ) est négligeable devant le rayon terrestre </w:t>
      </w:r>
      <m:oMath>
        <m:sSub>
          <m:sSubPr/>
          <m:e>
            <m:r>
              <m:rPr>
                <m:sty m:val="i"/>
              </m:rPr>
              <m:t>R</m:t>
            </m:r>
          </m:e>
          <m:sub>
            <m:r>
              <m:rPr>
                <m:sty m:val="p"/>
              </m:rPr>
              <m:t>T</m:t>
            </m:r>
          </m:sub>
        </m:sSub>
        <m:r>
          <m:rPr>
            <m:sty m:val="p"/>
          </m:rPr>
          <m:t>=</m:t>
        </m:r>
      </m:oMath>
      <w:r>
        <w:rPr/>
        <w:t xml:space="preserve"> 6400 km , la longitude est </w:t>
      </w:r>
      <m:oMath>
        <m:r>
          <m:rPr>
            <m:sty m:val="i"/>
          </m:rPr>
          <m:t>φ</m:t>
        </m:r>
        <m:r>
          <m:rPr>
            <m:sty m:val="p"/>
          </m:rPr>
          <m:t>=</m:t>
        </m:r>
        <m:sSup>
          <m:sSupPr/>
          <m:e>
            <m:r>
              <m:rPr>
                <m:sty m:val="p"/>
              </m:rPr>
              <m:t>2</m:t>
            </m:r>
          </m:e>
          <m:sup>
            <m:r>
              <m:rPr>
                <m:sty m:val="p"/>
              </m:rPr>
              <m:t>∘</m:t>
            </m:r>
          </m:sup>
        </m:sSup>
        <m:sSup>
          <m:sSupPr/>
          <m:e>
            <m:r>
              <m:rPr>
                <m:sty m:val="p"/>
              </m:rPr>
              <m:t>21</m:t>
            </m:r>
          </m:e>
          <m:sup>
            <m:r>
              <m:rPr>
                <m:sty m:val="i"/>
              </m:rPr>
              <m:t>′</m:t>
            </m:r>
          </m:sup>
        </m:sSup>
      </m:oMath>
      <w:r>
        <w:rPr/>
        <w:t xml:space="preserve"> et la latitude </w:t>
      </w:r>
      <m:oMath>
        <m:r>
          <m:rPr>
            <m:sty m:val="i"/>
          </m:rPr>
          <m:t>λ</m:t>
        </m:r>
        <m:r>
          <m:rPr>
            <m:sty m:val="p"/>
          </m:rPr>
          <m:t>=</m:t>
        </m:r>
        <m:sSup>
          <m:sSupPr/>
          <m:e>
            <m:r>
              <m:rPr>
                <m:sty m:val="p"/>
              </m:rPr>
              <m:t>48</m:t>
            </m:r>
          </m:e>
          <m:sup>
            <m:r>
              <m:rPr>
                <m:sty m:val="p"/>
              </m:rPr>
              <m:t>∘</m:t>
            </m:r>
          </m:sup>
        </m:sSup>
        <m:sSup>
          <m:sSupPr/>
          <m:e>
            <m:r>
              <m:rPr>
                <m:sty m:val="p"/>
              </m:rPr>
              <m:t>52</m:t>
            </m:r>
          </m:e>
          <m:sup>
            <m:r>
              <m:rPr>
                <m:sty m:val="i"/>
              </m:rPr>
              <m:t>′</m:t>
            </m:r>
          </m:sup>
        </m:sSup>
      </m:oMath>
      <w:r>
        <w:rPr>
          <w:rFonts w:eastAsia="Georgia" w:cs="Georgia" w:ascii="Georgia" w:hAnsi="Georgia"/>
        </w:rPr>
        <w:t xml:space="preserve"> nord. On rappelle que la latitude est l'angle entre le plan de l'équateur et le rayon terrestre passant par le point considéré. On effectue deux mesures avec la boussole précédemment calibrée :</w:t>
      </w:r>
    </w:p>
    <w:p>
      <w:pPr>
        <w:numPr>
          <w:ilvl w:val="0"/>
          <w:numId w:val="5"/>
        </w:numPr>
        <w:spacing w:lineRule="auto"/>
      </w:pPr>
      <w:r>
        <w:rPr>
          <w:rFonts w:eastAsia="Georgia" w:cs="Georgia" w:ascii="Georgia" w:hAnsi="Georgia"/>
        </w:rPr>
        <w:t xml:space="preserve">Quand l'axe de la boussole est vertical, la période des petites oscillations est de </w:t>
      </w:r>
      <m:oMath>
        <m:r>
          <m:rPr>
            <m:sty m:val="i"/>
          </m:rPr>
          <m:t>T</m:t>
        </m:r>
        <m:r>
          <m:rPr>
            <m:sty m:val="p"/>
          </m:rPr>
          <m:t>=</m:t>
        </m:r>
        <m:r>
          <m:rPr>
            <m:sty m:val="p"/>
          </m:rPr>
          <m:t>2</m:t>
        </m:r>
        <m:r>
          <m:rPr>
            <m:sty m:val="p"/>
          </m:rPr>
          <m:t>,</m:t>
        </m:r>
        <m:r>
          <m:rPr>
            <m:sty m:val="p"/>
          </m:rPr>
          <m:t>31</m:t>
        </m:r>
        <m:r>
          <m:rPr>
            <m:nor/>
          </m:rPr>
          <m:t xml:space="preserve"> </m:t>
        </m:r>
        <m:r>
          <m:rPr>
            <m:sty m:val="p"/>
          </m:rPr>
          <m:t>s</m:t>
        </m:r>
      </m:oMath>
      <w:r>
        <w:rPr/>
        <w:t xml:space="preserve">.</w:t>
      </w:r>
    </w:p>
    <w:p>
      <w:pPr>
        <w:numPr>
          <w:ilvl w:val="0"/>
          <w:numId w:val="5"/>
        </w:numPr>
        <w:spacing w:lineRule="auto"/>
      </w:pPr>
      <w:r>
        <w:rPr>
          <w:rFonts w:eastAsia="Georgia" w:cs="Georgia" w:ascii="Georgia" w:hAnsi="Georgia"/>
        </w:rPr>
        <w:t xml:space="preserve">Quand l'axe de la boussole est horizontal, à l'équilibre, et que l'axe de symétrie de l'aiguille aimantée est dirigé selon le champ magnétique local vers le pole nord magnétique terrestre, l'aiguille fait un angle </w:t>
      </w:r>
      <m:oMath>
        <m:r>
          <m:rPr>
            <m:sty m:val="i"/>
          </m:rPr>
          <m:t>i</m:t>
        </m:r>
        <m:r>
          <m:rPr>
            <m:sty m:val="p"/>
          </m:rPr>
          <m:t>=</m:t>
        </m:r>
        <m:sSup>
          <m:sSupPr/>
          <m:e>
            <m:r>
              <m:rPr>
                <m:sty m:val="p"/>
              </m:rPr>
              <m:t>64</m:t>
            </m:r>
          </m:e>
          <m:sup>
            <m:r>
              <m:rPr>
                <m:sty m:val="p"/>
              </m:rPr>
              <m:t>∘</m:t>
            </m:r>
          </m:sup>
        </m:sSup>
        <m:sSup>
          <m:sSupPr/>
          <m:e>
            <m:r>
              <m:rPr>
                <m:sty m:val="p"/>
              </m:rPr>
              <m:t>0</m:t>
            </m:r>
          </m:e>
          <m:sup>
            <m:r>
              <m:rPr>
                <m:sty m:val="i"/>
              </m:rPr>
              <m:t>′</m:t>
            </m:r>
          </m:sup>
        </m:sSup>
      </m:oMath>
      <w:r>
        <w:rPr/>
        <w:t xml:space="preserve"> avec l'horizontale locale.</w:t>
      </w:r>
      <w:r>
        <w:rPr/>
        <w:br w:type="textWrapping"/>
      </w:r>
      <w:r>
        <w:rPr>
          <w:rFonts w:eastAsia="Georgia" w:cs="Georgia" w:ascii="Georgia" w:hAnsi="Georgia"/>
        </w:rPr>
        <w:t xml:space="preserve">On suppose que le champ magnétique terrestre est celui d'un dipôle magnétique de moment </w:t>
      </w:r>
      <m:oMath>
        <m:sSub>
          <m:sSubPr/>
          <m:e>
            <m:acc>
              <m:accPr>
                <m:chr m:val="⃗"/>
              </m:accPr>
              <m:e>
                <m:r>
                  <m:rPr>
                    <m:scr m:val="script"/>
                  </m:rPr>
                  <m:t>M</m:t>
                </m:r>
              </m:e>
            </m:acc>
          </m:e>
          <m:sub>
            <m:r>
              <m:rPr>
                <m:sty m:val="p"/>
              </m:rPr>
              <m:t>T</m:t>
            </m:r>
          </m:sub>
        </m:sSub>
      </m:oMath>
      <w:r>
        <w:rPr>
          <w:rFonts w:eastAsia="Georgia" w:cs="Georgia" w:ascii="Georgia" w:hAnsi="Georgia"/>
        </w:rPr>
        <w:t xml:space="preserve"> placé au centre de la terre, dont la direction est celle d'un axe ( </w:t>
      </w:r>
      <m:oMath>
        <m:r>
          <m:rPr>
            <m:sty m:val="i"/>
          </m:rPr>
          <m:t>O</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passant par les deux pôles magnétiques et orienté du nord vers le sud.</w:t>
      </w:r>
      <w:r>
        <w:rPr/>
        <w:br w:type="textWrapping"/>
      </w:r>
      <w:r>
        <w:rPr>
          <w:rFonts w:eastAsia="Georgia" w:cs="Georgia" w:ascii="Georgia" w:hAnsi="Georgia"/>
        </w:rPr>
        <w:t xml:space="preserve">On indique qu'un dipôle magnétique situé en l'origine </w:t>
      </w:r>
      <m:oMath>
        <m:r>
          <m:rPr>
            <m:sty m:val="i"/>
          </m:rPr>
          <m:t>O</m:t>
        </m:r>
      </m:oMath>
      <w:r>
        <w:rPr>
          <w:rFonts w:eastAsia="Georgia" w:cs="Georgia" w:ascii="Georgia" w:hAnsi="Georgia"/>
        </w:rPr>
        <w:t xml:space="preserve"> du référentiel considéré, d'axe ( </w:t>
      </w:r>
      <m:oMath>
        <m:r>
          <m:rPr>
            <m:sty m:val="i"/>
          </m:rPr>
          <m:t>O</m:t>
        </m:r>
        <m:r>
          <m:rPr>
            <m:sty m:val="p"/>
          </m:rPr>
          <m:t>,</m:t>
        </m:r>
        <m:sSub>
          <m:sSubPr/>
          <m:e>
            <m:acc>
              <m:accPr>
                <m:chr m:val="̂"/>
              </m:accPr>
              <m:e>
                <m:r>
                  <m:rPr>
                    <m:sty m:val="i"/>
                  </m:rPr>
                  <m:t>u</m:t>
                </m:r>
              </m:e>
            </m:acc>
          </m:e>
          <m:sub>
            <m:r>
              <m:rPr>
                <m:sty m:val="i"/>
              </m:rPr>
              <m:t>z</m:t>
            </m:r>
          </m:sub>
        </m:sSub>
      </m:oMath>
      <w:r>
        <w:rPr/>
        <w:t xml:space="preserve"> ) et de moment </w:t>
      </w:r>
      <m:oMath>
        <m:acc>
          <m:accPr>
            <m:chr m:val="⃗"/>
          </m:accPr>
          <m:e>
            <m:r>
              <m:rPr>
                <m:scr m:val="script"/>
              </m:rPr>
              <m:t>M</m:t>
            </m:r>
          </m:e>
        </m:acc>
        <m:r>
          <m:rPr>
            <m:sty m:val="p"/>
          </m:rPr>
          <m:t>=</m:t>
        </m:r>
        <m:r>
          <m:rPr>
            <m:scr m:val="script"/>
          </m:rPr>
          <m:t>M</m:t>
        </m:r>
        <m:sSub>
          <m:sSubPr/>
          <m:e>
            <m:acc>
              <m:accPr>
                <m:chr m:val="̂"/>
              </m:accPr>
              <m:e>
                <m:r>
                  <m:rPr>
                    <m:sty m:val="i"/>
                  </m:rPr>
                  <m:t>u</m:t>
                </m:r>
              </m:e>
            </m:acc>
          </m:e>
          <m:sub>
            <m:r>
              <m:rPr>
                <m:sty m:val="i"/>
              </m:rPr>
              <m:t>z</m:t>
            </m:r>
          </m:sub>
        </m:sSub>
      </m:oMath>
      <w:r>
        <w:rPr>
          <w:rFonts w:eastAsia="Georgia" w:cs="Georgia" w:ascii="Georgia" w:hAnsi="Georgia"/>
        </w:rPr>
        <w:t xml:space="preserve">, crée en un point </w:t>
      </w:r>
      <m:oMath>
        <m:r>
          <m:rPr>
            <m:sty m:val="i"/>
          </m:rPr>
          <m:t>M</m:t>
        </m:r>
      </m:oMath>
      <w:r>
        <w:rPr>
          <w:rFonts w:eastAsia="Georgia" w:cs="Georgia" w:ascii="Georgia" w:hAnsi="Georgia"/>
        </w:rPr>
        <w:t xml:space="preserve"> éloigné de </w:t>
      </w:r>
      <m:oMath>
        <m:r>
          <m:rPr>
            <m:sty m:val="i"/>
          </m:rPr>
          <m:t>O</m:t>
        </m:r>
      </m:oMath>
      <w:r>
        <w:rPr>
          <w:rFonts w:eastAsia="Georgia" w:cs="Georgia" w:ascii="Georgia" w:hAnsi="Georgia"/>
        </w:rPr>
        <w:t xml:space="preserve"> et de coordonnées sphériques</w:t>
      </w:r>
      <w:r>
        <w:rPr/>
        <w:br w:type="textWrapping"/>
      </w:r>
      <w:r>
        <w:rPr/>
        <w:t xml:space="preserve">( </w:t>
      </w:r>
      <m:oMath>
        <m:r>
          <m:rPr>
            <m:sty m:val="i"/>
          </m:rPr>
          <m:t>r</m:t>
        </m:r>
        <m:r>
          <m:rPr>
            <m:sty m:val="p"/>
          </m:rPr>
          <m:t>,</m:t>
        </m:r>
        <m:r>
          <m:rPr>
            <m:sty m:val="i"/>
          </m:rPr>
          <m:t>θ</m:t>
        </m:r>
        <m:r>
          <m:rPr>
            <m:sty m:val="p"/>
          </m:rPr>
          <m:t>,</m:t>
        </m:r>
        <m:r>
          <m:rPr>
            <m:sty m:val="i"/>
          </m:rPr>
          <m:t>φ</m:t>
        </m:r>
      </m:oMath>
      <w:r>
        <w:rPr>
          <w:rFonts w:eastAsia="Georgia" w:cs="Georgia" w:ascii="Georgia" w:hAnsi="Georgia"/>
        </w:rPr>
        <w:t xml:space="preserve"> ) un champ magnétique</w:t>
      </w:r>
    </w:p>
    <w:p>
      <w:pPr>
        <w:spacing w:after="220" w:lineRule="auto"/>
      </w:pPr>
      <m:oMathPara>
        <m:oMath>
          <m:acc>
            <m:accPr>
              <m:chr m:val="⃗"/>
            </m:accPr>
            <m:e>
              <m:r>
                <m:rPr>
                  <m:sty m:val="i"/>
                </m:rPr>
                <m:t>B</m:t>
              </m:r>
            </m:e>
          </m:acc>
          <m:r>
            <m:rPr>
              <m:sty m:val="p"/>
            </m:rPr>
            <m:t>(</m:t>
          </m:r>
          <m:r>
            <m:rPr>
              <m:sty m:val="i"/>
            </m:rPr>
            <m:t>M</m:t>
          </m:r>
          <m:r>
            <m:rPr>
              <m:sty m:val="p"/>
            </m:rPr>
            <m:t>)</m:t>
          </m:r>
          <m:r>
            <m:rPr>
              <m:sty m:val="p"/>
            </m:rPr>
            <m:t>=</m:t>
          </m:r>
          <m:f>
            <m:fPr>
              <m:ctrlPr>
                <w:rPr>
                  <w:rFonts w:ascii="Cambria Math" w:hAnsi="Cambria Math"/>
                </w:rPr>
              </m:ctrlPr>
            </m:fPr>
            <m:num>
              <m:sSub>
                <m:sSubPr/>
                <m:e>
                  <m:r>
                    <m:rPr>
                      <m:sty m:val="i"/>
                    </m:rPr>
                    <m:t>μ</m:t>
                  </m:r>
                </m:e>
                <m:sub>
                  <m:r>
                    <m:rPr>
                      <m:sty m:val="p"/>
                    </m:rPr>
                    <m:t>0</m:t>
                  </m:r>
                </m:sub>
              </m:sSub>
              <m:r>
                <m:rPr>
                  <m:scr m:val="script"/>
                </m:rPr>
                <m:t>M</m:t>
              </m:r>
            </m:num>
            <m:den>
              <m:r>
                <m:rPr>
                  <m:sty m:val="p"/>
                </m:rPr>
                <m:t>4</m:t>
              </m:r>
              <m:r>
                <m:rPr>
                  <m:sty m:val="i"/>
                </m:rPr>
                <m:t>π</m:t>
              </m:r>
              <m:sSup>
                <m:sSupPr/>
                <m:e>
                  <m:r>
                    <m:rPr>
                      <m:sty m:val="i"/>
                    </m:rPr>
                    <m:t>r</m:t>
                  </m:r>
                </m:e>
                <m:sup>
                  <m:r>
                    <m:rPr>
                      <m:sty m:val="p"/>
                    </m:rPr>
                    <m:t>3</m:t>
                  </m:r>
                </m:sup>
              </m:sSup>
            </m:den>
          </m:f>
          <m:d>
            <m:dPr>
              <m:begChr m:val="("/>
              <m:endChr m:val=")"/>
              <m:ctrlPr>
                <w:rPr>
                  <w:rFonts w:ascii="Cambria Math" w:hAnsi="Cambria Math"/>
                </w:rPr>
              </m:ctrlPr>
            </m:dPr>
            <m:e>
              <m:r>
                <m:rPr>
                  <m:sty m:val="p"/>
                </m:rPr>
                <m:t>2</m:t>
              </m:r>
              <m:r>
                <m:rPr>
                  <m:sty m:val="p"/>
                </m:rPr>
                <m:t>cos</m:t>
              </m:r>
              <m:r>
                <m:rPr>
                  <m:sty m:val="p"/>
                </m:rPr>
                <m:t>⁡</m:t>
              </m:r>
              <m:r>
                <m:rPr>
                  <m:sty m:val="i"/>
                </m:rPr>
                <m:t>θ</m:t>
              </m:r>
              <m:sSub>
                <m:sSubPr/>
                <m:e>
                  <m:acc>
                    <m:accPr>
                      <m:chr m:val="̂"/>
                    </m:accPr>
                    <m:e>
                      <m:r>
                        <m:rPr>
                          <m:sty m:val="i"/>
                        </m:rPr>
                        <m:t>u</m:t>
                      </m:r>
                    </m:e>
                  </m:acc>
                </m:e>
                <m:sub>
                  <m:r>
                    <m:rPr>
                      <m:sty m:val="i"/>
                    </m:rPr>
                    <m:t>r</m:t>
                  </m:r>
                </m:sub>
              </m:sSub>
              <m:r>
                <m:rPr>
                  <m:sty m:val="p"/>
                </m:rPr>
                <m:t>+</m:t>
              </m:r>
              <m:r>
                <m:rPr>
                  <m:sty m:val="p"/>
                </m:rPr>
                <m:t>sin</m:t>
              </m:r>
              <m:r>
                <m:rPr>
                  <m:sty m:val="p"/>
                </m:rPr>
                <m:t>⁡</m:t>
              </m:r>
              <m:r>
                <m:rPr>
                  <m:sty m:val="i"/>
                </m:rPr>
                <m:t>θ</m:t>
              </m:r>
              <m:sSub>
                <m:sSubPr/>
                <m:e>
                  <m:acc>
                    <m:accPr>
                      <m:chr m:val="̂"/>
                    </m:accPr>
                    <m:e>
                      <m:r>
                        <m:rPr>
                          <m:sty m:val="i"/>
                        </m:rPr>
                        <m:t>u</m:t>
                      </m:r>
                    </m:e>
                  </m:acc>
                </m:e>
                <m:sub>
                  <m:r>
                    <m:rPr>
                      <m:sty m:val="i"/>
                    </m:rPr>
                    <m:t>θ</m:t>
                  </m:r>
                </m:sub>
              </m:sSub>
            </m:e>
          </m:d>
        </m:oMath>
      </m:oMathPara>
    </w:p>
    <w:p>
      <w:pPr>
        <w:spacing w:after="220" w:lineRule="auto"/>
      </w:pPr>
      <w:r>
        <w:rPr>
          <w:rFonts w:eastAsia="Georgia" w:cs="Georgia" w:ascii="Georgia" w:hAnsi="Georgia"/>
        </w:rPr>
        <w:t xml:space="preserve">Dans le système de coordonnées sphériques adapté à la géométrie du champ magnétique terrestre, l'angle </w:t>
      </w:r>
      <m:oMath>
        <m:r>
          <m:rPr>
            <m:sty m:val="i"/>
          </m:rPr>
          <m:t>θ</m:t>
        </m:r>
        <m:r>
          <m:rPr>
            <m:sty m:val="p"/>
          </m:rPr>
          <m:t>=</m:t>
        </m:r>
        <m:r>
          <m:rPr>
            <m:sty m:val="p"/>
          </m:rPr>
          <m:t>0</m:t>
        </m:r>
      </m:oMath>
      <w:r>
        <w:rPr>
          <w:rFonts w:eastAsia="Georgia" w:cs="Georgia" w:ascii="Georgia" w:hAnsi="Georgia"/>
        </w:rPr>
        <w:t xml:space="preserve"> indique la direction du pôle sud magnétique et </w:t>
      </w:r>
      <m:oMath>
        <m:r>
          <m:rPr>
            <m:sty m:val="i"/>
          </m:rPr>
          <m:t>φ</m:t>
        </m:r>
      </m:oMath>
      <w:r>
        <w:rPr>
          <w:rFonts w:eastAsia="Georgia" w:cs="Georgia" w:ascii="Georgia" w:hAnsi="Georgia"/>
        </w:rPr>
        <w:t xml:space="preserve"> correspond à une longitude.</w:t>
      </w:r>
    </w:p>
    <w:p>
      <w:pPr>
        <w:numPr>
          <w:ilvl w:val="0"/>
          <w:numId w:val="6"/>
        </w:numPr>
        <w:spacing w:lineRule="auto"/>
      </w:pPr>
      <m:oMath>
        <m:r>
          <m:rPr>
            <m:sty m:val="b"/>
          </m:rPr>
          <m:t>9</m:t>
        </m:r>
      </m:oMath>
      <w:r>
        <w:rPr>
          <w:rFonts w:eastAsia="Georgia" w:cs="Georgia" w:ascii="Georgia" w:hAnsi="Georgia"/>
        </w:rPr>
        <w:t xml:space="preserve"> - Après avoir fait un schéma représentant </w:t>
      </w:r>
      <m:oMath>
        <m:sSub>
          <m:sSubPr/>
          <m:e>
            <m:acc>
              <m:accPr>
                <m:chr m:val="⃗"/>
              </m:accPr>
              <m:e>
                <m:r>
                  <m:rPr>
                    <m:scr m:val="script"/>
                  </m:rPr>
                  <m:t>M</m:t>
                </m:r>
              </m:e>
            </m:acc>
          </m:e>
          <m:sub>
            <m:r>
              <m:rPr>
                <m:sty m:val="p"/>
              </m:rPr>
              <m:t>T</m:t>
            </m:r>
          </m:sub>
        </m:sSub>
      </m:oMath>
      <w:r>
        <w:rPr/>
        <w:t xml:space="preserve"> ainsi que le vecteur </w:t>
      </w:r>
      <m:oMath>
        <m:acc>
          <m:accPr>
            <m:chr m:val="⃗"/>
          </m:accPr>
          <m:e>
            <m:r>
              <m:rPr>
                <m:sty m:val="i"/>
              </m:rPr>
              <m:t>B</m:t>
            </m:r>
          </m:e>
        </m:acc>
        <m:r>
          <m:rPr>
            <m:sty m:val="p"/>
          </m:rPr>
          <m:t>(</m:t>
        </m:r>
        <m:r>
          <m:rPr>
            <m:sty m:val="i"/>
          </m:rPr>
          <m:t>M</m:t>
        </m:r>
        <m:r>
          <m:rPr>
            <m:sty m:val="p"/>
          </m:rPr>
          <m:t>)</m:t>
        </m:r>
      </m:oMath>
      <w:r>
        <w:rPr/>
        <w:t xml:space="preserve">, les angles </w:t>
      </w:r>
      <m:oMath>
        <m:r>
          <m:rPr>
            <m:sty m:val="i"/>
          </m:rPr>
          <m:t>i</m:t>
        </m:r>
      </m:oMath>
      <w:r>
        <w:rPr/>
        <w:t xml:space="preserve"> et </w:t>
      </w:r>
      <m:oMath>
        <m:r>
          <m:rPr>
            <m:sty m:val="i"/>
          </m:rPr>
          <m:t>θ</m:t>
        </m:r>
      </m:oMath>
      <w:r>
        <w:rPr/>
        <w:t xml:space="preserve"> si le point </w:t>
      </w:r>
      <m:oMath>
        <m:r>
          <m:rPr>
            <m:sty m:val="i"/>
          </m:rPr>
          <m:t>M</m:t>
        </m:r>
      </m:oMath>
      <w:r>
        <w:rPr>
          <w:rFonts w:eastAsia="Georgia" w:cs="Georgia" w:ascii="Georgia" w:hAnsi="Georgia"/>
        </w:rPr>
        <w:t xml:space="preserve"> est la ville de Paris, déduire des mesures effectuées la coordonnée </w:t>
      </w:r>
      <m:oMath>
        <m:r>
          <m:rPr>
            <m:sty m:val="i"/>
          </m:rPr>
          <m:t>θ</m:t>
        </m:r>
      </m:oMath>
      <w:r>
        <w:rPr>
          <w:rFonts w:eastAsia="Georgia" w:cs="Georgia" w:ascii="Georgia" w:hAnsi="Georgia"/>
        </w:rPr>
        <w:t xml:space="preserve"> de cette ville. Que peut-on en conclure concernant l'axe de symétrie du champ magnétique terrestre et l'axe de rotation de la terre?</w:t>
      </w:r>
    </w:p>
    <w:p>
      <w:pPr>
        <w:numPr>
          <w:ilvl w:val="0"/>
          <w:numId w:val="6"/>
        </w:numPr>
        <w:spacing w:lineRule="auto"/>
      </w:pPr>
      <w:r>
        <w:rPr>
          <w:rFonts w:eastAsia="Georgia" w:cs="Georgia" w:ascii="Georgia" w:hAnsi="Georgia"/>
        </w:rPr>
        <w:t xml:space="preserve">10 - En indiquant les arguments utilisés, déduire des mesures effectuées et du résultat de la question 8 , l'intensité du champ magnétique terrestre à Paris. Calculer alors </w:t>
      </w:r>
      <m:oMath>
        <m:sSub>
          <m:sSubPr/>
          <m:e>
            <m:r>
              <m:rPr>
                <m:scr m:val="script"/>
              </m:rPr>
              <m:t>M</m:t>
            </m:r>
          </m:e>
          <m:sub>
            <m:r>
              <m:rPr>
                <m:sty m:val="p"/>
              </m:rPr>
              <m:t>T</m:t>
            </m:r>
          </m:sub>
        </m:sSub>
        <m:r>
          <m:rPr>
            <m:sty m:val="p"/>
          </m:rPr>
          <m:t>=</m:t>
        </m:r>
        <m:d>
          <m:dPr>
            <m:begChr m:val="‖"/>
            <m:endChr m:val="‖"/>
            <m:ctrlPr>
              <w:rPr>
                <w:rFonts w:ascii="Cambria Math" w:hAnsi="Cambria Math"/>
              </w:rPr>
            </m:ctrlPr>
          </m:dPr>
          <m:e>
            <m:acc>
              <m:accPr>
                <m:chr m:val="⃗"/>
              </m:accPr>
              <m:e>
                <m:sSub>
                  <m:sSubPr/>
                  <m:e>
                    <m:r>
                      <m:rPr>
                        <m:scr m:val="script"/>
                      </m:rPr>
                      <m:t>M</m:t>
                    </m:r>
                  </m:e>
                  <m:sub>
                    <m:r>
                      <m:rPr>
                        <m:sty m:val="p"/>
                      </m:rPr>
                      <m:t>T</m:t>
                    </m:r>
                  </m:sub>
                </m:sSub>
              </m:e>
            </m:acc>
          </m:e>
        </m:d>
      </m:oMath>
      <w:r>
        <w:rPr/>
        <w:t xml:space="preserve">.</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Utilisation d'une sonde à effet Hall</w:t>
      </w:r>
    </w:p>
    <w:p>
      <w:pPr>
        <w:spacing w:after="220" w:lineRule="auto"/>
      </w:pPr>
      <w:r>
        <w:rPr>
          <w:rFonts w:eastAsia="Georgia" w:cs="Georgia" w:ascii="Georgia" w:hAnsi="Georgia"/>
        </w:rPr>
        <w:t xml:space="preserve">L'élément principal d'une sonde à effet Hall est une plaquette constituée d'un semi-conducteur, dopé N, dans laquelle les porteurs de charges libres sont des électrons, dont la charge est </w:t>
      </w:r>
      <m:oMath>
        <m:r>
          <m:rPr>
            <m:sty m:val="i"/>
          </m:rPr>
          <m:t>q</m:t>
        </m:r>
        <m:r>
          <m:rPr>
            <m:sty m:val="p"/>
          </m:rPr>
          <m:t>=</m:t>
        </m:r>
        <m:r>
          <m:rPr>
            <m:sty m:val="p"/>
          </m:rPr>
          <m:t>−</m:t>
        </m:r>
        <m:r>
          <m:rPr>
            <m:sty m:val="i"/>
          </m:rPr>
          <m:t>e</m:t>
        </m:r>
        <m:r>
          <m:rPr>
            <m:sty m:val="p"/>
          </m:rPr>
          <m:t>=</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t xml:space="preserve">.</w:t>
      </w:r>
      <w:r>
        <w:rPr/>
        <w:br w:type="textWrapping"/>
      </w:r>
      <w:r>
        <w:rPr>
          <w:rFonts w:eastAsia="Georgia" w:cs="Georgia" w:ascii="Georgia" w:hAnsi="Georgia"/>
        </w:rPr>
        <w:t xml:space="preserve">La densité volumique de ces électrons dans cette plaquette est </w:t>
      </w:r>
      <m:oMath>
        <m:r>
          <m:rPr>
            <m:sty m:val="i"/>
          </m:rPr>
          <m:t>n</m:t>
        </m:r>
        <m:r>
          <m:rPr>
            <m:sty m:val="p"/>
          </m:rPr>
          <m:t>=</m:t>
        </m:r>
        <m:r>
          <m:rPr>
            <m:sty m:val="p"/>
          </m:rPr>
          <m:t>3</m:t>
        </m:r>
        <m:r>
          <m:rPr>
            <m:sty m:val="p"/>
          </m:rPr>
          <m:t>,</m:t>
        </m:r>
        <m:r>
          <m:rPr>
            <m:sty m:val="p"/>
          </m:rPr>
          <m:t>30</m:t>
        </m:r>
        <m:r>
          <m:rPr>
            <m:sty m:val="p"/>
          </m:rPr>
          <m:t>×</m:t>
        </m:r>
        <m:sSup>
          <m:sSupPr/>
          <m:e>
            <m:r>
              <m:rPr>
                <m:sty m:val="p"/>
              </m:rPr>
              <m:t>10</m:t>
            </m:r>
          </m:e>
          <m:sup>
            <m:r>
              <m:rPr>
                <m:sty m:val="p"/>
              </m:rPr>
              <m:t>18</m:t>
            </m:r>
          </m:sup>
        </m:sSup>
        <m:sSup>
          <m:sSupPr/>
          <m:e>
            <m:r>
              <m:rPr>
                <m:nor/>
              </m:rPr>
              <m:t xml:space="preserve"> </m:t>
            </m:r>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Cette plaquette possède la forme d'un parallélépipède, dont les six faces sont numérotées conformément à la figure 4 , ses dimensions sont </w:t>
      </w:r>
      <m:oMath>
        <m:r>
          <m:rPr>
            <m:sty m:val="i"/>
          </m:rPr>
          <m:t>a</m:t>
        </m:r>
        <m:r>
          <m:rPr>
            <m:sty m:val="p"/>
          </m:rPr>
          <m:t>=</m:t>
        </m:r>
        <m:r>
          <m:rPr>
            <m:sty m:val="p"/>
          </m:rPr>
          <m:t>3</m:t>
        </m:r>
        <m:r>
          <m:rPr>
            <m:nor/>
          </m:rPr>
          <m:t xml:space="preserve"> </m:t>
        </m:r>
        <m:r>
          <m:rPr>
            <m:sty m:val="p"/>
          </m:rPr>
          <m:t>mm</m:t>
        </m:r>
        <m:r>
          <m:rPr>
            <m:sty m:val="p"/>
          </m:rPr>
          <m:t>,</m:t>
        </m:r>
        <m:r>
          <m:rPr>
            <m:sty m:val="i"/>
          </m:rPr>
          <m:t>b</m:t>
        </m:r>
        <m:r>
          <m:rPr>
            <m:sty m:val="p"/>
          </m:rPr>
          <m:t>=</m:t>
        </m:r>
        <m:r>
          <m:rPr>
            <m:sty m:val="p"/>
          </m:rPr>
          <m:t>6</m:t>
        </m:r>
        <m:r>
          <m:rPr>
            <m:nor/>
          </m:rPr>
          <m:t xml:space="preserve"> </m:t>
        </m:r>
        <m:r>
          <m:rPr>
            <m:sty m:val="p"/>
          </m:rPr>
          <m:t>mm</m:t>
        </m:r>
      </m:oMath>
      <w:r>
        <w:rPr/>
        <w:t xml:space="preserve"> et </w:t>
      </w:r>
      <m:oMath>
        <m:r>
          <m:rPr>
            <m:sty m:val="i"/>
          </m:rPr>
          <m:t>c</m:t>
        </m:r>
        <m:r>
          <m:rPr>
            <m:sty m:val="p"/>
          </m:rPr>
          <m:t>=</m:t>
        </m:r>
      </m:oMath>
    </w:p>
    <w:p>
      <w:pPr>
        <w:spacing w:lineRule="auto"/>
        <w:jc w:val="center"/>
      </w:pPr>
      <w:r>
        <w:rPr/>
        <w:drawing>
          <wp:inline distB="0" distL="0" distR="0" distT="0">
            <wp:extent cx="5486400" cy="3185846"/>
            <wp:effectExtent b="0" l="0" r="0" t="0"/>
            <wp:docPr id="5" name="image-06753c4e4c3a5a80b21cff24df46577809a764c3.jpg"/>
            <a:graphic>
              <a:graphicData uri="http://schemas.openxmlformats.org/drawingml/2006/picture">
                <pic:pic>
                  <pic:nvPicPr>
                    <pic:cNvPr id="5" name="image-06753c4e4c3a5a80b21cff24df46577809a764c3.jpg" descr=""/>
                    <pic:cNvPicPr/>
                  </pic:nvPicPr>
                  <pic:blipFill>
                    <a:blip r:embed="rId9" cstate="print"/>
                    <a:srcRect b="0" l="0" r="0" t="0"/>
                    <a:stretch>
                      <a:fillRect/>
                    </a:stretch>
                  </pic:blipFill>
                  <pic:spPr>
                    <a:xfrm>
                      <a:off x="0" y="0"/>
                      <a:ext cx="5486400" cy="3185846"/>
                    </a:xfrm>
                    <a:prstGeom prst="rect"/>
                  </pic:spPr>
                </pic:pic>
              </a:graphicData>
            </a:graphic>
          </wp:inline>
        </w:drawing>
      </w:r>
    </w:p>
    <w:p>
      <w:pPr>
        <w:spacing w:lineRule="auto"/>
      </w:pPr>
      <w:r>
        <w:rPr/>
        <w:t xml:space="preserve">Figure 4 - Plaquette de semi-conducteur</w:t>
      </w:r>
    </w:p>
    <w:p>
      <w:pPr>
        <w:spacing w:after="220" w:lineRule="auto"/>
      </w:pPr>
      <m:oMath>
        <m:r>
          <m:rPr>
            <m:sty m:val="p"/>
          </m:rPr>
          <m:t>0</m:t>
        </m:r>
        <m:r>
          <m:rPr>
            <m:sty m:val="p"/>
          </m:rPr>
          <m:t>,</m:t>
        </m:r>
        <m:r>
          <m:rPr>
            <m:sty m:val="p"/>
          </m:rPr>
          <m:t>2</m:t>
        </m:r>
        <m:r>
          <m:rPr>
            <m:nor/>
          </m:rPr>
          <m:t xml:space="preserve"> </m:t>
        </m:r>
        <m:r>
          <m:rPr>
            <m:sty m:val="p"/>
          </m:rPr>
          <m:t>mm</m:t>
        </m:r>
      </m:oMath>
      <w:r>
        <w:rPr>
          <w:rFonts w:eastAsia="Georgia" w:cs="Georgia" w:ascii="Georgia" w:hAnsi="Georgia"/>
        </w:rPr>
        <w:t xml:space="preserve">. Les faces 1 et 3 sont reliées aux bornes d'une source de courant idéale, délivrant un courant d'intensité </w:t>
      </w:r>
      <m:oMath>
        <m:sSub>
          <m:sSubPr/>
          <m:e>
            <m:r>
              <m:rPr>
                <m:sty m:val="i"/>
              </m:rPr>
              <m:t>I</m:t>
            </m:r>
          </m:e>
          <m:sub>
            <m:r>
              <m:rPr>
                <m:sty m:val="p"/>
              </m:rPr>
              <m:t>0</m:t>
            </m:r>
          </m:sub>
        </m:sSub>
        <m:r>
          <m:rPr>
            <m:sty m:val="p"/>
          </m:rPr>
          <m:t>=</m:t>
        </m:r>
        <m:r>
          <m:rPr>
            <m:sty m:val="p"/>
          </m:rPr>
          <m:t>10</m:t>
        </m:r>
        <m:r>
          <m:rPr>
            <m:nor/>
          </m:rPr>
          <m:t xml:space="preserve"> </m:t>
        </m:r>
        <m:r>
          <m:rPr>
            <m:sty m:val="p"/>
          </m:rPr>
          <m:t>mA</m:t>
        </m:r>
      </m:oMath>
      <w:r>
        <w:rPr>
          <w:rFonts w:eastAsia="Georgia" w:cs="Georgia" w:ascii="Georgia" w:hAnsi="Georgia"/>
        </w:rPr>
        <w:t xml:space="preserve"> constante. En régime permanent, on peut considérer que les lignes de courant sont rectilignes et parallèles, le vecteur densité volumique de courant est uniforme et s'écrit </w:t>
      </w:r>
      <m:oMath>
        <m:acc>
          <m:accPr>
            <m:chr m:val="⃗"/>
          </m:accPr>
          <m:e>
            <m:r>
              <m:rPr>
                <m:sty m:val="i"/>
              </m:rPr>
              <m:t>j</m:t>
            </m:r>
          </m:e>
        </m:acc>
        <m:r>
          <m:rPr>
            <m:sty m:val="p"/>
          </m:rPr>
          <m:t>=</m:t>
        </m:r>
        <m:r>
          <m:rPr>
            <m:sty m:val="i"/>
          </m:rPr>
          <m:t>j</m:t>
        </m:r>
        <m:sSub>
          <m:sSubPr/>
          <m:e>
            <m:acc>
              <m:accPr>
                <m:chr m:val="̂"/>
              </m:accPr>
              <m:e>
                <m:r>
                  <m:rPr>
                    <m:sty m:val="i"/>
                  </m:rPr>
                  <m:t>u</m:t>
                </m:r>
              </m:e>
            </m:acc>
          </m:e>
          <m:sub>
            <m:r>
              <m:rPr>
                <m:sty m:val="i"/>
              </m:rPr>
              <m:t>x</m:t>
            </m:r>
          </m:sub>
        </m:sSub>
      </m:oMath>
      <w:r>
        <w:rPr/>
        <w:t xml:space="preserve">.</w:t>
      </w:r>
    </w:p>
    <w:p>
      <w:pPr>
        <w:numPr>
          <w:ilvl w:val="0"/>
          <w:numId w:val="7"/>
        </w:numPr>
        <w:spacing w:lineRule="auto"/>
      </w:pPr>
      <w:r>
        <w:rPr>
          <w:rFonts w:eastAsia="Georgia" w:cs="Georgia" w:ascii="Georgia" w:hAnsi="Georgia"/>
        </w:rPr>
        <w:t xml:space="preserve">11 - Établir l'expression de la vitesse </w:t>
      </w:r>
      <m:oMath>
        <m:acc>
          <m:accPr>
            <m:chr m:val="⃗"/>
          </m:accPr>
          <m:e>
            <m:r>
              <m:rPr>
                <m:sty m:val="i"/>
              </m:rPr>
              <m:t>v</m:t>
            </m:r>
          </m:e>
        </m:acc>
      </m:oMath>
      <w:r>
        <w:rPr/>
        <w:t xml:space="preserve"> des porteurs de charge et calculer sa norme.</w:t>
      </w:r>
    </w:p>
    <w:p>
      <w:pPr>
        <w:spacing w:after="220" w:lineRule="auto"/>
      </w:pPr>
      <w:r>
        <w:rPr>
          <w:rFonts w:eastAsia="Georgia" w:cs="Georgia" w:ascii="Georgia" w:hAnsi="Georgia"/>
        </w:rPr>
        <w:t xml:space="preserve">La plaquette est placée dans une zone de l'espace où règne un champ magnétique considéré comme constant, tel que </w:t>
      </w:r>
      <m:oMath>
        <m:acc>
          <m:accPr>
            <m:chr m:val="⃗"/>
          </m:accPr>
          <m:e>
            <m:r>
              <m:rPr>
                <m:sty m:val="i"/>
              </m:rPr>
              <m:t>B</m:t>
            </m:r>
          </m:e>
        </m:acc>
        <m:r>
          <m:rPr>
            <m:sty m:val="p"/>
          </m:rPr>
          <m:t>=</m:t>
        </m:r>
        <m:r>
          <m:rPr>
            <m:sty m:val="i"/>
          </m:rPr>
          <m:t>B</m:t>
        </m:r>
        <m:sSub>
          <m:sSubPr/>
          <m:e>
            <m:acc>
              <m:accPr>
                <m:chr m:val="̂"/>
              </m:accPr>
              <m:e>
                <m:r>
                  <m:rPr>
                    <m:sty m:val="i"/>
                  </m:rPr>
                  <m:t>u</m:t>
                </m:r>
              </m:e>
            </m:acc>
          </m:e>
          <m:sub>
            <m:r>
              <m:rPr>
                <m:sty m:val="i"/>
              </m:rPr>
              <m:t>y</m:t>
            </m:r>
          </m:sub>
        </m:sSub>
      </m:oMath>
      <w:r>
        <w:rPr/>
        <w:t xml:space="preserve"> avec </w:t>
      </w:r>
      <m:oMath>
        <m:r>
          <m:rPr>
            <m:sty m:val="i"/>
          </m:rPr>
          <m:t>B</m:t>
        </m:r>
        <m:r>
          <m:rPr>
            <m:sty m:val="p"/>
          </m:rPr>
          <m:t>&gt;</m:t>
        </m:r>
        <m:r>
          <m:rPr>
            <m:sty m:val="p"/>
          </m:rPr>
          <m:t>0</m:t>
        </m:r>
      </m:oMath>
      <w:r>
        <w:rPr/>
        <w:t xml:space="preserve">.</w:t>
      </w:r>
    </w:p>
    <w:p>
      <w:pPr>
        <w:numPr>
          <w:ilvl w:val="0"/>
          <w:numId w:val="8"/>
        </w:numPr>
        <w:spacing w:lineRule="auto"/>
      </w:pPr>
      <w:r>
        <w:rPr>
          <w:rFonts w:eastAsia="Georgia" w:cs="Georgia" w:ascii="Georgia" w:hAnsi="Georgia"/>
        </w:rPr>
        <w:t xml:space="preserve">12 - Après avoir exprimé la force magnétique s'exerçant sur une charge mobile, justifier que des densités surfaciques de charge apparaissent sur les faces 2 et 4 . On précisera les signes de ces densités.</w:t>
      </w:r>
    </w:p>
    <w:p>
      <w:pPr>
        <w:spacing w:after="220" w:lineRule="auto"/>
      </w:pPr>
      <w:r>
        <w:rPr>
          <w:rFonts w:eastAsia="Georgia" w:cs="Georgia" w:ascii="Georgia" w:hAnsi="Georgia"/>
        </w:rPr>
        <w:t xml:space="preserve">Ces densités surfaciques de charges créent un champ électrique </w:t>
      </w:r>
      <m:oMath>
        <m:sSub>
          <m:sSubPr/>
          <m:e>
            <m:acc>
              <m:accPr>
                <m:chr m:val="⃗"/>
              </m:accPr>
              <m:e>
                <m:r>
                  <m:rPr>
                    <m:sty m:val="i"/>
                  </m:rPr>
                  <m:t>E</m:t>
                </m:r>
              </m:e>
            </m:acc>
          </m:e>
          <m:sub>
            <m:r>
              <m:rPr>
                <m:sty m:val="i"/>
              </m:rPr>
              <m:t>h</m:t>
            </m:r>
          </m:sub>
        </m:sSub>
        <m:r>
          <m:rPr>
            <m:sty m:val="p"/>
          </m:rPr>
          <m:t>=</m:t>
        </m:r>
        <m:sSub>
          <m:sSubPr/>
          <m:e>
            <m:r>
              <m:rPr>
                <m:sty m:val="i"/>
              </m:rPr>
              <m:t>E</m:t>
            </m:r>
          </m:e>
          <m:sub>
            <m:r>
              <m:rPr>
                <m:sty m:val="i"/>
              </m:rPr>
              <m:t>h</m:t>
            </m:r>
          </m:sub>
        </m:sSub>
        <m:sSub>
          <m:sSubPr/>
          <m:e>
            <m:acc>
              <m:accPr>
                <m:chr m:val="̂"/>
              </m:accPr>
              <m:e>
                <m:r>
                  <m:rPr>
                    <m:sty m:val="i"/>
                  </m:rPr>
                  <m:t>u</m:t>
                </m:r>
              </m:e>
            </m:acc>
          </m:e>
          <m:sub>
            <m:r>
              <m:rPr>
                <m:sty m:val="i"/>
              </m:rPr>
              <m:t>z</m:t>
            </m:r>
          </m:sub>
        </m:sSub>
      </m:oMath>
      <w:r>
        <w:rPr>
          <w:rFonts w:eastAsia="Georgia" w:cs="Georgia" w:ascii="Georgia" w:hAnsi="Georgia"/>
        </w:rPr>
        <w:t xml:space="preserve"> au sein de la plaquette. En régime permanent, la vitesse des porteurs de charge reste inchangée.</w:t>
      </w:r>
    </w:p>
    <w:p>
      <w:pPr>
        <w:numPr>
          <w:ilvl w:val="0"/>
          <w:numId w:val="9"/>
        </w:numPr>
        <w:spacing w:lineRule="auto"/>
      </w:pPr>
      <w:r>
        <w:rPr>
          <w:rFonts w:eastAsia="Georgia" w:cs="Georgia" w:ascii="Georgia" w:hAnsi="Georgia"/>
        </w:rPr>
        <w:t xml:space="preserve">13 - En appliquant le principe fondamental de la mécanique à un porteur de charge en projection sur </w:t>
      </w:r>
      <m:oMath>
        <m:sSub>
          <m:sSubPr/>
          <m:e>
            <m:acc>
              <m:accPr>
                <m:chr m:val="̂"/>
              </m:accPr>
              <m:e>
                <m:r>
                  <m:rPr>
                    <m:sty m:val="i"/>
                  </m:rPr>
                  <m:t>u</m:t>
                </m:r>
              </m:e>
            </m:acc>
          </m:e>
          <m:sub>
            <m:r>
              <m:rPr>
                <m:sty m:val="i"/>
              </m:rPr>
              <m:t>z</m:t>
            </m:r>
          </m:sub>
        </m:sSub>
      </m:oMath>
      <w:r>
        <w:rPr>
          <w:rFonts w:eastAsia="Georgia" w:cs="Georgia" w:ascii="Georgia" w:hAnsi="Georgia"/>
        </w:rPr>
        <w:t xml:space="preserve">, déterminer l'expression de </w:t>
      </w:r>
      <m:oMath>
        <m:sSub>
          <m:sSubPr/>
          <m:e>
            <m:r>
              <m:rPr>
                <m:sty m:val="i"/>
              </m:rPr>
              <m:t>E</m:t>
            </m:r>
          </m:e>
          <m:sub>
            <m:r>
              <m:rPr>
                <m:sty m:val="i"/>
              </m:rPr>
              <m:t>h</m:t>
            </m:r>
          </m:sub>
        </m:sSub>
      </m:oMath>
      <w:r>
        <w:rPr>
          <w:rFonts w:eastAsia="Georgia" w:cs="Georgia" w:ascii="Georgia" w:hAnsi="Georgia"/>
        </w:rPr>
        <w:t xml:space="preserve">. Montrer qu'il apparait une différence de potentiel </w:t>
      </w:r>
      <m:oMath>
        <m:sSub>
          <m:sSubPr/>
          <m:e>
            <m:r>
              <m:rPr>
                <m:sty m:val="i"/>
              </m:rPr>
              <m:t>u</m:t>
            </m:r>
          </m:e>
          <m:sub>
            <m:r>
              <m:rPr>
                <m:sty m:val="i"/>
              </m:rPr>
              <m:t>h</m:t>
            </m:r>
          </m:sub>
        </m:sSub>
        <m:r>
          <m:rPr>
            <m:sty m:val="p"/>
          </m:rPr>
          <m:t>=</m:t>
        </m:r>
        <m:sSub>
          <m:sSubPr/>
          <m:e>
            <m:r>
              <m:rPr>
                <m:sty m:val="i"/>
              </m:rPr>
              <m:t>V</m:t>
            </m:r>
          </m:e>
          <m:sub>
            <m:r>
              <m:rPr>
                <m:sty m:val="p"/>
              </m:rPr>
              <m:t>4</m:t>
            </m:r>
          </m:sub>
        </m:sSub>
        <m:r>
          <m:rPr>
            <m:sty m:val="p"/>
          </m:rPr>
          <m:t>−</m:t>
        </m:r>
        <m:sSub>
          <m:sSubPr/>
          <m:e>
            <m:r>
              <m:rPr>
                <m:sty m:val="i"/>
              </m:rPr>
              <m:t>V</m:t>
            </m:r>
          </m:e>
          <m:sub>
            <m:r>
              <m:rPr>
                <m:sty m:val="p"/>
              </m:rPr>
              <m:t>2</m:t>
            </m:r>
          </m:sub>
        </m:sSub>
      </m:oMath>
      <w:r>
        <w:rPr>
          <w:rFonts w:eastAsia="Georgia" w:cs="Georgia" w:ascii="Georgia" w:hAnsi="Georgia"/>
        </w:rPr>
        <w:t xml:space="preserve"> entre les faces 4 et 2 . Celle-ci est appelée tension de Hall, on l'écrira sous la forme </w:t>
      </w:r>
      <m:oMath>
        <m:sSub>
          <m:sSubPr/>
          <m:e>
            <m:r>
              <m:rPr>
                <m:sty m:val="i"/>
              </m:rPr>
              <m:t>u</m:t>
            </m:r>
          </m:e>
          <m:sub>
            <m:r>
              <m:rPr>
                <m:sty m:val="i"/>
              </m:rPr>
              <m:t>h</m:t>
            </m:r>
          </m:sub>
        </m:sSub>
        <m:r>
          <m:rPr>
            <m:sty m:val="p"/>
          </m:rPr>
          <m:t>=</m:t>
        </m:r>
        <m:r>
          <m:rPr>
            <m:sty m:val="i"/>
          </m:rPr>
          <m:t>γ</m:t>
        </m:r>
        <m:r>
          <m:rPr>
            <m:sty m:val="i"/>
          </m:rPr>
          <m:t>B</m:t>
        </m:r>
      </m:oMath>
      <w:r>
        <w:rPr>
          <w:rFonts w:eastAsia="Georgia" w:cs="Georgia" w:ascii="Georgia" w:hAnsi="Georgia"/>
        </w:rPr>
        <w:t xml:space="preserve"> en précisant l'expression et la valeur numérique de la constante </w:t>
      </w:r>
      <m:oMath>
        <m:r>
          <m:rPr>
            <m:sty m:val="i"/>
          </m:rPr>
          <m:t>γ</m:t>
        </m:r>
      </m:oMath>
      <w:r>
        <w:rPr/>
        <w:t xml:space="preserve">.</w:t>
      </w:r>
    </w:p>
    <w:p>
      <w:pPr>
        <w:spacing w:after="220" w:lineRule="auto"/>
      </w:pPr>
      <w:r>
        <w:rPr>
          <w:rFonts w:eastAsia="Georgia" w:cs="Georgia" w:ascii="Georgia" w:hAnsi="Georgia"/>
        </w:rPr>
        <w:t xml:space="preserve">La création de la source de courant nécessite un circuit électronique de commande. Les tensions de Hall étant souvent très faibles, on doit les amplifier à l'aide d'un circuit électronique de mesure. Le circuit de commande comprend un circuit intégré, nommé régulateur de tension, ayant trois broches, notées : </w:t>
      </w:r>
      <m:oMath>
        <m:r>
          <m:rPr>
            <m:sty m:val="i"/>
          </m:rPr>
          <m:t>e</m:t>
        </m:r>
      </m:oMath>
      <w:r>
        <w:rPr>
          <w:rFonts w:eastAsia="Georgia" w:cs="Georgia" w:ascii="Georgia" w:hAnsi="Georgia"/>
        </w:rPr>
        <w:t xml:space="preserve"> (entrée), </w:t>
      </w:r>
      <m:oMath>
        <m:r>
          <m:rPr>
            <m:sty m:val="i"/>
          </m:rPr>
          <m:t>s</m:t>
        </m:r>
      </m:oMath>
      <w:r>
        <w:rPr/>
        <w:t xml:space="preserve"> (sortie) et </w:t>
      </w:r>
      <m:oMath>
        <m:r>
          <m:rPr>
            <m:sty m:val="i"/>
          </m:rPr>
          <m:t>c</m:t>
        </m:r>
      </m:oMath>
      <w:r>
        <w:rPr/>
        <w:t xml:space="preserve"> (commun). La tension </w:t>
      </w:r>
      <m:oMath>
        <m:r>
          <m:rPr>
            <m:sty m:val="i"/>
          </m:rPr>
          <m:t>u</m:t>
        </m:r>
        <m:r>
          <m:rPr>
            <m:sty m:val="p"/>
          </m:rPr>
          <m:t>=</m:t>
        </m:r>
        <m:sSub>
          <m:sSubPr/>
          <m:e>
            <m:r>
              <m:rPr>
                <m:sty m:val="i"/>
              </m:rPr>
              <m:t>V</m:t>
            </m:r>
          </m:e>
          <m:sub>
            <m:r>
              <m:rPr>
                <m:sty m:val="i"/>
              </m:rPr>
              <m:t>s</m:t>
            </m:r>
          </m:sub>
        </m:sSub>
        <m:r>
          <m:rPr>
            <m:sty m:val="p"/>
          </m:rPr>
          <m:t>−</m:t>
        </m:r>
        <m:sSub>
          <m:sSubPr/>
          <m:e>
            <m:r>
              <m:rPr>
                <m:sty m:val="i"/>
              </m:rPr>
              <m:t>V</m:t>
            </m:r>
          </m:e>
          <m:sub>
            <m:r>
              <m:rPr>
                <m:sty m:val="i"/>
              </m:rPr>
              <m:t>c</m:t>
            </m:r>
          </m:sub>
        </m:sSub>
      </m:oMath>
      <w:r>
        <w:rPr>
          <w:rFonts w:eastAsia="Georgia" w:cs="Georgia" w:ascii="Georgia" w:hAnsi="Georgia"/>
        </w:rPr>
        <w:t xml:space="preserve"> est constante et sa valeur est fixée à </w:t>
      </w:r>
      <m:oMath>
        <m:r>
          <m:rPr>
            <m:sty m:val="i"/>
          </m:rPr>
          <m:t>u</m:t>
        </m:r>
        <m:r>
          <m:rPr>
            <m:sty m:val="p"/>
          </m:rPr>
          <m:t>=</m:t>
        </m:r>
        <m:r>
          <m:rPr>
            <m:sty m:val="p"/>
          </m:rPr>
          <m:t>5</m:t>
        </m:r>
        <m:r>
          <m:rPr>
            <m:nor/>
          </m:rPr>
          <m:t xml:space="preserve"> </m:t>
        </m:r>
        <m:r>
          <m:rPr>
            <m:sty m:val="p"/>
          </m:rPr>
          <m:t>V</m:t>
        </m:r>
      </m:oMath>
      <w:r>
        <w:rPr/>
        <w:t xml:space="preserve">. La tension</w:t>
      </w:r>
    </w:p>
    <w:p>
      <w:pPr>
        <w:spacing w:lineRule="auto"/>
        <w:jc w:val="center"/>
      </w:pPr>
      <w:r>
        <w:rPr/>
        <w:drawing>
          <wp:inline distB="0" distL="0" distR="0" distT="0">
            <wp:extent cx="5486400" cy="2696039"/>
            <wp:effectExtent b="0" l="0" r="0" t="0"/>
            <wp:docPr id="6" name="image-03a4deb70fa7a945321db38240da6b58570a1f28.jpg"/>
            <a:graphic>
              <a:graphicData uri="http://schemas.openxmlformats.org/drawingml/2006/picture">
                <pic:pic>
                  <pic:nvPicPr>
                    <pic:cNvPr id="6" name="image-03a4deb70fa7a945321db38240da6b58570a1f28.jpg" descr=""/>
                    <pic:cNvPicPr/>
                  </pic:nvPicPr>
                  <pic:blipFill>
                    <a:blip r:embed="rId10" cstate="print"/>
                    <a:srcRect b="0" l="0" r="0" t="0"/>
                    <a:stretch>
                      <a:fillRect/>
                    </a:stretch>
                  </pic:blipFill>
                  <pic:spPr>
                    <a:xfrm>
                      <a:off x="0" y="0"/>
                      <a:ext cx="5486400" cy="2696039"/>
                    </a:xfrm>
                    <a:prstGeom prst="rect"/>
                  </pic:spPr>
                </pic:pic>
              </a:graphicData>
            </a:graphic>
          </wp:inline>
        </w:drawing>
      </w:r>
    </w:p>
    <w:p>
      <w:pPr>
        <w:spacing w:lineRule="auto"/>
      </w:pPr>
      <w:r>
        <w:rPr>
          <w:rFonts w:eastAsia="Georgia" w:cs="Georgia" w:ascii="Georgia" w:hAnsi="Georgia"/>
        </w:rPr>
        <w:t xml:space="preserve">Figure 5 - Source de courant idéale</w:t>
      </w:r>
    </w:p>
    <w:p>
      <w:pPr>
        <w:spacing w:after="220" w:lineRule="auto"/>
      </w:pPr>
      <w:r>
        <w:rPr/>
        <w:t xml:space="preserve">d'alimentation est </w:t>
      </w:r>
      <m:oMath>
        <m:sSub>
          <m:sSubPr/>
          <m:e>
            <m:r>
              <m:rPr>
                <m:sty m:val="i"/>
              </m:rPr>
              <m:t>V</m:t>
            </m:r>
          </m:e>
          <m:sub>
            <m:r>
              <m:rPr>
                <m:sty m:val="i"/>
              </m:rPr>
              <m:t>c</m:t>
            </m:r>
            <m:r>
              <m:rPr>
                <m:sty m:val="i"/>
              </m:rPr>
              <m:t>c</m:t>
            </m:r>
          </m:sub>
        </m:sSub>
        <m:r>
          <m:rPr>
            <m:sty m:val="p"/>
          </m:rPr>
          <m:t>=</m:t>
        </m:r>
        <m:r>
          <m:rPr>
            <m:sty m:val="p"/>
          </m:rPr>
          <m:t>9</m:t>
        </m:r>
        <m:r>
          <m:rPr>
            <m:sty m:val="i"/>
          </m:rPr>
          <m:t>V</m:t>
        </m:r>
      </m:oMath>
      <w:r>
        <w:rPr>
          <w:rFonts w:eastAsia="Georgia" w:cs="Georgia" w:ascii="Georgia" w:hAnsi="Georgia"/>
        </w:rPr>
        <w:t xml:space="preserve">. L'intensité </w:t>
      </w:r>
      <m:oMath>
        <m:sSub>
          <m:sSubPr/>
          <m:e>
            <m:r>
              <m:rPr>
                <m:sty m:val="i"/>
              </m:rPr>
              <m:t>I</m:t>
            </m:r>
          </m:e>
          <m:sub>
            <m:r>
              <m:rPr>
                <m:sty m:val="i"/>
              </m:rPr>
              <m:t>c</m:t>
            </m:r>
          </m:sub>
        </m:sSub>
      </m:oMath>
      <w:r>
        <w:rPr/>
        <w:t xml:space="preserve"> du courant entrant en </w:t>
      </w:r>
      <m:oMath>
        <m:r>
          <m:rPr>
            <m:sty m:val="i"/>
          </m:rPr>
          <m:t>c</m:t>
        </m:r>
      </m:oMath>
      <w:r>
        <w:rPr>
          <w:rFonts w:eastAsia="Georgia" w:cs="Georgia" w:ascii="Georgia" w:hAnsi="Georgia"/>
        </w:rPr>
        <w:t xml:space="preserve">, est contrôlée à la valeur </w:t>
      </w:r>
      <m:oMath>
        <m:sSub>
          <m:sSubPr/>
          <m:e>
            <m:r>
              <m:rPr>
                <m:sty m:val="i"/>
              </m:rPr>
              <m:t>I</m:t>
            </m:r>
          </m:e>
          <m:sub>
            <m:r>
              <m:rPr>
                <m:sty m:val="i"/>
              </m:rPr>
              <m:t>c</m:t>
            </m:r>
          </m:sub>
        </m:sSub>
        <m:r>
          <m:rPr>
            <m:sty m:val="p"/>
          </m:rPr>
          <m:t>=</m:t>
        </m:r>
        <m:r>
          <m:rPr>
            <m:sty m:val="p"/>
          </m:rPr>
          <m:t>10</m:t>
        </m:r>
        <m:r>
          <m:rPr>
            <m:sty m:val="p"/>
          </m:rPr>
          <m:t>nA</m:t>
        </m:r>
      </m:oMath>
      <w:r>
        <w:rPr>
          <w:rFonts w:eastAsia="Georgia" w:cs="Georgia" w:ascii="Georgia" w:hAnsi="Georgia"/>
        </w:rPr>
        <w:t xml:space="preserve">. Le dipôle </w:t>
      </w:r>
      <m:oMath>
        <m:r>
          <m:rPr>
            <m:sty m:val="i"/>
          </m:rPr>
          <m:t>A</m:t>
        </m:r>
        <m:r>
          <m:rPr>
            <m:sty m:val="i"/>
          </m:rPr>
          <m:t>M</m:t>
        </m:r>
      </m:oMath>
      <w:r>
        <w:rPr>
          <w:rFonts w:eastAsia="Georgia" w:cs="Georgia" w:ascii="Georgia" w:hAnsi="Georgia"/>
        </w:rPr>
        <w:t xml:space="preserve"> ainsi réalisé est représenté sur la figure 5 .</w:t>
      </w:r>
    </w:p>
    <w:p>
      <w:pPr>
        <w:spacing w:after="220" w:lineRule="auto"/>
      </w:pPr>
      <w:r>
        <w:rPr>
          <w:rFonts w:eastAsia="Georgia" w:cs="Georgia" w:ascii="Georgia" w:hAnsi="Georgia"/>
        </w:rPr>
        <w:t xml:space="preserve">14- Pour quelle valeur de la résistance </w:t>
      </w:r>
      <m:oMath>
        <m:r>
          <m:rPr>
            <m:sty m:val="i"/>
          </m:rPr>
          <m:t>R</m:t>
        </m:r>
      </m:oMath>
      <w:r>
        <w:rPr>
          <w:rFonts w:eastAsia="Georgia" w:cs="Georgia" w:ascii="Georgia" w:hAnsi="Georgia"/>
        </w:rPr>
        <w:t xml:space="preserve"> le dipôle </w:t>
      </w:r>
      <m:oMath>
        <m:r>
          <m:rPr>
            <m:sty m:val="i"/>
          </m:rPr>
          <m:t>A</m:t>
        </m:r>
        <m:r>
          <m:rPr>
            <m:sty m:val="i"/>
          </m:rPr>
          <m:t>M</m:t>
        </m:r>
      </m:oMath>
      <w:r>
        <w:rPr>
          <w:rFonts w:eastAsia="Georgia" w:cs="Georgia" w:ascii="Georgia" w:hAnsi="Georgia"/>
        </w:rPr>
        <w:t xml:space="preserve"> se comporte-t-il comme une source de courant idéale, délivrant un courant </w:t>
      </w:r>
      <m:oMath>
        <m:sSub>
          <m:sSubPr/>
          <m:e>
            <m:r>
              <m:rPr>
                <m:sty m:val="i"/>
              </m:rPr>
              <m:t>I</m:t>
            </m:r>
          </m:e>
          <m:sub>
            <m:r>
              <m:rPr>
                <m:sty m:val="p"/>
              </m:rPr>
              <m:t>0</m:t>
            </m:r>
          </m:sub>
        </m:sSub>
        <m:r>
          <m:rPr>
            <m:sty m:val="p"/>
          </m:rPr>
          <m:t>=</m:t>
        </m:r>
        <m:r>
          <m:rPr>
            <m:sty m:val="p"/>
          </m:rPr>
          <m:t>10</m:t>
        </m:r>
        <m:r>
          <m:rPr>
            <m:nor/>
          </m:rPr>
          <m:t xml:space="preserve"> </m:t>
        </m:r>
        <m:r>
          <m:rPr>
            <m:sty m:val="p"/>
          </m:rPr>
          <m:t>mA</m:t>
        </m:r>
      </m:oMath>
      <w:r>
        <w:rPr/>
        <w:t xml:space="preserve"> ?</w:t>
      </w:r>
    </w:p>
    <w:p>
      <w:pPr>
        <w:spacing w:after="220" w:lineRule="auto"/>
      </w:pPr>
      <w:r>
        <w:rPr>
          <w:rFonts w:eastAsia="Georgia" w:cs="Georgia" w:ascii="Georgia" w:hAnsi="Georgia"/>
        </w:rPr>
        <w:t xml:space="preserve">Le premier amplificateur de mesure que l'on pourrait envisager pourrait être constitué d'un amplificateur linéaire intégré (ALI) idéal utilisé en montage non inverseur conformément à la figure 6. L'entrée </w:t>
      </w:r>
      <m:oMath>
        <m:sSub>
          <m:sSubPr/>
          <m:e>
            <m:r>
              <m:rPr>
                <m:sty m:val="i"/>
              </m:rPr>
              <m:t>e</m:t>
            </m:r>
          </m:e>
          <m:sub>
            <m:r>
              <m:rPr>
                <m:sty m:val="p"/>
              </m:rPr>
              <m:t>+</m:t>
            </m:r>
          </m:sub>
        </m:sSub>
      </m:oMath>
      <w:r>
        <w:rPr>
          <w:rFonts w:eastAsia="Georgia" w:cs="Georgia" w:ascii="Georgia" w:hAnsi="Georgia"/>
        </w:rPr>
        <w:t xml:space="preserve">est reliée à la face 4 , la masse </w:t>
      </w:r>
      <m:oMath>
        <m:r>
          <m:rPr>
            <m:sty m:val="i"/>
          </m:rPr>
          <m:t>M</m:t>
        </m:r>
      </m:oMath>
      <w:r>
        <w:rPr>
          <w:rFonts w:eastAsia="Georgia" w:cs="Georgia" w:ascii="Georgia" w:hAnsi="Georgia"/>
        </w:rPr>
        <w:t xml:space="preserve"> est reliée à la face 2.</w:t>
      </w:r>
    </w:p>
    <w:p>
      <w:pPr>
        <w:spacing w:after="220" w:lineRule="auto"/>
      </w:pPr>
      <w:r>
        <w:rPr>
          <w:rFonts w:eastAsia="Georgia" w:cs="Georgia" w:ascii="Georgia" w:hAnsi="Georgia"/>
        </w:rPr>
        <w:t xml:space="preserve">15- Montrer que l'utilisation du montage de la figure 6 associé à celui de la figure 5 peut poser des problèmes de référence de potentiel.</w:t>
      </w:r>
    </w:p>
    <w:p>
      <w:pPr>
        <w:spacing w:after="220" w:lineRule="auto"/>
      </w:pPr>
      <w:r>
        <w:rPr/>
        <w:t xml:space="preserve">On modifie le circuit de mesure en utilisant un amplificateur</w:t>
      </w:r>
    </w:p>
    <w:p>
      <w:pPr>
        <w:spacing w:lineRule="auto"/>
        <w:jc w:val="center"/>
      </w:pPr>
      <w:r>
        <w:rPr/>
        <w:drawing>
          <wp:inline distB="0" distL="0" distR="0" distT="0">
            <wp:extent cx="4743450" cy="4200525"/>
            <wp:effectExtent b="0" l="0" r="0" t="0"/>
            <wp:docPr id="7" name="image-0cfd033eb7e1dc09a684490c5287216397fc1df6.jpg"/>
            <a:graphic>
              <a:graphicData uri="http://schemas.openxmlformats.org/drawingml/2006/picture">
                <pic:pic>
                  <pic:nvPicPr>
                    <pic:cNvPr id="7" name="image-0cfd033eb7e1dc09a684490c5287216397fc1df6.jpg" descr=""/>
                    <pic:cNvPicPr/>
                  </pic:nvPicPr>
                  <pic:blipFill>
                    <a:blip r:embed="rId11" cstate="print"/>
                    <a:srcRect b="0" l="0" r="0" t="0"/>
                    <a:stretch>
                      <a:fillRect/>
                    </a:stretch>
                  </pic:blipFill>
                  <pic:spPr>
                    <a:xfrm>
                      <a:off x="0" y="0"/>
                      <a:ext cx="4743450" cy="4200525"/>
                    </a:xfrm>
                    <a:prstGeom prst="rect"/>
                  </pic:spPr>
                </pic:pic>
              </a:graphicData>
            </a:graphic>
          </wp:inline>
        </w:drawing>
      </w:r>
    </w:p>
    <w:p>
      <w:pPr>
        <w:spacing w:lineRule="auto"/>
      </w:pPr>
      <w:r>
        <w:rPr/>
        <w:t xml:space="preserve">Figure 6 - Montage non inverseur</w:t>
      </w:r>
    </w:p>
    <w:p>
      <w:pPr>
        <w:spacing w:after="220" w:lineRule="auto"/>
      </w:pPr>
      <w:r>
        <w:rPr>
          <w:rFonts w:eastAsia="Georgia" w:cs="Georgia" w:ascii="Georgia" w:hAnsi="Georgia"/>
        </w:rPr>
        <w:t xml:space="preserve">différentiel représenté sur la figure 7, qui utilise un ALI, supposé idéal et en fonctionnement linéaire. Les courants sur les deux entrées sont nuls et ses deux entrées sont au même potentiel.</w:t>
      </w:r>
    </w:p>
    <w:p>
      <w:pPr>
        <w:spacing w:after="220" w:lineRule="auto"/>
      </w:pPr>
      <w:r>
        <w:rPr>
          <w:rFonts w:eastAsia="Georgia" w:cs="Georgia" w:ascii="Georgia" w:hAnsi="Georgia"/>
        </w:rPr>
        <w:t xml:space="preserve">16- Montrer que le problème rencontré à la question 15 est résolu par l'utilisation d'un amplificateur différentiel. Établir la relation entre </w:t>
      </w:r>
      <m:oMath>
        <m:sSub>
          <m:sSubPr/>
          <m:e>
            <m:r>
              <m:rPr>
                <m:sty m:val="i"/>
              </m:rPr>
              <m:t>u</m:t>
            </m:r>
          </m:e>
          <m:sub>
            <m:r>
              <m:rPr>
                <m:sty m:val="i"/>
              </m:rPr>
              <m:t>s</m:t>
            </m:r>
          </m:sub>
        </m:sSub>
      </m:oMath>
      <w:r>
        <w:rPr/>
        <w:t xml:space="preserve"> et </w:t>
      </w:r>
      <m:oMath>
        <m:sSub>
          <m:sSubPr/>
          <m:e>
            <m:r>
              <m:rPr>
                <m:sty m:val="i"/>
              </m:rPr>
              <m:t>u</m:t>
            </m:r>
          </m:e>
          <m:sub>
            <m:r>
              <m:rPr>
                <m:sty m:val="i"/>
              </m:rPr>
              <m:t>h</m:t>
            </m:r>
          </m:sub>
        </m:sSub>
        <m:r>
          <m:rPr>
            <m:sty m:val="p"/>
          </m:rPr>
          <m:t>=</m:t>
        </m:r>
        <m:sSub>
          <m:sSubPr/>
          <m:e>
            <m:r>
              <m:rPr>
                <m:sty m:val="i"/>
              </m:rPr>
              <m:t>V</m:t>
            </m:r>
          </m:e>
          <m:sub>
            <m:r>
              <m:rPr>
                <m:sty m:val="p"/>
              </m:rPr>
              <m:t>4</m:t>
            </m:r>
          </m:sub>
        </m:sSub>
        <m:r>
          <m:rPr>
            <m:sty m:val="p"/>
          </m:rPr>
          <m:t>−</m:t>
        </m:r>
        <m:sSub>
          <m:sSubPr/>
          <m:e>
            <m:r>
              <m:rPr>
                <m:sty m:val="i"/>
              </m:rPr>
              <m:t>V</m:t>
            </m:r>
          </m:e>
          <m:sub>
            <m:r>
              <m:rPr>
                <m:sty m:val="p"/>
              </m:rPr>
              <m:t>2</m:t>
            </m:r>
          </m:sub>
        </m:sSub>
      </m:oMath>
      <w:r>
        <w:rPr/>
        <w:t xml:space="preserve">. A quelle condition sur </w:t>
      </w:r>
      <m:oMath>
        <m:sSub>
          <m:sSubPr/>
          <m:e>
            <m:r>
              <m:rPr>
                <m:sty m:val="i"/>
              </m:rPr>
              <m:t>R</m:t>
            </m:r>
          </m:e>
          <m:sub>
            <m:r>
              <m:rPr>
                <m:sty m:val="p"/>
              </m:rPr>
              <m:t>2</m:t>
            </m:r>
          </m:sub>
        </m:sSub>
      </m:oMath>
      <w:r>
        <w:rPr/>
        <w:t xml:space="preserve"> et </w:t>
      </w:r>
      <m:oMath>
        <m:sSub>
          <m:sSubPr/>
          <m:e>
            <m:r>
              <m:rPr>
                <m:sty m:val="i"/>
              </m:rPr>
              <m:t>R</m:t>
            </m:r>
          </m:e>
          <m:sub>
            <m:r>
              <m:rPr>
                <m:sty m:val="p"/>
              </m:rPr>
              <m:t>1</m:t>
            </m:r>
          </m:sub>
        </m:sSub>
      </m:oMath>
      <w:r>
        <w:rPr>
          <w:rFonts w:eastAsia="Georgia" w:cs="Georgia" w:ascii="Georgia" w:hAnsi="Georgia"/>
        </w:rPr>
        <w:t xml:space="preserve"> la tension de Hall est elle amplifiée?</w:t>
      </w:r>
    </w:p>
    <w:p>
      <w:pPr>
        <w:spacing w:lineRule="auto"/>
        <w:jc w:val="center"/>
      </w:pPr>
      <w:r>
        <w:rPr/>
        <w:drawing>
          <wp:inline distB="0" distL="0" distR="0" distT="0">
            <wp:extent cx="5486400" cy="4185920"/>
            <wp:effectExtent b="0" l="0" r="0" t="0"/>
            <wp:docPr id="8" name="image-ae6aadc66b54f068f2d283be6d92830e4607a40a.jpg"/>
            <a:graphic>
              <a:graphicData uri="http://schemas.openxmlformats.org/drawingml/2006/picture">
                <pic:pic>
                  <pic:nvPicPr>
                    <pic:cNvPr id="8" name="image-ae6aadc66b54f068f2d283be6d92830e4607a40a.jpg" descr=""/>
                    <pic:cNvPicPr/>
                  </pic:nvPicPr>
                  <pic:blipFill>
                    <a:blip r:embed="rId12" cstate="print"/>
                    <a:srcRect b="0" l="0" r="0" t="0"/>
                    <a:stretch>
                      <a:fillRect/>
                    </a:stretch>
                  </pic:blipFill>
                  <pic:spPr>
                    <a:xfrm>
                      <a:off x="0" y="0"/>
                      <a:ext cx="5486400" cy="4185920"/>
                    </a:xfrm>
                    <a:prstGeom prst="rect"/>
                  </pic:spPr>
                </pic:pic>
              </a:graphicData>
            </a:graphic>
          </wp:inline>
        </w:drawing>
      </w:r>
    </w:p>
    <w:p>
      <w:pPr>
        <w:spacing w:lineRule="auto"/>
      </w:pPr>
      <w:r>
        <w:rPr>
          <w:rFonts w:eastAsia="Georgia" w:cs="Georgia" w:ascii="Georgia" w:hAnsi="Georgia"/>
        </w:rPr>
        <w:t xml:space="preserve">Figure 7 - Amplificateur différentiel</w:t>
      </w:r>
    </w:p>
    <w:p>
      <w:pPr>
        <w:numPr>
          <w:ilvl w:val="0"/>
          <w:numId w:val="10"/>
        </w:numPr>
        <w:spacing w:lineRule="auto"/>
      </w:pPr>
      <w:r>
        <w:rPr>
          <w:rFonts w:eastAsia="Georgia" w:cs="Georgia" w:ascii="Georgia" w:hAnsi="Georgia"/>
        </w:rPr>
        <w:t xml:space="preserve">17 - Établir l'expression de la résistance d'entrée sur la face 4 . Quel problème pose le résultat obtenu?</w:t>
      </w:r>
    </w:p>
    <w:p>
      <w:pPr>
        <w:spacing w:after="220" w:lineRule="auto"/>
      </w:pPr>
      <w:r>
        <w:rPr>
          <w:rFonts w:eastAsia="Georgia" w:cs="Georgia" w:ascii="Georgia" w:hAnsi="Georgia"/>
        </w:rPr>
        <w:t xml:space="preserve">Afin de pallier ce problème, on utilise le montage de la figure 6 dans un cas limite.</w:t>
      </w:r>
    </w:p>
    <w:p>
      <w:pPr>
        <w:numPr>
          <w:ilvl w:val="0"/>
          <w:numId w:val="11"/>
        </w:numPr>
        <w:spacing w:lineRule="auto"/>
      </w:pPr>
      <w:r>
        <w:rPr>
          <w:rFonts w:eastAsia="Georgia" w:cs="Georgia" w:ascii="Georgia" w:hAnsi="Georgia"/>
        </w:rPr>
        <w:t xml:space="preserve">18 - Établir l'expression de la résistance d'entrée et du gain en tension </w:t>
      </w:r>
      <m:oMath>
        <m:r>
          <m:rPr>
            <m:sty m:val="i"/>
          </m:rPr>
          <m:t>A</m:t>
        </m:r>
        <m:r>
          <m:rPr>
            <m:sty m:val="p"/>
          </m:rPr>
          <m:t>=</m:t>
        </m:r>
        <m:f>
          <m:fPr>
            <m:ctrlPr>
              <w:rPr>
                <w:rFonts w:ascii="Cambria Math" w:hAnsi="Cambria Math"/>
              </w:rPr>
            </m:ctrlPr>
          </m:fPr>
          <m:num>
            <m:sSub>
              <m:sSubPr/>
              <m:e>
                <m:r>
                  <m:rPr>
                    <m:sty m:val="i"/>
                  </m:rPr>
                  <m:t>u</m:t>
                </m:r>
              </m:e>
              <m:sub>
                <m:r>
                  <m:rPr>
                    <m:sty m:val="i"/>
                  </m:rPr>
                  <m:t>s</m:t>
                </m:r>
              </m:sub>
            </m:sSub>
          </m:num>
          <m:den>
            <m:sSub>
              <m:sSubPr/>
              <m:e>
                <m:r>
                  <m:rPr>
                    <m:sty m:val="i"/>
                  </m:rPr>
                  <m:t>u</m:t>
                </m:r>
              </m:e>
              <m:sub>
                <m:r>
                  <m:rPr>
                    <m:sty m:val="i"/>
                  </m:rPr>
                  <m:t>e</m:t>
                </m:r>
              </m:sub>
            </m:sSub>
          </m:den>
        </m:f>
      </m:oMath>
      <w:r>
        <w:rPr/>
        <w:t xml:space="preserve"> pour le montage de la figure 6.</w:t>
      </w:r>
    </w:p>
    <w:p>
      <w:pPr>
        <w:spacing w:after="220" w:lineRule="auto"/>
      </w:pPr>
      <w:r>
        <w:rPr/>
        <w:t xml:space="preserve">19-Dans quelle limite peut-on se placer en ce qui concerne les valeurs de </w:t>
      </w:r>
      <m:oMath>
        <m:r>
          <m:rPr>
            <m:sty m:val="i"/>
          </m:rPr>
          <m:t>R</m:t>
        </m:r>
      </m:oMath>
      <w:r>
        <w:rPr/>
        <w:t xml:space="preserve"> et de </w:t>
      </w:r>
      <m:oMath>
        <m:sSup>
          <m:sSupPr/>
          <m:e>
            <m:r>
              <m:rPr>
                <m:sty m:val="i"/>
              </m:rPr>
              <m:t>R</m:t>
            </m:r>
          </m:e>
          <m:sup>
            <m:r>
              <m:rPr>
                <m:sty m:val="i"/>
              </m:rPr>
              <m:t>′</m:t>
            </m:r>
          </m:sup>
        </m:sSup>
      </m:oMath>
      <w:r>
        <w:rPr>
          <w:rFonts w:eastAsia="Georgia" w:cs="Georgia" w:ascii="Georgia" w:hAnsi="Georgia"/>
        </w:rPr>
        <w:t xml:space="preserve"> pour résoudre le problème soulevé à la question 17. Comment s'appelle le montage de la figure 6 dans cette limite.</w:t>
      </w:r>
    </w:p>
    <w:p>
      <w:pPr>
        <w:numPr>
          <w:ilvl w:val="0"/>
          <w:numId w:val="12"/>
        </w:numPr>
        <w:spacing w:lineRule="auto"/>
      </w:pPr>
      <w:r>
        <w:rPr>
          <w:rFonts w:eastAsia="Georgia" w:cs="Georgia" w:ascii="Georgia" w:hAnsi="Georgia"/>
        </w:rPr>
        <w:t xml:space="preserve">20 - Représenter le montage complet incluant la plaquette semi-conductrice et l'électronique qui permet la mesure de la composante horizontale du champ magnétique terrestre. On placera cette composante sur la figure qui utilisera entre autres 5 résistances et 3 ALI.</w:t>
      </w:r>
      <w:r>
        <w:rPr/>
        <w:br w:type="textWrapping"/>
      </w:r>
      <m:oMath>
        <m:r>
          <m:rPr>
            <m:sty m:val="i"/>
          </m:rPr>
          <m:t>◻</m:t>
        </m:r>
        <m:r>
          <m:rPr>
            <m:sty m:val="p"/>
          </m:rPr>
          <m:t>21</m:t>
        </m:r>
      </m:oMath>
      <w:r>
        <w:rPr/>
        <w:t xml:space="preserve"> - On choisit </w:t>
      </w:r>
      <m:oMath>
        <m:sSub>
          <m:sSubPr/>
          <m:e>
            <m:r>
              <m:rPr>
                <m:sty m:val="i"/>
              </m:rPr>
              <m:t>R</m:t>
            </m:r>
          </m:e>
          <m:sub>
            <m:r>
              <m:rPr>
                <m:sty m:val="p"/>
              </m:rPr>
              <m:t>1</m:t>
            </m:r>
          </m:sub>
        </m:sSub>
        <m:r>
          <m:rPr>
            <m:sty m:val="p"/>
          </m:rPr>
          <m:t>=</m:t>
        </m:r>
        <m:r>
          <m:rPr>
            <m:sty m:val="p"/>
          </m:rPr>
          <m:t>100</m:t>
        </m:r>
        <m:r>
          <m:rPr>
            <m:sty m:val="p"/>
          </m:rPr>
          <m:t>Ω</m:t>
        </m:r>
      </m:oMath>
      <w:r>
        <w:rPr/>
        <w:t xml:space="preserve"> et </w:t>
      </w:r>
      <m:oMath>
        <m:sSub>
          <m:sSubPr/>
          <m:e>
            <m:r>
              <m:rPr>
                <m:sty m:val="i"/>
              </m:rPr>
              <m:t>R</m:t>
            </m:r>
          </m:e>
          <m:sub>
            <m:r>
              <m:rPr>
                <m:sty m:val="p"/>
              </m:rPr>
              <m:t>2</m:t>
            </m:r>
          </m:sub>
        </m:sSub>
        <m:r>
          <m:rPr>
            <m:sty m:val="p"/>
          </m:rPr>
          <m:t>=</m:t>
        </m:r>
        <m:r>
          <m:rPr>
            <m:sty m:val="p"/>
          </m:rPr>
          <m:t>1</m:t>
        </m:r>
        <m:r>
          <m:rPr>
            <m:sty m:val="p"/>
          </m:rPr>
          <m:t>k</m:t>
        </m:r>
        <m:r>
          <m:rPr>
            <m:sty m:val="p"/>
          </m:rPr>
          <m:t>Ω</m:t>
        </m:r>
      </m:oMath>
      <w:r>
        <w:rPr/>
        <w:t xml:space="preserve">. On obtient alors </w:t>
      </w:r>
      <m:oMath>
        <m:sSub>
          <m:sSubPr/>
          <m:e>
            <m:r>
              <m:rPr>
                <m:sty m:val="i"/>
              </m:rPr>
              <m:t>u</m:t>
            </m:r>
          </m:e>
          <m:sub>
            <m:r>
              <m:rPr>
                <m:sty m:val="i"/>
              </m:rPr>
              <m:t>s</m:t>
            </m:r>
          </m:sub>
        </m:sSub>
        <m:r>
          <m:rPr>
            <m:sty m:val="p"/>
          </m:rPr>
          <m:t>=</m:t>
        </m:r>
        <m:r>
          <m:rPr>
            <m:sty m:val="p"/>
          </m:rPr>
          <m:t>20</m:t>
        </m:r>
        <m:r>
          <m:rPr>
            <m:sty m:val="p"/>
          </m:rPr>
          <m:t>,</m:t>
        </m:r>
        <m:r>
          <m:rPr>
            <m:sty m:val="p"/>
          </m:rPr>
          <m:t>0</m:t>
        </m:r>
        <m:r>
          <m:rPr>
            <m:sty m:val="p"/>
          </m:rPr>
          <m:t>mV</m:t>
        </m:r>
      </m:oMath>
      <w:r>
        <w:rPr/>
        <w:t xml:space="preserve">, quelle est la valeur de cette composante?</w:t>
      </w:r>
    </w:p>
    <w:p>
      <w:pPr>
        <w:spacing w:after="220" w:lineRule="auto"/>
      </w:pPr>
      <w:r>
        <w:rPr>
          <w:rFonts w:eastAsia="Georgia" w:cs="Georgia" w:ascii="Georgia" w:hAnsi="Georgia"/>
        </w:rPr>
        <w:t xml:space="preserve">On veut maintenant vérifier l'influence du champ magnétique propre </w:t>
      </w:r>
      <m:oMath>
        <m:sSub>
          <m:sSubPr/>
          <m:e>
            <m:acc>
              <m:accPr>
                <m:chr m:val="⃗"/>
              </m:accPr>
              <m:e>
                <m:r>
                  <m:rPr>
                    <m:sty m:val="i"/>
                  </m:rPr>
                  <m:t>B</m:t>
                </m:r>
              </m:e>
            </m:acc>
          </m:e>
          <m:sub>
            <m:r>
              <m:rPr>
                <m:sty m:val="p"/>
              </m:rPr>
              <m:t>0</m:t>
            </m:r>
          </m:sub>
        </m:sSub>
      </m:oMath>
      <w:r>
        <w:rPr>
          <w:rFonts w:eastAsia="Georgia" w:cs="Georgia" w:ascii="Georgia" w:hAnsi="Georgia"/>
        </w:rPr>
        <w:t xml:space="preserve"> créé par le courant </w:t>
      </w:r>
      <m:oMath>
        <m:sSub>
          <m:sSubPr/>
          <m:e>
            <m:r>
              <m:rPr>
                <m:sty m:val="i"/>
              </m:rPr>
              <m:t>I</m:t>
            </m:r>
          </m:e>
          <m:sub>
            <m:r>
              <m:rPr>
                <m:sty m:val="p"/>
              </m:rPr>
              <m:t>0</m:t>
            </m:r>
          </m:sub>
        </m:sSub>
      </m:oMath>
      <w:r>
        <w:rPr>
          <w:rFonts w:eastAsia="Georgia" w:cs="Georgia" w:ascii="Georgia" w:hAnsi="Georgia"/>
        </w:rPr>
        <w:t xml:space="preserve">. Pour cela on adopte un modèle simplifié dans lequel la plaquette est supposée infiniment longue dans les directions </w:t>
      </w:r>
      <m:oMath>
        <m:sSub>
          <m:sSubPr/>
          <m:e>
            <m:acc>
              <m:accPr>
                <m:chr m:val="̂"/>
              </m:accPr>
              <m:e>
                <m:r>
                  <m:rPr>
                    <m:sty m:val="i"/>
                  </m:rPr>
                  <m:t>u</m:t>
                </m:r>
              </m:e>
            </m:acc>
          </m:e>
          <m:sub>
            <m:r>
              <m:rPr>
                <m:sty m:val="i"/>
              </m:rPr>
              <m:t>x</m:t>
            </m:r>
          </m:sub>
        </m:sSub>
      </m:oMath>
      <w:r>
        <w:rPr/>
        <w:t xml:space="preserve"> et </w:t>
      </w:r>
      <m:oMath>
        <m:sSub>
          <m:sSubPr/>
          <m:e>
            <m:acc>
              <m:accPr>
                <m:chr m:val="̂"/>
              </m:accPr>
              <m:e>
                <m:r>
                  <m:rPr>
                    <m:sty m:val="i"/>
                  </m:rPr>
                  <m:t>u</m:t>
                </m:r>
              </m:e>
            </m:acc>
          </m:e>
          <m:sub>
            <m:r>
              <m:rPr>
                <m:sty m:val="i"/>
              </m:rPr>
              <m:t>z</m:t>
            </m:r>
          </m:sub>
        </m:sSub>
      </m:oMath>
      <w:r>
        <w:rPr>
          <w:rFonts w:eastAsia="Georgia" w:cs="Georgia" w:ascii="Georgia" w:hAnsi="Georgia"/>
        </w:rPr>
        <w:t xml:space="preserve"> uniquement. Le semi-conducteur est supposé avoir la même perméabilité </w:t>
      </w:r>
      <m:oMath>
        <m:sSub>
          <m:sSubPr/>
          <m:e>
            <m:r>
              <m:rPr>
                <m:sty m:val="i"/>
              </m:rPr>
              <m:t>μ</m:t>
            </m:r>
          </m:e>
          <m:sub>
            <m:r>
              <m:rPr>
                <m:sty m:val="p"/>
              </m:rPr>
              <m:t>0</m:t>
            </m:r>
          </m:sub>
        </m:sSub>
      </m:oMath>
      <w:r>
        <w:rPr/>
        <w:t xml:space="preserve"> que le vide.</w:t>
      </w:r>
    </w:p>
    <w:p>
      <w:pPr>
        <w:numPr>
          <w:ilvl w:val="0"/>
          <w:numId w:val="13"/>
        </w:numPr>
        <w:spacing w:lineRule="auto"/>
      </w:pPr>
      <m:oMath>
        <m:r>
          <m:rPr>
            <m:sty m:val="b"/>
          </m:rPr>
          <m:t>2</m:t>
        </m:r>
        <m:r>
          <m:rPr>
            <m:sty m:val="b"/>
          </m:rPr>
          <m:t>2</m:t>
        </m:r>
      </m:oMath>
      <w:r>
        <w:rPr>
          <w:rFonts w:eastAsia="Georgia" w:cs="Georgia" w:ascii="Georgia" w:hAnsi="Georgia"/>
        </w:rPr>
        <w:t xml:space="preserve"> - Déterminer, dans ce modèle, la direction de </w:t>
      </w:r>
      <m:oMath>
        <m:sSub>
          <m:sSubPr/>
          <m:e>
            <m:acc>
              <m:accPr>
                <m:chr m:val="⃗"/>
              </m:accPr>
              <m:e>
                <m:r>
                  <m:rPr>
                    <m:sty m:val="i"/>
                  </m:rPr>
                  <m:t>B</m:t>
                </m:r>
              </m:e>
            </m:acc>
          </m:e>
          <m:sub>
            <m:r>
              <m:rPr>
                <m:sty m:val="p"/>
              </m:rPr>
              <m:t>0</m:t>
            </m:r>
          </m:sub>
        </m:sSub>
      </m:oMath>
      <w:r>
        <w:rPr>
          <w:rFonts w:eastAsia="Georgia" w:cs="Georgia" w:ascii="Georgia" w:hAnsi="Georgia"/>
        </w:rPr>
        <w:t xml:space="preserve"> ainsi que les variables spatiales du problème dont ce champ ne dépend pas. A l'intérieur de la plaquette où la variable </w:t>
      </w:r>
      <m:oMath>
        <m:r>
          <m:rPr>
            <m:sty m:val="i"/>
          </m:rPr>
          <m:t>y</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c</m:t>
                </m:r>
              </m:num>
              <m:den>
                <m:r>
                  <m:rPr>
                    <m:sty m:val="p"/>
                  </m:rPr>
                  <m:t>2</m:t>
                </m:r>
              </m:den>
            </m:f>
            <m:r>
              <m:rPr>
                <m:sty m:val="p"/>
              </m:rPr>
              <m:t>,</m:t>
            </m:r>
            <m:f>
              <m:fPr>
                <m:ctrlPr>
                  <w:rPr>
                    <w:rFonts w:ascii="Cambria Math" w:hAnsi="Cambria Math"/>
                  </w:rPr>
                </m:ctrlPr>
              </m:fPr>
              <m:num>
                <m:r>
                  <m:rPr>
                    <m:sty m:val="i"/>
                  </m:rPr>
                  <m:t>c</m:t>
                </m:r>
              </m:num>
              <m:den>
                <m:r>
                  <m:rPr>
                    <m:sty m:val="p"/>
                  </m:rPr>
                  <m:t>2</m:t>
                </m:r>
              </m:den>
            </m:f>
          </m:e>
        </m:d>
      </m:oMath>
      <w:r>
        <w:rPr>
          <w:rFonts w:eastAsia="Georgia" w:cs="Georgia" w:ascii="Georgia" w:hAnsi="Georgia"/>
        </w:rPr>
        <w:t xml:space="preserve">, écrire la ou les équations différentielles dont les composantes de </w:t>
      </w:r>
      <m:oMath>
        <m:sSub>
          <m:sSubPr/>
          <m:e>
            <m:acc>
              <m:accPr>
                <m:chr m:val="⃗"/>
              </m:accPr>
              <m:e>
                <m:r>
                  <m:rPr>
                    <m:sty m:val="i"/>
                  </m:rPr>
                  <m:t>B</m:t>
                </m:r>
              </m:e>
            </m:acc>
          </m:e>
          <m:sub>
            <m:r>
              <m:rPr>
                <m:sty m:val="p"/>
              </m:rPr>
              <m:t>0</m:t>
            </m:r>
          </m:sub>
        </m:sSub>
      </m:oMath>
      <w:r>
        <w:rPr>
          <w:rFonts w:eastAsia="Georgia" w:cs="Georgia" w:ascii="Georgia" w:hAnsi="Georgia"/>
        </w:rPr>
        <w:t xml:space="preserve"> sont solutions. En déduire l'expression de </w:t>
      </w:r>
      <m:oMath>
        <m:sSub>
          <m:sSubPr/>
          <m:e>
            <m:acc>
              <m:accPr>
                <m:chr m:val="⃗"/>
              </m:accPr>
              <m:e>
                <m:r>
                  <m:rPr>
                    <m:sty m:val="i"/>
                  </m:rPr>
                  <m:t>B</m:t>
                </m:r>
              </m:e>
            </m:acc>
          </m:e>
          <m:sub>
            <m:r>
              <m:rPr>
                <m:sty m:val="p"/>
              </m:rPr>
              <m:t>0</m:t>
            </m:r>
          </m:sub>
        </m:sSub>
      </m:oMath>
      <w:r>
        <w:rPr>
          <w:rFonts w:eastAsia="Georgia" w:cs="Georgia" w:ascii="Georgia" w:hAnsi="Georgia"/>
        </w:rPr>
        <w:t xml:space="preserve">. Calculer la valeur maximale de la norme de ce champ. Dans la mesure du champ terrestre, pouvait-on négliger l'influence de </w:t>
      </w:r>
      <m:oMath>
        <m:sSub>
          <m:sSubPr/>
          <m:e>
            <m:acc>
              <m:accPr>
                <m:chr m:val="⃗"/>
              </m:accPr>
              <m:e>
                <m:r>
                  <m:rPr>
                    <m:sty m:val="i"/>
                  </m:rPr>
                  <m:t>B</m:t>
                </m:r>
              </m:e>
            </m:acc>
          </m:e>
          <m:sub>
            <m:r>
              <m:rPr>
                <m:sty m:val="p"/>
              </m:rPr>
              <m:t>0</m:t>
            </m:r>
          </m:sub>
        </m:sSub>
      </m:oMath>
      <w:r>
        <w:rPr/>
        <w:t xml:space="preserve"> ?</w:t>
      </w:r>
    </w:p>
    <w:p>
      <w:pPr>
        <w:spacing w:line="271" w:before="330" w:lineRule="auto"/>
      </w:pPr>
      <w:r>
        <w:rPr>
          <w:b/>
          <w:sz w:val="42"/>
        </w:rPr>
        <w:t xml:space="preserve">FIN DE LA PARTIE III</w:t>
      </w:r>
    </w:p>
    <w:p>
      <w:pPr>
        <w:spacing w:line="271" w:before="330" w:lineRule="auto"/>
      </w:pPr>
      <w:r>
        <w:rPr>
          <w:rFonts w:eastAsia="Georgia" w:cs="Georgia" w:ascii="Georgia" w:hAnsi="Georgia"/>
          <w:b/>
          <w:sz w:val="42"/>
        </w:rPr>
        <w:t xml:space="preserve">IV. - Utilisation d'une magnétorésistance</w:t>
      </w:r>
    </w:p>
    <w:p>
      <w:pPr>
        <w:spacing w:after="220" w:lineRule="auto"/>
      </w:pPr>
      <w:r>
        <w:rPr>
          <w:rFonts w:eastAsia="Georgia" w:cs="Georgia" w:ascii="Georgia" w:hAnsi="Georgia"/>
        </w:rPr>
        <w:t xml:space="preserve">On considère un conducteur électrique se présentant sous la forme d'une couronne cylindrique d'axe </w:t>
      </w:r>
      <m:oMath>
        <m:r>
          <m:rPr>
            <m:sty m:val="i"/>
          </m:rPr>
          <m:t>O</m:t>
        </m:r>
        <m:r>
          <m:rPr>
            <m:sty m:val="i"/>
          </m:rPr>
          <m:t>z</m:t>
        </m:r>
      </m:oMath>
      <w:r>
        <w:rPr/>
        <w:t xml:space="preserve">, de hauteur </w:t>
      </w:r>
      <m:oMath>
        <m:r>
          <m:rPr>
            <m:sty m:val="i"/>
          </m:rPr>
          <m:t>h</m:t>
        </m:r>
      </m:oMath>
      <w:r>
        <w:rPr>
          <w:rFonts w:eastAsia="Georgia" w:cs="Georgia" w:ascii="Georgia" w:hAnsi="Georgia"/>
        </w:rPr>
        <w:t xml:space="preserve">, délimitée par un cylindre intérieur de rayon </w:t>
      </w:r>
      <m:oMath>
        <m:sSub>
          <m:sSubPr/>
          <m:e>
            <m:r>
              <m:rPr>
                <m:sty m:val="i"/>
              </m:rPr>
              <m:t>r</m:t>
            </m:r>
          </m:e>
          <m:sub>
            <m:r>
              <m:rPr>
                <m:sty m:val="p"/>
              </m:rPr>
              <m:t>1</m:t>
            </m:r>
          </m:sub>
        </m:sSub>
      </m:oMath>
      <w:r>
        <w:rPr>
          <w:rFonts w:eastAsia="Georgia" w:cs="Georgia" w:ascii="Georgia" w:hAnsi="Georgia"/>
        </w:rPr>
        <w:t xml:space="preserve"> et par un cylindre extérieur de rayon </w:t>
      </w:r>
      <m:oMath>
        <m:sSub>
          <m:sSubPr/>
          <m:e>
            <m:r>
              <m:rPr>
                <m:sty m:val="i"/>
              </m:rPr>
              <m:t>r</m:t>
            </m:r>
          </m:e>
          <m:sub>
            <m:r>
              <m:rPr>
                <m:sty m:val="p"/>
              </m:rPr>
              <m:t>2</m:t>
            </m:r>
          </m:sub>
        </m:sSub>
      </m:oMath>
      <w:r>
        <w:rPr>
          <w:rFonts w:eastAsia="Georgia" w:cs="Georgia" w:ascii="Georgia" w:hAnsi="Georgia"/>
        </w:rPr>
        <w:t xml:space="preserve">. À l'aide d'une source de tension on impose les potentiels </w:t>
      </w:r>
      <m:oMath>
        <m:r>
          <m:rPr>
            <m:sty m:val="i"/>
          </m:rPr>
          <m:t>V</m:t>
        </m:r>
        <m:d>
          <m:dPr>
            <m:begChr m:val="("/>
            <m:endChr m:val=")"/>
            <m:ctrlPr>
              <w:rPr>
                <w:rFonts w:ascii="Cambria Math" w:hAnsi="Cambria Math"/>
              </w:rPr>
            </m:ctrlPr>
          </m:dPr>
          <m:e>
            <m:sSub>
              <m:sSubPr/>
              <m:e>
                <m:r>
                  <m:rPr>
                    <m:sty m:val="i"/>
                  </m:rPr>
                  <m:t>r</m:t>
                </m:r>
              </m:e>
              <m:sub>
                <m:r>
                  <m:rPr>
                    <m:sty m:val="p"/>
                  </m:rPr>
                  <m:t>1</m:t>
                </m:r>
              </m:sub>
            </m:sSub>
          </m:e>
        </m:d>
        <m:r>
          <m:rPr>
            <m:sty m:val="p"/>
          </m:rPr>
          <m:t>=</m:t>
        </m:r>
        <m:sSub>
          <m:sSubPr/>
          <m:e>
            <m:r>
              <m:rPr>
                <m:sty m:val="i"/>
              </m:rPr>
              <m:t>V</m:t>
            </m:r>
          </m:e>
          <m:sub>
            <m:r>
              <m:rPr>
                <m:sty m:val="p"/>
              </m:rPr>
              <m:t>1</m:t>
            </m:r>
          </m:sub>
        </m:sSub>
      </m:oMath>
      <w:r>
        <w:rPr/>
        <w:t xml:space="preserve"> et </w:t>
      </w:r>
      <m:oMath>
        <m:r>
          <m:rPr>
            <m:sty m:val="i"/>
          </m:rPr>
          <m:t>V</m:t>
        </m:r>
        <m:d>
          <m:dPr>
            <m:begChr m:val="("/>
            <m:endChr m:val=")"/>
            <m:ctrlPr>
              <w:rPr>
                <w:rFonts w:ascii="Cambria Math" w:hAnsi="Cambria Math"/>
              </w:rPr>
            </m:ctrlPr>
          </m:dPr>
          <m:e>
            <m:sSub>
              <m:sSubPr/>
              <m:e>
                <m:r>
                  <m:rPr>
                    <m:sty m:val="i"/>
                  </m:rPr>
                  <m:t>r</m:t>
                </m:r>
              </m:e>
              <m:sub>
                <m:r>
                  <m:rPr>
                    <m:sty m:val="p"/>
                  </m:rPr>
                  <m:t>2</m:t>
                </m:r>
              </m:sub>
            </m:sSub>
          </m:e>
        </m:d>
        <m:r>
          <m:rPr>
            <m:sty m:val="p"/>
          </m:rPr>
          <m:t>=</m:t>
        </m:r>
        <m:sSub>
          <m:sSubPr/>
          <m:e>
            <m:r>
              <m:rPr>
                <m:sty m:val="i"/>
              </m:rPr>
              <m:t>V</m:t>
            </m:r>
          </m:e>
          <m:sub>
            <m:r>
              <m:rPr>
                <m:sty m:val="p"/>
              </m:rPr>
              <m:t>2</m:t>
            </m:r>
          </m:sub>
        </m:sSub>
      </m:oMath>
      <w:r>
        <w:rPr>
          <w:rFonts w:eastAsia="Georgia" w:cs="Georgia" w:ascii="Georgia" w:hAnsi="Georgia"/>
        </w:rPr>
        <w:t xml:space="preserve">. On se place en régime permanent et on néglige les effets de bord, ce qui revient à supposer que le comportement de cette couronne est le même que si elle était infiniment haute. L'existence de deux équipotentielles cylindriques permet d'émettre l'hypothèse que le potentiel ne dépend que de </w:t>
      </w:r>
      <m:oMath>
        <m:r>
          <m:rPr>
            <m:sty m:val="i"/>
          </m:rPr>
          <m:t>r</m:t>
        </m:r>
      </m:oMath>
      <w:r>
        <w:rPr/>
        <w:t xml:space="preserve">, ainsi</w:t>
      </w:r>
    </w:p>
    <w:p>
      <w:pPr>
        <w:spacing w:after="220" w:lineRule="auto"/>
      </w:pPr>
      <m:oMathPara>
        <m:oMath>
          <m:r>
            <m:rPr>
              <m:sty m:val="i"/>
            </m:rPr>
            <m:t>V</m:t>
          </m:r>
          <m:r>
            <m:rPr>
              <m:sty m:val="p"/>
            </m:rPr>
            <m:t>=</m:t>
          </m:r>
          <m:r>
            <m:rPr>
              <m:sty m:val="i"/>
            </m:rPr>
            <m:t>V</m:t>
          </m:r>
          <m:r>
            <m:rPr>
              <m:sty m:val="p"/>
            </m:rPr>
            <m:t>(</m:t>
          </m:r>
          <m:r>
            <m:rPr>
              <m:sty m:val="i"/>
            </m:rPr>
            <m:t>r</m:t>
          </m:r>
          <m:r>
            <m:rPr>
              <m:sty m:val="p"/>
            </m:rPr>
            <m:t>)</m:t>
          </m:r>
          <m:r>
            <m:rPr>
              <m:sty m:val="p"/>
            </m:rPr>
            <m:t>,</m:t>
          </m:r>
          <m:r>
            <m:rPr>
              <m:sty m:val="p"/>
            </m:rPr>
            <m:t xml:space="preserve"> </m:t>
          </m:r>
          <m:r>
            <m:rPr>
              <m:sty m:val="p"/>
            </m:rPr>
            <m:t>Δ</m:t>
          </m:r>
          <m:r>
            <m:rPr>
              <m:sty m:val="i"/>
            </m:rPr>
            <m:t>V</m:t>
          </m:r>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d</m:t>
              </m:r>
            </m:num>
            <m:den>
              <m:r>
                <m:rPr>
                  <m:sty m:val="i"/>
                </m:rPr>
                <m:t>d</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d</m:t>
                  </m:r>
                  <m:r>
                    <m:rPr>
                      <m:sty m:val="i"/>
                    </m:rPr>
                    <m:t>V</m:t>
                  </m:r>
                </m:num>
                <m:den>
                  <m:r>
                    <m:rPr>
                      <m:sty m:val="i"/>
                    </m:rPr>
                    <m:t>d</m:t>
                  </m:r>
                  <m:r>
                    <m:rPr>
                      <m:sty m:val="i"/>
                    </m:rPr>
                    <m:t>r</m:t>
                  </m:r>
                </m:den>
              </m:f>
            </m:e>
          </m:d>
          <m:r>
            <m:rPr>
              <m:sty m:val="p"/>
            </m:rPr>
            <m:t xml:space="preserve"> </m:t>
          </m:r>
          <m:r>
            <m:rPr>
              <m:nor/>
            </m:rPr>
            <m:t> et </m:t>
          </m:r>
          <m:r>
            <m:rPr>
              <m:sty m:val="p"/>
            </m:rPr>
            <m:t xml:space="preserve"> </m:t>
          </m:r>
          <m:r>
            <m:rPr>
              <m:sty m:val="p"/>
            </m:rPr>
            <m:t>grad</m:t>
          </m:r>
          <m:r>
            <m:rPr>
              <m:sty m:val="i"/>
            </m:rPr>
            <m:t>V</m:t>
          </m:r>
          <m:r>
            <m:rPr>
              <m:sty m:val="p"/>
            </m:rPr>
            <m:t>(</m:t>
          </m:r>
          <m:r>
            <m:rPr>
              <m:sty m:val="i"/>
            </m:rPr>
            <m:t>r</m:t>
          </m:r>
          <m:r>
            <m:rPr>
              <m:sty m:val="p"/>
            </m:rPr>
            <m:t>)</m:t>
          </m:r>
          <m:r>
            <m:rPr>
              <m:sty m:val="p"/>
            </m:rPr>
            <m:t>=</m:t>
          </m:r>
          <m:f>
            <m:fPr>
              <m:ctrlPr>
                <w:rPr>
                  <w:rFonts w:ascii="Cambria Math" w:hAnsi="Cambria Math"/>
                </w:rPr>
              </m:ctrlPr>
            </m:fPr>
            <m:num>
              <m:r>
                <m:rPr>
                  <m:sty m:val="i"/>
                </m:rPr>
                <m:t>d</m:t>
              </m:r>
              <m:r>
                <m:rPr>
                  <m:sty m:val="i"/>
                </m:rPr>
                <m:t>V</m:t>
              </m:r>
            </m:num>
            <m:den>
              <m:r>
                <m:rPr>
                  <m:sty m:val="i"/>
                </m:rPr>
                <m:t>d</m:t>
              </m:r>
              <m:r>
                <m:rPr>
                  <m:sty m:val="i"/>
                </m:rPr>
                <m:t>r</m:t>
              </m:r>
            </m:den>
          </m:f>
          <m:sSub>
            <m:sSubPr/>
            <m:e>
              <m:acc>
                <m:accPr>
                  <m:chr m:val="̂"/>
                </m:accPr>
                <m:e>
                  <m:r>
                    <m:rPr>
                      <m:sty m:val="i"/>
                    </m:rPr>
                    <m:t>u</m:t>
                  </m:r>
                </m:e>
              </m:acc>
            </m:e>
            <m:sub>
              <m:r>
                <m:rPr>
                  <m:sty m:val="i"/>
                </m:rPr>
                <m:t>r</m:t>
              </m:r>
            </m:sub>
          </m:sSub>
          <m:r>
            <m:rPr>
              <m:sty m:val="p"/>
            </m:rPr>
            <m:t>.</m:t>
          </m:r>
        </m:oMath>
      </m:oMathPara>
    </w:p>
    <w:p>
      <w:pPr>
        <w:spacing w:after="220" w:lineRule="auto"/>
      </w:pPr>
      <m:oMath>
        <m:r>
          <m:rPr>
            <m:sty m:val="i"/>
          </m:rPr>
          <m:t>◻</m:t>
        </m:r>
        <m:r>
          <m:rPr>
            <m:sty m:val="b"/>
          </m:rPr>
          <m:t>2</m:t>
        </m:r>
        <m:r>
          <m:rPr>
            <m:sty m:val="b"/>
          </m:rPr>
          <m:t>3</m:t>
        </m:r>
      </m:oMath>
      <w:r>
        <w:rPr>
          <w:rFonts w:eastAsia="Georgia" w:cs="Georgia" w:ascii="Georgia" w:hAnsi="Georgia"/>
        </w:rPr>
        <w:t xml:space="preserve"> - Le conducteur est globalement non chargé, vérifier que l'hypothèse </w:t>
      </w:r>
      <m:oMath>
        <m:r>
          <m:rPr>
            <m:sty m:val="i"/>
          </m:rPr>
          <m:t>V</m:t>
        </m:r>
        <m:r>
          <m:rPr>
            <m:sty m:val="p"/>
          </m:rPr>
          <m:t>=</m:t>
        </m:r>
        <m:r>
          <m:rPr>
            <m:sty m:val="i"/>
          </m:rPr>
          <m:t>V</m:t>
        </m:r>
        <m:r>
          <m:rPr>
            <m:sty m:val="p"/>
          </m:rPr>
          <m:t>(</m:t>
        </m:r>
        <m:r>
          <m:rPr>
            <m:sty m:val="i"/>
          </m:rPr>
          <m:t>r</m:t>
        </m:r>
        <m:r>
          <m:rPr>
            <m:sty m:val="p"/>
          </m:rPr>
          <m:t>)</m:t>
        </m:r>
      </m:oMath>
      <w:r>
        <w:rPr>
          <w:rFonts w:eastAsia="Georgia" w:cs="Georgia" w:ascii="Georgia" w:hAnsi="Georgia"/>
        </w:rPr>
        <w:t xml:space="preserve"> est la seule possible. Déterminer le potentiel électrique en un point </w:t>
      </w:r>
      <m:oMath>
        <m:r>
          <m:rPr>
            <m:sty m:val="i"/>
          </m:rPr>
          <m:t>M</m:t>
        </m:r>
      </m:oMath>
      <w:r>
        <w:rPr>
          <w:rFonts w:eastAsia="Georgia" w:cs="Georgia" w:ascii="Georgia" w:hAnsi="Georgia"/>
        </w:rPr>
        <w:t xml:space="preserve"> de ce conducteur. En déduire l'intensité </w:t>
      </w:r>
      <m:oMath>
        <m:r>
          <m:rPr>
            <m:sty m:val="i"/>
          </m:rPr>
          <m:t>E</m:t>
        </m:r>
      </m:oMath>
      <w:r>
        <w:rPr>
          <w:rFonts w:eastAsia="Georgia" w:cs="Georgia" w:ascii="Georgia" w:hAnsi="Georgia"/>
        </w:rPr>
        <w:t xml:space="preserve"> du champ électrique </w:t>
      </w:r>
      <m:oMath>
        <m:acc>
          <m:accPr>
            <m:chr m:val="⃗"/>
          </m:accPr>
          <m:e>
            <m:r>
              <m:rPr>
                <m:sty m:val="i"/>
              </m:rPr>
              <m:t>E</m:t>
            </m:r>
          </m:e>
        </m:acc>
      </m:oMath>
      <w:r>
        <w:rPr>
          <w:rFonts w:eastAsia="Georgia" w:cs="Georgia" w:ascii="Georgia" w:hAnsi="Georgia"/>
        </w:rPr>
        <w:t xml:space="preserve"> en ce même point en fonction de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sSub>
          <m:sSubPr/>
          <m:e>
            <m:r>
              <m:rPr>
                <m:sty m:val="i"/>
              </m:rPr>
              <m:t>r</m:t>
            </m:r>
          </m:e>
          <m:sub>
            <m:r>
              <m:rPr>
                <m:sty m:val="p"/>
              </m:rPr>
              <m:t>1</m:t>
            </m:r>
          </m:sub>
        </m:sSub>
        <m:r>
          <m:rPr>
            <m:sty m:val="p"/>
          </m:rPr>
          <m:t>,</m:t>
        </m:r>
        <m:sSub>
          <m:sSubPr/>
          <m:e>
            <m:r>
              <m:rPr>
                <m:sty m:val="i"/>
              </m:rPr>
              <m:t>r</m:t>
            </m:r>
          </m:e>
          <m:sub>
            <m:r>
              <m:rPr>
                <m:sty m:val="p"/>
              </m:rPr>
              <m:t>2</m:t>
            </m:r>
          </m:sub>
        </m:sSub>
      </m:oMath>
      <w:r>
        <w:rPr/>
        <w:t xml:space="preserve"> et </w:t>
      </w:r>
      <m:oMath>
        <m:r>
          <m:rPr>
            <m:sty m:val="i"/>
          </m:rPr>
          <m:t>r</m:t>
        </m:r>
      </m:oMath>
      <w:r>
        <w:rPr/>
        <w:t xml:space="preserve">.</w:t>
      </w:r>
    </w:p>
    <w:p>
      <w:pPr>
        <w:spacing w:after="220" w:lineRule="auto"/>
      </w:pPr>
      <w:r>
        <w:rPr>
          <w:rFonts w:eastAsia="Georgia" w:cs="Georgia" w:ascii="Georgia" w:hAnsi="Georgia"/>
        </w:rPr>
        <w:t xml:space="preserve">La couronne cylindrique est placée dans un champ magnétique </w:t>
      </w:r>
      <m:oMath>
        <m:acc>
          <m:accPr>
            <m:chr m:val="⃗"/>
          </m:accPr>
          <m:e>
            <m:r>
              <m:rPr>
                <m:sty m:val="i"/>
              </m:rPr>
              <m:t>B</m:t>
            </m:r>
          </m:e>
        </m:acc>
        <m:r>
          <m:rPr>
            <m:sty m:val="p"/>
          </m:rPr>
          <m:t>=</m:t>
        </m:r>
        <m:r>
          <m:rPr>
            <m:sty m:val="i"/>
          </m:rPr>
          <m:t>B</m:t>
        </m:r>
        <m:sSub>
          <m:sSubPr/>
          <m:e>
            <m:acc>
              <m:accPr>
                <m:chr m:val="̂"/>
              </m:accPr>
              <m:e>
                <m:r>
                  <m:rPr>
                    <m:sty m:val="i"/>
                  </m:rPr>
                  <m:t>u</m:t>
                </m:r>
              </m:e>
            </m:acc>
          </m:e>
          <m:sub>
            <m:r>
              <m:rPr>
                <m:sty m:val="i"/>
              </m:rPr>
              <m:t>z</m:t>
            </m:r>
          </m:sub>
        </m:sSub>
      </m:oMath>
      <w:r>
        <w:rPr/>
        <w:t xml:space="preserve"> avec </w:t>
      </w:r>
      <m:oMath>
        <m:r>
          <m:rPr>
            <m:sty m:val="i"/>
          </m:rPr>
          <m:t>B</m:t>
        </m:r>
        <m:r>
          <m:rPr>
            <m:sty m:val="p"/>
          </m:rPr>
          <m:t>&gt;</m:t>
        </m:r>
        <m:r>
          <m:rPr>
            <m:sty m:val="p"/>
          </m:rPr>
          <m:t>0</m:t>
        </m:r>
      </m:oMath>
      <w:r>
        <w:rPr/>
        <w:t xml:space="preserve">. Le conducteur contient </w:t>
      </w:r>
      <m:oMath>
        <m:r>
          <m:rPr>
            <m:sty m:val="i"/>
          </m:rPr>
          <m:t>n</m:t>
        </m:r>
      </m:oMath>
      <w:r>
        <w:rPr>
          <w:rFonts w:eastAsia="Georgia" w:cs="Georgia" w:ascii="Georgia" w:hAnsi="Georgia"/>
        </w:rPr>
        <w:t xml:space="preserve"> électrons libres par </w:t>
      </w:r>
      <m:oMath>
        <m:sSup>
          <m:sSupPr/>
          <m:e>
            <m:r>
              <m:rPr>
                <m:sty m:val="p"/>
              </m:rPr>
              <m:t>m</m:t>
            </m:r>
          </m:e>
          <m:sup>
            <m:r>
              <m:rPr>
                <m:sty m:val="p"/>
              </m:rPr>
              <m:t>3</m:t>
            </m:r>
          </m:sup>
        </m:sSup>
      </m:oMath>
      <w:r>
        <w:rPr>
          <w:rFonts w:eastAsia="Georgia" w:cs="Georgia" w:ascii="Georgia" w:hAnsi="Georgia"/>
        </w:rPr>
        <w:t xml:space="preserve">. On considère de plus le modèle de Drude dans lequel chaque électron de vitesse </w:t>
      </w:r>
      <m:oMath>
        <m:acc>
          <m:accPr>
            <m:chr m:val="⃗"/>
          </m:accPr>
          <m:e>
            <m:r>
              <m:rPr>
                <m:sty m:val="i"/>
              </m:rPr>
              <m:t>v</m:t>
            </m:r>
          </m:e>
        </m:acc>
      </m:oMath>
      <w:r>
        <w:rPr>
          <w:rFonts w:eastAsia="Georgia" w:cs="Georgia" w:ascii="Georgia" w:hAnsi="Georgia"/>
        </w:rPr>
        <w:t xml:space="preserve"> est soumis, en plus des forces électromagnétiques, à une force de frottement s'exprimant sous la forme </w:t>
      </w:r>
      <m:oMath>
        <m:acc>
          <m:accPr>
            <m:chr m:val="⃗"/>
          </m:accPr>
          <m:e>
            <m:r>
              <m:rPr>
                <m:sty m:val="i"/>
              </m:rPr>
              <m:t>F</m:t>
            </m:r>
          </m:e>
        </m:acc>
        <m:r>
          <m:rPr>
            <m:sty m:val="p"/>
          </m:rPr>
          <m:t>=</m:t>
        </m:r>
        <m:r>
          <m:rPr>
            <m:sty m:val="p"/>
          </m:rPr>
          <m:t>−</m:t>
        </m:r>
        <m:r>
          <m:rPr>
            <m:sty m:val="i"/>
          </m:rPr>
          <m:t>λ</m:t>
        </m:r>
        <m:acc>
          <m:accPr>
            <m:chr m:val="⃗"/>
          </m:accPr>
          <m:e>
            <m:r>
              <m:rPr>
                <m:sty m:val="i"/>
              </m:rPr>
              <m:t>v</m:t>
            </m:r>
          </m:e>
        </m:acc>
      </m:oMath>
      <w:r>
        <w:rPr/>
        <w:t xml:space="preserve"> avec </w:t>
      </w:r>
      <m:oMath>
        <m:r>
          <m:rPr>
            <m:sty m:val="i"/>
          </m:rPr>
          <m:t>λ</m:t>
        </m:r>
        <m:r>
          <m:rPr>
            <m:sty m:val="p"/>
          </m:rPr>
          <m:t>&gt;</m:t>
        </m:r>
        <m:r>
          <m:rPr>
            <m:sty m:val="p"/>
          </m:rPr>
          <m:t>0</m:t>
        </m:r>
      </m:oMath>
      <w:r>
        <w:rPr/>
        <w:t xml:space="preserve">.</w:t>
      </w:r>
    </w:p>
    <w:p>
      <w:pPr>
        <w:numPr>
          <w:ilvl w:val="0"/>
          <w:numId w:val="14"/>
        </w:numPr>
        <w:spacing w:lineRule="auto"/>
      </w:pPr>
      <m:oMath>
        <m:r>
          <m:rPr>
            <m:sty m:val="b"/>
          </m:rPr>
          <m:t>2</m:t>
        </m:r>
        <m:r>
          <m:rPr>
            <m:sty m:val="b"/>
          </m:rPr>
          <m:t>4</m:t>
        </m:r>
      </m:oMath>
      <w:r>
        <w:rPr>
          <w:rFonts w:eastAsia="Georgia" w:cs="Georgia" w:ascii="Georgia" w:hAnsi="Georgia"/>
        </w:rPr>
        <w:t xml:space="preserve"> - Pour chaque électron, établir, en régime permanent, la relation entre </w:t>
      </w:r>
      <m:oMath>
        <m:acc>
          <m:accPr>
            <m:chr m:val="⃗"/>
          </m:accPr>
          <m:e>
            <m:r>
              <m:rPr>
                <m:sty m:val="i"/>
              </m:rPr>
              <m:t>v</m:t>
            </m:r>
          </m:e>
        </m:acc>
        <m:r>
          <m:rPr>
            <m:sty m:val="p"/>
          </m:rPr>
          <m:t>,</m:t>
        </m:r>
        <m:acc>
          <m:accPr>
            <m:chr m:val="⃗"/>
          </m:accPr>
          <m:e>
            <m:r>
              <m:rPr>
                <m:sty m:val="i"/>
              </m:rPr>
              <m:t>B</m:t>
            </m:r>
          </m:e>
        </m:acc>
      </m:oMath>
      <w:r>
        <w:rPr/>
        <w:t xml:space="preserve"> et </w:t>
      </w:r>
      <m:oMath>
        <m:acc>
          <m:accPr>
            <m:chr m:val="⃗"/>
          </m:accPr>
          <m:e>
            <m:r>
              <m:rPr>
                <m:sty m:val="i"/>
              </m:rPr>
              <m:t>E</m:t>
            </m:r>
          </m:e>
        </m:acc>
      </m:oMath>
      <w:r>
        <w:rPr>
          <w:rFonts w:eastAsia="Georgia" w:cs="Georgia" w:ascii="Georgia" w:hAnsi="Georgia"/>
        </w:rPr>
        <w:t xml:space="preserve"> paramétrée par </w:t>
      </w:r>
      <m:oMath>
        <m:r>
          <m:rPr>
            <m:sty m:val="i"/>
          </m:rPr>
          <m:t>λ</m:t>
        </m:r>
      </m:oMath>
      <w:r>
        <w:rPr>
          <w:rFonts w:eastAsia="Georgia" w:cs="Georgia" w:ascii="Georgia" w:hAnsi="Georgia"/>
        </w:rPr>
        <w:t xml:space="preserve"> et la charge élémentaire </w:t>
      </w:r>
      <m:oMath>
        <m:r>
          <m:rPr>
            <m:sty m:val="i"/>
          </m:rPr>
          <m:t>e</m:t>
        </m:r>
      </m:oMath>
      <w:r>
        <w:rPr>
          <w:rFonts w:eastAsia="Georgia" w:cs="Georgia" w:ascii="Georgia" w:hAnsi="Georgia"/>
        </w:rPr>
        <w:t xml:space="preserve">. En déduire l'expression, dans la base cylindrique (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des coordonnées de </w:t>
      </w:r>
      <m:oMath>
        <m:acc>
          <m:accPr>
            <m:chr m:val="⃗"/>
          </m:accPr>
          <m:e>
            <m:r>
              <m:rPr>
                <m:sty m:val="i"/>
              </m:rPr>
              <m:t>v</m:t>
            </m:r>
          </m:e>
        </m:acc>
      </m:oMath>
      <w:r>
        <w:rPr/>
        <w:t xml:space="preserve"> en fonction de </w:t>
      </w:r>
      <m:oMath>
        <m:r>
          <m:rPr>
            <m:sty m:val="i"/>
          </m:rPr>
          <m:t>e</m:t>
        </m:r>
        <m:r>
          <m:rPr>
            <m:sty m:val="p"/>
          </m:rPr>
          <m:t>,</m:t>
        </m:r>
        <m:r>
          <m:rPr>
            <m:sty m:val="i"/>
          </m:rPr>
          <m:t>λ</m:t>
        </m:r>
        <m:r>
          <m:rPr>
            <m:sty m:val="p"/>
          </m:rPr>
          <m:t>,</m:t>
        </m:r>
        <m:r>
          <m:rPr>
            <m:sty m:val="i"/>
          </m:rPr>
          <m:t>E</m:t>
        </m:r>
      </m:oMath>
      <w:r>
        <w:rPr/>
        <w:t xml:space="preserve"> et </w:t>
      </w:r>
      <m:oMath>
        <m:r>
          <m:rPr>
            <m:sty m:val="i"/>
          </m:rPr>
          <m:t>B</m:t>
        </m:r>
      </m:oMath>
      <w:r>
        <w:rPr>
          <w:rFonts w:eastAsia="Georgia" w:cs="Georgia" w:ascii="Georgia" w:hAnsi="Georgia"/>
        </w:rPr>
        <w:t xml:space="preserve"> puis celles du vecteur densité volumique de courant </w:t>
      </w:r>
      <m:oMath>
        <m:acc>
          <m:accPr>
            <m:chr m:val="⃗"/>
          </m:accPr>
          <m:e>
            <m:r>
              <m:rPr>
                <m:sty m:val="i"/>
              </m:rPr>
              <m:t>j</m:t>
            </m:r>
          </m:e>
        </m:acc>
      </m:oMath>
      <w:r>
        <w:rPr/>
        <w:t xml:space="preserve">.</w:t>
      </w:r>
    </w:p>
    <w:p>
      <w:pPr>
        <w:numPr>
          <w:ilvl w:val="0"/>
          <w:numId w:val="14"/>
        </w:numPr>
        <w:spacing w:lineRule="auto"/>
      </w:pPr>
      <m:oMath>
        <m:r>
          <m:rPr>
            <m:sty m:val="b"/>
          </m:rPr>
          <m:t>2</m:t>
        </m:r>
        <m:r>
          <m:rPr>
            <m:sty m:val="b"/>
          </m:rPr>
          <m:t>5</m:t>
        </m:r>
      </m:oMath>
      <w:r>
        <w:rPr>
          <w:rFonts w:eastAsia="Georgia" w:cs="Georgia" w:ascii="Georgia" w:hAnsi="Georgia"/>
        </w:rPr>
        <w:t xml:space="preserve"> - Exprimer l'intensité du courant électrique traversant une surface équipotentielle de rayon </w:t>
      </w:r>
      <m:oMath>
        <m:r>
          <m:rPr>
            <m:sty m:val="i"/>
          </m:rPr>
          <m:t>r</m:t>
        </m:r>
      </m:oMath>
      <w:r>
        <w:rPr>
          <w:rFonts w:eastAsia="Georgia" w:cs="Georgia" w:ascii="Georgia" w:hAnsi="Georgia"/>
        </w:rPr>
        <w:t xml:space="preserve">. En déduire la résistance électrique </w:t>
      </w:r>
      <m:oMath>
        <m:r>
          <m:rPr>
            <m:sty m:val="i"/>
          </m:rPr>
          <m:t>R</m:t>
        </m:r>
      </m:oMath>
      <w:r>
        <w:rPr/>
        <w:t xml:space="preserve"> de la couronne, en fonction de </w:t>
      </w:r>
      <m:oMath>
        <m:r>
          <m:rPr>
            <m:sty m:val="i"/>
          </m:rPr>
          <m:t>e</m:t>
        </m:r>
        <m:r>
          <m:rPr>
            <m:sty m:val="p"/>
          </m:rPr>
          <m:t>,</m:t>
        </m:r>
        <m:r>
          <m:rPr>
            <m:sty m:val="i"/>
          </m:rPr>
          <m:t>n</m:t>
        </m:r>
        <m:r>
          <m:rPr>
            <m:sty m:val="p"/>
          </m:rPr>
          <m:t>,</m:t>
        </m:r>
        <m:r>
          <m:rPr>
            <m:sty m:val="i"/>
          </m:rPr>
          <m:t>λ</m:t>
        </m:r>
        <m:r>
          <m:rPr>
            <m:sty m:val="p"/>
          </m:rPr>
          <m:t>,</m:t>
        </m:r>
        <m:r>
          <m:rPr>
            <m:sty m:val="i"/>
          </m:rPr>
          <m:t>B</m:t>
        </m:r>
        <m:r>
          <m:rPr>
            <m:sty m:val="p"/>
          </m:rPr>
          <m:t>,</m:t>
        </m:r>
        <m:r>
          <m:rPr>
            <m:sty m:val="i"/>
          </m:rPr>
          <m:t>h</m:t>
        </m:r>
        <m:r>
          <m:rPr>
            <m:sty m:val="p"/>
          </m:rPr>
          <m:t>,</m:t>
        </m:r>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 On note </w:t>
      </w:r>
      <m:oMath>
        <m:sSub>
          <m:sSubPr/>
          <m:e>
            <m:r>
              <m:rPr>
                <m:sty m:val="i"/>
              </m:rPr>
              <m:t>R</m:t>
            </m:r>
          </m:e>
          <m:sub>
            <m:r>
              <m:rPr>
                <m:sty m:val="p"/>
              </m:rPr>
              <m:t>0</m:t>
            </m:r>
          </m:sub>
        </m:sSub>
      </m:oMath>
      <w:r>
        <w:rPr>
          <w:rFonts w:eastAsia="Georgia" w:cs="Georgia" w:ascii="Georgia" w:hAnsi="Georgia"/>
        </w:rPr>
        <w:t xml:space="preserve"> la résistance en l'absence de champ magnétique. Exprimer l'écart relatif </w:t>
      </w:r>
      <m:oMath>
        <m:r>
          <m:rPr>
            <m:sty m:val="i"/>
          </m:rPr>
          <m:t>ε</m:t>
        </m:r>
        <m:r>
          <m:rPr>
            <m:sty m:val="p"/>
          </m:rPr>
          <m:t>=</m:t>
        </m:r>
        <m:f>
          <m:fPr>
            <m:ctrlPr>
              <w:rPr>
                <w:rFonts w:ascii="Cambria Math" w:hAnsi="Cambria Math"/>
              </w:rPr>
            </m:ctrlPr>
          </m:fPr>
          <m:num>
            <m:r>
              <m:rPr>
                <m:sty m:val="i"/>
              </m:rPr>
              <m:t>R</m:t>
            </m:r>
            <m:r>
              <m:rPr>
                <m:sty m:val="p"/>
              </m:rPr>
              <m:t>−</m:t>
            </m:r>
            <m:sSub>
              <m:sSubPr/>
              <m:e>
                <m:r>
                  <m:rPr>
                    <m:sty m:val="i"/>
                  </m:rPr>
                  <m:t>R</m:t>
                </m:r>
              </m:e>
              <m:sub>
                <m:r>
                  <m:rPr>
                    <m:sty m:val="p"/>
                  </m:rPr>
                  <m:t>0</m:t>
                </m:r>
              </m:sub>
            </m:sSub>
          </m:num>
          <m:den>
            <m:sSub>
              <m:sSubPr/>
              <m:e>
                <m:r>
                  <m:rPr>
                    <m:sty m:val="i"/>
                  </m:rPr>
                  <m:t>R</m:t>
                </m:r>
              </m:e>
              <m:sub>
                <m:r>
                  <m:rPr>
                    <m:sty m:val="p"/>
                  </m:rPr>
                  <m:t>0</m:t>
                </m:r>
              </m:sub>
            </m:sSub>
          </m:den>
        </m:f>
      </m:oMath>
      <w:r>
        <w:rPr/>
        <w:t xml:space="preserve"> en fonction de </w:t>
      </w:r>
      <m:oMath>
        <m:r>
          <m:rPr>
            <m:sty m:val="i"/>
          </m:rPr>
          <m:t>e</m:t>
        </m:r>
        <m:r>
          <m:rPr>
            <m:sty m:val="p"/>
          </m:rPr>
          <m:t>,</m:t>
        </m:r>
        <m:r>
          <m:rPr>
            <m:sty m:val="i"/>
          </m:rPr>
          <m:t>B</m:t>
        </m:r>
      </m:oMath>
      <w:r>
        <w:rPr/>
        <w:t xml:space="preserve"> et </w:t>
      </w:r>
      <m:oMath>
        <m:r>
          <m:rPr>
            <m:sty m:val="i"/>
          </m:rPr>
          <m:t>λ</m:t>
        </m:r>
      </m:oMath>
      <w:r>
        <w:rPr>
          <w:rFonts w:eastAsia="Georgia" w:cs="Georgia" w:ascii="Georgia" w:hAnsi="Georgia"/>
        </w:rPr>
        <w:t xml:space="preserve">. Calculer la valeur numérique de </w:t>
      </w:r>
      <m:oMath>
        <m:sSub>
          <m:sSubPr/>
          <m:e>
            <m:r>
              <m:rPr>
                <m:sty m:val="i"/>
              </m:rPr>
              <m:t>R</m:t>
            </m:r>
          </m:e>
          <m:sub>
            <m:r>
              <m:rPr>
                <m:sty m:val="p"/>
              </m:rPr>
              <m:t>0</m:t>
            </m:r>
          </m:sub>
        </m:sSub>
      </m:oMath>
      <w:r>
        <w:rPr/>
        <w:t xml:space="preserve"> ainsi que celle de </w:t>
      </w:r>
      <m:oMath>
        <m:r>
          <m:rPr>
            <m:sty m:val="i"/>
          </m:rPr>
          <m:t>ε</m:t>
        </m:r>
      </m:oMath>
      <w:r>
        <w:rPr/>
        <w:t xml:space="preserve"> pour </w:t>
      </w:r>
      <m:oMath>
        <m:r>
          <m:rPr>
            <m:sty m:val="i"/>
          </m:rPr>
          <m:t>B</m:t>
        </m:r>
        <m:r>
          <m:rPr>
            <m:sty m:val="p"/>
          </m:rPr>
          <m:t>=</m:t>
        </m:r>
        <m:r>
          <m:rPr>
            <m:sty m:val="p"/>
          </m:rPr>
          <m:t>1</m:t>
        </m:r>
        <m:r>
          <m:rPr>
            <m:sty m:val="p"/>
          </m:rPr>
          <m:t>,</m:t>
        </m:r>
        <m:r>
          <m:rPr>
            <m:sty m:val="p"/>
          </m:rPr>
          <m:t>0</m:t>
        </m:r>
        <m:r>
          <m:rPr>
            <m:sty m:val="p"/>
          </m:rPr>
          <m:t>mT</m:t>
        </m:r>
      </m:oMath>
      <w:r>
        <w:rPr/>
        <w:t xml:space="preserve">, </w:t>
      </w:r>
      <m:oMath>
        <m:sSub>
          <m:sSubPr/>
          <m:e>
            <m:r>
              <m:rPr>
                <m:sty m:val="i"/>
              </m:rPr>
              <m:t>r</m:t>
            </m:r>
          </m:e>
          <m:sub>
            <m:r>
              <m:rPr>
                <m:sty m:val="p"/>
              </m:rPr>
              <m:t>1</m:t>
            </m:r>
          </m:sub>
        </m:sSub>
        <m:r>
          <m:rPr>
            <m:sty m:val="p"/>
          </m:rPr>
          <m:t>=</m:t>
        </m:r>
        <m:r>
          <m:rPr>
            <m:sty m:val="p"/>
          </m:rPr>
          <m:t>1</m:t>
        </m:r>
        <m:r>
          <m:rPr>
            <m:sty m:val="p"/>
          </m:rPr>
          <m:t>,</m:t>
        </m:r>
        <m:r>
          <m:rPr>
            <m:sty m:val="p"/>
          </m:rPr>
          <m:t>0</m:t>
        </m:r>
        <m:r>
          <m:rPr>
            <m:nor/>
          </m:rPr>
          <m:t xml:space="preserve"> </m:t>
        </m:r>
        <m:r>
          <m:rPr>
            <m:sty m:val="p"/>
          </m:rPr>
          <m:t>mm</m:t>
        </m:r>
        <m:r>
          <m:rPr>
            <m:sty m:val="p"/>
          </m:rPr>
          <m:t>,</m:t>
        </m:r>
        <m:sSub>
          <m:sSubPr/>
          <m:e>
            <m:r>
              <m:rPr>
                <m:sty m:val="i"/>
              </m:rPr>
              <m:t>r</m:t>
            </m:r>
          </m:e>
          <m:sub>
            <m:r>
              <m:rPr>
                <m:sty m:val="p"/>
              </m:rPr>
              <m:t>2</m:t>
            </m:r>
          </m:sub>
        </m:sSub>
        <m:r>
          <m:rPr>
            <m:sty m:val="p"/>
          </m:rPr>
          <m:t>=</m:t>
        </m:r>
        <m:r>
          <m:rPr>
            <m:sty m:val="p"/>
          </m:rPr>
          <m:t>3</m:t>
        </m:r>
        <m:r>
          <m:rPr>
            <m:sty m:val="p"/>
          </m:rPr>
          <m:t>,</m:t>
        </m:r>
        <m:r>
          <m:rPr>
            <m:sty m:val="p"/>
          </m:rPr>
          <m:t>0</m:t>
        </m:r>
        <m:r>
          <m:rPr>
            <m:nor/>
          </m:rPr>
          <m:t xml:space="preserve"> </m:t>
        </m:r>
        <m:r>
          <m:rPr>
            <m:sty m:val="p"/>
          </m:rPr>
          <m:t>mm</m:t>
        </m:r>
        <m:r>
          <m:rPr>
            <m:sty m:val="p"/>
          </m:rPr>
          <m:t>,</m:t>
        </m:r>
        <m:r>
          <m:rPr>
            <m:sty m:val="i"/>
          </m:rPr>
          <m:t>h</m:t>
        </m:r>
        <m:r>
          <m:rPr>
            <m:sty m:val="p"/>
          </m:rPr>
          <m:t>=</m:t>
        </m:r>
        <m:r>
          <m:rPr>
            <m:sty m:val="p"/>
          </m:rPr>
          <m:t>1</m:t>
        </m:r>
        <m:r>
          <m:rPr>
            <m:sty m:val="p"/>
          </m:rPr>
          <m:t>,</m:t>
        </m:r>
        <m:r>
          <m:rPr>
            <m:sty m:val="p"/>
          </m:rPr>
          <m:t>0</m:t>
        </m:r>
        <m:r>
          <m:rPr>
            <m:nor/>
          </m:rPr>
          <m:t xml:space="preserve"> </m:t>
        </m:r>
        <m:r>
          <m:rPr>
            <m:sty m:val="p"/>
          </m:rPr>
          <m:t>mm</m:t>
        </m:r>
        <m:r>
          <m:rPr>
            <m:sty m:val="p"/>
          </m:rPr>
          <m:t>,</m:t>
        </m:r>
        <m:r>
          <m:rPr>
            <m:sty m:val="i"/>
          </m:rPr>
          <m:t>n</m:t>
        </m:r>
        <m:r>
          <m:rPr>
            <m:sty m:val="p"/>
          </m:rPr>
          <m:t>=</m:t>
        </m:r>
        <m:r>
          <m:rPr>
            <m:sty m:val="p"/>
          </m:rPr>
          <m:t>1</m:t>
        </m:r>
        <m:r>
          <m:rPr>
            <m:sty m:val="p"/>
          </m:rPr>
          <m:t>,</m:t>
        </m:r>
        <m:r>
          <m:rPr>
            <m:sty m:val="p"/>
          </m:rPr>
          <m:t>1</m:t>
        </m:r>
        <m:r>
          <m:rPr>
            <m:sty m:val="p"/>
          </m:rPr>
          <m:t>×</m:t>
        </m:r>
        <m:sSup>
          <m:sSupPr/>
          <m:e>
            <m:r>
              <m:rPr>
                <m:sty m:val="p"/>
              </m:rPr>
              <m:t>10</m:t>
            </m:r>
          </m:e>
          <m:sup>
            <m:r>
              <m:rPr>
                <m:sty m:val="p"/>
              </m:rPr>
              <m:t>21</m:t>
            </m:r>
          </m:sup>
        </m:sSup>
        <m:sSup>
          <m:sSupPr/>
          <m:e>
            <m:r>
              <m:rPr>
                <m:nor/>
              </m:rPr>
              <m:t xml:space="preserve"> </m:t>
            </m:r>
            <m:r>
              <m:rPr>
                <m:sty m:val="p"/>
              </m:rPr>
              <m:t>m</m:t>
            </m:r>
          </m:e>
          <m:sup>
            <m:r>
              <m:rPr>
                <m:sty m:val="p"/>
              </m:rPr>
              <m:t>−</m:t>
            </m:r>
            <m:r>
              <m:rPr>
                <m:sty m:val="p"/>
              </m:rPr>
              <m:t>3</m:t>
            </m:r>
          </m:sup>
        </m:sSup>
      </m:oMath>
      <w:r>
        <w:rPr/>
        <w:t xml:space="preserve"> et </w:t>
      </w:r>
      <m:oMath>
        <m:r>
          <m:rPr>
            <m:sty m:val="i"/>
          </m:rPr>
          <m:t>λ</m:t>
        </m:r>
        <m:r>
          <m:rPr>
            <m:sty m:val="p"/>
          </m:rPr>
          <m:t>=</m:t>
        </m:r>
        <m:r>
          <m:rPr>
            <m:sty m:val="p"/>
          </m:rPr>
          <m:t>1</m:t>
        </m:r>
        <m:r>
          <m:rPr>
            <m:sty m:val="p"/>
          </m:rPr>
          <m:t>,</m:t>
        </m:r>
        <m:r>
          <m:rPr>
            <m:sty m:val="p"/>
          </m:rPr>
          <m:t>8</m:t>
        </m:r>
        <m:r>
          <m:rPr>
            <m:sty m:val="p"/>
          </m:rPr>
          <m:t>×</m:t>
        </m:r>
        <m:sSup>
          <m:sSupPr/>
          <m:e>
            <m:r>
              <m:rPr>
                <m:sty m:val="p"/>
              </m:rPr>
              <m:t>10</m:t>
            </m:r>
          </m:e>
          <m:sup>
            <m:r>
              <m:rPr>
                <m:sty m:val="p"/>
              </m:rPr>
              <m:t>−</m:t>
            </m:r>
            <m:r>
              <m:rPr>
                <m:sty m:val="p"/>
              </m:rPr>
              <m:t>17</m:t>
            </m:r>
          </m:sup>
        </m:sSup>
        <m:r>
          <m:rPr>
            <m:nor/>
          </m:rPr>
          <m:t xml:space="preserve"> </m:t>
        </m:r>
        <m:r>
          <m:rPr>
            <m:sty m:val="p"/>
          </m:rPr>
          <m:t>kg</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Commenter l'utilisation du phénomène pour la mesure de champs magnétiques.</w:t>
      </w:r>
    </w:p>
    <w:p>
      <w:pPr>
        <w:spacing w:line="271" w:before="330" w:lineRule="auto"/>
      </w:pPr>
      <w:r>
        <w:rPr>
          <w:b/>
          <w:sz w:val="42"/>
        </w:rPr>
        <w:t xml:space="preserve">FIN DE LA PARTIE IV</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542cf22e156b152c438820db3142ae3b617f431.jpg" TargetMode="Internal"/><Relationship Id="rId6" Type="http://schemas.openxmlformats.org/officeDocument/2006/relationships/image" Target="media/image-3e32b36166db491b9770d9cb64d634972b6392e6.jpg" TargetMode="Internal"/><Relationship Id="rId7" Type="http://schemas.openxmlformats.org/officeDocument/2006/relationships/image" Target="media/image-dde538e3bd5ff7429d1aa8a5510469d0d7066b8d.jpg" TargetMode="Internal"/><Relationship Id="rId8" Type="http://schemas.openxmlformats.org/officeDocument/2006/relationships/image" Target="media/image-ae14a291e2372d518f64e5dc102206f1f3f00bc8.jpg" TargetMode="Internal"/><Relationship Id="rId9" Type="http://schemas.openxmlformats.org/officeDocument/2006/relationships/image" Target="media/image-06753c4e4c3a5a80b21cff24df46577809a764c3.jpg" TargetMode="Internal"/><Relationship Id="rId10" Type="http://schemas.openxmlformats.org/officeDocument/2006/relationships/image" Target="media/image-03a4deb70fa7a945321db38240da6b58570a1f28.jpg" TargetMode="Internal"/><Relationship Id="rId11" Type="http://schemas.openxmlformats.org/officeDocument/2006/relationships/image" Target="media/image-0cfd033eb7e1dc09a684490c5287216397fc1df6.jpg" TargetMode="Internal"/><Relationship Id="rId12" Type="http://schemas.openxmlformats.org/officeDocument/2006/relationships/image" Target="media/image-ae6aadc66b54f068f2d283be6d92830e4607a40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2025-09-04T18:50:54.745Z</dcterms:created>
  <dcterms:modified xsi:type="dcterms:W3CDTF">2025-09-04T18:50:54.745Z</dcterms:modified>
</cp:coreProperties>
</file>