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A2021 - PHYSIQUE II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2021</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PSI</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Vélocimétrie laser Doppler</w:t>
      </w:r>
    </w:p>
    <w:p>
      <w:pPr>
        <w:spacing w:after="220" w:lineRule="auto"/>
      </w:pPr>
      <w:r>
        <w:rPr>
          <w:rFonts w:eastAsia="Georgia" w:cs="Georgia" w:ascii="Georgia" w:hAnsi="Georgia"/>
        </w:rPr>
        <w:t xml:space="preserve">Alors même que la simulation numérique en mécanique des fluides est de plus en plus performante, le recours à l'expérimentation reste nécessaire, ne serait-ce que pour valider ces simulations.</w:t>
      </w:r>
      <w:r>
        <w:rPr/>
        <w:br w:type="textWrapping"/>
      </w:r>
      <w:r>
        <w:rPr>
          <w:rFonts w:eastAsia="Georgia" w:cs="Georgia" w:ascii="Georgia" w:hAnsi="Georgia"/>
        </w:rPr>
        <w:t xml:space="preserve">À cette fin, la détermination de cartes de vitesses au sein d'un écoulement est un outil précieux. Ce sujet s'intéresse à une méthode peu invasive : la vélocimétrie laser Doppler. Le fluide dont on souhaite étudier l'écoulement est ensemencé à l'aide de particules le plus souvent solides, qui se déplacent au sein du fluide, idéalement à la même vitesse et sans le perturber. Lors du passage de ces particules à travers un ou plusieurs faisceaux laser, la lumière est diffusée et son analyse permet la détermination de la vitesse de la particule, et donc localement du fluide qui la porte.</w:t>
      </w:r>
      <w:r>
        <w:rPr/>
        <w:br w:type="textWrapping"/>
      </w:r>
      <w:r>
        <w:rPr>
          <w:rFonts w:eastAsia="Georgia" w:cs="Georgia" w:ascii="Georgia" w:hAnsi="Georgia"/>
        </w:rPr>
        <w:t xml:space="preserve">On propose en figure 1 une vue d'ensemble du dispositif de mesure à deux faisceaux, sur laquelle on ne représente pas le dispositif destiné à analyser la lumière diffusée par les particules ensemencées dans le fluide.</w:t>
      </w:r>
    </w:p>
    <w:p>
      <w:pPr>
        <w:spacing w:lineRule="auto"/>
        <w:jc w:val="center"/>
      </w:pPr>
      <w:r>
        <w:rPr/>
        <w:drawing>
          <wp:inline distB="0" distL="0" distR="0" distT="0">
            <wp:extent cx="5486400" cy="869172"/>
            <wp:effectExtent b="0" l="0" r="0" t="0"/>
            <wp:docPr id="1" name="image-13ea88e2f615b12ab72d241626f7110fd3484e46.jpg"/>
            <a:graphic>
              <a:graphicData uri="http://schemas.openxmlformats.org/drawingml/2006/picture">
                <pic:pic>
                  <pic:nvPicPr>
                    <pic:cNvPr id="1" name="image-13ea88e2f615b12ab72d241626f7110fd3484e46.jpg" descr=""/>
                    <pic:cNvPicPr/>
                  </pic:nvPicPr>
                  <pic:blipFill>
                    <a:blip r:embed="rId5" cstate="print"/>
                    <a:srcRect b="0" l="0" r="0" t="0"/>
                    <a:stretch>
                      <a:fillRect/>
                    </a:stretch>
                  </pic:blipFill>
                  <pic:spPr>
                    <a:xfrm>
                      <a:off x="0" y="0"/>
                      <a:ext cx="5486400" cy="869172"/>
                    </a:xfrm>
                    <a:prstGeom prst="rect"/>
                  </pic:spPr>
                </pic:pic>
              </a:graphicData>
            </a:graphic>
          </wp:inline>
        </w:drawing>
      </w:r>
    </w:p>
    <w:p>
      <w:pPr>
        <w:spacing w:lineRule="auto"/>
      </w:pPr>
      <w:r>
        <w:rPr/>
        <w:t xml:space="preserve">Figure 1 - Vue d'ensemble du dispositif.</w:t>
      </w:r>
    </w:p>
    <w:p>
      <w:pPr>
        <w:spacing w:after="220" w:lineRule="auto"/>
      </w:pPr>
      <w:r>
        <w:rPr>
          <w:rFonts w:eastAsia="Georgia" w:cs="Georgia" w:ascii="Georgia" w:hAnsi="Georgia"/>
        </w:rPr>
        <w:t xml:space="preserve">Ce sujet aborde dans une première partie le principe de la vélocimétrie laser Doppler, puis étudie deux domaines d'application : l'écoulement d'un liquide dans une canalisation puis l'étude d'ondes sonores guidées. Ces parties sont assez largement indépendantes.</w:t>
      </w:r>
      <w:r>
        <w:rPr/>
        <w:br w:type="textWrapping"/>
      </w:r>
      <w:r>
        <w:rPr>
          <w:rFonts w:eastAsia="Georgia" w:cs="Georgia" w:ascii="Georgia" w:hAnsi="Georgia"/>
        </w:rPr>
        <w:t xml:space="preserve">Les applications numériques seront données avec 1 seul chiffre significatif. Les vecteurs sont surmontés d'un chapeau s'ils sont unitaires </w:t>
      </w:r>
      <m:oMath>
        <m:acc>
          <m:accPr>
            <m:chr m:val="̂"/>
          </m:accPr>
          <m:e>
            <m:r>
              <m:rPr>
                <m:sty m:val="i"/>
              </m:rPr>
              <m:t>u</m:t>
            </m:r>
          </m:e>
        </m:acc>
      </m:oMath>
      <w:r>
        <w:rPr>
          <w:rFonts w:eastAsia="Georgia" w:cs="Georgia" w:ascii="Georgia" w:hAnsi="Georgia"/>
        </w:rPr>
        <w:t xml:space="preserve"> ou d'une flèche dans le cas général </w:t>
      </w:r>
      <m:oMath>
        <m:acc>
          <m:accPr>
            <m:chr m:val="⃗"/>
          </m:accPr>
          <m:e>
            <m:r>
              <m:rPr>
                <m:sty m:val="i"/>
              </m:rPr>
              <m:t>v</m:t>
            </m:r>
          </m:e>
        </m:acc>
      </m:oMath>
      <w:r>
        <w:rPr>
          <w:rFonts w:eastAsia="Georgia" w:cs="Georgia" w:ascii="Georgia" w:hAnsi="Georgia"/>
        </w:rPr>
        <w:t xml:space="preserve">. Les vecteurs unitaires de la base cartésienne sont notés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et ceux de la base cylindrique d'axe </w:t>
      </w:r>
      <m:oMath>
        <m:r>
          <m:rPr>
            <m:sty m:val="i"/>
          </m:rPr>
          <m:t>O</m:t>
        </m:r>
        <m:r>
          <m:rPr>
            <m:sty m:val="i"/>
          </m:rPr>
          <m:t>x</m:t>
        </m:r>
      </m:oMath>
      <w:r>
        <w:rPr/>
        <w:t xml:space="preserv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En fin de sujet sont regroupées des constantes de la physique utiles, ainsi qu'un formulaire d'analyse vectorielle.</w:t>
      </w:r>
    </w:p>
    <w:p>
      <w:pPr>
        <w:spacing w:line="271" w:before="330" w:lineRule="auto"/>
      </w:pPr>
      <w:r>
        <w:rPr>
          <w:rFonts w:eastAsia="Georgia" w:cs="Georgia" w:ascii="Georgia" w:hAnsi="Georgia"/>
          <w:b/>
          <w:sz w:val="42"/>
        </w:rPr>
        <w:t xml:space="preserve">I Principe de la vélocimétrie laser</w:t>
      </w:r>
    </w:p>
    <w:p>
      <w:pPr>
        <w:spacing w:after="220" w:lineRule="auto"/>
      </w:pPr>
      <w:r>
        <w:rPr>
          <w:rFonts w:eastAsia="Georgia" w:cs="Georgia" w:ascii="Georgia" w:hAnsi="Georgia"/>
        </w:rPr>
        <w:t xml:space="preserve">Dans toute cette partie, le fluide en écoulement est supposé transparent. On note </w:t>
      </w:r>
      <m:oMath>
        <m:sSub>
          <m:sSubPr/>
          <m:e>
            <m:r>
              <m:rPr>
                <m:sty m:val="i"/>
              </m:rPr>
              <m:t>c</m:t>
            </m:r>
          </m:e>
          <m:sub>
            <m:r>
              <m:rPr>
                <m:sty m:val="p"/>
              </m:rPr>
              <m:t>0</m:t>
            </m:r>
          </m:sub>
        </m:sSub>
      </m:oMath>
      <w:r>
        <w:rPr>
          <w:rFonts w:eastAsia="Georgia" w:cs="Georgia" w:ascii="Georgia" w:hAnsi="Georgia"/>
        </w:rPr>
        <w:t xml:space="preserve"> la vitesse de la lumière dans le vide et dans le fluide, assimilé au vide du point de vue des ondes électromagnétiques.</w:t>
      </w:r>
    </w:p>
    <w:p>
      <w:pPr>
        <w:spacing w:line="271" w:before="330" w:lineRule="auto"/>
      </w:pPr>
      <w:r>
        <w:rPr>
          <w:rFonts w:eastAsia="Georgia" w:cs="Georgia" w:ascii="Georgia" w:hAnsi="Georgia"/>
          <w:b/>
          <w:sz w:val="42"/>
        </w:rPr>
        <w:t xml:space="preserve">I.A Montage à 1 faisceau</w:t>
      </w:r>
    </w:p>
    <w:p>
      <w:pPr>
        <w:spacing w:after="220" w:lineRule="auto"/>
      </w:pPr>
      <w:r>
        <w:rPr>
          <w:rFonts w:eastAsia="Georgia" w:cs="Georgia" w:ascii="Georgia" w:hAnsi="Georgia"/>
        </w:rPr>
        <w:t xml:space="preserve">L'effet Doppler décrit le décalage en fréquence d'une onde, observé entre les mesures à l'émission et à la réception, lorsque la distance entre l'émetteur et le récepteur varie au cours du temps. Dans le référentiel </w:t>
      </w:r>
      <m:oMath>
        <m:r>
          <m:rPr>
            <m:scr m:val="script"/>
          </m:rPr>
          <m:t>R</m:t>
        </m:r>
      </m:oMath>
      <w:r>
        <w:rPr>
          <w:rFonts w:eastAsia="Georgia" w:cs="Georgia" w:ascii="Georgia" w:hAnsi="Georgia"/>
        </w:rPr>
        <w:t xml:space="preserve"> du laboratoire, supposé galiléen, on fixe un laser et un récepteur lumineux. Le laser à argon utilisé émet une onde plane progressive monochromatique (OPPM) électromagnétique de fréquence </w:t>
      </w:r>
      <m:oMath>
        <m:sSub>
          <m:sSubPr/>
          <m:e>
            <m:r>
              <m:rPr>
                <m:sty m:val="i"/>
              </m:rPr>
              <m:t>f</m:t>
            </m:r>
          </m:e>
          <m:sub>
            <m:r>
              <m:rPr>
                <m:sty m:val="i"/>
              </m:rPr>
              <m:t>e</m:t>
            </m:r>
          </m:sub>
        </m:sSub>
      </m:oMath>
      <w:r>
        <w:rPr/>
        <w:t xml:space="preserve"> et longueur d'onde </w:t>
      </w:r>
      <m:oMath>
        <m:sSub>
          <m:sSubPr/>
          <m:e>
            <m:r>
              <m:rPr>
                <m:sty m:val="i"/>
              </m:rPr>
              <m:t>λ</m:t>
            </m:r>
          </m:e>
          <m:sub>
            <m:r>
              <m:rPr>
                <m:sty m:val="i"/>
              </m:rPr>
              <m:t>e</m:t>
            </m:r>
          </m:sub>
        </m:sSub>
        <m:r>
          <m:rPr>
            <m:sty m:val="p"/>
          </m:rPr>
          <m:t>=</m:t>
        </m:r>
        <m:r>
          <m:rPr>
            <m:sty m:val="p"/>
          </m:rPr>
          <m:t>5</m:t>
        </m:r>
        <m:r>
          <m:rPr>
            <m:sty m:val="p"/>
          </m:rPr>
          <m:t>,</m:t>
        </m:r>
        <m:r>
          <m:rPr>
            <m:sty m:val="p"/>
          </m:rPr>
          <m:t>2</m:t>
        </m:r>
        <m:r>
          <m:rPr>
            <m:sty m:val="p"/>
          </m:rPr>
          <m:t>×</m:t>
        </m:r>
        <m:sSup>
          <m:sSupPr/>
          <m:e>
            <m:r>
              <m:rPr>
                <m:sty m:val="p"/>
              </m:rPr>
              <m:t>10</m:t>
            </m:r>
          </m:e>
          <m:sup>
            <m:r>
              <m:rPr>
                <m:sty m:val="p"/>
              </m:rPr>
              <m:t>2</m:t>
            </m:r>
          </m:sup>
        </m:sSup>
        <m:r>
          <m:rPr>
            <m:nor/>
          </m:rPr>
          <m:t xml:space="preserve"> </m:t>
        </m:r>
        <m:r>
          <m:rPr>
            <m:sty m:val="p"/>
          </m:rPr>
          <m:t>nm</m:t>
        </m:r>
      </m:oMath>
      <w:r>
        <w:rPr>
          <w:rFonts w:eastAsia="Georgia" w:cs="Georgia" w:ascii="Georgia" w:hAnsi="Georgia"/>
        </w:rPr>
        <w:t xml:space="preserve">, dirigée selon </w:t>
      </w:r>
      <m:oMath>
        <m:sSub>
          <m:sSubPr/>
          <m:e>
            <m:acc>
              <m:accPr>
                <m:chr m:val="̂"/>
              </m:accPr>
              <m:e>
                <m:r>
                  <m:rPr>
                    <m:sty m:val="i"/>
                  </m:rPr>
                  <m:t>u</m:t>
                </m:r>
              </m:e>
            </m:acc>
          </m:e>
          <m:sub>
            <m:r>
              <m:rPr>
                <m:sty m:val="i"/>
              </m:rPr>
              <m:t>e</m:t>
            </m:r>
          </m:sub>
        </m:sSub>
      </m:oMath>
      <w:r>
        <w:rPr>
          <w:rFonts w:eastAsia="Georgia" w:cs="Georgia" w:ascii="Georgia" w:hAnsi="Georgia"/>
        </w:rPr>
        <w:t xml:space="preserve"> et se propageant à </w:t>
      </w:r>
      <m:oMath>
        <m:sSub>
          <m:sSubPr/>
          <m:e>
            <m:r>
              <m:rPr>
                <m:sty m:val="i"/>
              </m:rPr>
              <m:t>c</m:t>
            </m:r>
          </m:e>
          <m:sub>
            <m:r>
              <m:rPr>
                <m:sty m:val="p"/>
              </m:rPr>
              <m:t>0</m:t>
            </m:r>
          </m:sub>
        </m:sSub>
      </m:oMath>
      <w:r>
        <w:rPr/>
        <w:t xml:space="preserve">.</w:t>
      </w:r>
      <w:r>
        <w:rPr/>
        <w:br w:type="textWrapping"/>
      </w:r>
      <w:r>
        <w:rPr/>
        <w:t xml:space="preserve">Une particule solide </w:t>
      </w:r>
      <m:oMath>
        <m:r>
          <m:rPr>
            <m:sty m:val="i"/>
          </m:rPr>
          <m:t>P</m:t>
        </m:r>
      </m:oMath>
      <w:r>
        <w:rPr>
          <w:rFonts w:eastAsia="Georgia" w:cs="Georgia" w:ascii="Georgia" w:hAnsi="Georgia"/>
        </w:rPr>
        <w:t xml:space="preserve">, supposée ponctuelle et possédant une vitesse </w:t>
      </w:r>
      <m:oMath>
        <m:acc>
          <m:accPr>
            <m:chr m:val="⃗"/>
          </m:accPr>
          <m:e>
            <m:r>
              <m:rPr>
                <m:sty m:val="i"/>
              </m:rPr>
              <m:t>V</m:t>
            </m:r>
          </m:e>
        </m:acc>
      </m:oMath>
      <w:r>
        <w:rPr/>
        <w:t xml:space="preserve"> dans </w:t>
      </w:r>
      <m:oMath>
        <m:r>
          <m:rPr>
            <m:scr m:val="script"/>
          </m:rPr>
          <m:t>R</m:t>
        </m:r>
      </m:oMath>
      <w:r>
        <w:rPr>
          <w:rFonts w:eastAsia="Georgia" w:cs="Georgia" w:ascii="Georgia" w:hAnsi="Georgia"/>
        </w:rPr>
        <w:t xml:space="preserve">, constitue un observateur mobile par rapport à l'émetteur laser fixe. Par effet Doppler, elle perçoit donc une fréquence </w:t>
      </w:r>
      <m:oMath>
        <m:sSub>
          <m:sSubPr/>
          <m:e>
            <m:r>
              <m:rPr>
                <m:sty m:val="i"/>
              </m:rPr>
              <m:t>f</m:t>
            </m:r>
          </m:e>
          <m:sub>
            <m:r>
              <m:rPr>
                <m:sty m:val="i"/>
              </m:rPr>
              <m:t>p</m:t>
            </m:r>
          </m:sub>
        </m:sSub>
      </m:oMath>
      <w:r>
        <w:rPr>
          <w:rFonts w:eastAsia="Georgia" w:cs="Georgia" w:ascii="Georgia" w:hAnsi="Georgia"/>
        </w:rPr>
        <w:t xml:space="preserve"> différente de la fréquence </w:t>
      </w:r>
      <m:oMath>
        <m:sSub>
          <m:sSubPr/>
          <m:e>
            <m:r>
              <m:rPr>
                <m:sty m:val="i"/>
              </m:rPr>
              <m:t>f</m:t>
            </m:r>
          </m:e>
          <m:sub>
            <m:r>
              <m:rPr>
                <m:sty m:val="i"/>
              </m:rPr>
              <m:t>e</m:t>
            </m:r>
          </m:sub>
        </m:sSub>
      </m:oMath>
      <w:r>
        <w:rPr>
          <w:rFonts w:eastAsia="Georgia" w:cs="Georgia" w:ascii="Georgia" w:hAnsi="Georgia"/>
        </w:rPr>
        <w:t xml:space="preserve"> émise.</w:t>
      </w:r>
    </w:p>
    <w:p>
      <w:pPr>
        <w:spacing w:after="220" w:lineRule="auto"/>
      </w:pPr>
      <w:r>
        <w:rPr>
          <w:rFonts w:eastAsia="Georgia" w:cs="Georgia" w:ascii="Georgia" w:hAnsi="Georgia"/>
        </w:rPr>
        <w:t xml:space="preserve">La figure 2 décrit une période spatiale </w:t>
      </w:r>
      <m:oMath>
        <m:sSub>
          <m:sSubPr/>
          <m:e>
            <m:r>
              <m:rPr>
                <m:sty m:val="i"/>
              </m:rPr>
              <m:t>λ</m:t>
            </m:r>
          </m:e>
          <m:sub>
            <m:r>
              <m:rPr>
                <m:sty m:val="i"/>
              </m:rPr>
              <m:t>e</m:t>
            </m:r>
          </m:sub>
        </m:sSub>
      </m:oMath>
      <w:r>
        <w:rPr>
          <w:rFonts w:eastAsia="Georgia" w:cs="Georgia" w:ascii="Georgia" w:hAnsi="Georgia"/>
        </w:rPr>
        <w:t xml:space="preserve"> de l'OPPM délimitée par deux fronts d'onde </w:t>
      </w:r>
      <m:oMath>
        <m:sSub>
          <m:sSubPr/>
          <m:e>
            <m:r>
              <m:rPr>
                <m:sty m:val="p"/>
              </m:rPr>
              <m:t>Π</m:t>
            </m:r>
          </m:e>
          <m:sub>
            <m:r>
              <m:rPr>
                <m:sty m:val="p"/>
              </m:rPr>
              <m:t>1</m:t>
            </m:r>
          </m:sub>
        </m:sSub>
      </m:oMath>
      <w:r>
        <w:rPr/>
        <w:t xml:space="preserve"> et </w:t>
      </w:r>
      <m:oMath>
        <m:sSub>
          <m:sSubPr/>
          <m:e>
            <m:r>
              <m:rPr>
                <m:sty m:val="p"/>
              </m:rPr>
              <m:t>Π</m:t>
            </m:r>
          </m:e>
          <m:sub>
            <m:r>
              <m:rPr>
                <m:sty m:val="p"/>
              </m:rPr>
              <m:t>2</m:t>
            </m:r>
          </m:sub>
        </m:sSub>
      </m:oMath>
      <w:r>
        <w:rPr>
          <w:rFonts w:eastAsia="Georgia" w:cs="Georgia" w:ascii="Georgia" w:hAnsi="Georgia"/>
        </w:rPr>
        <w:t xml:space="preserve"> à l'instant </w:t>
      </w:r>
      <m:oMath>
        <m:r>
          <m:rPr>
            <m:sty m:val="i"/>
          </m:rPr>
          <m:t>t</m:t>
        </m:r>
      </m:oMath>
      <w:r>
        <w:rPr/>
        <w:t xml:space="preserve">, et par deux fronts d'ondes </w:t>
      </w:r>
      <m:oMath>
        <m:sSubSup>
          <m:sSubSupPr/>
          <m:e>
            <m:r>
              <m:rPr>
                <m:sty m:val="p"/>
              </m:rPr>
              <m:t>Π</m:t>
            </m:r>
          </m:e>
          <m:sub>
            <m:r>
              <m:rPr>
                <m:sty m:val="p"/>
              </m:rPr>
              <m:t>1</m:t>
            </m:r>
          </m:sub>
          <m:sup>
            <m:r>
              <m:rPr>
                <m:sty m:val="i"/>
              </m:rPr>
              <m:t>′</m:t>
            </m:r>
          </m:sup>
        </m:sSubSup>
      </m:oMath>
      <w:r>
        <w:rPr/>
        <w:t xml:space="preserve"> et </w:t>
      </w:r>
      <m:oMath>
        <m:sSubSup>
          <m:sSubSupPr/>
          <m:e>
            <m:r>
              <m:rPr>
                <m:sty m:val="p"/>
              </m:rPr>
              <m:t>Π</m:t>
            </m:r>
          </m:e>
          <m:sub>
            <m:r>
              <m:rPr>
                <m:sty m:val="p"/>
              </m:rPr>
              <m:t>2</m:t>
            </m:r>
          </m:sub>
          <m:sup>
            <m:r>
              <m:rPr>
                <m:sty m:val="i"/>
              </m:rPr>
              <m:t>′</m:t>
            </m:r>
          </m:sup>
        </m:sSubSup>
      </m:oMath>
      <w:r>
        <w:rPr>
          <w:rFonts w:eastAsia="Georgia" w:cs="Georgia" w:ascii="Georgia" w:hAnsi="Georgia"/>
        </w:rPr>
        <w:t xml:space="preserve"> à l'instant </w:t>
      </w:r>
      <m:oMath>
        <m:sSup>
          <m:sSupPr/>
          <m:e>
            <m:r>
              <m:rPr>
                <m:sty m:val="i"/>
              </m:rPr>
              <m:t>t</m:t>
            </m:r>
          </m:e>
          <m:sup>
            <m:r>
              <m:rPr>
                <m:sty m:val="i"/>
              </m:rPr>
              <m:t>′</m:t>
            </m:r>
          </m:sup>
        </m:sSup>
        <m:r>
          <m:rPr>
            <m:sty m:val="p"/>
          </m:rPr>
          <m:t>=</m:t>
        </m:r>
        <m:r>
          <m:rPr>
            <m:sty m:val="i"/>
          </m:rPr>
          <m:t>t</m:t>
        </m:r>
        <m:r>
          <m:rPr>
            <m:sty m:val="p"/>
          </m:rPr>
          <m:t>+</m:t>
        </m:r>
        <m:r>
          <m:rPr>
            <m:sty m:val="p"/>
          </m:rPr>
          <m:t>Δ</m:t>
        </m:r>
        <m:r>
          <m:rPr>
            <m:sty m:val="i"/>
          </m:rPr>
          <m:t>t</m:t>
        </m:r>
      </m:oMath>
      <w:r>
        <w:rPr/>
        <w:t xml:space="preserve"> avec </w:t>
      </w:r>
      <m:oMath>
        <m:r>
          <m:rPr>
            <m:sty m:val="p"/>
          </m:rPr>
          <m:t>Δ</m:t>
        </m:r>
        <m:r>
          <m:rPr>
            <m:sty m:val="i"/>
          </m:rPr>
          <m:t>t</m:t>
        </m:r>
        <m:r>
          <m:rPr>
            <m:sty m:val="p"/>
          </m:rPr>
          <m:t>=</m:t>
        </m:r>
        <m:r>
          <m:rPr>
            <m:sty m:val="p"/>
          </m:rPr>
          <m:t>1</m:t>
        </m:r>
        <m:r>
          <m:rPr>
            <m:sty m:val="p"/>
          </m:rPr>
          <m:t>/</m:t>
        </m:r>
        <m:sSub>
          <m:sSubPr/>
          <m:e>
            <m:r>
              <m:rPr>
                <m:sty m:val="i"/>
              </m:rPr>
              <m:t>f</m:t>
            </m:r>
          </m:e>
          <m:sub>
            <m:r>
              <m:rPr>
                <m:sty m:val="i"/>
              </m:rPr>
              <m:t>p</m:t>
            </m:r>
          </m:sub>
        </m:sSub>
      </m:oMath>
      <w:r>
        <w:rPr/>
        <w:t xml:space="preserve">. </w:t>
      </w:r>
      <m:oMath>
        <m:r>
          <m:rPr>
            <m:sty m:val="i"/>
          </m:rPr>
          <m:t>P</m:t>
        </m:r>
      </m:oMath>
      <w:r>
        <w:rPr>
          <w:rFonts w:eastAsia="Georgia" w:cs="Georgia" w:ascii="Georgia" w:hAnsi="Georgia"/>
        </w:rPr>
        <w:t xml:space="preserve"> appartient à </w:t>
      </w:r>
      <m:oMath>
        <m:sSub>
          <m:sSubPr/>
          <m:e>
            <m:r>
              <m:rPr>
                <m:sty m:val="p"/>
              </m:rPr>
              <m:t>Π</m:t>
            </m:r>
          </m:e>
          <m:sub>
            <m:r>
              <m:rPr>
                <m:sty m:val="p"/>
              </m:rPr>
              <m:t>1</m:t>
            </m:r>
          </m:sub>
        </m:sSub>
      </m:oMath>
      <w:r>
        <w:rPr>
          <w:rFonts w:eastAsia="Georgia" w:cs="Georgia" w:ascii="Georgia" w:hAnsi="Georgia"/>
        </w:rPr>
        <w:t xml:space="preserve"> à l'instant </w:t>
      </w:r>
      <m:oMath>
        <m:r>
          <m:rPr>
            <m:sty m:val="i"/>
          </m:rPr>
          <m:t>t</m:t>
        </m:r>
      </m:oMath>
      <w:r>
        <w:rPr>
          <w:rFonts w:eastAsia="Georgia" w:cs="Georgia" w:ascii="Georgia" w:hAnsi="Georgia"/>
        </w:rPr>
        <w:t xml:space="preserve"> puis à </w:t>
      </w:r>
      <m:oMath>
        <m:sSubSup>
          <m:sSubSupPr/>
          <m:e>
            <m:r>
              <m:rPr>
                <m:sty m:val="p"/>
              </m:rPr>
              <m:t>Π</m:t>
            </m:r>
          </m:e>
          <m:sub>
            <m:r>
              <m:rPr>
                <m:sty m:val="p"/>
              </m:rPr>
              <m:t>2</m:t>
            </m:r>
          </m:sub>
          <m:sup>
            <m:r>
              <m:rPr>
                <m:sty m:val="i"/>
              </m:rPr>
              <m:t>′</m:t>
            </m:r>
          </m:sup>
        </m:sSubSup>
      </m:oMath>
      <w:r>
        <w:rPr>
          <w:rFonts w:eastAsia="Georgia" w:cs="Georgia" w:ascii="Georgia" w:hAnsi="Georgia"/>
        </w:rPr>
        <w:t xml:space="preserve"> à l'instant </w:t>
      </w:r>
      <m:oMath>
        <m:sSup>
          <m:sSupPr/>
          <m:e>
            <m:r>
              <m:rPr>
                <m:sty m:val="i"/>
              </m:rPr>
              <m:t>t</m:t>
            </m:r>
          </m:e>
          <m:sup>
            <m:r>
              <m:rPr>
                <m:sty m:val="i"/>
              </m:rPr>
              <m:t>′</m:t>
            </m:r>
          </m:sup>
        </m:sSup>
      </m:oMath>
      <w:r>
        <w:rPr/>
        <w:t xml:space="preserve">.</w:t>
      </w:r>
    </w:p>
    <w:p>
      <w:pPr>
        <w:spacing w:lineRule="auto"/>
        <w:jc w:val="center"/>
      </w:pPr>
      <w:r>
        <w:rPr/>
        <w:drawing>
          <wp:inline distB="0" distL="0" distR="0" distT="0">
            <wp:extent cx="5486400" cy="2148872"/>
            <wp:effectExtent b="0" l="0" r="0" t="0"/>
            <wp:docPr id="2" name="image-1bdf61b7ad69ebfa486286027969ca4a51cc3cc4.jpg"/>
            <a:graphic>
              <a:graphicData uri="http://schemas.openxmlformats.org/drawingml/2006/picture">
                <pic:pic>
                  <pic:nvPicPr>
                    <pic:cNvPr id="2" name="image-1bdf61b7ad69ebfa486286027969ca4a51cc3cc4.jpg" descr=""/>
                    <pic:cNvPicPr/>
                  </pic:nvPicPr>
                  <pic:blipFill>
                    <a:blip r:embed="rId6" cstate="print"/>
                    <a:srcRect b="0" l="0" r="0" t="0"/>
                    <a:stretch>
                      <a:fillRect/>
                    </a:stretch>
                  </pic:blipFill>
                  <pic:spPr>
                    <a:xfrm>
                      <a:off x="0" y="0"/>
                      <a:ext cx="5486400" cy="2148872"/>
                    </a:xfrm>
                    <a:prstGeom prst="rect"/>
                  </pic:spPr>
                </pic:pic>
              </a:graphicData>
            </a:graphic>
          </wp:inline>
        </w:drawing>
      </w:r>
    </w:p>
    <w:p>
      <w:pPr>
        <w:spacing w:lineRule="auto"/>
      </w:pPr>
      <w:r>
        <w:rPr/>
        <w:t xml:space="preserve">Figure 2 - Effet Doppler.</w:t>
      </w:r>
    </w:p>
    <w:p>
      <w:pPr>
        <w:numPr>
          <w:ilvl w:val="1"/>
          <w:numId w:val="1"/>
        </w:numPr>
        <w:spacing w:lineRule="auto"/>
      </w:pPr>
      <w:r>
        <w:rPr>
          <w:rFonts w:eastAsia="Georgia" w:cs="Georgia" w:ascii="Georgia" w:hAnsi="Georgia"/>
        </w:rPr>
        <w:t xml:space="preserve">En faisant apparaître </w:t>
      </w:r>
      <m:oMath>
        <m:acc>
          <m:accPr>
            <m:chr m:val="⃗"/>
          </m:accPr>
          <m:e>
            <m:r>
              <m:rPr>
                <m:sty m:val="i"/>
              </m:rPr>
              <m:t>V</m:t>
            </m:r>
          </m:e>
        </m:acc>
        <m:r>
          <m:rPr>
            <m:sty m:val="p"/>
          </m:rPr>
          <m:t>⋅</m:t>
        </m:r>
        <m:sSub>
          <m:sSubPr/>
          <m:e>
            <m:acc>
              <m:accPr>
                <m:chr m:val="̂"/>
              </m:accPr>
              <m:e>
                <m:r>
                  <m:rPr>
                    <m:sty m:val="i"/>
                  </m:rPr>
                  <m:t>u</m:t>
                </m:r>
              </m:e>
            </m:acc>
          </m:e>
          <m:sub>
            <m:r>
              <m:rPr>
                <m:sty m:val="i"/>
              </m:rPr>
              <m:t>e</m:t>
            </m:r>
          </m:sub>
        </m:sSub>
      </m:oMath>
      <w:r>
        <w:rPr/>
        <w:t xml:space="preserve">, exprimer la distance parcourue par l'onde pendant </w:t>
      </w:r>
      <m:oMath>
        <m:r>
          <m:rPr>
            <m:sty m:val="p"/>
          </m:rPr>
          <m:t>Δ</m:t>
        </m:r>
        <m:r>
          <m:rPr>
            <m:sty m:val="i"/>
          </m:rPr>
          <m:t>t</m:t>
        </m:r>
      </m:oMath>
      <w:r>
        <w:rPr/>
        <w:t xml:space="preserve"> en fonction de la distance parcourue par la particule et de </w:t>
      </w:r>
      <m:oMath>
        <m:sSub>
          <m:sSubPr/>
          <m:e>
            <m:r>
              <m:rPr>
                <m:sty m:val="i"/>
              </m:rPr>
              <m:t>λ</m:t>
            </m:r>
          </m:e>
          <m:sub>
            <m:r>
              <m:rPr>
                <m:sty m:val="i"/>
              </m:rPr>
              <m:t>e</m:t>
            </m:r>
          </m:sub>
        </m:sSub>
      </m:oMath>
      <w:r>
        <w:rPr>
          <w:rFonts w:eastAsia="Georgia" w:cs="Georgia" w:ascii="Georgia" w:hAnsi="Georgia"/>
        </w:rPr>
        <w:t xml:space="preserve">. En déduire la relation</w:t>
      </w:r>
    </w:p>
    <w:p>
      <w:pPr>
        <w:spacing w:after="220" w:lineRule="auto"/>
      </w:pPr>
      <m:oMathPara>
        <m:oMath>
          <m:sSub>
            <m:sSubPr/>
            <m:e>
              <m:r>
                <m:rPr>
                  <m:sty m:val="i"/>
                </m:rPr>
                <m:t>f</m:t>
              </m:r>
            </m:e>
            <m:sub>
              <m:r>
                <m:rPr>
                  <m:sty m:val="i"/>
                </m:rPr>
                <m:t>p</m:t>
              </m:r>
            </m:sub>
          </m:sSub>
          <m:r>
            <m:rPr>
              <m:sty m:val="p"/>
            </m:rPr>
            <m:t>=</m:t>
          </m:r>
          <m:sSub>
            <m:sSubPr/>
            <m:e>
              <m:r>
                <m:rPr>
                  <m:sty m:val="i"/>
                </m:rPr>
                <m:t>f</m:t>
              </m:r>
            </m:e>
            <m:sub>
              <m:r>
                <m:rPr>
                  <m:sty m:val="i"/>
                </m:rPr>
                <m:t>e</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acc>
                        <m:accPr>
                          <m:chr m:val="̂"/>
                        </m:accPr>
                        <m:e>
                          <m:r>
                            <m:rPr>
                              <m:sty m:val="i"/>
                            </m:rPr>
                            <m:t>u</m:t>
                          </m:r>
                        </m:e>
                      </m:acc>
                    </m:e>
                    <m:sub>
                      <m:r>
                        <m:rPr>
                          <m:sty m:val="i"/>
                        </m:rPr>
                        <m:t>e</m:t>
                      </m:r>
                    </m:sub>
                  </m:sSub>
                  <m:r>
                    <m:rPr>
                      <m:sty m:val="p"/>
                    </m:rPr>
                    <m:t>⋅</m:t>
                  </m:r>
                  <m:acc>
                    <m:accPr>
                      <m:chr m:val="⃗"/>
                    </m:accPr>
                    <m:e>
                      <m:r>
                        <m:rPr>
                          <m:sty m:val="i"/>
                        </m:rPr>
                        <m:t>V</m:t>
                      </m:r>
                    </m:e>
                  </m:acc>
                </m:num>
                <m:den>
                  <m:sSub>
                    <m:sSubPr/>
                    <m:e>
                      <m:r>
                        <m:rPr>
                          <m:sty m:val="i"/>
                        </m:rPr>
                        <m:t>c</m:t>
                      </m:r>
                    </m:e>
                    <m:sub>
                      <m:r>
                        <m:rPr>
                          <m:sty m:val="p"/>
                        </m:rPr>
                        <m:t>0</m:t>
                      </m:r>
                    </m:sub>
                  </m:sSub>
                </m:den>
              </m:f>
            </m:e>
          </m:d>
        </m:oMath>
      </m:oMathPara>
    </w:p>
    <w:p>
      <w:pPr>
        <w:spacing w:after="220" w:lineRule="auto"/>
      </w:pPr>
      <w:r>
        <w:rPr>
          <w:rFonts w:eastAsia="Georgia" w:cs="Georgia" w:ascii="Georgia" w:hAnsi="Georgia"/>
        </w:rPr>
        <w:t xml:space="preserve">La particule mobile diffuse à son tour de la lumière vers un photorécepteur fixe, selon la direction de </w:t>
      </w:r>
      <m:oMath>
        <m:sSub>
          <m:sSubPr/>
          <m:e>
            <m:acc>
              <m:accPr>
                <m:chr m:val="̂"/>
              </m:accPr>
              <m:e>
                <m:r>
                  <m:rPr>
                    <m:sty m:val="i"/>
                  </m:rPr>
                  <m:t>u</m:t>
                </m:r>
              </m:e>
            </m:acc>
          </m:e>
          <m:sub>
            <m:r>
              <m:rPr>
                <m:sty m:val="i"/>
              </m:rPr>
              <m:t>d</m:t>
            </m:r>
          </m:sub>
        </m:sSub>
      </m:oMath>
      <w:r>
        <w:rPr>
          <w:rFonts w:eastAsia="Georgia" w:cs="Georgia" w:ascii="Georgia" w:hAnsi="Georgia"/>
        </w:rPr>
        <w:t xml:space="preserve">. Par effet Doppler, ce dernier perçoit une fréquence </w:t>
      </w:r>
      <m:oMath>
        <m:sSub>
          <m:sSubPr/>
          <m:e>
            <m:r>
              <m:rPr>
                <m:sty m:val="i"/>
              </m:rPr>
              <m:t>f</m:t>
            </m:r>
          </m:e>
          <m:sub>
            <m:r>
              <m:rPr>
                <m:sty m:val="i"/>
              </m:rPr>
              <m:t>d</m:t>
            </m:r>
          </m:sub>
        </m:sSub>
      </m:oMath>
      <w:r>
        <w:rPr>
          <w:rFonts w:eastAsia="Georgia" w:cs="Georgia" w:ascii="Georgia" w:hAnsi="Georgia"/>
        </w:rPr>
        <w:t xml:space="preserve"> différente de la fréquence </w:t>
      </w:r>
      <m:oMath>
        <m:sSub>
          <m:sSubPr/>
          <m:e>
            <m:r>
              <m:rPr>
                <m:sty m:val="i"/>
              </m:rPr>
              <m:t>f</m:t>
            </m:r>
          </m:e>
          <m:sub>
            <m:r>
              <m:rPr>
                <m:sty m:val="i"/>
              </m:rPr>
              <m:t>p</m:t>
            </m:r>
          </m:sub>
        </m:sSub>
      </m:oMath>
      <w:r>
        <w:rPr>
          <w:rFonts w:eastAsia="Georgia" w:cs="Georgia" w:ascii="Georgia" w:hAnsi="Georgia"/>
        </w:rPr>
        <w:t xml:space="preserve"> émise.</w:t>
      </w:r>
    </w:p>
    <w:p>
      <w:pPr>
        <w:numPr>
          <w:ilvl w:val="1"/>
          <w:numId w:val="2"/>
        </w:numPr>
        <w:spacing w:lineRule="auto"/>
      </w:pPr>
      <w:r>
        <w:rPr>
          <w:rFonts w:eastAsia="Georgia" w:cs="Georgia" w:ascii="Georgia" w:hAnsi="Georgia"/>
        </w:rPr>
        <w:t xml:space="preserve">Dans le référentiel </w:t>
      </w:r>
      <m:oMath>
        <m:sSup>
          <m:sSupPr/>
          <m:e>
            <m:r>
              <m:rPr>
                <m:scr m:val="script"/>
              </m:rPr>
              <m:t>R</m:t>
            </m:r>
          </m:e>
          <m:sup>
            <m:r>
              <m:rPr>
                <m:sty m:val="i"/>
              </m:rPr>
              <m:t>′</m:t>
            </m:r>
          </m:sup>
        </m:sSup>
      </m:oMath>
      <w:r>
        <w:rPr>
          <w:rFonts w:eastAsia="Georgia" w:cs="Georgia" w:ascii="Georgia" w:hAnsi="Georgia"/>
        </w:rPr>
        <w:t xml:space="preserve"> lié à la particule et en translation par rapport à </w:t>
      </w:r>
      <m:oMath>
        <m:r>
          <m:rPr>
            <m:scr m:val="script"/>
          </m:rPr>
          <m:t>R</m:t>
        </m:r>
      </m:oMath>
      <w:r>
        <w:rPr>
          <w:rFonts w:eastAsia="Georgia" w:cs="Georgia" w:ascii="Georgia" w:hAnsi="Georgia"/>
        </w:rPr>
        <w:t xml:space="preserve">, la particule émettrice de lumière est fixe et le récepteur mobile. En le justifiant, adapter le résultat de la question précédente afin de relier </w:t>
      </w:r>
      <m:oMath>
        <m:sSub>
          <m:sSubPr/>
          <m:e>
            <m:r>
              <m:rPr>
                <m:sty m:val="i"/>
              </m:rPr>
              <m:t>f</m:t>
            </m:r>
          </m:e>
          <m:sub>
            <m:r>
              <m:rPr>
                <m:sty m:val="i"/>
              </m:rPr>
              <m:t>d</m:t>
            </m:r>
          </m:sub>
        </m:sSub>
      </m:oMath>
      <w:r>
        <w:rPr/>
        <w:t xml:space="preserve"> et </w:t>
      </w:r>
      <m:oMath>
        <m:sSub>
          <m:sSubPr/>
          <m:e>
            <m:r>
              <m:rPr>
                <m:sty m:val="i"/>
              </m:rPr>
              <m:t>f</m:t>
            </m:r>
          </m:e>
          <m:sub>
            <m:r>
              <m:rPr>
                <m:sty m:val="i"/>
              </m:rPr>
              <m:t>p</m:t>
            </m:r>
          </m:sub>
        </m:sSub>
      </m:oMath>
      <w:r>
        <w:rPr/>
        <w:t xml:space="preserve">.</w:t>
      </w:r>
    </w:p>
    <w:p>
      <w:pPr>
        <w:numPr>
          <w:ilvl w:val="1"/>
          <w:numId w:val="2"/>
        </w:numPr>
        <w:spacing w:lineRule="auto"/>
      </w:pPr>
      <w:r>
        <w:rPr/>
        <w:t xml:space="preserve">Pour une vitesse </w:t>
      </w:r>
      <m:oMath>
        <m:r>
          <m:rPr>
            <m:sty m:val="p"/>
          </m:rPr>
          <m:t>‖</m:t>
        </m:r>
        <m:acc>
          <m:accPr>
            <m:chr m:val="⃗"/>
          </m:accPr>
          <m:e>
            <m:r>
              <m:rPr>
                <m:sty m:val="i"/>
              </m:rPr>
              <m:t>V</m:t>
            </m:r>
          </m:e>
        </m:acc>
        <m:r>
          <m:rPr>
            <m:sty m:val="p"/>
          </m:rPr>
          <m:t>‖</m:t>
        </m:r>
        <m:r>
          <m:rPr>
            <m:sty m:val="p"/>
          </m:rPr>
          <m:t>≪</m:t>
        </m:r>
        <m:sSub>
          <m:sSubPr/>
          <m:e>
            <m:r>
              <m:rPr>
                <m:sty m:val="i"/>
              </m:rPr>
              <m:t>c</m:t>
            </m:r>
          </m:e>
          <m:sub>
            <m:r>
              <m:rPr>
                <m:sty m:val="p"/>
              </m:rPr>
              <m:t>0</m:t>
            </m:r>
          </m:sub>
        </m:sSub>
      </m:oMath>
      <w:r>
        <w:rPr/>
        <w:t xml:space="preserve"> de l'ordre de </w:t>
      </w:r>
      <m:oMath>
        <m:r>
          <m:rPr>
            <m:sty m:val="p"/>
          </m:rPr>
          <m:t>10</m:t>
        </m:r>
        <m:r>
          <m:rPr>
            <m:nor/>
          </m:rPr>
          <m:t xml:space="preserve"> </m:t>
        </m:r>
        <m:r>
          <m:rPr>
            <m:sty m:val="p"/>
          </m:rPr>
          <m:t>cm</m:t>
        </m:r>
        <m:r>
          <m:rPr>
            <m:sty m:val="p"/>
          </m:rPr>
          <m:t>.</m:t>
        </m:r>
        <m:sSup>
          <m:sSupPr/>
          <m:e>
            <m:r>
              <m:rPr>
                <m:sty m:val="p"/>
              </m:rPr>
              <m:t>s</m:t>
            </m:r>
          </m:e>
          <m:sup>
            <m:r>
              <m:rPr>
                <m:sty m:val="p"/>
              </m:rPr>
              <m:t>−</m:t>
            </m:r>
            <m:r>
              <m:rPr>
                <m:sty m:val="p"/>
              </m:rPr>
              <m:t>1</m:t>
            </m:r>
          </m:sup>
        </m:sSup>
      </m:oMath>
      <w:r>
        <w:rPr>
          <w:rFonts w:eastAsia="Georgia" w:cs="Georgia" w:ascii="Georgia" w:hAnsi="Georgia"/>
        </w:rPr>
        <w:t xml:space="preserve">, en déduire que :</w:t>
      </w:r>
    </w:p>
    <w:p>
      <w:pPr>
        <w:spacing w:after="220" w:lineRule="auto"/>
      </w:pPr>
      <m:oMathPara>
        <m:oMath>
          <m:sSub>
            <m:sSubPr/>
            <m:e>
              <m:r>
                <m:rPr>
                  <m:sty m:val="i"/>
                </m:rPr>
                <m:t>f</m:t>
              </m:r>
            </m:e>
            <m:sub>
              <m:r>
                <m:rPr>
                  <m:sty m:val="i"/>
                </m:rPr>
                <m:t>d</m:t>
              </m:r>
            </m:sub>
          </m:sSub>
          <m:r>
            <m:rPr>
              <m:sty m:val="p"/>
            </m:rPr>
            <m:t>≃</m:t>
          </m:r>
          <m:sSub>
            <m:sSubPr/>
            <m:e>
              <m:r>
                <m:rPr>
                  <m:sty m:val="i"/>
                </m:rPr>
                <m:t>f</m:t>
              </m:r>
            </m:e>
            <m:sub>
              <m:r>
                <m:rPr>
                  <m:sty m:val="i"/>
                </m:rPr>
                <m:t>e</m:t>
              </m:r>
            </m:sub>
          </m:sSub>
          <m:r>
            <m:rPr>
              <m:sty m:val="p"/>
            </m:rPr>
            <m:t>+</m:t>
          </m:r>
          <m:f>
            <m:fPr>
              <m:ctrlPr>
                <w:rPr>
                  <w:rFonts w:ascii="Cambria Math" w:hAnsi="Cambria Math"/>
                </w:rPr>
              </m:ctrlPr>
            </m:fPr>
            <m:num>
              <m:d>
                <m:dPr>
                  <m:begChr m:val="("/>
                  <m:endChr m:val=")"/>
                  <m:ctrlPr>
                    <w:rPr>
                      <w:rFonts w:ascii="Cambria Math" w:hAnsi="Cambria Math"/>
                    </w:rPr>
                  </m:ctrlPr>
                </m:dPr>
                <m:e>
                  <m:sSub>
                    <m:sSubPr/>
                    <m:e>
                      <m:acc>
                        <m:accPr>
                          <m:chr m:val="̂"/>
                        </m:accPr>
                        <m:e>
                          <m:r>
                            <m:rPr>
                              <m:sty m:val="i"/>
                            </m:rPr>
                            <m:t>u</m:t>
                          </m:r>
                        </m:e>
                      </m:acc>
                    </m:e>
                    <m:sub>
                      <m:r>
                        <m:rPr>
                          <m:sty m:val="i"/>
                        </m:rPr>
                        <m:t>d</m:t>
                      </m:r>
                    </m:sub>
                  </m:sSub>
                  <m:r>
                    <m:rPr>
                      <m:sty m:val="p"/>
                    </m:rPr>
                    <m:t>−</m:t>
                  </m:r>
                  <m:sSub>
                    <m:sSubPr/>
                    <m:e>
                      <m:acc>
                        <m:accPr>
                          <m:chr m:val="̂"/>
                        </m:accPr>
                        <m:e>
                          <m:r>
                            <m:rPr>
                              <m:sty m:val="i"/>
                            </m:rPr>
                            <m:t>u</m:t>
                          </m:r>
                        </m:e>
                      </m:acc>
                    </m:e>
                    <m:sub>
                      <m:r>
                        <m:rPr>
                          <m:sty m:val="i"/>
                        </m:rPr>
                        <m:t>e</m:t>
                      </m:r>
                    </m:sub>
                  </m:sSub>
                </m:e>
              </m:d>
              <m:r>
                <m:rPr>
                  <m:sty m:val="p"/>
                </m:rPr>
                <m:t>⋅</m:t>
              </m:r>
              <m:acc>
                <m:accPr>
                  <m:chr m:val="⃗"/>
                </m:accPr>
                <m:e>
                  <m:r>
                    <m:rPr>
                      <m:sty m:val="i"/>
                    </m:rPr>
                    <m:t>V</m:t>
                  </m:r>
                </m:e>
              </m:acc>
            </m:num>
            <m:den>
              <m:sSub>
                <m:sSubPr/>
                <m:e>
                  <m:r>
                    <m:rPr>
                      <m:sty m:val="i"/>
                    </m:rPr>
                    <m:t>λ</m:t>
                  </m:r>
                </m:e>
                <m:sub>
                  <m:r>
                    <m:rPr>
                      <m:sty m:val="i"/>
                    </m:rPr>
                    <m:t>e</m:t>
                  </m:r>
                </m:sub>
              </m:sSub>
            </m:den>
          </m:f>
        </m:oMath>
      </m:oMathPara>
    </w:p>
    <w:p>
      <w:pPr>
        <w:spacing w:after="220" w:lineRule="auto"/>
      </w:pPr>
      <w:r>
        <w:rPr>
          <w:rFonts w:eastAsia="Georgia" w:cs="Georgia" w:ascii="Georgia" w:hAnsi="Georgia"/>
        </w:rPr>
        <w:t xml:space="preserve">Pour un laser à argon, que penser de l'écart relatif en fréquence, entre OPPM émise et reçue au niveau du photorécepteur? On s'appuiera sur une analyse numérique.</w:t>
      </w:r>
    </w:p>
    <w:p>
      <w:pPr>
        <w:spacing w:line="271" w:before="330" w:lineRule="auto"/>
      </w:pPr>
      <w:r>
        <w:rPr>
          <w:rFonts w:eastAsia="Georgia" w:cs="Georgia" w:ascii="Georgia" w:hAnsi="Georgia"/>
          <w:b/>
          <w:sz w:val="42"/>
        </w:rPr>
        <w:t xml:space="preserve">I.B Montage à 2 faisceaux</w:t>
      </w:r>
    </w:p>
    <w:p>
      <w:pPr>
        <w:spacing w:after="220" w:lineRule="auto"/>
      </w:pPr>
      <w:r>
        <w:rPr>
          <w:rFonts w:eastAsia="Georgia" w:cs="Georgia" w:ascii="Georgia" w:hAnsi="Georgia"/>
        </w:rPr>
        <w:t xml:space="preserve">Afin d'améliorer la précision des vitesses mesurées, ainsi que la localisation de celles-ci dans le fluide, on a recours à un dispositif à deux faisceaux laser.</w:t>
      </w:r>
    </w:p>
    <w:p>
      <w:pPr>
        <w:spacing w:line="271" w:before="330" w:lineRule="auto"/>
      </w:pPr>
      <w:r>
        <w:rPr>
          <w:rFonts w:eastAsia="Georgia" w:cs="Georgia" w:ascii="Georgia" w:hAnsi="Georgia"/>
          <w:b/>
          <w:sz w:val="42"/>
        </w:rPr>
        <w:t xml:space="preserve">I.B. 1 Élargisseur et diviseur de faisceau</w:t>
      </w:r>
    </w:p>
    <w:p>
      <w:pPr>
        <w:spacing w:after="220" w:lineRule="auto"/>
      </w:pPr>
      <w:r>
        <w:rPr>
          <w:rFonts w:eastAsia="Georgia" w:cs="Georgia" w:ascii="Georgia" w:hAnsi="Georgia"/>
        </w:rPr>
        <w:t xml:space="preserve">L'élargisseur de faisceau, présenté en figure 3-a, transforme un faisceau cylindrique laser de largeur </w:t>
      </w:r>
      <m:oMath>
        <m:sSub>
          <m:sSubPr/>
          <m:e>
            <m:r>
              <m:rPr>
                <m:sty m:val="i"/>
              </m:rPr>
              <m:t>d</m:t>
            </m:r>
          </m:e>
          <m:sub>
            <m:r>
              <m:rPr>
                <m:sty m:val="p"/>
              </m:rPr>
              <m:t>0</m:t>
            </m:r>
          </m:sub>
        </m:sSub>
      </m:oMath>
      <w:r>
        <w:rPr/>
        <w:t xml:space="preserve">, en un autre de largeur </w:t>
      </w:r>
      <m:oMath>
        <m:sSubSup>
          <m:sSubSupPr/>
          <m:e>
            <m:r>
              <m:rPr>
                <m:sty m:val="i"/>
              </m:rPr>
              <m:t>d</m:t>
            </m:r>
          </m:e>
          <m:sub>
            <m:r>
              <m:rPr>
                <m:sty m:val="p"/>
              </m:rPr>
              <m:t>0</m:t>
            </m:r>
          </m:sub>
          <m:sup>
            <m:r>
              <m:rPr>
                <m:sty m:val="i"/>
              </m:rPr>
              <m:t>′</m:t>
            </m:r>
          </m:sup>
        </m:sSubSup>
        <m:r>
          <m:rPr>
            <m:sty m:val="p"/>
          </m:rPr>
          <m:t>&gt;</m:t>
        </m:r>
        <m:sSub>
          <m:sSubPr/>
          <m:e>
            <m:r>
              <m:rPr>
                <m:sty m:val="i"/>
              </m:rPr>
              <m:t>d</m:t>
            </m:r>
          </m:e>
          <m:sub>
            <m:r>
              <m:rPr>
                <m:sty m:val="p"/>
              </m:rPr>
              <m:t>0</m:t>
            </m:r>
          </m:sub>
        </m:sSub>
      </m:oMath>
      <w:r>
        <w:rPr>
          <w:rFonts w:eastAsia="Georgia" w:cs="Georgia" w:ascii="Georgia" w:hAnsi="Georgia"/>
        </w:rPr>
        <w:t xml:space="preserve">. Le diviseur de faisceau, présenté en figure 3-b, le sépare ensuite en deux faisceaux parallèles de largeur identiques </w:t>
      </w:r>
      <m:oMath>
        <m:sSubSup>
          <m:sSubSupPr/>
          <m:e>
            <m:r>
              <m:rPr>
                <m:sty m:val="i"/>
              </m:rPr>
              <m:t>d</m:t>
            </m:r>
          </m:e>
          <m:sub>
            <m:r>
              <m:rPr>
                <m:sty m:val="p"/>
              </m:rPr>
              <m:t>0</m:t>
            </m:r>
          </m:sub>
          <m:sup>
            <m:r>
              <m:rPr>
                <m:sty m:val="i"/>
              </m:rPr>
              <m:t>′</m:t>
            </m:r>
            <m:r>
              <m:rPr>
                <m:sty m:val="i"/>
              </m:rPr>
              <m:t>′</m:t>
            </m:r>
          </m:sup>
        </m:sSubSup>
      </m:oMath>
      <w:r>
        <w:rPr/>
        <w:t xml:space="preserve"> qui ne se recouvrent pas et dont les axes sont distants de </w:t>
      </w:r>
      <m:oMath>
        <m:r>
          <m:rPr>
            <m:sty m:val="i"/>
          </m:rPr>
          <m:t>D</m:t>
        </m:r>
      </m:oMath>
      <w:r>
        <w:rPr/>
        <w:t xml:space="preserve">.</w:t>
      </w:r>
    </w:p>
    <w:p>
      <w:pPr>
        <w:spacing w:lineRule="auto"/>
        <w:jc w:val="center"/>
      </w:pPr>
      <w:r>
        <w:rPr/>
        <w:drawing>
          <wp:inline distB="0" distL="0" distR="0" distT="0">
            <wp:extent cx="5486400" cy="1865449"/>
            <wp:effectExtent b="0" l="0" r="0" t="0"/>
            <wp:docPr id="3" name="image-6f26b1c692e13676d044fa5b73c6b6fec8bcee9e.jpg"/>
            <a:graphic>
              <a:graphicData uri="http://schemas.openxmlformats.org/drawingml/2006/picture">
                <pic:pic>
                  <pic:nvPicPr>
                    <pic:cNvPr id="3" name="image-6f26b1c692e13676d044fa5b73c6b6fec8bcee9e.jpg" descr=""/>
                    <pic:cNvPicPr/>
                  </pic:nvPicPr>
                  <pic:blipFill>
                    <a:blip r:embed="rId7" cstate="print"/>
                    <a:srcRect b="0" l="0" r="0" t="0"/>
                    <a:stretch>
                      <a:fillRect/>
                    </a:stretch>
                  </pic:blipFill>
                  <pic:spPr>
                    <a:xfrm>
                      <a:off x="0" y="0"/>
                      <a:ext cx="5486400" cy="1865449"/>
                    </a:xfrm>
                    <a:prstGeom prst="rect"/>
                  </pic:spPr>
                </pic:pic>
              </a:graphicData>
            </a:graphic>
          </wp:inline>
        </w:drawing>
      </w:r>
    </w:p>
    <w:p>
      <w:pPr>
        <w:spacing w:lineRule="auto"/>
      </w:pPr>
      <w:r>
        <w:rPr>
          <w:rFonts w:eastAsia="Georgia" w:cs="Georgia" w:ascii="Georgia" w:hAnsi="Georgia"/>
        </w:rPr>
        <w:t xml:space="preserve">Figure 3 - Élargisseur (a) et diviseur de faisceau (b)</w:t>
      </w:r>
    </w:p>
    <w:p>
      <w:pPr>
        <w:numPr>
          <w:ilvl w:val="1"/>
          <w:numId w:val="3"/>
        </w:numPr>
        <w:spacing w:lineRule="auto"/>
      </w:pPr>
      <w:r>
        <w:rPr>
          <w:rFonts w:eastAsia="Georgia" w:cs="Georgia" w:ascii="Georgia" w:hAnsi="Georgia"/>
        </w:rPr>
        <w:t xml:space="preserve">Reproduire le schéma de l'élargisseur de faisceau de la figure 3-a et positionner les foyers des deux lentilles permettant d'obtenir un faisceau de largeur </w:t>
      </w:r>
      <m:oMath>
        <m:sSubSup>
          <m:sSubSupPr/>
          <m:e>
            <m:r>
              <m:rPr>
                <m:sty m:val="i"/>
              </m:rPr>
              <m:t>d</m:t>
            </m:r>
          </m:e>
          <m:sub>
            <m:r>
              <m:rPr>
                <m:sty m:val="p"/>
              </m:rPr>
              <m:t>0</m:t>
            </m:r>
          </m:sub>
          <m:sup>
            <m:r>
              <m:rPr>
                <m:sty m:val="i"/>
              </m:rPr>
              <m:t>′</m:t>
            </m:r>
          </m:sup>
        </m:sSubSup>
      </m:oMath>
      <w:r>
        <w:rPr>
          <w:rFonts w:eastAsia="Georgia" w:cs="Georgia" w:ascii="Georgia" w:hAnsi="Georgia"/>
        </w:rPr>
        <w:t xml:space="preserve"> supérieur à </w:t>
      </w:r>
      <m:oMath>
        <m:sSub>
          <m:sSubPr/>
          <m:e>
            <m:r>
              <m:rPr>
                <m:sty m:val="i"/>
              </m:rPr>
              <m:t>d</m:t>
            </m:r>
          </m:e>
          <m:sub>
            <m:r>
              <m:rPr>
                <m:sty m:val="p"/>
              </m:rPr>
              <m:t>0</m:t>
            </m:r>
          </m:sub>
        </m:sSub>
      </m:oMath>
      <w:r>
        <w:rPr/>
        <w:t xml:space="preserve">. Exprimer alors </w:t>
      </w:r>
      <m:oMath>
        <m:sSubSup>
          <m:sSubSupPr/>
          <m:e>
            <m:r>
              <m:rPr>
                <m:sty m:val="i"/>
              </m:rPr>
              <m:t>d</m:t>
            </m:r>
          </m:e>
          <m:sub>
            <m:r>
              <m:rPr>
                <m:sty m:val="p"/>
              </m:rPr>
              <m:t>0</m:t>
            </m:r>
          </m:sub>
          <m:sup>
            <m:r>
              <m:rPr>
                <m:sty m:val="i"/>
              </m:rPr>
              <m:t>′</m:t>
            </m:r>
          </m:sup>
        </m:sSubSup>
      </m:oMath>
      <w:r>
        <w:rPr/>
        <w:t xml:space="preserve"> en fonction de </w:t>
      </w:r>
      <m:oMath>
        <m:sSub>
          <m:sSubPr/>
          <m:e>
            <m:r>
              <m:rPr>
                <m:sty m:val="i"/>
              </m:rPr>
              <m:t>d</m:t>
            </m:r>
          </m:e>
          <m:sub>
            <m:r>
              <m:rPr>
                <m:sty m:val="p"/>
              </m:rPr>
              <m:t>0</m:t>
            </m:r>
          </m:sub>
        </m:sSub>
      </m:oMath>
      <w:r>
        <w:rPr/>
        <w:t xml:space="preserve"> et des distances focales </w:t>
      </w:r>
      <m:oMath>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t xml:space="preserve"> de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Exprimer l'encombrement de ce dispositif, défini comme sa longueur sur l'axe optique, en fonction de </w:t>
      </w:r>
      <m:oMath>
        <m:sSubSup>
          <m:sSubSupPr/>
          <m:e>
            <m:r>
              <m:rPr>
                <m:sty m:val="i"/>
              </m:rPr>
              <m:t>f</m:t>
            </m:r>
          </m:e>
          <m:sub>
            <m:r>
              <m:rPr>
                <m:sty m:val="p"/>
              </m:rPr>
              <m:t>1</m:t>
            </m:r>
          </m:sub>
          <m:sup>
            <m:r>
              <m:rPr>
                <m:sty m:val="i"/>
              </m:rPr>
              <m:t>′</m:t>
            </m:r>
          </m:sup>
        </m:sSubSup>
        <m:r>
          <m:rPr>
            <m:sty m:val="p"/>
          </m:rPr>
          <m:t>,</m:t>
        </m:r>
        <m:sSub>
          <m:sSubPr/>
          <m:e>
            <m:r>
              <m:rPr>
                <m:sty m:val="i"/>
              </m:rPr>
              <m:t>d</m:t>
            </m:r>
          </m:e>
          <m:sub>
            <m:r>
              <m:rPr>
                <m:sty m:val="p"/>
              </m:rPr>
              <m:t>0</m:t>
            </m:r>
          </m:sub>
        </m:sSub>
      </m:oMath>
      <w:r>
        <w:rPr/>
        <w:t xml:space="preserve"> et </w:t>
      </w:r>
      <m:oMath>
        <m:sSubSup>
          <m:sSubSupPr/>
          <m:e>
            <m:r>
              <m:rPr>
                <m:sty m:val="i"/>
              </m:rPr>
              <m:t>d</m:t>
            </m:r>
          </m:e>
          <m:sub>
            <m:r>
              <m:rPr>
                <m:sty m:val="p"/>
              </m:rPr>
              <m:t>0</m:t>
            </m:r>
          </m:sub>
          <m:sup>
            <m:r>
              <m:rPr>
                <m:sty m:val="i"/>
              </m:rPr>
              <m:t>′</m:t>
            </m:r>
          </m:sup>
        </m:sSubSup>
      </m:oMath>
      <w:r>
        <w:rPr/>
        <w:t xml:space="preserve">.</w:t>
      </w:r>
      <w:r>
        <w:rPr/>
        <w:br w:type="textWrapping"/>
      </w:r>
      <w:r>
        <w:rPr>
          <w:rFonts w:eastAsia="Georgia" w:cs="Georgia" w:ascii="Georgia" w:hAnsi="Georgia"/>
        </w:rPr>
        <w:t xml:space="preserve">Proposer un dispositif permettant de réduire cet encombrement sans changer </w:t>
      </w:r>
      <m:oMath>
        <m:sSubSup>
          <m:sSubSupPr/>
          <m:e>
            <m:r>
              <m:rPr>
                <m:sty m:val="i"/>
              </m:rPr>
              <m:t>d</m:t>
            </m:r>
          </m:e>
          <m:sub>
            <m:r>
              <m:rPr>
                <m:sty m:val="p"/>
              </m:rPr>
              <m:t>0</m:t>
            </m:r>
          </m:sub>
          <m:sup>
            <m:r>
              <m:rPr>
                <m:sty m:val="i"/>
              </m:rPr>
              <m:t>′</m:t>
            </m:r>
          </m:sup>
        </m:sSubSup>
      </m:oMath>
      <w:r>
        <w:rPr>
          <w:rFonts w:eastAsia="Georgia" w:cs="Georgia" w:ascii="Georgia" w:hAnsi="Georgia"/>
        </w:rPr>
        <w:t xml:space="preserve">. On exprimera le nouvel encombrement et on justifiera qu'il est inférieur à celui du premier dispositif.</w:t>
      </w:r>
      <w:r>
        <w:rPr/>
        <w:br w:type="textWrapping"/>
      </w:r>
      <w:r>
        <w:rPr/>
        <w:t xml:space="preserve">Le faisceau de largeur </w:t>
      </w:r>
      <m:oMath>
        <m:sSubSup>
          <m:sSubSupPr/>
          <m:e>
            <m:r>
              <m:rPr>
                <m:sty m:val="i"/>
              </m:rPr>
              <m:t>d</m:t>
            </m:r>
          </m:e>
          <m:sub>
            <m:r>
              <m:rPr>
                <m:sty m:val="p"/>
              </m:rPr>
              <m:t>0</m:t>
            </m:r>
          </m:sub>
          <m:sup>
            <m:r>
              <m:rPr>
                <m:sty m:val="i"/>
              </m:rPr>
              <m:t>′</m:t>
            </m:r>
          </m:sup>
        </m:sSubSup>
      </m:oMath>
      <w:r>
        <w:rPr/>
        <w:t xml:space="preserve"> arrive sur un prisme diviseur de faisceau en verre d'indice </w:t>
      </w:r>
      <m:oMath>
        <m:sSub>
          <m:sSubPr/>
          <m:e>
            <m:r>
              <m:rPr>
                <m:sty m:val="i"/>
              </m:rPr>
              <m:t>n</m:t>
            </m:r>
          </m:e>
          <m:sub>
            <m:r>
              <m:rPr>
                <m:sty m:val="i"/>
              </m:rPr>
              <m:t>p</m:t>
            </m:r>
          </m:sub>
        </m:sSub>
      </m:oMath>
      <w:r>
        <w:rPr>
          <w:rFonts w:eastAsia="Georgia" w:cs="Georgia" w:ascii="Georgia" w:hAnsi="Georgia"/>
        </w:rPr>
        <w:t xml:space="preserve"> dont les caractéristiques géométriques sont précisées sur le schéma de la figure 3-b. On note </w:t>
      </w:r>
      <m:oMath>
        <m:r>
          <m:rPr>
            <m:sty m:val="p"/>
          </m:rPr>
          <m:t>2</m:t>
        </m:r>
        <m:r>
          <m:rPr>
            <m:sty m:val="i"/>
          </m:rPr>
          <m:t>b</m:t>
        </m:r>
      </m:oMath>
      <w:r>
        <w:rPr/>
        <w:t xml:space="preserve"> la largeur du prisme et on prendra </w:t>
      </w:r>
      <m:oMath>
        <m:r>
          <m:rPr>
            <m:sty m:val="i"/>
          </m:rPr>
          <m:t>α</m:t>
        </m:r>
        <m:r>
          <m:rPr>
            <m:sty m:val="p"/>
          </m:rPr>
          <m:t>=</m:t>
        </m:r>
        <m:r>
          <m:rPr>
            <m:sty m:val="i"/>
          </m:rPr>
          <m:t>π</m:t>
        </m:r>
        <m:r>
          <m:rPr>
            <m:sty m:val="p"/>
          </m:rPr>
          <m:t>/</m:t>
        </m:r>
        <m:r>
          <m:rPr>
            <m:sty m:val="p"/>
          </m:rPr>
          <m:t>4</m:t>
        </m:r>
      </m:oMath>
      <w:r>
        <w:rPr/>
        <w:t xml:space="preserve">.</w:t>
      </w:r>
    </w:p>
    <w:p>
      <w:pPr>
        <w:numPr>
          <w:ilvl w:val="1"/>
          <w:numId w:val="3"/>
        </w:numPr>
        <w:spacing w:lineRule="auto"/>
      </w:pPr>
      <w:r>
        <w:rPr>
          <w:rFonts w:eastAsia="Georgia" w:cs="Georgia" w:ascii="Georgia" w:hAnsi="Georgia"/>
        </w:rPr>
        <w:t xml:space="preserve">Reproduire le schéma et le compléter afin d'expliquer son fonctionnement : on y indiquera </w:t>
      </w:r>
      <m:oMath>
        <m:sSubSup>
          <m:sSubSupPr/>
          <m:e>
            <m:r>
              <m:rPr>
                <m:sty m:val="i"/>
              </m:rPr>
              <m:t>d</m:t>
            </m:r>
          </m:e>
          <m:sub>
            <m:r>
              <m:rPr>
                <m:sty m:val="p"/>
              </m:rPr>
              <m:t>0</m:t>
            </m:r>
          </m:sub>
          <m:sup>
            <m:r>
              <m:rPr>
                <m:sty m:val="i"/>
              </m:rPr>
              <m:t>′</m:t>
            </m:r>
          </m:sup>
        </m:sSubSup>
        <m:r>
          <m:rPr>
            <m:sty m:val="p"/>
          </m:rPr>
          <m:t>,</m:t>
        </m:r>
        <m:sSubSup>
          <m:sSubSupPr/>
          <m:e>
            <m:r>
              <m:rPr>
                <m:sty m:val="i"/>
              </m:rPr>
              <m:t>d</m:t>
            </m:r>
          </m:e>
          <m:sub>
            <m:r>
              <m:rPr>
                <m:sty m:val="p"/>
              </m:rPr>
              <m:t>0</m:t>
            </m:r>
          </m:sub>
          <m:sup>
            <m:r>
              <m:rPr>
                <m:sty m:val="i"/>
              </m:rPr>
              <m:t>′</m:t>
            </m:r>
            <m:r>
              <m:rPr>
                <m:sty m:val="i"/>
              </m:rPr>
              <m:t>′</m:t>
            </m:r>
          </m:sup>
        </m:sSubSup>
      </m:oMath>
      <w:r>
        <w:rPr/>
        <w:t xml:space="preserve"> et </w:t>
      </w:r>
      <m:oMath>
        <m:r>
          <m:rPr>
            <m:sty m:val="i"/>
          </m:rPr>
          <m:t>D</m:t>
        </m:r>
      </m:oMath>
      <w:r>
        <w:rPr>
          <w:rFonts w:eastAsia="Georgia" w:cs="Georgia" w:ascii="Georgia" w:hAnsi="Georgia"/>
        </w:rPr>
        <w:t xml:space="preserve">. En justifiant rapidement sa réponse, donner la valeur de </w:t>
      </w:r>
      <m:oMath>
        <m:sSubSup>
          <m:sSubSupPr/>
          <m:e>
            <m:r>
              <m:rPr>
                <m:sty m:val="i"/>
              </m:rPr>
              <m:t>d</m:t>
            </m:r>
          </m:e>
          <m:sub>
            <m:r>
              <m:rPr>
                <m:sty m:val="p"/>
              </m:rPr>
              <m:t>0</m:t>
            </m:r>
          </m:sub>
          <m:sup>
            <m:r>
              <m:rPr>
                <m:sty m:val="i"/>
              </m:rPr>
              <m:t>′</m:t>
            </m:r>
            <m:r>
              <m:rPr>
                <m:sty m:val="i"/>
              </m:rPr>
              <m:t>′</m:t>
            </m:r>
          </m:sup>
        </m:sSubSup>
      </m:oMath>
      <w:r>
        <w:rPr>
          <w:rFonts w:eastAsia="Georgia" w:cs="Georgia" w:ascii="Georgia" w:hAnsi="Georgia"/>
        </w:rPr>
        <w:t xml:space="preserve">. Pourquoi parle-t-on de diviseur de faisceau à différence de marche nulle ? Proposer un autre dispositif permettant d'obtenir la division d'un faisceau. Est-il à différence de marche nulle?</w:t>
      </w:r>
      <w:r>
        <w:rPr/>
        <w:br w:type="textWrapping"/>
      </w:r>
      <m:oMath>
        <m:r>
          <m:rPr>
            <m:sty m:val="i"/>
          </m:rPr>
          <m:t>◻</m:t>
        </m:r>
        <m:r>
          <m:rPr>
            <m:sty m:val="p"/>
          </m:rPr>
          <m:t>−</m:t>
        </m:r>
        <m:r>
          <m:rPr>
            <m:sty m:val="p"/>
          </m:rPr>
          <m:t>6</m:t>
        </m:r>
      </m:oMath>
      <w:r>
        <w:rPr>
          <w:rFonts w:eastAsia="Georgia" w:cs="Georgia" w:ascii="Georgia" w:hAnsi="Georgia"/>
        </w:rPr>
        <w:t xml:space="preserve">. À la limite de non recouvrement des faisceaux, déterminer la relation entre </w:t>
      </w:r>
      <m:oMath>
        <m:r>
          <m:rPr>
            <m:sty m:val="i"/>
          </m:rPr>
          <m:t>b</m:t>
        </m:r>
        <m:r>
          <m:rPr>
            <m:sty m:val="p"/>
          </m:rPr>
          <m:t>,</m:t>
        </m:r>
        <m:sSubSup>
          <m:sSubSupPr/>
          <m:e>
            <m:r>
              <m:rPr>
                <m:sty m:val="i"/>
              </m:rPr>
              <m:t>d</m:t>
            </m:r>
          </m:e>
          <m:sub>
            <m:r>
              <m:rPr>
                <m:sty m:val="p"/>
              </m:rPr>
              <m:t>0</m:t>
            </m:r>
          </m:sub>
          <m:sup>
            <m:r>
              <m:rPr>
                <m:sty m:val="i"/>
              </m:rPr>
              <m:t>′</m:t>
            </m:r>
          </m:sup>
        </m:sSubSup>
      </m:oMath>
      <w:r>
        <w:rPr/>
        <w:t xml:space="preserve"> et </w:t>
      </w:r>
      <m:oMath>
        <m:sSub>
          <m:sSubPr/>
          <m:e>
            <m:r>
              <m:rPr>
                <m:sty m:val="i"/>
              </m:rPr>
              <m:t>n</m:t>
            </m:r>
          </m:e>
          <m:sub>
            <m:r>
              <m:rPr>
                <m:sty m:val="i"/>
              </m:rPr>
              <m:t>p</m:t>
            </m:r>
          </m:sub>
        </m:sSub>
      </m:oMath>
      <w:r>
        <w:rPr/>
        <w:t xml:space="preserve"> sous la forme</w:t>
      </w:r>
    </w:p>
    <w:p>
      <w:pPr>
        <w:spacing w:after="220" w:lineRule="auto"/>
      </w:pPr>
      <m:oMathPara>
        <m:oMath>
          <m:r>
            <m:rPr>
              <m:sty m:val="i"/>
            </m:rPr>
            <m:t>b</m:t>
          </m:r>
          <m:r>
            <m:rPr>
              <m:sty m:val="p"/>
            </m:rPr>
            <m:t>=</m:t>
          </m:r>
          <m:f>
            <m:fPr>
              <m:ctrlPr>
                <w:rPr>
                  <w:rFonts w:ascii="Cambria Math" w:hAnsi="Cambria Math"/>
                </w:rPr>
              </m:ctrlPr>
            </m:fPr>
            <m:num>
              <m:sSubSup>
                <m:sSubSupPr/>
                <m:e>
                  <m:r>
                    <m:rPr>
                      <m:sty m:val="i"/>
                    </m:rPr>
                    <m:t>d</m:t>
                  </m:r>
                </m:e>
                <m:sub>
                  <m:r>
                    <m:rPr>
                      <m:sty m:val="p"/>
                    </m:rPr>
                    <m:t>0</m:t>
                  </m:r>
                </m:sub>
                <m:sup>
                  <m:r>
                    <m:rPr>
                      <m:sty m:val="i"/>
                    </m:rPr>
                    <m:t>′</m:t>
                  </m:r>
                </m:sup>
              </m:sSubSup>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g</m:t>
                  </m:r>
                  <m:d>
                    <m:dPr>
                      <m:begChr m:val="("/>
                      <m:endChr m:val=")"/>
                      <m:ctrlPr>
                        <w:rPr>
                          <w:rFonts w:ascii="Cambria Math" w:hAnsi="Cambria Math"/>
                        </w:rPr>
                      </m:ctrlPr>
                    </m:dPr>
                    <m:e>
                      <m:sSub>
                        <m:sSubPr/>
                        <m:e>
                          <m:r>
                            <m:rPr>
                              <m:sty m:val="i"/>
                            </m:rPr>
                            <m:t>n</m:t>
                          </m:r>
                        </m:e>
                        <m:sub>
                          <m:r>
                            <m:rPr>
                              <m:sty m:val="i"/>
                            </m:rPr>
                            <m:t>p</m:t>
                          </m:r>
                        </m:sub>
                      </m:sSub>
                    </m:e>
                  </m:d>
                </m:num>
                <m:den>
                  <m:r>
                    <m:rPr>
                      <m:sty m:val="i"/>
                    </m:rPr>
                    <m:t>g</m:t>
                  </m:r>
                  <m:d>
                    <m:dPr>
                      <m:begChr m:val="("/>
                      <m:endChr m:val=")"/>
                      <m:ctrlPr>
                        <w:rPr>
                          <w:rFonts w:ascii="Cambria Math" w:hAnsi="Cambria Math"/>
                        </w:rPr>
                      </m:ctrlPr>
                    </m:dPr>
                    <m:e>
                      <m:sSub>
                        <m:sSubPr/>
                        <m:e>
                          <m:r>
                            <m:rPr>
                              <m:sty m:val="i"/>
                            </m:rPr>
                            <m:t>n</m:t>
                          </m:r>
                        </m:e>
                        <m:sub>
                          <m:r>
                            <m:rPr>
                              <m:sty m:val="i"/>
                            </m:rPr>
                            <m:t>p</m:t>
                          </m:r>
                        </m:sub>
                      </m:sSub>
                    </m:e>
                  </m:d>
                  <m:r>
                    <m:rPr>
                      <m:sty m:val="p"/>
                    </m:rPr>
                    <m:t>−</m:t>
                  </m:r>
                  <m:r>
                    <m:rPr>
                      <m:sty m:val="p"/>
                    </m:rPr>
                    <m:t>1</m:t>
                  </m:r>
                </m:den>
              </m:f>
            </m:e>
          </m:d>
        </m:oMath>
      </m:oMathPara>
    </w:p>
    <w:p>
      <w:pPr>
        <w:spacing w:after="220" w:lineRule="auto"/>
      </w:pPr>
      <w:r>
        <w:rPr>
          <w:rFonts w:eastAsia="Georgia" w:cs="Georgia" w:ascii="Georgia" w:hAnsi="Georgia"/>
        </w:rPr>
        <w:t xml:space="preserve">où </w:t>
      </w:r>
      <m:oMath>
        <m:r>
          <m:rPr>
            <m:sty m:val="i"/>
          </m:rPr>
          <m:t>g</m:t>
        </m:r>
      </m:oMath>
      <w:r>
        <w:rPr/>
        <w:t xml:space="preserve"> est une fonction de </w:t>
      </w:r>
      <m:oMath>
        <m:sSub>
          <m:sSubPr/>
          <m:e>
            <m:r>
              <m:rPr>
                <m:sty m:val="i"/>
              </m:rPr>
              <m:t>n</m:t>
            </m:r>
          </m:e>
          <m:sub>
            <m:r>
              <m:rPr>
                <m:sty m:val="i"/>
              </m:rPr>
              <m:t>p</m:t>
            </m:r>
          </m:sub>
        </m:sSub>
      </m:oMath>
      <w:r>
        <w:rPr>
          <w:rFonts w:eastAsia="Georgia" w:cs="Georgia" w:ascii="Georgia" w:hAnsi="Georgia"/>
        </w:rPr>
        <w:t xml:space="preserve"> que l'on explicitera, sans fonction trigonométrique. En déduire une condition sur </w:t>
      </w:r>
      <m:oMath>
        <m:r>
          <m:rPr>
            <m:sty m:val="i"/>
          </m:rPr>
          <m:t>b</m:t>
        </m:r>
      </m:oMath>
      <w:r>
        <w:rPr>
          <w:rFonts w:eastAsia="Georgia" w:cs="Georgia" w:ascii="Georgia" w:hAnsi="Georgia"/>
        </w:rPr>
        <w:t xml:space="preserve"> pour que les faisceaux soient effectivement séparés.</w:t>
      </w:r>
    </w:p>
    <w:p>
      <w:pPr>
        <w:spacing w:line="271" w:before="330" w:lineRule="auto"/>
      </w:pPr>
      <w:r>
        <w:rPr>
          <w:rFonts w:eastAsia="Georgia" w:cs="Georgia" w:ascii="Georgia" w:hAnsi="Georgia"/>
          <w:b/>
          <w:sz w:val="42"/>
        </w:rPr>
        <w:t xml:space="preserve">I.B. 2 Étude de l'onde diffusée</w:t>
      </w:r>
    </w:p>
    <w:p>
      <w:pPr>
        <w:spacing w:after="220" w:lineRule="auto"/>
      </w:pPr>
      <w:r>
        <w:rPr>
          <w:rFonts w:eastAsia="Georgia" w:cs="Georgia" w:ascii="Georgia" w:hAnsi="Georgia"/>
        </w:rPr>
        <w:t xml:space="preserve">Une lentille convergente focalise les deux faisceaux laser précédents vers une zone de recouvrement où circule le fluide en écoulement. Ces deux faisceaux, notés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assimilés à des OPPM d'extension spatiale finie de largeur </w:t>
      </w:r>
      <m:oMath>
        <m:r>
          <m:rPr>
            <m:sty m:val="i"/>
          </m:rPr>
          <m:t>d</m:t>
        </m:r>
      </m:oMath>
      <w:r>
        <w:rPr>
          <w:rFonts w:eastAsia="Georgia" w:cs="Georgia" w:ascii="Georgia" w:hAnsi="Georgia"/>
        </w:rPr>
        <w:t xml:space="preserve">, de même intensité et de même fréquence </w:t>
      </w:r>
      <m:oMath>
        <m:sSub>
          <m:sSubPr/>
          <m:e>
            <m:r>
              <m:rPr>
                <m:sty m:val="i"/>
              </m:rPr>
              <m:t>f</m:t>
            </m:r>
          </m:e>
          <m:sub>
            <m:r>
              <m:rPr>
                <m:sty m:val="i"/>
              </m:rPr>
              <m:t>e</m:t>
            </m:r>
          </m:sub>
        </m:sSub>
      </m:oMath>
      <w:r>
        <w:rPr/>
        <w:t xml:space="preserve">.</w:t>
      </w:r>
    </w:p>
    <w:p>
      <w:pPr>
        <w:spacing w:after="220" w:lineRule="auto"/>
      </w:pPr>
      <w:r>
        <w:rPr/>
        <w:t xml:space="preserve">Sur la figure 4, on note </w:t>
      </w:r>
      <m:oMath>
        <m:sSub>
          <m:sSubPr/>
          <m:e>
            <m:acc>
              <m:accPr>
                <m:chr m:val="⃗"/>
              </m:accPr>
              <m:e>
                <m:r>
                  <m:rPr>
                    <m:sty m:val="i"/>
                  </m:rPr>
                  <m:t>k</m:t>
                </m:r>
              </m:e>
            </m:acc>
          </m:e>
          <m:sub>
            <m:r>
              <m:rPr>
                <m:sty m:val="i"/>
              </m:rPr>
              <m:t>e</m:t>
            </m:r>
            <m:r>
              <m:rPr>
                <m:sty m:val="p"/>
              </m:rPr>
              <m:t>1</m:t>
            </m:r>
          </m:sub>
        </m:sSub>
        <m:r>
          <m:rPr>
            <m:sty m:val="p"/>
          </m:rPr>
          <m:t>=</m:t>
        </m:r>
        <m:sSub>
          <m:sSubPr/>
          <m:e>
            <m:r>
              <m:rPr>
                <m:sty m:val="i"/>
              </m:rPr>
              <m:t>k</m:t>
            </m:r>
          </m:e>
          <m:sub>
            <m:r>
              <m:rPr>
                <m:sty m:val="i"/>
              </m:rPr>
              <m:t>e</m:t>
            </m:r>
          </m:sub>
        </m:sSub>
        <m:sSub>
          <m:sSubPr/>
          <m:e>
            <m:acc>
              <m:accPr>
                <m:chr m:val="̂"/>
              </m:accPr>
              <m:e>
                <m:r>
                  <m:rPr>
                    <m:sty m:val="i"/>
                  </m:rPr>
                  <m:t>u</m:t>
                </m:r>
              </m:e>
            </m:acc>
          </m:e>
          <m:sub>
            <m:r>
              <m:rPr>
                <m:sty m:val="i"/>
              </m:rPr>
              <m:t>e</m:t>
            </m:r>
            <m:r>
              <m:rPr>
                <m:sty m:val="p"/>
              </m:rPr>
              <m:t>1</m:t>
            </m:r>
          </m:sub>
        </m:sSub>
      </m:oMath>
      <w:r>
        <w:rPr/>
        <w:t xml:space="preserve"> et </w:t>
      </w:r>
      <m:oMath>
        <m:sSub>
          <m:sSubPr/>
          <m:e>
            <m:acc>
              <m:accPr>
                <m:chr m:val="⃗"/>
              </m:accPr>
              <m:e>
                <m:r>
                  <m:rPr>
                    <m:sty m:val="i"/>
                  </m:rPr>
                  <m:t>k</m:t>
                </m:r>
              </m:e>
            </m:acc>
          </m:e>
          <m:sub>
            <m:r>
              <m:rPr>
                <m:sty m:val="i"/>
              </m:rPr>
              <m:t>e</m:t>
            </m:r>
            <m:r>
              <m:rPr>
                <m:sty m:val="p"/>
              </m:rPr>
              <m:t>2</m:t>
            </m:r>
          </m:sub>
        </m:sSub>
        <m:r>
          <m:rPr>
            <m:sty m:val="p"/>
          </m:rPr>
          <m:t>=</m:t>
        </m:r>
        <m:sSub>
          <m:sSubPr/>
          <m:e>
            <m:r>
              <m:rPr>
                <m:sty m:val="i"/>
              </m:rPr>
              <m:t>k</m:t>
            </m:r>
          </m:e>
          <m:sub>
            <m:r>
              <m:rPr>
                <m:sty m:val="i"/>
              </m:rPr>
              <m:t>e</m:t>
            </m:r>
          </m:sub>
        </m:sSub>
        <m:sSub>
          <m:sSubPr/>
          <m:e>
            <m:acc>
              <m:accPr>
                <m:chr m:val="̂"/>
              </m:accPr>
              <m:e>
                <m:r>
                  <m:rPr>
                    <m:sty m:val="i"/>
                  </m:rPr>
                  <m:t>u</m:t>
                </m:r>
              </m:e>
            </m:acc>
          </m:e>
          <m:sub>
            <m:r>
              <m:rPr>
                <m:sty m:val="i"/>
              </m:rPr>
              <m:t>e</m:t>
            </m:r>
            <m:r>
              <m:rPr>
                <m:sty m:val="p"/>
              </m:rPr>
              <m:t>2</m:t>
            </m:r>
          </m:sub>
        </m:sSub>
      </m:oMath>
      <w:r>
        <w:rPr>
          <w:rFonts w:eastAsia="Georgia" w:cs="Georgia" w:ascii="Georgia" w:hAnsi="Georgia"/>
        </w:rPr>
        <w:t xml:space="preserve"> les vecteurs d'onde respectivement associés à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ainsi que </w:t>
      </w:r>
      <m:oMath>
        <m:r>
          <m:rPr>
            <m:sty m:val="i"/>
          </m:rPr>
          <m:t>θ</m:t>
        </m:r>
      </m:oMath>
      <w:r>
        <w:rPr>
          <w:rFonts w:eastAsia="Georgia" w:cs="Georgia" w:ascii="Georgia" w:hAnsi="Georgia"/>
        </w:rPr>
        <w:t xml:space="preserve"> l'angle entre ces deux vecteurs. La lumière diffusée de la particule </w:t>
      </w:r>
      <m:oMath>
        <m:r>
          <m:rPr>
            <m:sty m:val="i"/>
          </m:rPr>
          <m:t>P</m:t>
        </m:r>
      </m:oMath>
      <w:r>
        <w:rPr>
          <w:rFonts w:eastAsia="Georgia" w:cs="Georgia" w:ascii="Georgia" w:hAnsi="Georgia"/>
        </w:rPr>
        <w:t xml:space="preserve"> vers le récepteur </w:t>
      </w:r>
      <m:oMath>
        <m:r>
          <m:rPr>
            <m:sty m:val="i"/>
          </m:rPr>
          <m:t>O</m:t>
        </m:r>
      </m:oMath>
      <w:r>
        <w:rPr>
          <w:rFonts w:eastAsia="Georgia" w:cs="Georgia" w:ascii="Georgia" w:hAnsi="Georgia"/>
        </w:rPr>
        <w:t xml:space="preserve"> est portée par le vecteur d'onde commun </w:t>
      </w:r>
      <m:oMath>
        <m:sSub>
          <m:sSubPr/>
          <m:e>
            <m:acc>
              <m:accPr>
                <m:chr m:val="⃗"/>
              </m:accPr>
              <m:e>
                <m:r>
                  <m:rPr>
                    <m:sty m:val="i"/>
                  </m:rPr>
                  <m:t>k</m:t>
                </m:r>
              </m:e>
            </m:acc>
          </m:e>
          <m:sub>
            <m:r>
              <m:rPr>
                <m:sty m:val="i"/>
              </m:rPr>
              <m:t>d</m:t>
            </m:r>
          </m:sub>
        </m:sSub>
        <m:r>
          <m:rPr>
            <m:sty m:val="p"/>
          </m:rPr>
          <m:t>=</m:t>
        </m:r>
        <m:sSub>
          <m:sSubPr/>
          <m:e>
            <m:r>
              <m:rPr>
                <m:sty m:val="i"/>
              </m:rPr>
              <m:t>k</m:t>
            </m:r>
          </m:e>
          <m:sub>
            <m:r>
              <m:rPr>
                <m:sty m:val="i"/>
              </m:rPr>
              <m:t>d</m:t>
            </m:r>
          </m:sub>
        </m:sSub>
        <m:sSub>
          <m:sSubPr/>
          <m:e>
            <m:acc>
              <m:accPr>
                <m:chr m:val="̂"/>
              </m:accPr>
              <m:e>
                <m:r>
                  <m:rPr>
                    <m:sty m:val="i"/>
                  </m:rPr>
                  <m:t>u</m:t>
                </m:r>
              </m:e>
            </m:acc>
          </m:e>
          <m:sub>
            <m:r>
              <m:rPr>
                <m:sty m:val="i"/>
              </m:rPr>
              <m:t>d</m:t>
            </m:r>
          </m:sub>
        </m:sSub>
      </m:oMath>
      <w:r>
        <w:rPr/>
        <w:t xml:space="preserve">.</w:t>
      </w:r>
      <w:r>
        <w:rPr/>
        <w:br w:type="textWrapping"/>
      </w:r>
      <w:r>
        <w:rPr>
          <w:rFonts w:eastAsia="Georgia" w:cs="Georgia" w:ascii="Georgia" w:hAnsi="Georgia"/>
        </w:rPr>
        <w:t xml:space="preserve">On s'intéresse alors au passage d'une particule solide d'ensemencement </w:t>
      </w:r>
      <m:oMath>
        <m:r>
          <m:rPr>
            <m:sty m:val="i"/>
          </m:rPr>
          <m:t>P</m:t>
        </m:r>
      </m:oMath>
      <w:r>
        <w:rPr/>
        <w:t xml:space="preserve">, de vitesse </w:t>
      </w:r>
      <m:oMath>
        <m:acc>
          <m:accPr>
            <m:chr m:val="⃗"/>
          </m:accPr>
          <m:e>
            <m:r>
              <m:rPr>
                <m:sty m:val="i"/>
              </m:rPr>
              <m:t>V</m:t>
            </m:r>
          </m:e>
        </m:acc>
        <m:r>
          <m:rPr>
            <m:sty m:val="p"/>
          </m:rPr>
          <m:t>=</m:t>
        </m:r>
        <m:sSub>
          <m:sSubPr/>
          <m:e>
            <m:r>
              <m:rPr>
                <m:sty m:val="i"/>
              </m:rPr>
              <m:t>V</m:t>
            </m:r>
          </m:e>
          <m:sub>
            <m:r>
              <m:rPr>
                <m:sty m:val="i"/>
              </m:rPr>
              <m:t>x</m:t>
            </m:r>
          </m:sub>
        </m:sSub>
        <m:sSub>
          <m:sSubPr/>
          <m:e>
            <m:acc>
              <m:accPr>
                <m:chr m:val="̂"/>
              </m:accPr>
              <m:e>
                <m:r>
                  <m:rPr>
                    <m:sty m:val="i"/>
                  </m:rPr>
                  <m:t>u</m:t>
                </m:r>
              </m:e>
            </m:acc>
          </m:e>
          <m:sub>
            <m:r>
              <m:rPr>
                <m:sty m:val="i"/>
              </m:rPr>
              <m:t>x</m:t>
            </m:r>
          </m:sub>
        </m:sSub>
        <m:r>
          <m:rPr>
            <m:sty m:val="p"/>
          </m:rPr>
          <m:t>+</m:t>
        </m:r>
        <m:sSub>
          <m:sSubPr/>
          <m:e>
            <m:r>
              <m:rPr>
                <m:sty m:val="i"/>
              </m:rPr>
              <m:t>V</m:t>
            </m:r>
          </m:e>
          <m:sub>
            <m:r>
              <m:rPr>
                <m:sty m:val="i"/>
              </m:rPr>
              <m:t>y</m:t>
            </m:r>
          </m:sub>
        </m:sSub>
        <m:sSub>
          <m:sSubPr/>
          <m:e>
            <m:acc>
              <m:accPr>
                <m:chr m:val="̂"/>
              </m:accPr>
              <m:e>
                <m:r>
                  <m:rPr>
                    <m:sty m:val="i"/>
                  </m:rPr>
                  <m:t>u</m:t>
                </m:r>
              </m:e>
            </m:acc>
          </m:e>
          <m:sub>
            <m:r>
              <m:rPr>
                <m:sty m:val="i"/>
              </m:rPr>
              <m:t>y</m:t>
            </m:r>
          </m:sub>
        </m:sSub>
        <m:r>
          <m:rPr>
            <m:sty m:val="p"/>
          </m:rPr>
          <m:t>+</m:t>
        </m:r>
        <m:sSub>
          <m:sSubPr/>
          <m:e>
            <m:r>
              <m:rPr>
                <m:sty m:val="i"/>
              </m:rPr>
              <m:t>V</m:t>
            </m:r>
          </m:e>
          <m:sub>
            <m:r>
              <m:rPr>
                <m:sty m:val="i"/>
              </m:rPr>
              <m:t>z</m:t>
            </m:r>
          </m:sub>
        </m:sSub>
        <m:sSub>
          <m:sSubPr/>
          <m:e>
            <m:acc>
              <m:accPr>
                <m:chr m:val="̂"/>
              </m:accPr>
              <m:e>
                <m:r>
                  <m:rPr>
                    <m:sty m:val="i"/>
                  </m:rPr>
                  <m:t>u</m:t>
                </m:r>
              </m:e>
            </m:acc>
          </m:e>
          <m:sub>
            <m:r>
              <m:rPr>
                <m:sty m:val="i"/>
              </m:rPr>
              <m:t>z</m:t>
            </m:r>
          </m:sub>
        </m:sSub>
      </m:oMath>
      <w:r>
        <w:rPr/>
        <w:t xml:space="preserve"> dans la zone de recouvrement des faisceaux.</w:t>
      </w:r>
    </w:p>
    <w:p>
      <w:pPr>
        <w:spacing w:after="220" w:lineRule="auto"/>
      </w:pPr>
      <w:r>
        <w:rPr>
          <w:rFonts w:eastAsia="Georgia" w:cs="Georgia" w:ascii="Georgia" w:hAnsi="Georgia"/>
        </w:rPr>
        <w:t xml:space="preserve">Au niveau du récepteur, les champs électriques issus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et diffusés par </w:t>
      </w:r>
      <m:oMath>
        <m:r>
          <m:rPr>
            <m:sty m:val="i"/>
          </m:rPr>
          <m:t>P</m:t>
        </m:r>
      </m:oMath>
      <w:r>
        <w:rPr>
          <w:rFonts w:eastAsia="Georgia" w:cs="Georgia" w:ascii="Georgia" w:hAnsi="Georgia"/>
        </w:rPr>
        <w:t xml:space="preserve"> s'écrivent :</w:t>
      </w:r>
    </w:p>
    <w:p>
      <w:pPr>
        <w:spacing w:after="220" w:lineRule="auto"/>
      </w:pPr>
      <m:oMathPara>
        <m:oMath>
          <m:bar>
            <m:barPr/>
            <m:e>
              <m:sSub>
                <m:sSubPr/>
                <m:e>
                  <m:acc>
                    <m:accPr>
                      <m:chr m:val="⃗"/>
                    </m:accPr>
                    <m:e>
                      <m:r>
                        <m:rPr>
                          <m:sty m:val="i"/>
                        </m:rPr>
                        <m:t>E</m:t>
                      </m:r>
                    </m:e>
                  </m:acc>
                </m:e>
                <m:sub>
                  <m:r>
                    <m:rPr>
                      <m:sty m:val="i"/>
                    </m:rPr>
                    <m:t>d</m:t>
                  </m:r>
                  <m:r>
                    <m:rPr>
                      <m:sty m:val="p"/>
                    </m:rPr>
                    <m:t>1</m:t>
                  </m:r>
                </m:sub>
              </m:sSub>
            </m:e>
          </m:bar>
          <m:r>
            <m:rPr>
              <m:sty m:val="p"/>
            </m:rPr>
            <m:t>=</m:t>
          </m:r>
          <m:bar>
            <m:barPr/>
            <m:e>
              <m:sSub>
                <m:sSubPr/>
                <m:e>
                  <m:r>
                    <m:rPr>
                      <m:sty m:val="i"/>
                    </m:rPr>
                    <m:t>E</m:t>
                  </m:r>
                </m:e>
                <m:sub>
                  <m:r>
                    <m:rPr>
                      <m:sty m:val="i"/>
                    </m:rPr>
                    <m:t>d</m:t>
                  </m:r>
                  <m:r>
                    <m:rPr>
                      <m:sty m:val="p"/>
                    </m:rPr>
                    <m:t>1</m:t>
                  </m:r>
                </m:sub>
              </m:sSub>
            </m:e>
          </m:bar>
          <m:sSub>
            <m:sSubPr/>
            <m:e>
              <m:acc>
                <m:accPr>
                  <m:chr m:val="̂"/>
                </m:accPr>
                <m:e>
                  <m:r>
                    <m:rPr>
                      <m:sty m:val="i"/>
                    </m:rPr>
                    <m:t>u</m:t>
                  </m:r>
                </m:e>
              </m:acc>
            </m:e>
            <m:sub>
              <m:r>
                <m:rPr>
                  <m:sty m:val="i"/>
                </m:rPr>
                <m:t>x</m:t>
              </m:r>
            </m:sub>
          </m:sSub>
          <m:r>
            <m:rPr>
              <m:sty m:val="p"/>
            </m:rPr>
            <m:t>=</m:t>
          </m:r>
          <m:sSub>
            <m:sSubPr/>
            <m:e>
              <m:r>
                <m:rPr>
                  <m:sty m:val="i"/>
                </m:rPr>
                <m:t>E</m:t>
              </m:r>
            </m:e>
            <m:sub>
              <m:r>
                <m:rPr>
                  <m:sty m:val="p"/>
                </m:rPr>
                <m:t>0</m:t>
              </m:r>
            </m:sub>
          </m:sSub>
          <m:sSup>
            <m:sSupPr/>
            <m:e>
              <m:r>
                <m:rPr>
                  <m:sty m:val="i"/>
                </m:rPr>
                <m:t>e</m:t>
              </m:r>
            </m:e>
            <m:sup>
              <m:r>
                <m:rPr>
                  <m:sty m:val="p"/>
                </m:rPr>
                <m:t>2</m:t>
              </m:r>
              <m:r>
                <m:rPr>
                  <m:sty m:val="i"/>
                </m:rPr>
                <m:t>i</m:t>
              </m:r>
              <m:r>
                <m:rPr>
                  <m:sty m:val="i"/>
                </m:rPr>
                <m:t>π</m:t>
              </m:r>
              <m:sSub>
                <m:sSubPr/>
                <m:e>
                  <m:r>
                    <m:rPr>
                      <m:sty m:val="i"/>
                    </m:rPr>
                    <m:t>f</m:t>
                  </m:r>
                </m:e>
                <m:sub>
                  <m:r>
                    <m:rPr>
                      <m:sty m:val="i"/>
                    </m:rPr>
                    <m:t>d</m:t>
                  </m:r>
                  <m:r>
                    <m:rPr>
                      <m:sty m:val="p"/>
                    </m:rPr>
                    <m:t>1</m:t>
                  </m:r>
                </m:sub>
              </m:sSub>
              <m:r>
                <m:rPr>
                  <m:sty m:val="i"/>
                </m:rPr>
                <m:t>t</m:t>
              </m:r>
            </m:sup>
          </m:sSup>
          <m:sSub>
            <m:sSubPr/>
            <m:e>
              <m:acc>
                <m:accPr>
                  <m:chr m:val="̂"/>
                </m:accPr>
                <m:e>
                  <m:r>
                    <m:rPr>
                      <m:sty m:val="i"/>
                    </m:rPr>
                    <m:t>u</m:t>
                  </m:r>
                </m:e>
              </m:acc>
            </m:e>
            <m:sub>
              <m:r>
                <m:rPr>
                  <m:sty m:val="i"/>
                </m:rPr>
                <m:t>x</m:t>
              </m:r>
            </m:sub>
          </m:sSub>
          <m:r>
            <m:rPr>
              <m:sty m:val="p"/>
            </m:rPr>
            <m:t xml:space="preserve"> </m:t>
          </m:r>
          <m:r>
            <m:rPr>
              <m:nor/>
            </m:rPr>
            <m:t> et </m:t>
          </m:r>
          <m:r>
            <m:rPr>
              <m:sty m:val="p"/>
            </m:rPr>
            <m:t xml:space="preserve"> </m:t>
          </m:r>
          <m:bar>
            <m:barPr/>
            <m:e>
              <m:sSub>
                <m:sSubPr/>
                <m:e>
                  <m:acc>
                    <m:accPr>
                      <m:chr m:val="⃗"/>
                    </m:accPr>
                    <m:e>
                      <m:r>
                        <m:rPr>
                          <m:sty m:val="i"/>
                        </m:rPr>
                        <m:t>E</m:t>
                      </m:r>
                    </m:e>
                  </m:acc>
                </m:e>
                <m:sub>
                  <m:r>
                    <m:rPr>
                      <m:sty m:val="i"/>
                    </m:rPr>
                    <m:t>d</m:t>
                  </m:r>
                  <m:r>
                    <m:rPr>
                      <m:sty m:val="p"/>
                    </m:rPr>
                    <m:t>2</m:t>
                  </m:r>
                </m:sub>
              </m:sSub>
            </m:e>
          </m:bar>
          <m:r>
            <m:rPr>
              <m:sty m:val="p"/>
            </m:rPr>
            <m:t>=</m:t>
          </m:r>
          <m:bar>
            <m:barPr/>
            <m:e>
              <m:sSub>
                <m:sSubPr/>
                <m:e>
                  <m:r>
                    <m:rPr>
                      <m:sty m:val="i"/>
                    </m:rPr>
                    <m:t>E</m:t>
                  </m:r>
                </m:e>
                <m:sub>
                  <m:r>
                    <m:rPr>
                      <m:sty m:val="i"/>
                    </m:rPr>
                    <m:t>d</m:t>
                  </m:r>
                  <m:r>
                    <m:rPr>
                      <m:sty m:val="p"/>
                    </m:rPr>
                    <m:t>2</m:t>
                  </m:r>
                </m:sub>
              </m:sSub>
            </m:e>
          </m:bar>
          <m:sSub>
            <m:sSubPr/>
            <m:e>
              <m:acc>
                <m:accPr>
                  <m:chr m:val="̂"/>
                </m:accPr>
                <m:e>
                  <m:r>
                    <m:rPr>
                      <m:sty m:val="i"/>
                    </m:rPr>
                    <m:t>u</m:t>
                  </m:r>
                </m:e>
              </m:acc>
            </m:e>
            <m:sub>
              <m:r>
                <m:rPr>
                  <m:sty m:val="i"/>
                </m:rPr>
                <m:t>x</m:t>
              </m:r>
            </m:sub>
          </m:sSub>
          <m:r>
            <m:rPr>
              <m:sty m:val="p"/>
            </m:rPr>
            <m:t>=</m:t>
          </m:r>
          <m:sSub>
            <m:sSubPr/>
            <m:e>
              <m:r>
                <m:rPr>
                  <m:sty m:val="i"/>
                </m:rPr>
                <m:t>E</m:t>
              </m:r>
            </m:e>
            <m:sub>
              <m:r>
                <m:rPr>
                  <m:sty m:val="p"/>
                </m:rPr>
                <m:t>0</m:t>
              </m:r>
            </m:sub>
          </m:sSub>
          <m:sSup>
            <m:sSupPr/>
            <m:e>
              <m:r>
                <m:rPr>
                  <m:sty m:val="i"/>
                </m:rPr>
                <m:t>e</m:t>
              </m:r>
            </m:e>
            <m:sup>
              <m:r>
                <m:rPr>
                  <m:sty m:val="p"/>
                </m:rPr>
                <m:t>2</m:t>
              </m:r>
              <m:r>
                <m:rPr>
                  <m:sty m:val="i"/>
                </m:rPr>
                <m:t>i</m:t>
              </m:r>
              <m:r>
                <m:rPr>
                  <m:sty m:val="i"/>
                </m:rPr>
                <m:t>π</m:t>
              </m:r>
              <m:sSub>
                <m:sSubPr/>
                <m:e>
                  <m:r>
                    <m:rPr>
                      <m:sty m:val="i"/>
                    </m:rPr>
                    <m:t>f</m:t>
                  </m:r>
                </m:e>
                <m:sub>
                  <m:r>
                    <m:rPr>
                      <m:sty m:val="i"/>
                    </m:rPr>
                    <m:t>d</m:t>
                  </m:r>
                  <m:r>
                    <m:rPr>
                      <m:sty m:val="p"/>
                    </m:rPr>
                    <m:t>2</m:t>
                  </m:r>
                </m:sub>
              </m:sSub>
              <m:r>
                <m:rPr>
                  <m:sty m:val="i"/>
                </m:rPr>
                <m:t>t</m:t>
              </m:r>
            </m:sup>
          </m:sSup>
          <m:sSub>
            <m:sSubPr/>
            <m:e>
              <m:acc>
                <m:accPr>
                  <m:chr m:val="̂"/>
                </m:accPr>
                <m:e>
                  <m:r>
                    <m:rPr>
                      <m:sty m:val="i"/>
                    </m:rPr>
                    <m:t>u</m:t>
                  </m:r>
                </m:e>
              </m:acc>
            </m:e>
            <m:sub>
              <m:r>
                <m:rPr>
                  <m:sty m:val="i"/>
                </m:rPr>
                <m:t>x</m:t>
              </m:r>
            </m:sub>
          </m:sSub>
        </m:oMath>
      </m:oMathPara>
    </w:p>
    <w:p>
      <w:pPr>
        <w:spacing w:lineRule="auto"/>
        <w:jc w:val="center"/>
      </w:pPr>
      <w:r>
        <w:rPr/>
        <w:drawing>
          <wp:inline distB="0" distL="0" distR="0" distT="0">
            <wp:extent cx="5486400" cy="3385618"/>
            <wp:effectExtent b="0" l="0" r="0" t="0"/>
            <wp:docPr id="4" name="image-42fed3f5ffd348f44bf5eb9cb7286b230356d96e.jpg"/>
            <a:graphic>
              <a:graphicData uri="http://schemas.openxmlformats.org/drawingml/2006/picture">
                <pic:pic>
                  <pic:nvPicPr>
                    <pic:cNvPr id="4" name="image-42fed3f5ffd348f44bf5eb9cb7286b230356d96e.jpg" descr=""/>
                    <pic:cNvPicPr/>
                  </pic:nvPicPr>
                  <pic:blipFill>
                    <a:blip r:embed="rId8" cstate="print"/>
                    <a:srcRect b="0" l="0" r="0" t="0"/>
                    <a:stretch>
                      <a:fillRect/>
                    </a:stretch>
                  </pic:blipFill>
                  <pic:spPr>
                    <a:xfrm>
                      <a:off x="0" y="0"/>
                      <a:ext cx="5486400" cy="3385618"/>
                    </a:xfrm>
                    <a:prstGeom prst="rect"/>
                  </pic:spPr>
                </pic:pic>
              </a:graphicData>
            </a:graphic>
          </wp:inline>
        </w:drawing>
      </w:r>
    </w:p>
    <w:p>
      <w:pPr>
        <w:spacing w:lineRule="auto"/>
      </w:pPr>
      <w:r>
        <w:rPr>
          <w:rFonts w:eastAsia="Georgia" w:cs="Georgia" w:ascii="Georgia" w:hAnsi="Georgia"/>
        </w:rPr>
        <w:t xml:space="preserve">Figure 4 - Zone de recouvrement des lasers. Diffusion de lumière par une particule.</w:t>
      </w:r>
    </w:p>
    <w:p>
      <w:pPr>
        <w:numPr>
          <w:ilvl w:val="1"/>
          <w:numId w:val="4"/>
        </w:numPr>
        <w:spacing w:lineRule="auto"/>
      </w:pPr>
      <w:r>
        <w:rPr>
          <w:rFonts w:eastAsia="Georgia" w:cs="Georgia" w:ascii="Georgia" w:hAnsi="Georgia"/>
        </w:rPr>
        <w:t xml:space="preserve">En utilisant le résultat (1), exprimer </w:t>
      </w:r>
      <m:oMath>
        <m:sSub>
          <m:sSubPr/>
          <m:e>
            <m:r>
              <m:rPr>
                <m:sty m:val="i"/>
              </m:rPr>
              <m:t>f</m:t>
            </m:r>
          </m:e>
          <m:sub>
            <m:r>
              <m:rPr>
                <m:sty m:val="i"/>
              </m:rPr>
              <m:t>d</m:t>
            </m:r>
            <m:r>
              <m:rPr>
                <m:sty m:val="p"/>
              </m:rPr>
              <m:t>1</m:t>
            </m:r>
          </m:sub>
        </m:sSub>
        <m:r>
          <m:rPr>
            <m:sty m:val="p"/>
          </m:rPr>
          <m:t>−</m:t>
        </m:r>
        <m:sSub>
          <m:sSubPr/>
          <m:e>
            <m:r>
              <m:rPr>
                <m:sty m:val="i"/>
              </m:rPr>
              <m:t>f</m:t>
            </m:r>
          </m:e>
          <m:sub>
            <m:r>
              <m:rPr>
                <m:sty m:val="i"/>
              </m:rPr>
              <m:t>d</m:t>
            </m:r>
            <m:r>
              <m:rPr>
                <m:sty m:val="p"/>
              </m:rPr>
              <m:t>2</m:t>
            </m:r>
          </m:sub>
        </m:sSub>
      </m:oMath>
      <w:r>
        <w:rPr/>
        <w:t xml:space="preserve"> en fonction de </w:t>
      </w:r>
      <m:oMath>
        <m:sSub>
          <m:sSubPr/>
          <m:e>
            <m:r>
              <m:rPr>
                <m:sty m:val="i"/>
              </m:rPr>
              <m:t>λ</m:t>
            </m:r>
          </m:e>
          <m:sub>
            <m:r>
              <m:rPr>
                <m:sty m:val="i"/>
              </m:rPr>
              <m:t>e</m:t>
            </m:r>
          </m:sub>
        </m:sSub>
        <m:r>
          <m:rPr>
            <m:sty m:val="p"/>
          </m:rPr>
          <m:t>,</m:t>
        </m:r>
        <m:r>
          <m:rPr>
            <m:sty m:val="i"/>
          </m:rPr>
          <m:t>θ</m:t>
        </m:r>
      </m:oMath>
      <w:r>
        <w:rPr/>
        <w:t xml:space="preserve"> et de l'une des composantes de la vitesse </w:t>
      </w:r>
      <m:oMath>
        <m:acc>
          <m:accPr>
            <m:chr m:val="⃗"/>
          </m:accPr>
          <m:e>
            <m:r>
              <m:rPr>
                <m:sty m:val="i"/>
              </m:rPr>
              <m:t>V</m:t>
            </m:r>
          </m:e>
        </m:acc>
      </m:oMath>
      <w:r>
        <w:rPr/>
        <w:t xml:space="preserve">.</w:t>
      </w:r>
      <w:r>
        <w:rPr/>
        <w:br w:type="textWrapping"/>
      </w:r>
      <w:r>
        <w:rPr>
          <w:rFonts w:eastAsia="Georgia" w:cs="Georgia" w:ascii="Georgia" w:hAnsi="Georgia"/>
        </w:rPr>
        <w:t xml:space="preserve">Le photorécepteur est sensible à </w:t>
      </w:r>
      <m:oMath>
        <m:r>
          <m:rPr>
            <m:sty m:val="i"/>
          </m:rPr>
          <m:t>I</m:t>
        </m:r>
        <m:r>
          <m:rPr>
            <m:sty m:val="p"/>
          </m:rPr>
          <m:t>(</m:t>
        </m:r>
        <m:r>
          <m:rPr>
            <m:sty m:val="i"/>
          </m:rPr>
          <m:t>t</m:t>
        </m:r>
        <m:r>
          <m:rPr>
            <m:sty m:val="p"/>
          </m:rPr>
          <m:t>)</m:t>
        </m:r>
        <m:r>
          <m:rPr>
            <m:sty m:val="p"/>
          </m:rPr>
          <m:t>=</m:t>
        </m:r>
        <m:r>
          <m:rPr>
            <m:sty m:val="i"/>
          </m:rPr>
          <m:t>K</m:t>
        </m:r>
        <m:sSup>
          <m:sSupPr/>
          <m:e>
            <m:d>
              <m:dPr>
                <m:begChr m:val="|"/>
                <m:endChr m:val="|"/>
                <m:ctrlPr>
                  <w:rPr>
                    <w:rFonts w:ascii="Cambria Math" w:hAnsi="Cambria Math"/>
                  </w:rPr>
                </m:ctrlPr>
              </m:dPr>
              <m:e>
                <m:bar>
                  <m:barPr/>
                  <m:e>
                    <m:sSub>
                      <m:sSubPr/>
                      <m:e>
                        <m:r>
                          <m:rPr>
                            <m:sty m:val="i"/>
                          </m:rPr>
                          <m:t>E</m:t>
                        </m:r>
                      </m:e>
                      <m:sub>
                        <m:r>
                          <m:rPr>
                            <m:sty m:val="i"/>
                          </m:rPr>
                          <m:t>d</m:t>
                        </m:r>
                        <m:r>
                          <m:rPr>
                            <m:sty m:val="p"/>
                          </m:rPr>
                          <m:t>1</m:t>
                        </m:r>
                      </m:sub>
                    </m:sSub>
                  </m:e>
                </m:bar>
                <m:r>
                  <m:rPr>
                    <m:sty m:val="p"/>
                  </m:rPr>
                  <m:t>+</m:t>
                </m:r>
                <m:bar>
                  <m:barPr/>
                  <m:e>
                    <m:sSub>
                      <m:sSubPr/>
                      <m:e>
                        <m:r>
                          <m:rPr>
                            <m:sty m:val="i"/>
                          </m:rPr>
                          <m:t>E</m:t>
                        </m:r>
                      </m:e>
                      <m:sub>
                        <m:r>
                          <m:rPr>
                            <m:sty m:val="i"/>
                          </m:rPr>
                          <m:t>d</m:t>
                        </m:r>
                        <m:r>
                          <m:rPr>
                            <m:sty m:val="p"/>
                          </m:rPr>
                          <m:t>2</m:t>
                        </m:r>
                      </m:sub>
                    </m:sSub>
                  </m:e>
                </m:bar>
              </m:e>
            </m:d>
          </m:e>
          <m:sup>
            <m:r>
              <m:rPr>
                <m:sty m:val="p"/>
              </m:rPr>
              <m:t>2</m:t>
            </m:r>
          </m:sup>
        </m:sSup>
      </m:oMath>
      <w:r>
        <w:rPr>
          <w:rFonts w:eastAsia="Georgia" w:cs="Georgia" w:ascii="Georgia" w:hAnsi="Georgia"/>
        </w:rPr>
        <w:t xml:space="preserve"> où </w:t>
      </w:r>
      <m:oMath>
        <m:r>
          <m:rPr>
            <m:sty m:val="i"/>
          </m:rPr>
          <m:t>K</m:t>
        </m:r>
      </m:oMath>
      <w:r>
        <w:rPr>
          <w:rFonts w:eastAsia="Georgia" w:cs="Georgia" w:ascii="Georgia" w:hAnsi="Georgia"/>
        </w:rPr>
        <w:t xml:space="preserve"> est une constante positive caractéristique du récepteur.</w:t>
      </w:r>
    </w:p>
    <w:p>
      <w:pPr>
        <w:numPr>
          <w:ilvl w:val="1"/>
          <w:numId w:val="4"/>
        </w:numPr>
        <w:spacing w:lineRule="auto"/>
      </w:pPr>
      <w:r>
        <w:rPr>
          <w:rFonts w:eastAsia="Georgia" w:cs="Georgia" w:ascii="Georgia" w:hAnsi="Georgia"/>
        </w:rPr>
        <w:t xml:space="preserve">Montrer que le signal reçu s'écrit sous la forme </w:t>
      </w:r>
      <m:oMath>
        <m:r>
          <m:rPr>
            <m:sty m:val="i"/>
          </m:rPr>
          <m:t>I</m:t>
        </m:r>
        <m:r>
          <m:rPr>
            <m:sty m:val="p"/>
          </m:rPr>
          <m:t>(</m:t>
        </m:r>
        <m:r>
          <m:rPr>
            <m:sty m:val="i"/>
          </m:rPr>
          <m:t>t</m:t>
        </m:r>
        <m:r>
          <m:rPr>
            <m:sty m:val="p"/>
          </m:rPr>
          <m:t>)</m:t>
        </m:r>
        <m:r>
          <m:rPr>
            <m:sty m:val="p"/>
          </m:rPr>
          <m:t>=</m:t>
        </m:r>
        <m:r>
          <m:rPr>
            <m:sty m:val="p"/>
          </m:rPr>
          <m:t>2</m:t>
        </m:r>
        <m:r>
          <m:rPr>
            <m:sty m:val="p"/>
          </m:rPr>
          <m:t>Λ</m:t>
        </m:r>
        <m:r>
          <m:rPr>
            <m:sty m:val="p"/>
          </m:rPr>
          <m:t>[</m:t>
        </m:r>
        <m:r>
          <m:rPr>
            <m:sty m:val="p"/>
          </m:rPr>
          <m:t>1</m:t>
        </m:r>
        <m:r>
          <m:rPr>
            <m:sty m:val="p"/>
          </m:rPr>
          <m:t>+</m:t>
        </m:r>
        <m:r>
          <m:rPr>
            <m:sty m:val="p"/>
          </m:rPr>
          <m:t>cos</m:t>
        </m:r>
        <m:r>
          <m:rPr>
            <m:sty m:val="p"/>
          </m:rPr>
          <m:t>⁡</m:t>
        </m:r>
        <m:r>
          <m:rPr>
            <m:sty m:val="p"/>
          </m:rPr>
          <m:t>(</m:t>
        </m:r>
        <m:r>
          <m:rPr>
            <m:sty m:val="i"/>
          </m:rPr>
          <m:t>β</m:t>
        </m:r>
        <m:r>
          <m:rPr>
            <m:sty m:val="i"/>
          </m:rPr>
          <m:t>t</m:t>
        </m:r>
        <m:r>
          <m:rPr>
            <m:sty m:val="p"/>
          </m:rPr>
          <m:t>)</m:t>
        </m:r>
        <m:r>
          <m:rPr>
            <m:sty m:val="p"/>
          </m:rPr>
          <m:t>]</m:t>
        </m:r>
      </m:oMath>
      <w:r>
        <w:rPr>
          <w:rFonts w:eastAsia="Georgia" w:cs="Georgia" w:ascii="Georgia" w:hAnsi="Georgia"/>
        </w:rPr>
        <w:t xml:space="preserve">. On précisera </w:t>
      </w:r>
      <m:oMath>
        <m:r>
          <m:rPr>
            <m:sty m:val="p"/>
          </m:rPr>
          <m:t>Λ</m:t>
        </m:r>
      </m:oMath>
      <w:r>
        <w:rPr/>
        <w:t xml:space="preserve"> et </w:t>
      </w:r>
      <m:oMath>
        <m:r>
          <m:rPr>
            <m:sty m:val="i"/>
          </m:rPr>
          <m:t>β</m:t>
        </m:r>
      </m:oMath>
      <w:r>
        <w:rPr>
          <w:rFonts w:eastAsia="Georgia" w:cs="Georgia" w:ascii="Georgia" w:hAnsi="Georgia"/>
        </w:rPr>
        <w:t xml:space="preserve"> en fonction des données. Exprimer la fréquence </w:t>
      </w:r>
      <m:oMath>
        <m:sSub>
          <m:sSubPr/>
          <m:e>
            <m:r>
              <m:rPr>
                <m:sty m:val="i"/>
              </m:rPr>
              <m:t>f</m:t>
            </m:r>
          </m:e>
          <m:sub>
            <m:r>
              <m:rPr>
                <m:sty m:val="p"/>
              </m:rPr>
              <m:t>c</m:t>
            </m:r>
          </m:sub>
        </m:sSub>
      </m:oMath>
      <w:r>
        <w:rPr>
          <w:rFonts w:eastAsia="Georgia" w:cs="Georgia" w:ascii="Georgia" w:hAnsi="Georgia"/>
        </w:rPr>
        <w:t xml:space="preserve"> de clignotement de cette lumière diffusée en fonction de </w:t>
      </w:r>
      <m:oMath>
        <m:sSub>
          <m:sSubPr/>
          <m:e>
            <m:r>
              <m:rPr>
                <m:sty m:val="i"/>
              </m:rPr>
              <m:t>λ</m:t>
            </m:r>
          </m:e>
          <m:sub>
            <m:r>
              <m:rPr>
                <m:sty m:val="i"/>
              </m:rPr>
              <m:t>e</m:t>
            </m:r>
          </m:sub>
        </m:sSub>
        <m:r>
          <m:rPr>
            <m:sty m:val="p"/>
          </m:rPr>
          <m:t>,</m:t>
        </m:r>
        <m:r>
          <m:rPr>
            <m:sty m:val="i"/>
          </m:rPr>
          <m:t>θ</m:t>
        </m:r>
      </m:oMath>
      <w:r>
        <w:rPr/>
        <w:t xml:space="preserve"> et l'une des composantes de </w:t>
      </w:r>
      <m:oMath>
        <m:acc>
          <m:accPr>
            <m:chr m:val="⃗"/>
          </m:accPr>
          <m:e>
            <m:r>
              <m:rPr>
                <m:sty m:val="i"/>
              </m:rPr>
              <m:t>V</m:t>
            </m:r>
          </m:e>
        </m:acc>
      </m:oMath>
      <w:r>
        <w:rPr/>
        <w:t xml:space="preserve">.</w:t>
      </w:r>
    </w:p>
    <w:p>
      <w:pPr>
        <w:numPr>
          <w:ilvl w:val="1"/>
          <w:numId w:val="4"/>
        </w:numPr>
        <w:spacing w:lineRule="auto"/>
      </w:pPr>
      <w:r>
        <w:rPr>
          <w:rFonts w:eastAsia="Georgia" w:cs="Georgia" w:ascii="Georgia" w:hAnsi="Georgia"/>
        </w:rPr>
        <w:t xml:space="preserve">La valeur de la composante de la vitesse particulaire intervenant dans le résultat de la question précédente est de </w:t>
      </w:r>
      <m:oMath>
        <m:r>
          <m:rPr>
            <m:sty m:val="p"/>
          </m:rPr>
          <m:t>10</m:t>
        </m:r>
        <m:r>
          <m:rPr>
            <m:nor/>
          </m:rPr>
          <m:t xml:space="preserve"> </m:t>
        </m:r>
        <m:r>
          <m:rPr>
            <m:sty m:val="p"/>
          </m:rPr>
          <m:t>cm</m:t>
        </m:r>
        <m:r>
          <m:rPr>
            <m:sty m:val="p"/>
          </m:rPr>
          <m:t>.</m:t>
        </m:r>
        <m:sSup>
          <m:sSupPr/>
          <m:e>
            <m:r>
              <m:rPr>
                <m:sty m:val="p"/>
              </m:rPr>
              <m:t>s</m:t>
            </m:r>
          </m:e>
          <m:sup>
            <m:r>
              <m:rPr>
                <m:sty m:val="p"/>
              </m:rPr>
              <m:t>−</m:t>
            </m:r>
            <m:r>
              <m:rPr>
                <m:sty m:val="p"/>
              </m:rPr>
              <m:t>1</m:t>
            </m:r>
          </m:sup>
        </m:sSup>
      </m:oMath>
      <w:r>
        <w:rPr>
          <w:rFonts w:eastAsia="Georgia" w:cs="Georgia" w:ascii="Georgia" w:hAnsi="Georgia"/>
        </w:rPr>
        <w:t xml:space="preserve">; calculer numériquement la valeur de </w:t>
      </w:r>
      <m:oMath>
        <m:sSub>
          <m:sSubPr/>
          <m:e>
            <m:r>
              <m:rPr>
                <m:sty m:val="i"/>
              </m:rPr>
              <m:t>f</m:t>
            </m:r>
          </m:e>
          <m:sub>
            <m:r>
              <m:rPr>
                <m:sty m:val="p"/>
              </m:rPr>
              <m:t>c</m:t>
            </m:r>
          </m:sub>
        </m:sSub>
      </m:oMath>
      <w:r>
        <w:rPr>
          <w:rFonts w:eastAsia="Georgia" w:cs="Georgia" w:ascii="Georgia" w:hAnsi="Georgia"/>
        </w:rPr>
        <w:t xml:space="preserve"> obtenue avec deux faisceaux issus d'un laser à argon faisant un angle de </w:t>
      </w:r>
      <m:oMath>
        <m:r>
          <m:rPr>
            <m:sty m:val="p"/>
          </m:rPr>
          <m:t>3</m:t>
        </m:r>
        <m:r>
          <m:rPr>
            <m:sty m:val="p"/>
          </m:rPr>
          <m:t>,</m:t>
        </m:r>
        <m:sSup>
          <m:sSupPr/>
          <m:e>
            <m:r>
              <m:rPr>
                <m:sty m:val="p"/>
              </m:rPr>
              <m:t>6</m:t>
            </m:r>
          </m:e>
          <m:sup>
            <m:r>
              <m:rPr>
                <m:sty m:val="p"/>
              </m:rPr>
              <m:t>∘</m:t>
            </m:r>
          </m:sup>
        </m:sSup>
      </m:oMath>
      <w:r>
        <w:rPr>
          <w:rFonts w:eastAsia="Georgia" w:cs="Georgia" w:ascii="Georgia" w:hAnsi="Georgia"/>
        </w:rPr>
        <w:t xml:space="preserve"> entre eux. Justifier l'utilisation de deux faisceaux lasers en termes de précision de la mesure et de localisation de la particule.</w:t>
      </w:r>
    </w:p>
    <w:p>
      <w:pPr>
        <w:spacing w:line="271" w:before="330" w:lineRule="auto"/>
      </w:pPr>
      <w:r>
        <w:rPr>
          <w:b/>
          <w:sz w:val="42"/>
        </w:rPr>
        <w:t xml:space="preserve">I.B. 3 Cellule de Bragg</w:t>
      </w:r>
    </w:p>
    <w:p>
      <w:pPr>
        <w:numPr>
          <w:ilvl w:val="1"/>
          <w:numId w:val="5"/>
        </w:numPr>
        <w:spacing w:lineRule="auto"/>
      </w:pPr>
      <w:r>
        <w:rPr>
          <w:rFonts w:eastAsia="Georgia" w:cs="Georgia" w:ascii="Georgia" w:hAnsi="Georgia"/>
        </w:rPr>
        <w:t xml:space="preserve">Le photorécepteur utilisé possède un temps de réponse de </w:t>
      </w:r>
      <m:oMath>
        <m:r>
          <m:rPr>
            <m:sty m:val="i"/>
          </m:rPr>
          <m:t>τ</m:t>
        </m:r>
        <m:r>
          <m:rPr>
            <m:sty m:val="p"/>
          </m:rPr>
          <m:t>=</m:t>
        </m:r>
        <m:r>
          <m:rPr>
            <m:sty m:val="p"/>
          </m:rPr>
          <m:t>4</m:t>
        </m:r>
        <m:r>
          <m:rPr>
            <m:sty m:val="p"/>
          </m:rPr>
          <m:t>,</m:t>
        </m:r>
        <m:r>
          <m:rPr>
            <m:sty m:val="p"/>
          </m:rPr>
          <m:t>4</m:t>
        </m:r>
        <m:r>
          <m:rPr>
            <m:sty m:val="p"/>
          </m:rPr>
          <m:t>×</m:t>
        </m:r>
        <m:sSup>
          <m:sSupPr/>
          <m:e>
            <m:r>
              <m:rPr>
                <m:sty m:val="p"/>
              </m:rPr>
              <m:t>10</m:t>
            </m:r>
          </m:e>
          <m:sup>
            <m:r>
              <m:rPr>
                <m:sty m:val="p"/>
              </m:rPr>
              <m:t>−</m:t>
            </m:r>
            <m:r>
              <m:rPr>
                <m:sty m:val="p"/>
              </m:rPr>
              <m:t>9</m:t>
            </m:r>
          </m:sup>
        </m:sSup>
        <m:r>
          <m:rPr>
            <m:nor/>
          </m:rPr>
          <m:t xml:space="preserve"> </m:t>
        </m:r>
        <m:r>
          <m:rPr>
            <m:sty m:val="p"/>
          </m:rPr>
          <m:t>s</m:t>
        </m:r>
      </m:oMath>
      <w:r>
        <w:rPr/>
        <w:t xml:space="preserve"> et l'angle </w:t>
      </w:r>
      <m:oMath>
        <m:r>
          <m:rPr>
            <m:sty m:val="i"/>
          </m:rPr>
          <m:t>θ</m:t>
        </m:r>
      </m:oMath>
      <w:r>
        <w:rPr/>
        <w:t xml:space="preserve"> entre les faisceaux vaut </w:t>
      </w:r>
      <m:oMath>
        <m:r>
          <m:rPr>
            <m:sty m:val="p"/>
          </m:rPr>
          <m:t>3</m:t>
        </m:r>
        <m:r>
          <m:rPr>
            <m:sty m:val="p"/>
          </m:rPr>
          <m:t>,</m:t>
        </m:r>
        <m:sSup>
          <m:sSupPr/>
          <m:e>
            <m:r>
              <m:rPr>
                <m:sty m:val="p"/>
              </m:rPr>
              <m:t>6</m:t>
            </m:r>
          </m:e>
          <m:sup>
            <m:r>
              <m:rPr>
                <m:sty m:val="p"/>
              </m:rPr>
              <m:t>∘</m:t>
            </m:r>
          </m:sup>
        </m:sSup>
      </m:oMath>
      <w:r>
        <w:rPr>
          <w:rFonts w:eastAsia="Georgia" w:cs="Georgia" w:ascii="Georgia" w:hAnsi="Georgia"/>
        </w:rPr>
        <w:t xml:space="preserve">. Pour le laser à argon, déterminer littéralement puis numériquement la plage </w:t>
      </w:r>
      <m:oMath>
        <m:d>
          <m:dPr>
            <m:begChr m:val="["/>
            <m:endChr m:val="]"/>
            <m:ctrlPr>
              <w:rPr>
                <w:rFonts w:ascii="Cambria Math" w:hAnsi="Cambria Math"/>
              </w:rPr>
            </m:ctrlPr>
          </m:dPr>
          <m:e>
            <m:r>
              <m:rPr>
                <m:sty m:val="p"/>
              </m:rPr>
              <m:t>−</m:t>
            </m:r>
            <m:sSub>
              <m:sSubPr/>
              <m:e>
                <m:r>
                  <m:rPr>
                    <m:sty m:val="i"/>
                  </m:rPr>
                  <m:t>V</m:t>
                </m:r>
              </m:e>
              <m:sub>
                <m:r>
                  <m:rPr>
                    <m:sty m:val="p"/>
                  </m:rPr>
                  <m:t>max</m:t>
                </m:r>
              </m:sub>
            </m:sSub>
            <m:r>
              <m:rPr>
                <m:sty m:val="p"/>
              </m:rPr>
              <m:t>,</m:t>
            </m:r>
            <m:r>
              <m:rPr>
                <m:sty m:val="p"/>
              </m:rPr>
              <m:t>+</m:t>
            </m:r>
            <m:sSub>
              <m:sSubPr/>
              <m:e>
                <m:r>
                  <m:rPr>
                    <m:sty m:val="i"/>
                  </m:rPr>
                  <m:t>V</m:t>
                </m:r>
              </m:e>
              <m:sub>
                <m:r>
                  <m:rPr>
                    <m:sty m:val="p"/>
                  </m:rPr>
                  <m:t>max</m:t>
                </m:r>
              </m:sub>
            </m:sSub>
          </m:e>
        </m:d>
      </m:oMath>
      <w:r>
        <w:rPr>
          <w:rFonts w:eastAsia="Georgia" w:cs="Georgia" w:ascii="Georgia" w:hAnsi="Georgia"/>
        </w:rPr>
        <w:t xml:space="preserve"> de vitesses détectables par le système.</w:t>
      </w:r>
      <w:r>
        <w:rPr/>
        <w:br w:type="textWrapping"/>
      </w:r>
      <m:oMathPara>
        <m:oMathParaPr>
          <m:jc m:val="left"/>
        </m:oMathParaPr>
        <m:oMath>
          <m:r>
            <m:rPr>
              <m:sty m:val="i"/>
            </m:rPr>
            <m:t>◻</m:t>
          </m:r>
        </m:oMath>
      </m:oMathPara>
    </w:p>
    <w:p>
      <w:pPr>
        <w:numPr>
          <w:ilvl w:val="1"/>
          <w:numId w:val="5"/>
        </w:numPr>
        <w:spacing w:lineRule="auto"/>
      </w:pPr>
      <w:r>
        <w:rPr/>
        <w:t xml:space="preserve">Pourquoi ne peut-on mesurer qu'une seule composante de </w:t>
      </w:r>
      <m:oMath>
        <m:acc>
          <m:accPr>
            <m:chr m:val="⃗"/>
          </m:accPr>
          <m:e>
            <m:r>
              <m:rPr>
                <m:sty m:val="i"/>
              </m:rPr>
              <m:t>V</m:t>
            </m:r>
          </m:e>
        </m:acc>
      </m:oMath>
      <w:r>
        <w:rPr>
          <w:rFonts w:eastAsia="Georgia" w:cs="Georgia" w:ascii="Georgia" w:hAnsi="Georgia"/>
        </w:rPr>
        <w:t xml:space="preserve"> avec ce dispositif? Proposer une solution permettant d'accéder simultanément aux trois composantes du vecteur vitesse de la particule.</w:t>
      </w:r>
    </w:p>
    <w:p>
      <w:pPr>
        <w:numPr>
          <w:ilvl w:val="1"/>
          <w:numId w:val="5"/>
        </w:numPr>
        <w:spacing w:lineRule="auto"/>
      </w:pPr>
      <w:r>
        <w:rPr>
          <w:rFonts w:eastAsia="Georgia" w:cs="Georgia" w:ascii="Georgia" w:hAnsi="Georgia"/>
        </w:rPr>
        <w:t xml:space="preserve">Pourquoi ne peut-on pas faire la différence entre une valeur positive et une valeur négative de la composante mesurée?</w:t>
      </w:r>
    </w:p>
    <w:p>
      <w:pPr>
        <w:spacing w:after="220" w:lineRule="auto"/>
      </w:pPr>
      <w:r>
        <w:rPr/>
        <w:t xml:space="preserve">Avant d'atteindre la zone de recouvrement, on place une cellule de Bragg sur le trajet du faisceau </w:t>
      </w:r>
      <m:oMath>
        <m:sSub>
          <m:sSubPr/>
          <m:e>
            <m:r>
              <m:rPr>
                <m:sty m:val="i"/>
              </m:rPr>
              <m:t>F</m:t>
            </m:r>
          </m:e>
          <m:sub>
            <m:r>
              <m:rPr>
                <m:sty m:val="p"/>
              </m:rPr>
              <m:t>1</m:t>
            </m:r>
          </m:sub>
        </m:sSub>
      </m:oMath>
      <w:r>
        <w:rPr>
          <w:rFonts w:eastAsia="Georgia" w:cs="Georgia" w:ascii="Georgia" w:hAnsi="Georgia"/>
        </w:rPr>
        <w:t xml:space="preserve"> uniquement. Il s'agit d'un milieu transparent parcouru par une OPPM acoustique de fréquence </w:t>
      </w:r>
      <m:oMath>
        <m:sSub>
          <m:sSubPr/>
          <m:e>
            <m:r>
              <m:rPr>
                <m:sty m:val="i"/>
              </m:rPr>
              <m:t>f</m:t>
            </m:r>
          </m:e>
          <m:sub>
            <m:r>
              <m:rPr>
                <m:sty m:val="i"/>
              </m:rPr>
              <m:t>B</m:t>
            </m:r>
          </m:sub>
        </m:sSub>
      </m:oMath>
      <w:r>
        <w:rPr/>
        <w:t xml:space="preserve">.</w:t>
      </w:r>
    </w:p>
    <w:p>
      <w:pPr>
        <w:spacing w:after="220" w:lineRule="auto"/>
      </w:pPr>
      <w:r>
        <w:rPr>
          <w:rFonts w:eastAsia="Georgia" w:cs="Georgia" w:ascii="Georgia" w:hAnsi="Georgia"/>
        </w:rPr>
        <w:t xml:space="preserve">En traversant cette cellule qui se comporte comme un réseau, </w:t>
      </w:r>
      <m:oMath>
        <m:sSub>
          <m:sSubPr/>
          <m:e>
            <m:r>
              <m:rPr>
                <m:sty m:val="i"/>
              </m:rPr>
              <m:t>F</m:t>
            </m:r>
          </m:e>
          <m:sub>
            <m:r>
              <m:rPr>
                <m:sty m:val="p"/>
              </m:rPr>
              <m:t>1</m:t>
            </m:r>
          </m:sub>
        </m:sSub>
      </m:oMath>
      <w:r>
        <w:rPr>
          <w:rFonts w:eastAsia="Georgia" w:cs="Georgia" w:ascii="Georgia" w:hAnsi="Georgia"/>
        </w:rPr>
        <w:t xml:space="preserve"> donne naissance à différents faisceaux, déviés par rapport au faisceau incident. Parmi eux, seul celui d'ordre 1, de fréquence </w:t>
      </w:r>
      <m:oMath>
        <m:sSub>
          <m:sSubPr/>
          <m:e>
            <m:r>
              <m:rPr>
                <m:sty m:val="i"/>
              </m:rPr>
              <m:t>f</m:t>
            </m:r>
          </m:e>
          <m:sub>
            <m:r>
              <m:rPr>
                <m:sty m:val="i"/>
              </m:rPr>
              <m:t>e</m:t>
            </m:r>
          </m:sub>
        </m:sSub>
        <m:r>
          <m:rPr>
            <m:sty m:val="p"/>
          </m:rPr>
          <m:t>+</m:t>
        </m:r>
        <m:sSub>
          <m:sSubPr/>
          <m:e>
            <m:r>
              <m:rPr>
                <m:sty m:val="i"/>
              </m:rPr>
              <m:t>f</m:t>
            </m:r>
          </m:e>
          <m:sub>
            <m:r>
              <m:rPr>
                <m:sty m:val="i"/>
              </m:rPr>
              <m:t>B</m:t>
            </m:r>
          </m:sub>
        </m:sSub>
      </m:oMath>
      <w:r>
        <w:rPr/>
        <w:t xml:space="preserve">, croise </w:t>
      </w:r>
      <m:oMath>
        <m:sSub>
          <m:sSubPr/>
          <m:e>
            <m:r>
              <m:rPr>
                <m:sty m:val="i"/>
              </m:rPr>
              <m:t>F</m:t>
            </m:r>
          </m:e>
          <m:sub>
            <m:r>
              <m:rPr>
                <m:sty m:val="p"/>
              </m:rPr>
              <m:t>2</m:t>
            </m:r>
          </m:sub>
        </m:sSub>
      </m:oMath>
      <w:r>
        <w:rPr>
          <w:rFonts w:eastAsia="Georgia" w:cs="Georgia" w:ascii="Georgia" w:hAnsi="Georgia"/>
        </w:rPr>
        <w:t xml:space="preserve">, inchangé à la fréquence </w:t>
      </w:r>
      <m:oMath>
        <m:sSub>
          <m:sSubPr/>
          <m:e>
            <m:r>
              <m:rPr>
                <m:sty m:val="i"/>
              </m:rPr>
              <m:t>f</m:t>
            </m:r>
          </m:e>
          <m:sub>
            <m:r>
              <m:rPr>
                <m:sty m:val="i"/>
              </m:rPr>
              <m:t>e</m:t>
            </m:r>
          </m:sub>
        </m:sSub>
      </m:oMath>
      <w:r>
        <w:rPr/>
        <w:t xml:space="preserve">, dans la zone de recouvrement.</w:t>
      </w:r>
    </w:p>
    <w:p>
      <w:pPr>
        <w:numPr>
          <w:ilvl w:val="1"/>
          <w:numId w:val="6"/>
        </w:numPr>
        <w:spacing w:lineRule="auto"/>
      </w:pPr>
      <w:r>
        <w:rPr>
          <w:rFonts w:eastAsia="Georgia" w:cs="Georgia" w:ascii="Georgia" w:hAnsi="Georgia"/>
        </w:rPr>
        <w:t xml:space="preserve">Déterminer la nouvelle expression </w:t>
      </w:r>
      <m:oMath>
        <m:sSubSup>
          <m:sSubSupPr/>
          <m:e>
            <m:r>
              <m:rPr>
                <m:sty m:val="i"/>
              </m:rPr>
              <m:t>f</m:t>
            </m:r>
          </m:e>
          <m:sub>
            <m:r>
              <m:rPr>
                <m:sty m:val="p"/>
              </m:rPr>
              <m:t>c</m:t>
            </m:r>
          </m:sub>
          <m:sup>
            <m:r>
              <m:rPr>
                <m:sty m:val="i"/>
              </m:rPr>
              <m:t>′</m:t>
            </m:r>
          </m:sup>
        </m:sSubSup>
      </m:oMath>
      <w:r>
        <w:rPr>
          <w:rFonts w:eastAsia="Georgia" w:cs="Georgia" w:ascii="Georgia" w:hAnsi="Georgia"/>
        </w:rPr>
        <w:t xml:space="preserve"> de la fréquence de clignotement, en fonction de </w:t>
      </w:r>
      <m:oMath>
        <m:sSub>
          <m:sSubPr/>
          <m:e>
            <m:r>
              <m:rPr>
                <m:sty m:val="i"/>
              </m:rPr>
              <m:t>f</m:t>
            </m:r>
          </m:e>
          <m:sub>
            <m:r>
              <m:rPr>
                <m:sty m:val="i"/>
              </m:rPr>
              <m:t>B</m:t>
            </m:r>
          </m:sub>
        </m:sSub>
      </m:oMath>
      <w:r>
        <w:rPr/>
        <w:t xml:space="preserve">, </w:t>
      </w:r>
      <m:oMath>
        <m:sSub>
          <m:sSubPr/>
          <m:e>
            <m:r>
              <m:rPr>
                <m:sty m:val="i"/>
              </m:rPr>
              <m:t>λ</m:t>
            </m:r>
          </m:e>
          <m:sub>
            <m:r>
              <m:rPr>
                <m:sty m:val="i"/>
              </m:rPr>
              <m:t>e</m:t>
            </m:r>
          </m:sub>
        </m:sSub>
        <m:r>
          <m:rPr>
            <m:sty m:val="p"/>
          </m:rPr>
          <m:t>,</m:t>
        </m:r>
        <m:r>
          <m:rPr>
            <m:sty m:val="i"/>
          </m:rPr>
          <m:t>θ</m:t>
        </m:r>
      </m:oMath>
      <w:r>
        <w:rPr/>
        <w:t xml:space="preserve"> et d'une des composantes de </w:t>
      </w:r>
      <m:oMath>
        <m:acc>
          <m:accPr>
            <m:chr m:val="⃗"/>
          </m:accPr>
          <m:e>
            <m:r>
              <m:rPr>
                <m:sty m:val="i"/>
              </m:rPr>
              <m:t>V</m:t>
            </m:r>
          </m:e>
        </m:acc>
      </m:oMath>
      <w:r>
        <w:rPr>
          <w:rFonts w:eastAsia="Georgia" w:cs="Georgia" w:ascii="Georgia" w:hAnsi="Georgia"/>
        </w:rPr>
        <w:t xml:space="preserve">. Dans les mêmes conditions que la question 10 , exprimer et calculer la fréquence </w:t>
      </w:r>
      <m:oMath>
        <m:sSub>
          <m:sSubPr/>
          <m:e>
            <m:r>
              <m:rPr>
                <m:sty m:val="i"/>
              </m:rPr>
              <m:t>f</m:t>
            </m:r>
          </m:e>
          <m:sub>
            <m:r>
              <m:rPr>
                <m:sty m:val="i"/>
              </m:rPr>
              <m:t>B</m:t>
            </m:r>
          </m:sub>
        </m:sSub>
      </m:oMath>
      <w:r>
        <w:rPr>
          <w:rFonts w:eastAsia="Georgia" w:cs="Georgia" w:ascii="Georgia" w:hAnsi="Georgia"/>
        </w:rPr>
        <w:t xml:space="preserve"> optimale, c'est-à-dire celle permettant la mesure d'une des composantes de </w:t>
      </w:r>
      <m:oMath>
        <m:acc>
          <m:accPr>
            <m:chr m:val="⃗"/>
          </m:accPr>
          <m:e>
            <m:r>
              <m:rPr>
                <m:sty m:val="i"/>
              </m:rPr>
              <m:t>V</m:t>
            </m:r>
          </m:e>
        </m:acc>
      </m:oMath>
      <w:r>
        <w:rPr/>
        <w:t xml:space="preserve"> (et de son signe) dans l'intervalle </w:t>
      </w:r>
      <m:oMath>
        <m:d>
          <m:dPr>
            <m:begChr m:val="["/>
            <m:endChr m:val="]"/>
            <m:ctrlPr>
              <w:rPr>
                <w:rFonts w:ascii="Cambria Math" w:hAnsi="Cambria Math"/>
              </w:rPr>
            </m:ctrlPr>
          </m:dPr>
          <m:e>
            <m:r>
              <m:rPr>
                <m:sty m:val="p"/>
              </m:rPr>
              <m:t>−</m:t>
            </m:r>
            <m:sSub>
              <m:sSubPr/>
              <m:e>
                <m:r>
                  <m:rPr>
                    <m:sty m:val="i"/>
                  </m:rPr>
                  <m:t>V</m:t>
                </m:r>
              </m:e>
              <m:sub>
                <m:r>
                  <m:rPr>
                    <m:sty m:val="p"/>
                  </m:rPr>
                  <m:t>max</m:t>
                </m:r>
              </m:sub>
            </m:sSub>
            <m:r>
              <m:rPr>
                <m:sty m:val="p"/>
              </m:rPr>
              <m:t>/</m:t>
            </m:r>
            <m:r>
              <m:rPr>
                <m:sty m:val="p"/>
              </m:rPr>
              <m:t>2</m:t>
            </m:r>
            <m:r>
              <m:rPr>
                <m:sty m:val="p"/>
              </m:rPr>
              <m:t>,</m:t>
            </m:r>
            <m:r>
              <m:rPr>
                <m:sty m:val="p"/>
              </m:rPr>
              <m:t>+</m:t>
            </m:r>
            <m:sSub>
              <m:sSubPr/>
              <m:e>
                <m:r>
                  <m:rPr>
                    <m:sty m:val="i"/>
                  </m:rPr>
                  <m:t>V</m:t>
                </m:r>
              </m:e>
              <m:sub>
                <m:r>
                  <m:rPr>
                    <m:sty m:val="p"/>
                  </m:rPr>
                  <m:t>max</m:t>
                </m:r>
              </m:sub>
            </m:sSub>
            <m:r>
              <m:rPr>
                <m:sty m:val="p"/>
              </m:rPr>
              <m:t>/</m:t>
            </m:r>
            <m:r>
              <m:rPr>
                <m:sty m:val="p"/>
              </m:rPr>
              <m:t>2</m:t>
            </m:r>
          </m:e>
        </m:d>
      </m:oMath>
      <w:r>
        <w:rPr>
          <w:rFonts w:eastAsia="Georgia" w:cs="Georgia" w:ascii="Georgia" w:hAnsi="Georgia"/>
        </w:rPr>
        <w:t xml:space="preserve">. Analyser votre résultat sachant que la centaine de MHz est réalisable dans certains matériaux.</w:t>
      </w:r>
    </w:p>
    <w:p>
      <w:pPr>
        <w:spacing w:line="271" w:before="330" w:lineRule="auto"/>
      </w:pPr>
      <w:r>
        <w:rPr>
          <w:rFonts w:eastAsia="Georgia" w:cs="Georgia" w:ascii="Georgia" w:hAnsi="Georgia"/>
          <w:b/>
          <w:sz w:val="42"/>
        </w:rPr>
        <w:t xml:space="preserve">II Application à la mesure d'un profil de Poiseuille</w:t>
      </w:r>
    </w:p>
    <w:p>
      <w:pPr>
        <w:spacing w:after="220" w:lineRule="auto"/>
      </w:pPr>
      <w:r>
        <w:rPr>
          <w:rFonts w:eastAsia="Georgia" w:cs="Georgia" w:ascii="Georgia" w:hAnsi="Georgia"/>
        </w:rPr>
        <w:t xml:space="preserve">On étudie l'écoulement stationnaire, de débit volumique </w:t>
      </w:r>
      <m:oMath>
        <m:r>
          <m:rPr>
            <m:sty m:val="i"/>
          </m:rPr>
          <m:t>Q</m:t>
        </m:r>
      </m:oMath>
      <w:r>
        <w:rPr/>
        <w:t xml:space="preserve">, d'un liquide incompressible de masse volumique </w:t>
      </w:r>
      <m:oMath>
        <m:r>
          <m:rPr>
            <m:sty m:val="i"/>
          </m:rPr>
          <m:t>μ</m:t>
        </m:r>
      </m:oMath>
      <w:r>
        <w:rPr>
          <w:rFonts w:eastAsia="Georgia" w:cs="Georgia" w:ascii="Georgia" w:hAnsi="Georgia"/>
        </w:rPr>
        <w:t xml:space="preserve"> et de viscosité dynamique </w:t>
      </w:r>
      <m:oMath>
        <m:r>
          <m:rPr>
            <m:sty m:val="i"/>
          </m:rPr>
          <m:t>η</m:t>
        </m:r>
      </m:oMath>
      <w:r>
        <w:rPr/>
        <w:t xml:space="preserve">, dans une conduite horizontale cylindrique de rayon </w:t>
      </w:r>
      <m:oMath>
        <m:r>
          <m:rPr>
            <m:sty m:val="i"/>
          </m:rPr>
          <m:t>R</m:t>
        </m:r>
      </m:oMath>
      <w:r>
        <w:rPr/>
        <w:t xml:space="preserve"> et de longueur </w:t>
      </w:r>
      <m:oMath>
        <m:r>
          <m:rPr>
            <m:sty m:val="i"/>
          </m:rPr>
          <m:t>L</m:t>
        </m:r>
      </m:oMath>
      <w:r>
        <w:rPr/>
        <w:t xml:space="preserve"> selon l'axe </w:t>
      </w:r>
      <m:oMath>
        <m:r>
          <m:rPr>
            <m:sty m:val="i"/>
          </m:rPr>
          <m:t>O</m:t>
        </m:r>
        <m:r>
          <m:rPr>
            <m:sty m:val="i"/>
          </m:rPr>
          <m:t>x</m:t>
        </m:r>
      </m:oMath>
      <w:r>
        <w:rPr/>
        <w:t xml:space="preserve">.</w:t>
      </w:r>
    </w:p>
    <w:p>
      <w:pPr>
        <w:numPr>
          <w:ilvl w:val="1"/>
          <w:numId w:val="7"/>
        </w:numPr>
        <w:spacing w:lineRule="auto"/>
      </w:pPr>
      <w:r>
        <w:rPr>
          <w:rFonts w:eastAsia="Georgia" w:cs="Georgia" w:ascii="Georgia" w:hAnsi="Georgia"/>
        </w:rPr>
        <w:t xml:space="preserve">Exprimer le nombre de Reynolds de l'écoulement en fonction de grandeurs définies cidessus. À quelle condition l'écoulement peut-il être considéré comme laminaire? On supposera cette hypothèse vérifiée dans la suite.</w:t>
      </w:r>
    </w:p>
    <w:p>
      <w:pPr>
        <w:spacing w:after="220" w:lineRule="auto"/>
      </w:pPr>
      <w:r>
        <w:rPr>
          <w:rFonts w:eastAsia="Georgia" w:cs="Georgia" w:ascii="Georgia" w:hAnsi="Georgia"/>
        </w:rPr>
        <w:t xml:space="preserve">La conduite est soumise à des pressions </w:t>
      </w:r>
      <m:oMath>
        <m:sSub>
          <m:sSubPr/>
          <m:e>
            <m:r>
              <m:rPr>
                <m:sty m:val="i"/>
              </m:rPr>
              <m:t>P</m:t>
            </m:r>
          </m:e>
          <m:sub>
            <m:r>
              <m:rPr>
                <m:sty m:val="i"/>
              </m:rPr>
              <m:t>e</m:t>
            </m:r>
          </m:sub>
        </m:sSub>
      </m:oMath>
      <w:r>
        <w:rPr>
          <w:rFonts w:eastAsia="Georgia" w:cs="Georgia" w:ascii="Georgia" w:hAnsi="Georgia"/>
        </w:rPr>
        <w:t xml:space="preserve"> en entrée et </w:t>
      </w:r>
      <m:oMath>
        <m:sSub>
          <m:sSubPr/>
          <m:e>
            <m:r>
              <m:rPr>
                <m:sty m:val="i"/>
              </m:rPr>
              <m:t>P</m:t>
            </m:r>
          </m:e>
          <m:sub>
            <m:r>
              <m:rPr>
                <m:sty m:val="i"/>
              </m:rPr>
              <m:t>s</m:t>
            </m:r>
          </m:sub>
        </m:sSub>
        <m:r>
          <m:rPr>
            <m:sty m:val="p"/>
          </m:rPr>
          <m:t>=</m:t>
        </m:r>
        <m:sSub>
          <m:sSubPr/>
          <m:e>
            <m:r>
              <m:rPr>
                <m:sty m:val="i"/>
              </m:rPr>
              <m:t>P</m:t>
            </m:r>
          </m:e>
          <m:sub>
            <m:r>
              <m:rPr>
                <m:sty m:val="i"/>
              </m:rPr>
              <m:t>e</m:t>
            </m:r>
          </m:sub>
        </m:sSub>
        <m:r>
          <m:rPr>
            <m:sty m:val="p"/>
          </m:rPr>
          <m:t>−</m:t>
        </m:r>
        <m:r>
          <m:rPr>
            <m:sty m:val="p"/>
          </m:rPr>
          <m:t>Δ</m:t>
        </m:r>
        <m:r>
          <m:rPr>
            <m:sty m:val="i"/>
          </m:rPr>
          <m:t>P</m:t>
        </m:r>
      </m:oMath>
      <w:r>
        <w:rPr/>
        <w:t xml:space="preserve"> en sortie avec </w:t>
      </w:r>
      <m:oMath>
        <m:r>
          <m:rPr>
            <m:sty m:val="p"/>
          </m:rPr>
          <m:t>Δ</m:t>
        </m:r>
        <m:r>
          <m:rPr>
            <m:sty m:val="i"/>
          </m:rPr>
          <m:t>P</m:t>
        </m:r>
        <m:r>
          <m:rPr>
            <m:sty m:val="p"/>
          </m:rPr>
          <m:t>&gt;</m:t>
        </m:r>
        <m:r>
          <m:rPr>
            <m:sty m:val="p"/>
          </m:rPr>
          <m:t>0</m:t>
        </m:r>
      </m:oMath>
      <w:r>
        <w:rPr>
          <w:rFonts w:eastAsia="Georgia" w:cs="Georgia" w:ascii="Georgia" w:hAnsi="Georgia"/>
        </w:rPr>
        <w:t xml:space="preserve">. A l'intérieur, le champ de pression et celui des vitesses s'écrivent sous la forme </w:t>
      </w:r>
      <m:oMath>
        <m:r>
          <m:rPr>
            <m:sty m:val="i"/>
          </m:rPr>
          <m:t>P</m:t>
        </m:r>
        <m:r>
          <m:rPr>
            <m:sty m:val="p"/>
          </m:rPr>
          <m:t>(</m:t>
        </m:r>
        <m:r>
          <m:rPr>
            <m:sty m:val="i"/>
          </m:rPr>
          <m:t>M</m:t>
        </m:r>
        <m:r>
          <m:rPr>
            <m:sty m:val="p"/>
          </m:rPr>
          <m:t>,</m:t>
        </m:r>
        <m:r>
          <m:rPr>
            <m:sty m:val="i"/>
          </m:rPr>
          <m:t>t</m:t>
        </m:r>
        <m:r>
          <m:rPr>
            <m:sty m:val="p"/>
          </m:rPr>
          <m:t>)</m:t>
        </m:r>
        <m:r>
          <m:rPr>
            <m:sty m:val="p"/>
          </m:rPr>
          <m:t>=</m:t>
        </m:r>
        <m:r>
          <m:rPr>
            <m:sty m:val="i"/>
          </m:rPr>
          <m:t>P</m:t>
        </m:r>
        <m:r>
          <m:rPr>
            <m:sty m:val="p"/>
          </m:rPr>
          <m:t>(</m:t>
        </m:r>
        <m:r>
          <m:rPr>
            <m:sty m:val="i"/>
          </m:rPr>
          <m:t>x</m:t>
        </m:r>
        <m:r>
          <m:rPr>
            <m:sty m:val="p"/>
          </m:rPr>
          <m:t>)</m:t>
        </m:r>
      </m:oMath>
      <w:r>
        <w:rPr/>
        <w:t xml:space="preserve"> et </w:t>
      </w:r>
      <m:oMath>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x</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en coordonnées cylindriques. Pour une longueur </w:t>
      </w:r>
      <m:oMath>
        <m:r>
          <m:rPr>
            <m:sty m:val="i"/>
          </m:rPr>
          <m:t>L</m:t>
        </m:r>
      </m:oMath>
      <w:r>
        <w:rPr>
          <w:rFonts w:eastAsia="Georgia" w:cs="Georgia" w:ascii="Georgia" w:hAnsi="Georgia"/>
        </w:rPr>
        <w:t xml:space="preserve"> de conduite, la force de viscosité qu'exerce le liquide en </w:t>
      </w:r>
      <m:oMath>
        <m:r>
          <m:rPr>
            <m:sty m:val="i"/>
          </m:rPr>
          <m:t>r</m:t>
        </m:r>
        <m:r>
          <m:rPr>
            <m:sty m:val="p"/>
          </m:rPr>
          <m:t>&gt;</m:t>
        </m:r>
        <m:sSub>
          <m:sSubPr/>
          <m:e>
            <m:r>
              <m:rPr>
                <m:sty m:val="i"/>
              </m:rPr>
              <m:t>r</m:t>
            </m:r>
          </m:e>
          <m:sub>
            <m:r>
              <m:rPr>
                <m:sty m:val="p"/>
              </m:rPr>
              <m:t>0</m:t>
            </m:r>
          </m:sub>
        </m:sSub>
      </m:oMath>
      <w:r>
        <w:rPr/>
        <w:t xml:space="preserve"> sur le liquide en </w:t>
      </w:r>
      <m:oMath>
        <m:r>
          <m:rPr>
            <m:sty m:val="i"/>
          </m:rPr>
          <m:t>r</m:t>
        </m:r>
        <m:r>
          <m:rPr>
            <m:sty m:val="p"/>
          </m:rPr>
          <m:t>&lt;</m:t>
        </m:r>
        <m:sSub>
          <m:sSubPr/>
          <m:e>
            <m:r>
              <m:rPr>
                <m:sty m:val="i"/>
              </m:rPr>
              <m:t>r</m:t>
            </m:r>
          </m:e>
          <m:sub>
            <m:r>
              <m:rPr>
                <m:sty m:val="p"/>
              </m:rPr>
              <m:t>0</m:t>
            </m:r>
          </m:sub>
        </m:sSub>
      </m:oMath>
      <w:r>
        <w:rPr>
          <w:rFonts w:eastAsia="Georgia" w:cs="Georgia" w:ascii="Georgia" w:hAnsi="Georgia"/>
        </w:rPr>
        <w:t xml:space="preserve">, s'écrit </w:t>
      </w:r>
      <m:oMath>
        <m:acc>
          <m:accPr>
            <m:chr m:val="⃗"/>
          </m:accPr>
          <m:e>
            <m:r>
              <m:rPr>
                <m:sty m:val="i"/>
              </m:rPr>
              <m:t>F</m:t>
            </m:r>
          </m:e>
        </m:acc>
        <m:r>
          <m:rPr>
            <m:sty m:val="p"/>
          </m:rPr>
          <m:t>=</m:t>
        </m:r>
        <m:sSub>
          <m:sSubPr/>
          <m:e>
            <m:d>
              <m:dPr>
                <m:begChr m:val=""/>
                <m:endChr m:val="|"/>
                <m:ctrlPr>
                  <w:rPr>
                    <w:rFonts w:ascii="Cambria Math" w:hAnsi="Cambria Math"/>
                  </w:rPr>
                </m:ctrlPr>
              </m:dPr>
              <m:e>
                <m:r>
                  <m:rPr>
                    <m:sty m:val="p"/>
                  </m:rPr>
                  <m:t>2</m:t>
                </m:r>
                <m:r>
                  <m:rPr>
                    <m:sty m:val="i"/>
                  </m:rPr>
                  <m:t>η</m:t>
                </m:r>
                <m:r>
                  <m:rPr>
                    <m:sty m:val="i"/>
                  </m:rPr>
                  <m:t>π</m:t>
                </m:r>
                <m:sSub>
                  <m:sSubPr/>
                  <m:e>
                    <m:r>
                      <m:rPr>
                        <m:sty m:val="i"/>
                      </m:rPr>
                      <m:t>r</m:t>
                    </m:r>
                  </m:e>
                  <m:sub>
                    <m:r>
                      <m:rPr>
                        <m:sty m:val="p"/>
                      </m:rPr>
                      <m:t>0</m:t>
                    </m:r>
                  </m:sub>
                </m:sSub>
                <m:r>
                  <m:rPr>
                    <m:sty m:val="i"/>
                  </m:rPr>
                  <m:t>L</m:t>
                </m:r>
                <m:f>
                  <m:fPr>
                    <m:ctrlPr>
                      <w:rPr>
                        <w:rFonts w:ascii="Cambria Math" w:hAnsi="Cambria Math"/>
                      </w:rPr>
                    </m:ctrlPr>
                  </m:fPr>
                  <m:num>
                    <m:r>
                      <m:rPr>
                        <m:sty m:val="i"/>
                      </m:rPr>
                      <m:t>∂</m:t>
                    </m:r>
                    <m:r>
                      <m:rPr>
                        <m:sty m:val="i"/>
                      </m:rPr>
                      <m:t>v</m:t>
                    </m:r>
                  </m:num>
                  <m:den>
                    <m:r>
                      <m:rPr>
                        <m:sty m:val="i"/>
                      </m:rPr>
                      <m:t>∂</m:t>
                    </m:r>
                    <m:r>
                      <m:rPr>
                        <m:sty m:val="i"/>
                      </m:rPr>
                      <m:t>r</m:t>
                    </m:r>
                  </m:den>
                </m:f>
              </m:e>
            </m:d>
          </m:e>
          <m:sub>
            <m:r>
              <m:rPr>
                <m:sty m:val="i"/>
              </m:rPr>
              <m:t>r</m:t>
            </m:r>
            <m:r>
              <m:rPr>
                <m:sty m:val="p"/>
              </m:rPr>
              <m:t>=</m:t>
            </m:r>
            <m:sSub>
              <m:sSubPr/>
              <m:e>
                <m:r>
                  <m:rPr>
                    <m:sty m:val="i"/>
                  </m:rPr>
                  <m:t>r</m:t>
                </m:r>
              </m:e>
              <m:sub>
                <m:r>
                  <m:rPr>
                    <m:sty m:val="p"/>
                  </m:rPr>
                  <m:t>0</m:t>
                </m:r>
              </m:sub>
            </m:sSub>
          </m:sub>
        </m:sSub>
        <m:sSub>
          <m:sSubPr/>
          <m:e>
            <m:acc>
              <m:accPr>
                <m:chr m:val="̂"/>
              </m:accPr>
              <m:e>
                <m:r>
                  <m:rPr>
                    <m:sty m:val="i"/>
                  </m:rPr>
                  <m:t>u</m:t>
                </m:r>
              </m:e>
            </m:acc>
          </m:e>
          <m:sub>
            <m:r>
              <m:rPr>
                <m:sty m:val="i"/>
              </m:rPr>
              <m:t>x</m:t>
            </m:r>
          </m:sub>
        </m:sSub>
      </m:oMath>
      <w:r>
        <w:rPr/>
        <w:t xml:space="preserve">.</w:t>
      </w:r>
    </w:p>
    <w:p>
      <w:pPr>
        <w:numPr>
          <w:ilvl w:val="1"/>
          <w:numId w:val="8"/>
        </w:numPr>
        <w:spacing w:lineRule="auto"/>
      </w:pPr>
      <w:r>
        <w:rPr/>
        <w:t xml:space="preserve">Justifier que </w:t>
      </w:r>
      <m:oMath>
        <m:r>
          <m:rPr>
            <m:sty m:val="i"/>
          </m:rPr>
          <m:t>v</m:t>
        </m:r>
        <m:r>
          <m:rPr>
            <m:sty m:val="p"/>
          </m:rPr>
          <m:t>(</m:t>
        </m:r>
        <m:r>
          <m:rPr>
            <m:sty m:val="i"/>
          </m:rPr>
          <m:t>r</m:t>
        </m:r>
        <m:r>
          <m:rPr>
            <m:sty m:val="p"/>
          </m:rPr>
          <m:t>,</m:t>
        </m:r>
        <m:r>
          <m:rPr>
            <m:sty m:val="i"/>
          </m:rPr>
          <m:t>x</m:t>
        </m:r>
        <m:r>
          <m:rPr>
            <m:sty m:val="p"/>
          </m:rPr>
          <m:t>)</m:t>
        </m:r>
      </m:oMath>
      <w:r>
        <w:rPr>
          <w:rFonts w:eastAsia="Georgia" w:cs="Georgia" w:ascii="Georgia" w:hAnsi="Georgia"/>
        </w:rPr>
        <w:t xml:space="preserve"> est indépendant de </w:t>
      </w:r>
      <m:oMath>
        <m:r>
          <m:rPr>
            <m:sty m:val="i"/>
          </m:rPr>
          <m:t>x</m:t>
        </m:r>
      </m:oMath>
      <w:r>
        <w:rPr>
          <w:rFonts w:eastAsia="Georgia" w:cs="Georgia" w:ascii="Georgia" w:hAnsi="Georgia"/>
        </w:rPr>
        <w:t xml:space="preserve">. Établir une équation différentielle en </w:t>
      </w:r>
      <m:oMath>
        <m:r>
          <m:rPr>
            <m:sty m:val="i"/>
          </m:rPr>
          <m:t>v</m:t>
        </m:r>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En déduire que le profil des vitesses dans la conduite est de la forme </w:t>
      </w:r>
      <m:oMath>
        <m:r>
          <m:rPr>
            <m:sty m:val="i"/>
          </m:rPr>
          <m:t>v</m:t>
        </m:r>
        <m:r>
          <m:rPr>
            <m:sty m:val="p"/>
          </m:rPr>
          <m:t>(</m:t>
        </m:r>
        <m:r>
          <m:rPr>
            <m:sty m:val="i"/>
          </m:rPr>
          <m:t>r</m:t>
        </m:r>
        <m:r>
          <m:rPr>
            <m:sty m:val="p"/>
          </m:rPr>
          <m:t>)</m:t>
        </m:r>
        <m:r>
          <m:rPr>
            <m:sty m:val="p"/>
          </m:rPr>
          <m:t>=</m:t>
        </m:r>
        <m:r>
          <m:rPr>
            <m:sty m:val="i"/>
          </m:rPr>
          <m:t>A</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R</m:t>
                        </m:r>
                      </m:den>
                    </m:f>
                  </m:e>
                </m:d>
              </m:e>
              <m:sup>
                <m:r>
                  <m:rPr>
                    <m:sty m:val="i"/>
                  </m:rPr>
                  <m:t>q</m:t>
                </m:r>
              </m:sup>
            </m:sSup>
          </m:e>
        </m:d>
      </m:oMath>
      <w:r>
        <w:rPr>
          <w:rFonts w:eastAsia="Georgia" w:cs="Georgia" w:ascii="Georgia" w:hAnsi="Georgia"/>
        </w:rPr>
        <w:t xml:space="preserve"> où </w:t>
      </w:r>
      <m:oMath>
        <m:r>
          <m:rPr>
            <m:sty m:val="i"/>
          </m:rPr>
          <m:t>q</m:t>
        </m:r>
      </m:oMath>
      <w:r>
        <w:rPr>
          <w:rFonts w:eastAsia="Georgia" w:cs="Georgia" w:ascii="Georgia" w:hAnsi="Georgia"/>
        </w:rPr>
        <w:t xml:space="preserve"> est un entier que l'on déterminera et dans laquelle on précisera l'expression de </w:t>
      </w:r>
      <m:oMath>
        <m:r>
          <m:rPr>
            <m:sty m:val="i"/>
          </m:rPr>
          <m:t>A</m:t>
        </m:r>
      </m:oMath>
      <w:r>
        <w:rPr/>
        <w:t xml:space="preserve"> en fonction de </w:t>
      </w:r>
      <m:oMath>
        <m:r>
          <m:rPr>
            <m:sty m:val="p"/>
          </m:rPr>
          <m:t>Δ</m:t>
        </m:r>
        <m:r>
          <m:rPr>
            <m:sty m:val="i"/>
          </m:rPr>
          <m:t>P</m:t>
        </m:r>
        <m:r>
          <m:rPr>
            <m:sty m:val="p"/>
          </m:rPr>
          <m:t>,</m:t>
        </m:r>
        <m:r>
          <m:rPr>
            <m:sty m:val="i"/>
          </m:rPr>
          <m:t>R</m:t>
        </m:r>
        <m:r>
          <m:rPr>
            <m:sty m:val="p"/>
          </m:rPr>
          <m:t>,</m:t>
        </m:r>
        <m:r>
          <m:rPr>
            <m:sty m:val="i"/>
          </m:rPr>
          <m:t>L</m:t>
        </m:r>
      </m:oMath>
      <w:r>
        <w:rPr/>
        <w:t xml:space="preserve"> et </w:t>
      </w:r>
      <m:oMath>
        <m:r>
          <m:rPr>
            <m:sty m:val="i"/>
          </m:rPr>
          <m:t>η</m:t>
        </m:r>
      </m:oMath>
      <w:r>
        <w:rPr/>
        <w:t xml:space="preserve">.</w:t>
      </w:r>
      <w:r>
        <w:rPr/>
        <w:br w:type="textWrapping"/>
      </w:r>
      <w:r>
        <w:rPr>
          <w:rFonts w:eastAsia="Georgia" w:cs="Georgia" w:ascii="Georgia" w:hAnsi="Georgia"/>
        </w:rPr>
        <w:t xml:space="preserve">Déterminer enfin une relation entre </w:t>
      </w:r>
      <m:oMath>
        <m:r>
          <m:rPr>
            <m:sty m:val="i"/>
          </m:rPr>
          <m:t>Q</m:t>
        </m:r>
      </m:oMath>
      <w:r>
        <w:rPr/>
        <w:t xml:space="preserve"> et </w:t>
      </w:r>
      <m:oMath>
        <m:r>
          <m:rPr>
            <m:sty m:val="i"/>
          </m:rPr>
          <m:t>A</m:t>
        </m:r>
      </m:oMath>
      <w:r>
        <w:rPr/>
        <w:t xml:space="preserve"> et </w:t>
      </w:r>
      <m:oMath>
        <m:r>
          <m:rPr>
            <m:sty m:val="i"/>
          </m:rPr>
          <m:t>R</m:t>
        </m:r>
      </m:oMath>
      <w:r>
        <w:rPr/>
        <w:t xml:space="preserve">.</w:t>
      </w:r>
      <w:r>
        <w:rPr/>
        <w:br w:type="textWrapping"/>
      </w:r>
      <w:r>
        <w:rPr>
          <w:rFonts w:eastAsia="Georgia" w:cs="Georgia" w:ascii="Georgia" w:hAnsi="Georgia"/>
        </w:rPr>
        <w:t xml:space="preserve">On réalise une série de mesures de la vitesse axiale du liquide dans une conduite cylindrique de rayon </w:t>
      </w:r>
      <m:oMath>
        <m:r>
          <m:rPr>
            <m:sty m:val="i"/>
          </m:rPr>
          <m:t>R</m:t>
        </m:r>
        <m:r>
          <m:rPr>
            <m:sty m:val="p"/>
          </m:rPr>
          <m:t>=</m:t>
        </m:r>
        <m:r>
          <m:rPr>
            <m:sty m:val="p"/>
          </m:rPr>
          <m:t>13</m:t>
        </m:r>
        <m:r>
          <m:rPr>
            <m:nor/>
          </m:rPr>
          <m:t xml:space="preserve"> </m:t>
        </m:r>
        <m:r>
          <m:rPr>
            <m:sty m:val="p"/>
          </m:rPr>
          <m:t>mm</m:t>
        </m:r>
      </m:oMath>
      <w:r>
        <w:rPr/>
        <w:t xml:space="preserve">, dans laquelle une solution aqueuse circule.</w:t>
      </w:r>
    </w:p>
    <w:p>
      <w:pPr>
        <w:spacing w:after="220" w:lineRule="auto"/>
      </w:pPr>
      <w:r>
        <w:rPr>
          <w:rFonts w:eastAsia="Georgia" w:cs="Georgia" w:ascii="Georgia" w:hAnsi="Georgia"/>
        </w:rPr>
        <w:t xml:space="preserve">Pour réaliser ces mesures, la zone de croisement des faisceaux est déplacée le long d'un diamètre de la conduite.</w:t>
      </w:r>
    </w:p>
    <w:p>
      <w:pPr>
        <w:spacing w:after="220" w:lineRule="auto"/>
      </w:pPr>
      <w:r>
        <w:rPr>
          <w:rFonts w:eastAsia="Georgia" w:cs="Georgia" w:ascii="Georgia" w:hAnsi="Georgia"/>
        </w:rPr>
        <w:t xml:space="preserve">Pour chaque position, une dizaine de mesures est prise et leur moyenne calculée.</w:t>
      </w:r>
    </w:p>
    <w:p>
      <w:pPr>
        <w:spacing w:lineRule="auto"/>
        <w:jc w:val="center"/>
      </w:pPr>
      <w:r>
        <w:rPr/>
        <w:drawing>
          <wp:inline distB="0" distL="0" distR="0" distT="0">
            <wp:extent cx="5486400" cy="3776685"/>
            <wp:effectExtent b="0" l="0" r="0" t="0"/>
            <wp:docPr id="5" name="image-9f5a6fde5fe1746d3202eda0580a4d22965edd47.jpg"/>
            <a:graphic>
              <a:graphicData uri="http://schemas.openxmlformats.org/drawingml/2006/picture">
                <pic:pic>
                  <pic:nvPicPr>
                    <pic:cNvPr id="5" name="image-9f5a6fde5fe1746d3202eda0580a4d22965edd47.jpg" descr=""/>
                    <pic:cNvPicPr/>
                  </pic:nvPicPr>
                  <pic:blipFill>
                    <a:blip r:embed="rId9" cstate="print"/>
                    <a:srcRect b="0" l="0" r="0" t="0"/>
                    <a:stretch>
                      <a:fillRect/>
                    </a:stretch>
                  </pic:blipFill>
                  <pic:spPr>
                    <a:xfrm>
                      <a:off x="0" y="0"/>
                      <a:ext cx="5486400" cy="3776685"/>
                    </a:xfrm>
                    <a:prstGeom prst="rect"/>
                  </pic:spPr>
                </pic:pic>
              </a:graphicData>
            </a:graphic>
          </wp:inline>
        </w:drawing>
      </w:r>
    </w:p>
    <w:p>
      <w:pPr>
        <w:spacing w:lineRule="auto"/>
      </w:pPr>
      <w:r>
        <w:rPr/>
        <w:t xml:space="preserve">Figure 5 - Solution 1 (*); solution 2 (+)</w:t>
      </w:r>
    </w:p>
    <w:p>
      <w:pPr>
        <w:spacing w:after="220" w:lineRule="auto"/>
      </w:pPr>
      <w:r>
        <w:rPr>
          <w:rFonts w:eastAsia="Georgia" w:cs="Georgia" w:ascii="Georgia" w:hAnsi="Georgia"/>
        </w:rPr>
        <w:t xml:space="preserve">On obtient les résultats de la figure 5, pour deux types de solutions :</w:t>
      </w:r>
    </w:p>
    <w:p>
      <w:pPr>
        <w:numPr>
          <w:ilvl w:val="0"/>
          <w:numId w:val="9"/>
        </w:numPr>
        <w:spacing w:lineRule="auto"/>
      </w:pPr>
      <w:r>
        <w:rPr>
          <w:rFonts w:eastAsia="Georgia" w:cs="Georgia" w:ascii="Georgia" w:hAnsi="Georgia"/>
        </w:rPr>
        <w:t xml:space="preserve">La solution 1 est constituée d'eau de viscosité dynamique </w:t>
      </w:r>
      <m:oMath>
        <m:sSub>
          <m:sSubPr/>
          <m:e>
            <m:r>
              <m:rPr>
                <m:sty m:val="i"/>
              </m:rPr>
              <m:t>η</m:t>
            </m:r>
          </m:e>
          <m:sub>
            <m:r>
              <m:rPr>
                <m:sty m:val="p"/>
              </m:rPr>
              <m:t>1</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oMath>
      <w:r>
        <w:rPr/>
        <w:t xml:space="preserve"> Pa.s;</w:t>
      </w:r>
    </w:p>
    <w:p>
      <w:pPr>
        <w:numPr>
          <w:ilvl w:val="0"/>
          <w:numId w:val="9"/>
        </w:numPr>
        <w:spacing w:lineRule="auto"/>
      </w:pPr>
      <w:r>
        <w:rPr>
          <w:rFonts w:eastAsia="Georgia" w:cs="Georgia" w:ascii="Georgia" w:hAnsi="Georgia"/>
        </w:rPr>
        <w:t xml:space="preserve">La solution 2 est un mélange à parts égales d'eau et de sucre de canne de masse volumique </w:t>
      </w:r>
      <m:oMath>
        <m:sSub>
          <m:sSubPr/>
          <m:e>
            <m:r>
              <m:rPr>
                <m:sty m:val="i"/>
              </m:rPr>
              <m:t>μ</m:t>
            </m:r>
          </m:e>
          <m:sub>
            <m:r>
              <m:rPr>
                <m:sty m:val="p"/>
              </m:rPr>
              <m:t>2</m:t>
            </m:r>
          </m:sub>
        </m:sSub>
        <m:r>
          <m:rPr>
            <m:sty m:val="p"/>
          </m:rPr>
          <m:t>=</m:t>
        </m:r>
        <m:r>
          <m:rPr>
            <m:sty m:val="p"/>
          </m:rPr>
          <m:t>1</m:t>
        </m:r>
        <m:r>
          <m:rPr>
            <m:sty m:val="p"/>
          </m:rPr>
          <m:t>,</m:t>
        </m:r>
        <m:r>
          <m:rPr>
            <m:sty m:val="p"/>
          </m:rPr>
          <m:t>2</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et de viscosité dynamique </w:t>
      </w:r>
      <m:oMath>
        <m:sSub>
          <m:sSubPr/>
          <m:e>
            <m:r>
              <m:rPr>
                <m:sty m:val="i"/>
              </m:rPr>
              <m:t>η</m:t>
            </m:r>
          </m:e>
          <m:sub>
            <m:r>
              <m:rPr>
                <m:sty m:val="p"/>
              </m:rPr>
              <m:t>2</m:t>
            </m:r>
          </m:sub>
        </m:sSub>
        <m:r>
          <m:rPr>
            <m:sty m:val="p"/>
          </m:rPr>
          <m:t>=</m:t>
        </m:r>
        <m:r>
          <m:rPr>
            <m:sty m:val="p"/>
          </m:rPr>
          <m:t>5</m:t>
        </m:r>
        <m:r>
          <m:rPr>
            <m:sty m:val="p"/>
          </m:rPr>
          <m:t>,</m:t>
        </m:r>
        <m:r>
          <m:rPr>
            <m:sty m:val="p"/>
          </m:rPr>
          <m:t>5</m:t>
        </m:r>
        <m:r>
          <m:rPr>
            <m:sty m:val="p"/>
          </m:rPr>
          <m:t>×</m:t>
        </m:r>
        <m:sSup>
          <m:sSupPr/>
          <m:e>
            <m:r>
              <m:rPr>
                <m:sty m:val="p"/>
              </m:rPr>
              <m:t>10</m:t>
            </m:r>
          </m:e>
          <m:sup>
            <m:r>
              <m:rPr>
                <m:sty m:val="p"/>
              </m:rPr>
              <m:t>−</m:t>
            </m:r>
            <m:r>
              <m:rPr>
                <m:sty m:val="p"/>
              </m:rPr>
              <m:t>3</m:t>
            </m:r>
          </m:sup>
        </m:sSup>
      </m:oMath>
      <w:r>
        <w:rPr/>
        <w:t xml:space="preserve"> Pa.s</w:t>
      </w:r>
      <w:r>
        <w:rPr/>
        <w:br w:type="textWrapping"/>
      </w:r>
      <w:r>
        <w:rPr/>
        <w:t xml:space="preserve">Sur l'axe des abscisses de la figure 5, la distance </w:t>
      </w:r>
      <m:oMath>
        <m:r>
          <m:rPr>
            <m:sty m:val="i"/>
          </m:rPr>
          <m:t>r</m:t>
        </m:r>
      </m:oMath>
      <w:r>
        <w:rPr>
          <w:rFonts w:eastAsia="Georgia" w:cs="Georgia" w:ascii="Georgia" w:hAnsi="Georgia"/>
        </w:rPr>
        <w:t xml:space="preserve"> est relative à l'axe de la conduite.</w:t>
      </w:r>
    </w:p>
    <w:p>
      <w:pPr>
        <w:numPr>
          <w:ilvl w:val="1"/>
          <w:numId w:val="9"/>
        </w:numPr>
        <w:spacing w:lineRule="auto"/>
      </w:pPr>
      <w:r>
        <w:rPr>
          <w:rFonts w:eastAsia="Georgia" w:cs="Georgia" w:ascii="Georgia" w:hAnsi="Georgia"/>
        </w:rPr>
        <w:t xml:space="preserve">Lequel de ces deux écoulements correspond le plus à un écoulement laminaire? Estimer le débit volumique puis en déduire le nombre de Reynolds pour chacune de ces deux expériences. Interpréter les résultats.</w:t>
      </w:r>
    </w:p>
    <w:p>
      <w:pPr>
        <w:spacing w:line="271" w:before="330" w:lineRule="auto"/>
      </w:pPr>
      <w:r>
        <w:rPr>
          <w:rFonts w:eastAsia="Georgia" w:cs="Georgia" w:ascii="Georgia" w:hAnsi="Georgia"/>
          <w:b/>
          <w:sz w:val="42"/>
        </w:rPr>
        <w:t xml:space="preserve">III Application à l'étude d'ondes acoustiques</w:t>
      </w:r>
    </w:p>
    <w:p>
      <w:pPr>
        <w:spacing w:line="271" w:before="330" w:lineRule="auto"/>
      </w:pPr>
      <w:r>
        <w:rPr>
          <w:rFonts w:eastAsia="Georgia" w:cs="Georgia" w:ascii="Georgia" w:hAnsi="Georgia"/>
          <w:b/>
          <w:sz w:val="42"/>
        </w:rPr>
        <w:t xml:space="preserve">III.A Onde acoustique guidée</w:t>
      </w:r>
    </w:p>
    <w:p>
      <w:pPr>
        <w:spacing w:after="220" w:lineRule="auto"/>
      </w:pPr>
      <w:r>
        <w:rPr>
          <w:rFonts w:eastAsia="Georgia" w:cs="Georgia" w:ascii="Georgia" w:hAnsi="Georgia"/>
        </w:rPr>
        <w:t xml:space="preserve">Un émetteur produit dans l'air une onde acoustique de fréquence </w:t>
      </w:r>
      <m:oMath>
        <m:r>
          <m:rPr>
            <m:sty m:val="i"/>
          </m:rPr>
          <m:t>f</m:t>
        </m:r>
        <m:r>
          <m:rPr>
            <m:sty m:val="p"/>
          </m:rPr>
          <m:t>=</m:t>
        </m:r>
        <m:r>
          <m:rPr>
            <m:sty m:val="p"/>
          </m:rPr>
          <m:t>40</m:t>
        </m:r>
        <m:r>
          <m:rPr>
            <m:sty m:val="p"/>
          </m:rPr>
          <m:t>kHz</m:t>
        </m:r>
      </m:oMath>
      <w:r>
        <w:rPr/>
        <w:t xml:space="preserve"> et de longueur d'onde </w:t>
      </w:r>
      <m:oMath>
        <m:r>
          <m:rPr>
            <m:sty m:val="i"/>
          </m:rPr>
          <m:t>λ</m:t>
        </m:r>
      </m:oMath>
      <w:r>
        <w:rPr>
          <w:rFonts w:eastAsia="Georgia" w:cs="Georgia" w:ascii="Georgia" w:hAnsi="Georgia"/>
        </w:rPr>
        <w:t xml:space="preserve">. L'air, de viscosité négligeable, possède une masse molaire </w:t>
      </w:r>
      <m:oMath>
        <m:r>
          <m:rPr>
            <m:sty m:val="i"/>
          </m:rPr>
          <m:t>M</m:t>
        </m:r>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un coefficient de compressibilité isentropique </w:t>
      </w:r>
      <m:oMath>
        <m:sSub>
          <m:sSubPr/>
          <m:e>
            <m:r>
              <m:rPr>
                <m:sty m:val="i"/>
              </m:rPr>
              <m:t>χ</m:t>
            </m:r>
          </m:e>
          <m:sub>
            <m:r>
              <m:rPr>
                <m:sty m:val="i"/>
              </m:rPr>
              <m:t>S</m:t>
            </m:r>
          </m:sub>
        </m:sSub>
      </m:oMath>
      <w:r>
        <w:rPr/>
        <w:t xml:space="preserve"> et un coefficient de Laplace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Au repos, à </w:t>
      </w:r>
      <m:oMath>
        <m:sSup>
          <m:sSupPr/>
          <m:e>
            <m:r>
              <m:rPr>
                <m:sty m:val="p"/>
              </m:rPr>
              <m:t>20</m:t>
            </m:r>
          </m:e>
          <m:sup>
            <m:r>
              <m:rPr>
                <m:sty m:val="p"/>
              </m:rPr>
              <m:t>∘</m:t>
            </m:r>
          </m:sup>
        </m:sSup>
        <m:r>
          <m:rPr>
            <m:sty m:val="p"/>
          </m:rPr>
          <m:t>C</m:t>
        </m:r>
      </m:oMath>
      <w:r>
        <w:rPr/>
        <w:t xml:space="preserve">, la pression de l'air vaut </w:t>
      </w:r>
      <m:oMath>
        <m:sSub>
          <m:sSubPr/>
          <m:e>
            <m:r>
              <m:rPr>
                <m:sty m:val="i"/>
              </m:rPr>
              <m:t>P</m:t>
            </m:r>
          </m:e>
          <m:sub>
            <m:r>
              <m:rPr>
                <m:sty m:val="p"/>
              </m:rPr>
              <m:t>0</m:t>
            </m:r>
          </m:sub>
        </m:sSub>
        <m:r>
          <m:rPr>
            <m:sty m:val="p"/>
          </m:rPr>
          <m:t>=</m:t>
        </m:r>
        <m:r>
          <m:rPr>
            <m:sty m:val="p"/>
          </m:rPr>
          <m:t>1</m:t>
        </m:r>
      </m:oMath>
      <w:r>
        <w:rPr/>
        <w:t xml:space="preserve"> bar et sa masse volumique </w:t>
      </w:r>
      <m:oMath>
        <m:sSub>
          <m:sSubPr/>
          <m:e>
            <m:r>
              <m:rPr>
                <m:sty m:val="i"/>
              </m:rPr>
              <m:t>μ</m:t>
            </m:r>
          </m:e>
          <m:sub>
            <m:r>
              <m:rPr>
                <m:sty m:val="p"/>
              </m:rPr>
              <m:t>0</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1"/>
          <w:numId w:val="10"/>
        </w:numPr>
        <w:spacing w:lineRule="auto"/>
      </w:pPr>
      <w:r>
        <w:rPr>
          <w:rFonts w:eastAsia="Georgia" w:cs="Georgia" w:ascii="Georgia" w:hAnsi="Georgia"/>
        </w:rPr>
        <w:t xml:space="preserve">Qu'est-ce que l'approximation acoustique? Donner sans démonstration un système de trois équations locales linéarisées utiles pour un problème unidimensionnel orienté par l'axe </w:t>
      </w:r>
      <m:oMath>
        <m:r>
          <m:rPr>
            <m:sty m:val="i"/>
          </m:rPr>
          <m:t>O</m:t>
        </m:r>
        <m:r>
          <m:rPr>
            <m:sty m:val="i"/>
          </m:rPr>
          <m:t>x</m:t>
        </m:r>
      </m:oMath>
      <w:r>
        <w:rPr>
          <w:rFonts w:eastAsia="Georgia" w:cs="Georgia" w:ascii="Georgia" w:hAnsi="Georgia"/>
        </w:rPr>
        <w:t xml:space="preserve">. En déduire l'équation d'onde vérifiée par la surpression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t xml:space="preserve">.</w:t>
      </w:r>
    </w:p>
    <w:p>
      <w:pPr>
        <w:numPr>
          <w:ilvl w:val="1"/>
          <w:numId w:val="10"/>
        </w:numPr>
        <w:spacing w:lineRule="auto"/>
      </w:pPr>
      <w:r>
        <w:rPr>
          <w:rFonts w:eastAsia="Georgia" w:cs="Georgia" w:ascii="Georgia" w:hAnsi="Georgia"/>
        </w:rPr>
        <w:t xml:space="preserve">En assimilant l'air à un gaz parfait, montrer que la célérité </w:t>
      </w:r>
      <m:oMath>
        <m:r>
          <m:rPr>
            <m:sty m:val="i"/>
          </m:rPr>
          <m:t>c</m:t>
        </m:r>
      </m:oMath>
      <w:r>
        <w:rPr>
          <w:rFonts w:eastAsia="Georgia" w:cs="Georgia" w:ascii="Georgia" w:hAnsi="Georgia"/>
        </w:rPr>
        <w:t xml:space="preserve"> du son dépend de la masse molaire du milieu. Calculer numériquement </w:t>
      </w:r>
      <m:oMath>
        <m:r>
          <m:rPr>
            <m:sty m:val="i"/>
          </m:rPr>
          <m:t>c</m:t>
        </m:r>
      </m:oMath>
      <w:r>
        <w:rPr>
          <w:rFonts w:eastAsia="Georgia" w:cs="Georgia" w:ascii="Georgia" w:hAnsi="Georgia"/>
        </w:rPr>
        <w:t xml:space="preserve"> dans l'air à </w:t>
      </w:r>
      <m:oMath>
        <m:sSup>
          <m:sSupPr/>
          <m:e>
            <m:r>
              <m:rPr>
                <m:sty m:val="p"/>
              </m:rPr>
              <m:t>20</m:t>
            </m:r>
          </m:e>
          <m:sup>
            <m:r>
              <m:rPr>
                <m:sty m:val="p"/>
              </m:rPr>
              <m:t>∘</m:t>
            </m:r>
          </m:sup>
        </m:sSup>
        <m:r>
          <m:rPr>
            <m:sty m:val="i"/>
          </m:rPr>
          <m:t>C</m:t>
        </m:r>
      </m:oMath>
      <w:r>
        <w:rPr/>
        <w:t xml:space="preserve">.</w:t>
      </w:r>
    </w:p>
    <w:p>
      <w:pPr>
        <w:numPr>
          <w:ilvl w:val="1"/>
          <w:numId w:val="10"/>
        </w:numPr>
        <w:spacing w:lineRule="auto"/>
      </w:pPr>
      <w:r>
        <w:rPr>
          <w:rFonts w:eastAsia="Georgia" w:cs="Georgia" w:ascii="Georgia" w:hAnsi="Georgia"/>
        </w:rPr>
        <w:t xml:space="preserve">Pour une OPPM, établir l'expression de l'impédance acoustique </w:t>
      </w:r>
      <m:oMath>
        <m:sSub>
          <m:sSubPr/>
          <m:e>
            <m:r>
              <m:rPr>
                <m:sty m:val="i"/>
              </m:rPr>
              <m:t>Z</m:t>
            </m:r>
          </m:e>
          <m:sub>
            <m:r>
              <m:rPr>
                <m:sty m:val="i"/>
              </m:rPr>
              <m:t>a</m:t>
            </m:r>
          </m:sub>
        </m:sSub>
      </m:oMath>
      <w:r>
        <w:rPr>
          <w:rFonts w:eastAsia="Georgia" w:cs="Georgia" w:ascii="Georgia" w:hAnsi="Georgia"/>
        </w:rPr>
        <w:t xml:space="preserve">. Exprimer l'intensité en décibel </w:t>
      </w:r>
      <m:oMath>
        <m:sSub>
          <m:sSubPr/>
          <m:e>
            <m:r>
              <m:rPr>
                <m:sty m:val="i"/>
              </m:rPr>
              <m:t>I</m:t>
            </m:r>
          </m:e>
          <m:sub>
            <m:r>
              <m:rPr>
                <m:sty m:val="i"/>
              </m:rPr>
              <m:t>d</m:t>
            </m:r>
            <m:r>
              <m:rPr>
                <m:sty m:val="i"/>
              </m:rPr>
              <m:t>B</m:t>
            </m:r>
          </m:sub>
        </m:sSub>
      </m:oMath>
      <w:r>
        <w:rPr/>
        <w:t xml:space="preserve"> en fonction de </w:t>
      </w:r>
      <m:oMath>
        <m:sSub>
          <m:sSubPr/>
          <m:e>
            <m:r>
              <m:rPr>
                <m:sty m:val="i"/>
              </m:rPr>
              <m:t>v</m:t>
            </m:r>
          </m:e>
          <m:sub>
            <m:r>
              <m:rPr>
                <m:sty m:val="i"/>
              </m:rPr>
              <m:t>m</m:t>
            </m:r>
          </m:sub>
        </m:sSub>
      </m:oMath>
      <w:r>
        <w:rPr/>
        <w:t xml:space="preserve"> l'amplitude de la vitesse acoustique, </w:t>
      </w:r>
      <m:oMath>
        <m:sSub>
          <m:sSubPr/>
          <m:e>
            <m:r>
              <m:rPr>
                <m:sty m:val="i"/>
              </m:rPr>
              <m:t>I</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l'intensité seuil d'audibilité d'un son, et </w:t>
      </w:r>
      <m:oMath>
        <m:sSub>
          <m:sSubPr/>
          <m:e>
            <m:r>
              <m:rPr>
                <m:sty m:val="i"/>
              </m:rPr>
              <m:t>Z</m:t>
            </m:r>
          </m:e>
          <m:sub>
            <m:r>
              <m:rPr>
                <m:sty m:val="i"/>
              </m:rPr>
              <m:t>A</m:t>
            </m:r>
          </m:sub>
        </m:sSub>
      </m:oMath>
      <w:r>
        <w:rPr>
          <w:rFonts w:eastAsia="Georgia" w:cs="Georgia" w:ascii="Georgia" w:hAnsi="Georgia"/>
        </w:rPr>
        <w:t xml:space="preserve">. Calculer numériquement </w:t>
      </w:r>
      <m:oMath>
        <m:sSub>
          <m:sSubPr/>
          <m:e>
            <m:r>
              <m:rPr>
                <m:sty m:val="i"/>
              </m:rPr>
              <m:t>v</m:t>
            </m:r>
          </m:e>
          <m:sub>
            <m:r>
              <m:rPr>
                <m:sty m:val="i"/>
              </m:rPr>
              <m:t>m</m:t>
            </m:r>
          </m:sub>
        </m:sSub>
      </m:oMath>
      <w:r>
        <w:rPr/>
        <w:t xml:space="preserve"> si </w:t>
      </w:r>
      <m:oMath>
        <m:sSub>
          <m:sSubPr/>
          <m:e>
            <m:r>
              <m:rPr>
                <m:sty m:val="i"/>
              </m:rPr>
              <m:t>I</m:t>
            </m:r>
          </m:e>
          <m:sub>
            <m:r>
              <m:rPr>
                <m:sty m:val="i"/>
              </m:rPr>
              <m:t>d</m:t>
            </m:r>
            <m:r>
              <m:rPr>
                <m:sty m:val="i"/>
              </m:rPr>
              <m:t>B</m:t>
            </m:r>
          </m:sub>
        </m:sSub>
        <m:r>
          <m:rPr>
            <m:sty m:val="p"/>
          </m:rPr>
          <m:t>=</m:t>
        </m:r>
        <m:r>
          <m:rPr>
            <m:sty m:val="p"/>
          </m:rPr>
          <m:t>120</m:t>
        </m:r>
        <m:r>
          <m:rPr>
            <m:nor/>
          </m:rPr>
          <m:t xml:space="preserve"> </m:t>
        </m:r>
        <m:r>
          <m:rPr>
            <m:sty m:val="p"/>
          </m:rPr>
          <m:t>dB</m:t>
        </m:r>
      </m:oMath>
      <w:r>
        <w:rPr>
          <w:rFonts w:eastAsia="Georgia" w:cs="Georgia" w:ascii="Georgia" w:hAnsi="Georgia"/>
        </w:rPr>
        <w:t xml:space="preserve"> dans l'air à </w:t>
      </w:r>
      <m:oMath>
        <m:sSup>
          <m:sSupPr/>
          <m:e>
            <m:r>
              <m:rPr>
                <m:sty m:val="p"/>
              </m:rPr>
              <m:t>20</m:t>
            </m:r>
          </m:e>
          <m:sup>
            <m:r>
              <m:rPr>
                <m:sty m:val="p"/>
              </m:rPr>
              <m:t>∘</m:t>
            </m:r>
          </m:sup>
        </m:sSup>
        <m:r>
          <m:rPr>
            <m:sty m:val="p"/>
          </m:rPr>
          <m:t>C</m:t>
        </m:r>
      </m:oMath>
      <w:r>
        <w:rPr>
          <w:rFonts w:eastAsia="Georgia" w:cs="Georgia" w:ascii="Georgia" w:hAnsi="Georgia"/>
        </w:rPr>
        <w:t xml:space="preserve">. Le vélocimètre à deux lasers étudié précédemment permettrait-il d'accéder à de telles valeurs de </w:t>
      </w:r>
      <m:oMath>
        <m:sSub>
          <m:sSubPr/>
          <m:e>
            <m:r>
              <m:rPr>
                <m:sty m:val="i"/>
              </m:rPr>
              <m:t>v</m:t>
            </m:r>
          </m:e>
          <m:sub>
            <m:r>
              <m:rPr>
                <m:sty m:val="i"/>
              </m:rPr>
              <m:t>m</m:t>
            </m:r>
          </m:sub>
        </m:sSub>
      </m:oMath>
      <w:r>
        <w:rPr/>
        <w:t xml:space="preserve"> ?</w:t>
      </w:r>
      <w:r>
        <w:rPr/>
        <w:br w:type="textWrapping"/>
      </w:r>
      <w:r>
        <w:rPr>
          <w:rFonts w:eastAsia="Georgia" w:cs="Georgia" w:ascii="Georgia" w:hAnsi="Georgia"/>
        </w:rPr>
        <w:t xml:space="preserve">On généralise l'équation d'onde vérifiée par la surpression </w:t>
      </w:r>
      <m:oMath>
        <m:sSub>
          <m:sSubPr/>
          <m:e>
            <m:r>
              <m:rPr>
                <m:sty m:val="i"/>
              </m:rPr>
              <m:t>p</m:t>
            </m:r>
          </m:e>
          <m:sub>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à une géométrie quelconque :</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p</m:t>
                  </m:r>
                </m:e>
                <m:sub>
                  <m:r>
                    <m:rPr>
                      <m:sty m:val="p"/>
                    </m:rPr>
                    <m:t>1</m:t>
                  </m:r>
                </m:sub>
              </m:sSub>
            </m:num>
            <m:den>
              <m:r>
                <m:rPr>
                  <m:sty m:val="i"/>
                </m:rPr>
                <m:t>∂</m:t>
              </m:r>
              <m:sSup>
                <m:sSupPr/>
                <m:e>
                  <m:r>
                    <m:rPr>
                      <m:sty m:val="i"/>
                    </m:rPr>
                    <m:t>t</m:t>
                  </m:r>
                </m:e>
                <m:sup>
                  <m:r>
                    <m:rPr>
                      <m:sty m:val="p"/>
                    </m:rPr>
                    <m:t>2</m:t>
                  </m:r>
                </m:sup>
              </m:sSup>
            </m:den>
          </m:f>
          <m:r>
            <m:rPr>
              <m:sty m:val="p"/>
            </m:rPr>
            <m:t>(</m:t>
          </m:r>
          <m:r>
            <m:rPr>
              <m:sty m:val="i"/>
            </m:rPr>
            <m:t>M</m:t>
          </m:r>
          <m:r>
            <m:rPr>
              <m:sty m:val="p"/>
            </m:rPr>
            <m:t>,</m:t>
          </m:r>
          <m:r>
            <m:rPr>
              <m:sty m:val="i"/>
            </m:rPr>
            <m:t>t</m:t>
          </m:r>
          <m:r>
            <m:rPr>
              <m:sty m:val="p"/>
            </m:rPr>
            <m:t>)</m:t>
          </m:r>
          <m:r>
            <m:rPr>
              <m:sty m:val="p"/>
            </m:rPr>
            <m:t>=</m:t>
          </m:r>
          <m:sSup>
            <m:sSupPr/>
            <m:e>
              <m:r>
                <m:rPr>
                  <m:sty m:val="i"/>
                </m:rPr>
                <m:t>c</m:t>
              </m:r>
            </m:e>
            <m:sup>
              <m:r>
                <m:rPr>
                  <m:sty m:val="p"/>
                </m:rPr>
                <m:t>2</m:t>
              </m:r>
            </m:sup>
          </m:sSup>
          <m:r>
            <m:rPr>
              <m:sty m:val="p"/>
            </m:rPr>
            <m:t>Δ</m:t>
          </m:r>
          <m:sSub>
            <m:sSubPr/>
            <m:e>
              <m:r>
                <m:rPr>
                  <m:sty m:val="i"/>
                </m:rPr>
                <m:t>p</m:t>
              </m:r>
            </m:e>
            <m:sub>
              <m:r>
                <m:rPr>
                  <m:sty m:val="p"/>
                </m:rPr>
                <m:t>1</m:t>
              </m:r>
            </m:sub>
          </m:sSub>
          <m:r>
            <m:rPr>
              <m:sty m:val="p"/>
            </m:rPr>
            <m:t>(</m:t>
          </m:r>
          <m:r>
            <m:rPr>
              <m:sty m:val="i"/>
            </m:rPr>
            <m:t>M</m:t>
          </m:r>
          <m:r>
            <m:rPr>
              <m:sty m:val="p"/>
            </m:rPr>
            <m:t>,</m:t>
          </m:r>
          <m:r>
            <m:rPr>
              <m:sty m:val="i"/>
            </m:rPr>
            <m:t>t</m:t>
          </m:r>
          <m:r>
            <m:rPr>
              <m:sty m:val="p"/>
            </m:rPr>
            <m:t>)</m:t>
          </m:r>
        </m:oMath>
      </m:oMathPara>
    </w:p>
    <w:p>
      <w:pPr>
        <w:spacing w:after="220" w:lineRule="auto"/>
      </w:pPr>
      <w:r>
        <w:rPr>
          <w:rFonts w:eastAsia="Georgia" w:cs="Georgia" w:ascii="Georgia" w:hAnsi="Georgia"/>
        </w:rPr>
        <w:t xml:space="preserve">Deux plaques rigides de grandes dimensions sont fixées en </w:t>
      </w:r>
      <m:oMath>
        <m:r>
          <m:rPr>
            <m:sty m:val="i"/>
          </m:rPr>
          <m:t>z</m:t>
        </m:r>
        <m:r>
          <m:rPr>
            <m:sty m:val="p"/>
          </m:rPr>
          <m:t>=</m:t>
        </m:r>
        <m:r>
          <m:rPr>
            <m:sty m:val="p"/>
          </m:rPr>
          <m:t>0</m:t>
        </m:r>
      </m:oMath>
      <w:r>
        <w:rPr/>
        <w:t xml:space="preserve"> et </w:t>
      </w:r>
      <m:oMath>
        <m:r>
          <m:rPr>
            <m:sty m:val="i"/>
          </m:rPr>
          <m:t>z</m:t>
        </m:r>
        <m:r>
          <m:rPr>
            <m:sty m:val="p"/>
          </m:rPr>
          <m:t>=</m:t>
        </m:r>
        <m:r>
          <m:rPr>
            <m:sty m:val="i"/>
          </m:rPr>
          <m:t>a</m:t>
        </m:r>
      </m:oMath>
      <w:r>
        <w:rPr>
          <w:rFonts w:eastAsia="Georgia" w:cs="Georgia" w:ascii="Georgia" w:hAnsi="Georgia"/>
        </w:rPr>
        <w:t xml:space="preserve"> et représentées en figure 6. Elles imposent comme conditions à la surpression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p</m:t>
                          </m:r>
                        </m:e>
                        <m:sub>
                          <m:r>
                            <m:rPr>
                              <m:sty m:val="p"/>
                            </m:rPr>
                            <m:t>1</m:t>
                          </m:r>
                        </m:sub>
                      </m:sSub>
                    </m:num>
                    <m:den>
                      <m:r>
                        <m:rPr>
                          <m:sty m:val="i"/>
                        </m:rPr>
                        <m:t>∂</m:t>
                      </m:r>
                      <m:r>
                        <m:rPr>
                          <m:sty m:val="i"/>
                        </m:rPr>
                        <m:t>z</m:t>
                      </m:r>
                    </m:den>
                  </m:f>
                </m:e>
              </m:d>
            </m:e>
            <m:sub>
              <m:r>
                <m:rPr>
                  <m:sty m:val="i"/>
                </m:rPr>
                <m:t>z</m:t>
              </m:r>
              <m:r>
                <m:rPr>
                  <m:sty m:val="p"/>
                </m:rPr>
                <m:t>=</m:t>
              </m:r>
              <m:r>
                <m:rPr>
                  <m:sty m:val="p"/>
                </m:rPr>
                <m:t>0</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p</m:t>
                          </m:r>
                        </m:e>
                        <m:sub>
                          <m:r>
                            <m:rPr>
                              <m:sty m:val="p"/>
                            </m:rPr>
                            <m:t>1</m:t>
                          </m:r>
                        </m:sub>
                      </m:sSub>
                    </m:num>
                    <m:den>
                      <m:r>
                        <m:rPr>
                          <m:sty m:val="i"/>
                        </m:rPr>
                        <m:t>∂</m:t>
                      </m:r>
                      <m:r>
                        <m:rPr>
                          <m:sty m:val="i"/>
                        </m:rPr>
                        <m:t>z</m:t>
                      </m:r>
                    </m:den>
                  </m:f>
                </m:e>
              </m:d>
            </m:e>
            <m:sub>
              <m:r>
                <m:rPr>
                  <m:sty m:val="i"/>
                </m:rPr>
                <m:t>z</m:t>
              </m:r>
              <m:r>
                <m:rPr>
                  <m:sty m:val="p"/>
                </m:rPr>
                <m:t>=</m:t>
              </m:r>
              <m:r>
                <m:rPr>
                  <m:sty m:val="i"/>
                </m:rPr>
                <m:t>a</m:t>
              </m:r>
            </m:sub>
          </m:sSub>
          <m:r>
            <m:rPr>
              <m:sty m:val="p"/>
            </m:rPr>
            <m:t>=</m:t>
          </m:r>
          <m:r>
            <m:rPr>
              <m:sty m:val="p"/>
            </m:rPr>
            <m:t>0</m:t>
          </m:r>
        </m:oMath>
      </m:oMathPara>
    </w:p>
    <w:p>
      <w:pPr>
        <w:spacing w:lineRule="auto"/>
        <w:jc w:val="center"/>
      </w:pPr>
      <w:r>
        <w:rPr/>
        <w:drawing>
          <wp:inline distB="0" distL="0" distR="0" distT="0">
            <wp:extent cx="5486400" cy="1337507"/>
            <wp:effectExtent b="0" l="0" r="0" t="0"/>
            <wp:docPr id="6" name="image-22a88b1aece211046b6721871886c5a4fe5660ed.jpg"/>
            <a:graphic>
              <a:graphicData uri="http://schemas.openxmlformats.org/drawingml/2006/picture">
                <pic:pic>
                  <pic:nvPicPr>
                    <pic:cNvPr id="6" name="image-22a88b1aece211046b6721871886c5a4fe5660ed.jpg" descr=""/>
                    <pic:cNvPicPr/>
                  </pic:nvPicPr>
                  <pic:blipFill>
                    <a:blip r:embed="rId10" cstate="print"/>
                    <a:srcRect b="0" l="0" r="0" t="0"/>
                    <a:stretch>
                      <a:fillRect/>
                    </a:stretch>
                  </pic:blipFill>
                  <pic:spPr>
                    <a:xfrm>
                      <a:off x="0" y="0"/>
                      <a:ext cx="5486400" cy="1337507"/>
                    </a:xfrm>
                    <a:prstGeom prst="rect"/>
                  </pic:spPr>
                </pic:pic>
              </a:graphicData>
            </a:graphic>
          </wp:inline>
        </w:drawing>
      </w:r>
    </w:p>
    <w:p>
      <w:pPr>
        <w:spacing w:lineRule="auto"/>
      </w:pPr>
      <w:r>
        <w:rPr>
          <w:rFonts w:eastAsia="Georgia" w:cs="Georgia" w:ascii="Georgia" w:hAnsi="Georgia"/>
        </w:rPr>
        <w:t xml:space="preserve">Figure 6 - Modèle plan de guide d'onde acoustique.</w:t>
      </w:r>
    </w:p>
    <w:p>
      <w:pPr>
        <w:spacing w:after="220" w:lineRule="auto"/>
      </w:pPr>
      <m:oMath>
        <m:r>
          <m:rPr>
            <m:sty m:val="i"/>
          </m:rPr>
          <m:t>◻</m:t>
        </m:r>
      </m:oMath>
      <w:r>
        <w:rPr>
          <w:rFonts w:eastAsia="Georgia" w:cs="Georgia" w:ascii="Georgia" w:hAnsi="Georgia"/>
        </w:rPr>
        <w:t xml:space="preserve"> - 20. Justifier que l'on cherche une solution du problème sous la forme </w:t>
      </w:r>
      <m:oMath>
        <m:sSub>
          <m:sSubPr/>
          <m:e>
            <m:r>
              <m:rPr>
                <m:sty m:val="i"/>
              </m:rPr>
              <m:t>p</m:t>
            </m:r>
          </m:e>
          <m:sub>
            <m:r>
              <m:rPr>
                <m:sty m:val="p"/>
              </m:rPr>
              <m:t>1</m:t>
            </m:r>
          </m:sub>
        </m:sSub>
        <m:r>
          <m:rPr>
            <m:sty m:val="p"/>
          </m:rPr>
          <m:t>(</m:t>
        </m:r>
        <m:r>
          <m:rPr>
            <m:sty m:val="i"/>
          </m:rPr>
          <m:t>M</m:t>
        </m:r>
        <m:r>
          <m:rPr>
            <m:sty m:val="p"/>
          </m:rPr>
          <m:t>,</m:t>
        </m:r>
        <m:r>
          <m:rPr>
            <m:sty m:val="i"/>
          </m:rPr>
          <m:t>t</m:t>
        </m:r>
        <m:r>
          <m:rPr>
            <m:sty m:val="p"/>
          </m:rPr>
          <m:t>)</m:t>
        </m:r>
        <m:r>
          <m:rPr>
            <m:sty m:val="p"/>
          </m:rPr>
          <m:t>=</m:t>
        </m:r>
        <m:r>
          <m:rPr>
            <m:sty m:val="i"/>
          </m:rPr>
          <m:t>p</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sty m:val="i"/>
          </m:rPr>
          <m:t>ϕ</m:t>
        </m:r>
        <m:r>
          <m:rPr>
            <m:sty m:val="p"/>
          </m:rPr>
          <m:t>)</m:t>
        </m:r>
      </m:oMath>
      <w:r>
        <w:rPr>
          <w:rFonts w:eastAsia="Georgia" w:cs="Georgia" w:ascii="Georgia" w:hAnsi="Georgia"/>
        </w:rPr>
        <w:t xml:space="preserve"> puis caractériser physiquement une telle onde. On prendra </w:t>
      </w:r>
      <m:oMath>
        <m:r>
          <m:rPr>
            <m:sty m:val="i"/>
          </m:rPr>
          <m:t>k</m:t>
        </m:r>
        <m:r>
          <m:rPr>
            <m:sty m:val="p"/>
          </m:rPr>
          <m:t>&gt;</m:t>
        </m:r>
        <m:r>
          <m:rPr>
            <m:sty m:val="p"/>
          </m:rPr>
          <m:t>0</m:t>
        </m:r>
      </m:oMath>
      <w:r>
        <w:rPr/>
        <w:t xml:space="preserve"> et </w:t>
      </w:r>
      <m:oMath>
        <m:r>
          <m:rPr>
            <m:sty m:val="i"/>
          </m:rPr>
          <m:t>ω</m:t>
        </m:r>
        <m:r>
          <m:rPr>
            <m:sty m:val="p"/>
          </m:rPr>
          <m:t>&gt;</m:t>
        </m:r>
        <m:r>
          <m:rPr>
            <m:sty m:val="p"/>
          </m:rPr>
          <m:t>0</m:t>
        </m:r>
      </m:oMath>
      <w:r>
        <w:rPr/>
        <w:t xml:space="preserve">.</w:t>
      </w:r>
    </w:p>
    <w:p>
      <w:pPr>
        <w:numPr>
          <w:ilvl w:val="1"/>
          <w:numId w:val="11"/>
        </w:numPr>
        <w:spacing w:lineRule="auto"/>
      </w:pPr>
      <w:r>
        <w:rPr>
          <w:rFonts w:eastAsia="Georgia" w:cs="Georgia" w:ascii="Georgia" w:hAnsi="Georgia"/>
        </w:rPr>
        <w:t xml:space="preserve">Déterminer et résoudre l'équation différentielle vérifiée par </w:t>
      </w:r>
      <m:oMath>
        <m:r>
          <m:rPr>
            <m:sty m:val="i"/>
          </m:rPr>
          <m:t>p</m:t>
        </m:r>
        <m:r>
          <m:rPr>
            <m:sty m:val="p"/>
          </m:rPr>
          <m:t>(</m:t>
        </m:r>
        <m:r>
          <m:rPr>
            <m:sty m:val="i"/>
          </m:rPr>
          <m:t>z</m:t>
        </m:r>
        <m:r>
          <m:rPr>
            <m:sty m:val="p"/>
          </m:rPr>
          <m:t>)</m:t>
        </m:r>
      </m:oMath>
      <w:r>
        <w:rPr>
          <w:rFonts w:eastAsia="Georgia" w:cs="Georgia" w:ascii="Georgia" w:hAnsi="Georgia"/>
        </w:rPr>
        <w:t xml:space="preserve">. On montrera que les solutions s'écrivent :</w:t>
      </w:r>
    </w:p>
    <w:p>
      <w:pPr>
        <w:spacing w:after="220" w:lineRule="auto"/>
      </w:pPr>
      <m:oMathPara>
        <m:oMath>
          <m:sSub>
            <m:sSubPr/>
            <m:e>
              <m:r>
                <m:rPr>
                  <m:sty m:val="i"/>
                </m:rPr>
                <m:t>p</m:t>
              </m:r>
            </m:e>
            <m:sub>
              <m:r>
                <m:rPr>
                  <m:sty m:val="i"/>
                </m:rPr>
                <m:t>n</m:t>
              </m:r>
            </m:sub>
          </m:sSub>
          <m:r>
            <m:rPr>
              <m:sty m:val="p"/>
            </m:rPr>
            <m:t>(</m:t>
          </m:r>
          <m:r>
            <m:rPr>
              <m:sty m:val="i"/>
            </m:rPr>
            <m:t>z</m:t>
          </m:r>
          <m:r>
            <m:rPr>
              <m:sty m:val="p"/>
            </m:rPr>
            <m:t>)</m:t>
          </m:r>
          <m:r>
            <m:rPr>
              <m:sty m:val="p"/>
            </m:rPr>
            <m:t>=</m:t>
          </m:r>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num>
                <m:den>
                  <m:r>
                    <m:rPr>
                      <m:sty m:val="i"/>
                    </m:rPr>
                    <m:t>a</m:t>
                  </m:r>
                </m:den>
              </m:f>
              <m:r>
                <m:rPr>
                  <m:sty m:val="i"/>
                </m:rPr>
                <m:t>z</m:t>
              </m:r>
            </m:e>
          </m:d>
          <m:r>
            <m:rPr>
              <m:sty m:val="p"/>
            </m:rPr>
            <m:t xml:space="preserve"> </m:t>
          </m:r>
          <m:r>
            <m:rPr>
              <m:sty m:val="i"/>
            </m:rPr>
            <m:t>n</m:t>
          </m:r>
          <m:r>
            <m:rPr>
              <m:sty m:val="p"/>
            </m:rPr>
            <m:t>∈</m:t>
          </m:r>
          <m:r>
            <m:rPr>
              <m:scr m:val="double-struck"/>
            </m:rPr>
            <m:t>N</m:t>
          </m:r>
        </m:oMath>
      </m:oMathPara>
    </w:p>
    <w:p>
      <w:pPr>
        <w:spacing w:after="220" w:lineRule="auto"/>
      </w:pPr>
      <w:r>
        <w:rPr>
          <w:rFonts w:eastAsia="Georgia" w:cs="Georgia" w:ascii="Georgia" w:hAnsi="Georgia"/>
        </w:rPr>
        <w:t xml:space="preserve">Justifier précisément que le mode propre fondamental corresponde à </w:t>
      </w:r>
      <m:oMath>
        <m:r>
          <m:rPr>
            <m:sty m:val="i"/>
          </m:rPr>
          <m:t>n</m:t>
        </m:r>
        <m:r>
          <m:rPr>
            <m:sty m:val="p"/>
          </m:rPr>
          <m:t>=</m:t>
        </m:r>
        <m:r>
          <m:rPr>
            <m:sty m:val="p"/>
          </m:rPr>
          <m:t>0</m:t>
        </m:r>
      </m:oMath>
      <w:r>
        <w:rPr/>
        <w:t xml:space="preserve">.</w:t>
      </w:r>
    </w:p>
    <w:p>
      <w:pPr>
        <w:numPr>
          <w:ilvl w:val="1"/>
          <w:numId w:val="12"/>
        </w:numPr>
        <w:spacing w:lineRule="auto"/>
      </w:pPr>
      <w:r>
        <w:rPr/>
        <w:t xml:space="preserve">Trouver la relation de dispersion pour chaque mode propre et montrer l'existence d'une pulsation de coupure </w:t>
      </w:r>
      <m:oMath>
        <m:sSub>
          <m:sSubPr/>
          <m:e>
            <m:r>
              <m:rPr>
                <m:sty m:val="i"/>
              </m:rPr>
              <m:t>ω</m:t>
            </m:r>
          </m:e>
          <m:sub>
            <m:r>
              <m:rPr>
                <m:sty m:val="i"/>
              </m:rPr>
              <m:t>c</m:t>
            </m:r>
            <m:r>
              <m:rPr>
                <m:sty m:val="p"/>
              </m:rPr>
              <m:t>,</m:t>
            </m:r>
            <m:r>
              <m:rPr>
                <m:sty m:val="i"/>
              </m:rPr>
              <m:t>n</m:t>
            </m:r>
          </m:sub>
        </m:sSub>
      </m:oMath>
      <w:r>
        <w:rPr>
          <w:rFonts w:eastAsia="Georgia" w:cs="Georgia" w:ascii="Georgia" w:hAnsi="Georgia"/>
        </w:rPr>
        <w:t xml:space="preserve"> à partir de laquelle le mode propre </w:t>
      </w:r>
      <m:oMath>
        <m:r>
          <m:rPr>
            <m:sty m:val="i"/>
          </m:rPr>
          <m:t>n</m:t>
        </m:r>
        <m:r>
          <m:rPr>
            <m:sty m:val="p"/>
          </m:rPr>
          <m:t>&gt;</m:t>
        </m:r>
        <m:r>
          <m:rPr>
            <m:sty m:val="p"/>
          </m:rPr>
          <m:t>0</m:t>
        </m:r>
      </m:oMath>
      <w:r>
        <w:rPr>
          <w:rFonts w:eastAsia="Georgia" w:cs="Georgia" w:ascii="Georgia" w:hAnsi="Georgia"/>
        </w:rPr>
        <w:t xml:space="preserve"> peut se propager. En déduire la vitesse de phase et la vitesse de groupe, associées à chaque mode propre, en fonction de </w:t>
      </w:r>
      <m:oMath>
        <m:r>
          <m:rPr>
            <m:sty m:val="i"/>
          </m:rPr>
          <m:t>c</m:t>
        </m:r>
        <m:r>
          <m:rPr>
            <m:sty m:val="p"/>
          </m:rPr>
          <m:t>,</m:t>
        </m:r>
        <m:r>
          <m:rPr>
            <m:sty m:val="i"/>
          </m:rPr>
          <m:t>ω</m:t>
        </m:r>
      </m:oMath>
      <w:r>
        <w:rPr/>
        <w:t xml:space="preserve"> et </w:t>
      </w:r>
      <m:oMath>
        <m:sSub>
          <m:sSubPr/>
          <m:e>
            <m:r>
              <m:rPr>
                <m:sty m:val="i"/>
              </m:rPr>
              <m:t>ω</m:t>
            </m:r>
          </m:e>
          <m:sub>
            <m:r>
              <m:rPr>
                <m:sty m:val="i"/>
              </m:rPr>
              <m:t>c</m:t>
            </m:r>
            <m:r>
              <m:rPr>
                <m:sty m:val="p"/>
              </m:rPr>
              <m:t>,</m:t>
            </m:r>
            <m:r>
              <m:rPr>
                <m:sty m:val="i"/>
              </m:rPr>
              <m:t>n</m:t>
            </m:r>
          </m:sub>
        </m:sSub>
      </m:oMath>
      <w:r>
        <w:rPr/>
        <w:t xml:space="preserve">. Commenter ces expressions.</w:t>
      </w:r>
    </w:p>
    <w:p>
      <w:pPr>
        <w:numPr>
          <w:ilvl w:val="1"/>
          <w:numId w:val="12"/>
        </w:numPr>
        <w:spacing w:lineRule="auto"/>
      </w:pPr>
      <w:r>
        <w:rPr>
          <w:rFonts w:eastAsia="Georgia" w:cs="Georgia" w:ascii="Georgia" w:hAnsi="Georgia"/>
        </w:rPr>
        <w:t xml:space="preserve">À quelle condition sur </w:t>
      </w:r>
      <m:oMath>
        <m:r>
          <m:rPr>
            <m:sty m:val="i"/>
          </m:rPr>
          <m:t>a</m:t>
        </m:r>
      </m:oMath>
      <w:r>
        <w:rPr/>
        <w:t xml:space="preserve"> et la longueur d'onde </w:t>
      </w:r>
      <m:oMath>
        <m:r>
          <m:rPr>
            <m:sty m:val="i"/>
          </m:rPr>
          <m:t>λ</m:t>
        </m:r>
      </m:oMath>
      <w:r>
        <w:rPr/>
        <w:t xml:space="preserve"> de l'onde libre, le mode fondamental </w:t>
      </w:r>
      <m:oMath>
        <m:r>
          <m:rPr>
            <m:sty m:val="i"/>
          </m:rPr>
          <m:t>n</m:t>
        </m:r>
        <m:r>
          <m:rPr>
            <m:sty m:val="p"/>
          </m:rPr>
          <m:t>=</m:t>
        </m:r>
        <m:r>
          <m:rPr>
            <m:sty m:val="p"/>
          </m:rPr>
          <m:t>0</m:t>
        </m:r>
      </m:oMath>
      <w:r>
        <w:rPr>
          <w:rFonts w:eastAsia="Georgia" w:cs="Georgia" w:ascii="Georgia" w:hAnsi="Georgia"/>
        </w:rPr>
        <w:t xml:space="preserve"> se propage-t-il seul entre les plaques? Faire l'application numérique correspondant à cette condition.</w:t>
      </w:r>
      <w:r>
        <w:rPr/>
        <w:br w:type="textWrapping"/>
      </w:r>
      <w:r>
        <w:rPr>
          <w:rFonts w:eastAsia="Georgia" w:cs="Georgia" w:ascii="Georgia" w:hAnsi="Georgia"/>
        </w:rPr>
        <w:t xml:space="preserve">Étudions désormais la propagation d'une onde acoustique dans une conduite circulaire de rayon a. On peut utiliser les résultats de la question 22, à condition de considérer une pulsation de coupure </w:t>
      </w:r>
      <m:oMath>
        <m:sSub>
          <m:sSubPr/>
          <m:e>
            <m:r>
              <m:rPr>
                <m:sty m:val="i"/>
              </m:rPr>
              <m:t>ω</m:t>
            </m:r>
          </m:e>
          <m:sub>
            <m:r>
              <m:rPr>
                <m:sty m:val="i"/>
              </m:rPr>
              <m:t>c</m:t>
            </m:r>
            <m:r>
              <m:rPr>
                <m:sty m:val="p"/>
              </m:rPr>
              <m:t>,</m:t>
            </m:r>
            <m:r>
              <m:rPr>
                <m:sty m:val="i"/>
              </m:rPr>
              <m:t>n</m:t>
            </m:r>
            <m:r>
              <m:rPr>
                <m:sty m:val="i"/>
              </m:rPr>
              <m:t>m</m:t>
            </m:r>
          </m:sub>
        </m:sSub>
        <m:r>
          <m:rPr>
            <m:sty m:val="p"/>
          </m:rPr>
          <m:t>=</m:t>
        </m:r>
        <m:f>
          <m:fPr>
            <m:ctrlPr>
              <w:rPr>
                <w:rFonts w:ascii="Cambria Math" w:hAnsi="Cambria Math"/>
              </w:rPr>
            </m:ctrlPr>
          </m:fPr>
          <m:num>
            <m:sSub>
              <m:sSubPr/>
              <m:e>
                <m:r>
                  <m:rPr>
                    <m:sty m:val="i"/>
                  </m:rPr>
                  <m:t>μ</m:t>
                </m:r>
              </m:e>
              <m:sub>
                <m:r>
                  <m:rPr>
                    <m:sty m:val="i"/>
                  </m:rPr>
                  <m:t>n</m:t>
                </m:r>
                <m:r>
                  <m:rPr>
                    <m:sty m:val="i"/>
                  </m:rPr>
                  <m:t>m</m:t>
                </m:r>
              </m:sub>
            </m:sSub>
            <m:r>
              <m:rPr>
                <m:sty m:val="i"/>
              </m:rPr>
              <m:t>c</m:t>
            </m:r>
          </m:num>
          <m:den>
            <m:r>
              <m:rPr>
                <m:sty m:val="i"/>
              </m:rPr>
              <m:t>a</m:t>
            </m:r>
          </m:den>
        </m:f>
      </m:oMath>
      <w:r>
        <w:rPr>
          <w:rFonts w:eastAsia="Georgia" w:cs="Georgia" w:ascii="Georgia" w:hAnsi="Georgia"/>
        </w:rPr>
        <w:t xml:space="preserve">. Le paramètre </w:t>
      </w:r>
      <m:oMath>
        <m:sSub>
          <m:sSubPr/>
          <m:e>
            <m:r>
              <m:rPr>
                <m:sty m:val="i"/>
              </m:rPr>
              <m:t>μ</m:t>
            </m:r>
          </m:e>
          <m:sub>
            <m:r>
              <m:rPr>
                <m:sty m:val="i"/>
              </m:rPr>
              <m:t>n</m:t>
            </m:r>
            <m:r>
              <m:rPr>
                <m:sty m:val="i"/>
              </m:rPr>
              <m:t>m</m:t>
            </m:r>
          </m:sub>
        </m:sSub>
      </m:oMath>
      <w:r>
        <w:rPr>
          <w:rFonts w:eastAsia="Georgia" w:cs="Georgia" w:ascii="Georgia" w:hAnsi="Georgia"/>
        </w:rPr>
        <w:t xml:space="preserve"> désigne la valeur de la variable </w:t>
      </w:r>
      <m:oMath>
        <m:r>
          <m:rPr>
            <m:sty m:val="i"/>
          </m:rPr>
          <m:t>x</m:t>
        </m:r>
      </m:oMath>
      <w:r>
        <w:rPr/>
        <w:t xml:space="preserve"> pour laquelle la fonction de Bessel d'ordre </w:t>
      </w:r>
      <m:oMath>
        <m:r>
          <m:rPr>
            <m:sty m:val="i"/>
          </m:rPr>
          <m:t>n</m:t>
        </m:r>
        <m:r>
          <m:rPr>
            <m:sty m:val="p"/>
          </m:rPr>
          <m:t>,</m:t>
        </m:r>
        <m:sSub>
          <m:sSubPr/>
          <m:e>
            <m:r>
              <m:rPr>
                <m:sty m:val="i"/>
              </m:rPr>
              <m:t>J</m:t>
            </m:r>
          </m:e>
          <m:sub>
            <m:r>
              <m:rPr>
                <m:sty m:val="i"/>
              </m:rPr>
              <m:t>n</m:t>
            </m:r>
          </m:sub>
        </m:sSub>
        <m:r>
          <m:rPr>
            <m:sty m:val="p"/>
          </m:rPr>
          <m:t>(</m:t>
        </m:r>
        <m:r>
          <m:rPr>
            <m:sty m:val="i"/>
          </m:rPr>
          <m:t>x</m:t>
        </m:r>
        <m:r>
          <m:rPr>
            <m:sty m:val="p"/>
          </m:rPr>
          <m:t>)</m:t>
        </m:r>
      </m:oMath>
      <w:r>
        <w:rPr/>
        <w:t xml:space="preserve">, admet son </w:t>
      </w:r>
      <m:oMath>
        <m:sSup>
          <m:sSupPr/>
          <m:e>
            <m:r>
              <m:rPr>
                <m:sty m:val="i"/>
              </m:rPr>
              <m:t>m</m:t>
            </m:r>
          </m:e>
          <m:sup>
            <m:r>
              <m:rPr>
                <m:nor/>
              </m:rPr>
              <m:t>ième </m:t>
            </m:r>
          </m:sup>
        </m:sSup>
      </m:oMath>
      <w:r>
        <w:rPr/>
        <w:t xml:space="preserve"> maximum.</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bottom w:val="single" w:sz="8" w:space="0" w:color="000000"/>
            </w:tcBorders>
            <w:vAlign w:val="center"/>
          </w:tcPr>
          <w:p>
            <w:pPr>
              <w:spacing w:lineRule="auto"/>
              <w:jc w:val="center"/>
            </w:pPr>
            <w:r>
              <w:rPr/>
              <w:t xml:space="preserve">ordre </w:t>
            </w:r>
            <m:oMath>
              <m:r>
                <m:rPr>
                  <m:sty m:val="i"/>
                </m:rPr>
                <m:t>n</m:t>
              </m:r>
            </m:oMath>
          </w:p>
        </w:tc>
        <w:tc>
          <w:tcPr>
            <w:tcBorders>
              <w:bottom w:val="single" w:sz="8" w:space="0" w:color="000000"/>
            </w:tcBorders>
            <w:vAlign w:val="center"/>
          </w:tcPr>
          <w:p>
            <w:pPr>
              <w:spacing w:lineRule="auto"/>
              <w:jc w:val="center"/>
            </w:pPr>
            <m:oMathPara>
              <m:oMathParaPr>
                <m:jc m:val="center"/>
              </m:oMathParaPr>
              <m:oMath>
                <m:sSub>
                  <m:sSubPr/>
                  <m:e>
                    <m:r>
                      <m:rPr>
                        <m:sty m:val="i"/>
                      </m:rPr>
                      <m:t>μ</m:t>
                    </m:r>
                  </m:e>
                  <m:sub>
                    <m:r>
                      <m:rPr>
                        <m:sty m:val="i"/>
                      </m:rPr>
                      <m:t>n</m:t>
                    </m:r>
                    <m:r>
                      <m:rPr>
                        <m:sty m:val="p"/>
                      </m:rPr>
                      <m:t>1</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μ</m:t>
                    </m:r>
                  </m:e>
                  <m:sub>
                    <m:r>
                      <m:rPr>
                        <m:sty m:val="i"/>
                      </m:rPr>
                      <m:t>n</m:t>
                    </m:r>
                    <m:r>
                      <m:rPr>
                        <m:sty m:val="p"/>
                      </m:rPr>
                      <m:t>2</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μ</m:t>
                    </m:r>
                  </m:e>
                  <m:sub>
                    <m:r>
                      <m:rPr>
                        <m:sty m:val="i"/>
                      </m:rPr>
                      <m:t>n</m:t>
                    </m:r>
                    <m:r>
                      <m:rPr>
                        <m:sty m:val="p"/>
                      </m:rPr>
                      <m:t>3</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μ</m:t>
                    </m:r>
                  </m:e>
                  <m:sub>
                    <m:r>
                      <m:rPr>
                        <m:sty m:val="i"/>
                      </m:rPr>
                      <m:t>n</m:t>
                    </m:r>
                    <m:r>
                      <m:rPr>
                        <m:sty m:val="p"/>
                      </m:rPr>
                      <m:t>4</m:t>
                    </m:r>
                  </m:sub>
                </m:sSub>
              </m:oMath>
            </m:oMathPara>
          </w:p>
        </w:tc>
      </w:tr>
      <w:tr>
        <w:trPr>
          <w:cantSplit/>
        </w:trPr>
        <w:tc>
          <w:tcPr>
            <w:tcBorders/>
            <w:vAlign w:val="center"/>
          </w:tcPr>
          <w:p>
            <w:pPr>
              <w:spacing w:lineRule="auto"/>
              <w:jc w:val="center"/>
            </w:pPr>
            <w:r>
              <w:rPr/>
              <w:t xml:space="preserve">0</w:t>
            </w:r>
          </w:p>
        </w:tc>
        <w:tc>
          <w:tcPr>
            <w:tcBorders/>
            <w:vAlign w:val="center"/>
          </w:tcPr>
          <w:p>
            <w:pPr>
              <w:spacing w:lineRule="auto"/>
              <w:jc w:val="center"/>
            </w:pPr>
            <w:r>
              <w:rPr/>
              <w:t xml:space="preserve">0</w:t>
            </w:r>
          </w:p>
        </w:tc>
        <w:tc>
          <w:tcPr>
            <w:tcBorders/>
            <w:vAlign w:val="center"/>
          </w:tcPr>
          <w:p>
            <w:pPr>
              <w:spacing w:lineRule="auto"/>
              <w:jc w:val="center"/>
            </w:pPr>
            <w:r>
              <w:rPr/>
              <w:t xml:space="preserve">3,8</w:t>
            </w:r>
          </w:p>
        </w:tc>
        <w:tc>
          <w:tcPr>
            <w:tcBorders/>
            <w:vAlign w:val="center"/>
          </w:tcPr>
          <w:p>
            <w:pPr>
              <w:spacing w:lineRule="auto"/>
              <w:jc w:val="center"/>
            </w:pPr>
            <w:r>
              <w:rPr/>
              <w:t xml:space="preserve">7,0</w:t>
            </w:r>
          </w:p>
        </w:tc>
        <w:tc>
          <w:tcPr>
            <w:tcBorders/>
            <w:vAlign w:val="center"/>
          </w:tcPr>
          <w:p>
            <w:pPr>
              <w:spacing w:lineRule="auto"/>
              <w:jc w:val="center"/>
            </w:pPr>
            <w:r>
              <w:rPr/>
              <w:t xml:space="preserve">10,2</w:t>
            </w:r>
          </w:p>
        </w:tc>
      </w:tr>
      <w:tr>
        <w:trPr>
          <w:cantSplit/>
        </w:trPr>
        <w:tc>
          <w:tcPr>
            <w:tcBorders/>
            <w:vAlign w:val="center"/>
          </w:tcPr>
          <w:p>
            <w:pPr>
              <w:spacing w:lineRule="auto"/>
              <w:jc w:val="center"/>
            </w:pPr>
            <w:r>
              <w:rPr/>
              <w:t xml:space="preserve">1</w:t>
            </w:r>
          </w:p>
        </w:tc>
        <w:tc>
          <w:tcPr>
            <w:tcBorders/>
            <w:vAlign w:val="center"/>
          </w:tcPr>
          <w:p>
            <w:pPr>
              <w:spacing w:lineRule="auto"/>
              <w:jc w:val="center"/>
            </w:pPr>
            <w:r>
              <w:rPr/>
              <w:t xml:space="preserve">1,8</w:t>
            </w:r>
          </w:p>
        </w:tc>
        <w:tc>
          <w:tcPr>
            <w:tcBorders/>
            <w:vAlign w:val="center"/>
          </w:tcPr>
          <w:p>
            <w:pPr>
              <w:spacing w:lineRule="auto"/>
              <w:jc w:val="center"/>
            </w:pPr>
            <w:r>
              <w:rPr/>
              <w:t xml:space="preserve">5,3</w:t>
            </w:r>
          </w:p>
        </w:tc>
        <w:tc>
          <w:tcPr>
            <w:tcBorders/>
            <w:vAlign w:val="center"/>
          </w:tcPr>
          <w:p>
            <w:pPr>
              <w:spacing w:lineRule="auto"/>
              <w:jc w:val="center"/>
            </w:pPr>
            <w:r>
              <w:rPr/>
              <w:t xml:space="preserve">8,5</w:t>
            </w:r>
          </w:p>
        </w:tc>
        <w:tc>
          <w:tcPr>
            <w:tcBorders/>
            <w:vAlign w:val="center"/>
          </w:tcPr>
          <w:p/>
        </w:tc>
      </w:tr>
      <w:tr>
        <w:trPr>
          <w:cantSplit/>
        </w:trPr>
        <w:tc>
          <w:tcPr>
            <w:tcBorders/>
            <w:vAlign w:val="center"/>
          </w:tcPr>
          <w:p>
            <w:pPr>
              <w:spacing w:lineRule="auto"/>
              <w:jc w:val="center"/>
            </w:pPr>
            <w:r>
              <w:rPr/>
              <w:t xml:space="preserve">2</w:t>
            </w:r>
          </w:p>
        </w:tc>
        <w:tc>
          <w:tcPr>
            <w:tcBorders/>
            <w:vAlign w:val="center"/>
          </w:tcPr>
          <w:p>
            <w:pPr>
              <w:spacing w:lineRule="auto"/>
              <w:jc w:val="center"/>
            </w:pPr>
            <w:r>
              <w:rPr/>
              <w:t xml:space="preserve">3,1</w:t>
            </w:r>
          </w:p>
        </w:tc>
        <w:tc>
          <w:tcPr>
            <w:tcBorders/>
            <w:vAlign w:val="center"/>
          </w:tcPr>
          <w:p>
            <w:pPr>
              <w:spacing w:lineRule="auto"/>
              <w:jc w:val="center"/>
            </w:pPr>
            <w:r>
              <w:rPr/>
              <w:t xml:space="preserve">6,7</w:t>
            </w:r>
          </w:p>
        </w:tc>
        <w:tc>
          <w:tcPr>
            <w:tcBorders/>
            <w:vAlign w:val="center"/>
          </w:tcPr>
          <w:p>
            <w:pPr>
              <w:spacing w:lineRule="auto"/>
              <w:jc w:val="center"/>
            </w:pPr>
            <w:r>
              <w:rPr/>
              <w:t xml:space="preserve">10,0</w:t>
            </w:r>
          </w:p>
        </w:tc>
        <w:tc>
          <w:tcPr>
            <w:tcBorders/>
            <w:vAlign w:val="center"/>
          </w:tcPr>
          <w:p/>
        </w:tc>
      </w:tr>
      <w:tr>
        <w:trPr>
          <w:cantSplit/>
        </w:trPr>
        <w:tc>
          <w:tcPr>
            <w:tcBorders/>
            <w:vAlign w:val="center"/>
          </w:tcPr>
          <w:p>
            <w:pPr>
              <w:spacing w:lineRule="auto"/>
              <w:jc w:val="center"/>
            </w:pPr>
            <w:r>
              <w:rPr/>
              <w:t xml:space="preserve">3</w:t>
            </w:r>
          </w:p>
        </w:tc>
        <w:tc>
          <w:tcPr>
            <w:tcBorders/>
            <w:vAlign w:val="center"/>
          </w:tcPr>
          <w:p>
            <w:pPr>
              <w:spacing w:lineRule="auto"/>
              <w:jc w:val="center"/>
            </w:pPr>
            <w:r>
              <w:rPr/>
              <w:t xml:space="preserve">4,2</w:t>
            </w:r>
          </w:p>
        </w:tc>
        <w:tc>
          <w:tcPr>
            <w:tcBorders/>
            <w:vAlign w:val="center"/>
          </w:tcPr>
          <w:p>
            <w:pPr>
              <w:spacing w:lineRule="auto"/>
              <w:jc w:val="center"/>
            </w:pPr>
            <w:r>
              <w:rPr/>
              <w:t xml:space="preserve">8,0</w:t>
            </w:r>
          </w:p>
        </w:tc>
        <w:tc>
          <w:tcPr>
            <w:tcBorders/>
            <w:vAlign w:val="center"/>
          </w:tcPr>
          <w:p/>
        </w:tc>
        <w:tc>
          <w:tcPr>
            <w:tcBorders/>
            <w:vAlign w:val="center"/>
          </w:tcPr>
          <w:p/>
        </w:tc>
      </w:tr>
      <w:tr>
        <w:trPr>
          <w:cantSplit/>
        </w:trPr>
        <w:tc>
          <w:tcPr>
            <w:tcBorders/>
            <w:vAlign w:val="center"/>
          </w:tcPr>
          <w:p>
            <w:pPr>
              <w:spacing w:lineRule="auto"/>
              <w:jc w:val="center"/>
            </w:pPr>
            <w:r>
              <w:rPr/>
              <w:t xml:space="preserve">4</w:t>
            </w:r>
          </w:p>
        </w:tc>
        <w:tc>
          <w:tcPr>
            <w:tcBorders/>
            <w:vAlign w:val="center"/>
          </w:tcPr>
          <w:p>
            <w:pPr>
              <w:spacing w:lineRule="auto"/>
              <w:jc w:val="center"/>
            </w:pPr>
            <w:r>
              <w:rPr/>
              <w:t xml:space="preserve">5,3</w:t>
            </w:r>
          </w:p>
        </w:tc>
        <w:tc>
          <w:tcPr>
            <w:tcBorders/>
            <w:vAlign w:val="center"/>
          </w:tcPr>
          <w:p>
            <w:pPr>
              <w:spacing w:lineRule="auto"/>
              <w:jc w:val="center"/>
            </w:pPr>
            <w:r>
              <w:rPr/>
              <w:t xml:space="preserve">9,3</w:t>
            </w:r>
          </w:p>
        </w:tc>
        <w:tc>
          <w:tcPr>
            <w:tcBorders/>
            <w:vAlign w:val="center"/>
          </w:tcPr>
          <w:p/>
        </w:tc>
        <w:tc>
          <w:tcPr>
            <w:tcBorders/>
            <w:vAlign w:val="center"/>
          </w:tcPr>
          <w:p/>
        </w:tc>
      </w:tr>
      <w:tr>
        <w:trPr>
          <w:cantSplit/>
        </w:trPr>
        <w:tc>
          <w:tcPr>
            <w:tcBorders/>
            <w:vAlign w:val="center"/>
          </w:tcPr>
          <w:p>
            <w:pPr>
              <w:spacing w:lineRule="auto"/>
              <w:jc w:val="center"/>
            </w:pPr>
            <w:r>
              <w:rPr/>
              <w:t xml:space="preserve">5</w:t>
            </w:r>
          </w:p>
        </w:tc>
        <w:tc>
          <w:tcPr>
            <w:tcBorders/>
            <w:vAlign w:val="center"/>
          </w:tcPr>
          <w:p>
            <w:pPr>
              <w:spacing w:lineRule="auto"/>
              <w:jc w:val="center"/>
            </w:pPr>
            <w:r>
              <w:rPr/>
              <w:t xml:space="preserve">6,4</w:t>
            </w:r>
          </w:p>
        </w:tc>
        <w:tc>
          <w:tcPr>
            <w:tcBorders/>
            <w:vAlign w:val="center"/>
          </w:tcPr>
          <w:p/>
        </w:tc>
        <w:tc>
          <w:tcPr>
            <w:tcBorders/>
            <w:vAlign w:val="center"/>
          </w:tcPr>
          <w:p/>
        </w:tc>
        <w:tc>
          <w:tcPr>
            <w:tcBorders/>
            <w:vAlign w:val="center"/>
          </w:tcPr>
          <w:p/>
        </w:tc>
      </w:tr>
      <w:tr>
        <w:trPr>
          <w:cantSplit/>
        </w:trPr>
        <w:tc>
          <w:tcPr>
            <w:tcBorders/>
            <w:vAlign w:val="center"/>
          </w:tcPr>
          <w:p>
            <w:pPr>
              <w:spacing w:lineRule="auto"/>
              <w:jc w:val="center"/>
            </w:pPr>
            <w:r>
              <w:rPr/>
              <w:t xml:space="preserve">6</w:t>
            </w:r>
          </w:p>
        </w:tc>
        <w:tc>
          <w:tcPr>
            <w:tcBorders/>
            <w:vAlign w:val="center"/>
          </w:tcPr>
          <w:p>
            <w:pPr>
              <w:spacing w:lineRule="auto"/>
              <w:jc w:val="center"/>
            </w:pPr>
            <w:r>
              <w:rPr/>
              <w:t xml:space="preserve">7,5</w:t>
            </w:r>
          </w:p>
        </w:tc>
        <w:tc>
          <w:tcPr>
            <w:tcBorders/>
            <w:vAlign w:val="center"/>
          </w:tcPr>
          <w:p/>
        </w:tc>
        <w:tc>
          <w:tcPr>
            <w:tcBorders/>
            <w:vAlign w:val="center"/>
          </w:tcPr>
          <w:p/>
        </w:tc>
        <w:tc>
          <w:tcPr>
            <w:tcBorders/>
            <w:vAlign w:val="center"/>
          </w:tcPr>
          <w:p/>
        </w:tc>
      </w:tr>
    </w:tbl>
    <w:p>
      <w:pPr>
        <w:spacing w:lineRule="auto"/>
      </w:pPr>
    </w:p>
    <w:p>
      <w:pPr>
        <w:numPr>
          <w:ilvl w:val="1"/>
          <w:numId w:val="13"/>
        </w:numPr>
        <w:spacing w:lineRule="auto"/>
      </w:pPr>
      <w:r>
        <w:rPr>
          <w:rFonts w:eastAsia="Georgia" w:cs="Georgia" w:ascii="Georgia" w:hAnsi="Georgia"/>
        </w:rPr>
        <w:t xml:space="preserve">Quels modes propres, caractérisés par un couple d'entiers ( </w:t>
      </w:r>
      <m:oMath>
        <m:r>
          <m:rPr>
            <m:sty m:val="i"/>
          </m:rPr>
          <m:t>n</m:t>
        </m:r>
        <m:r>
          <m:rPr>
            <m:sty m:val="p"/>
          </m:rPr>
          <m:t>,</m:t>
        </m:r>
        <m:r>
          <m:rPr>
            <m:sty m:val="i"/>
          </m:rPr>
          <m:t>m</m:t>
        </m:r>
      </m:oMath>
      <w:r>
        <w:rPr>
          <w:rFonts w:eastAsia="Georgia" w:cs="Georgia" w:ascii="Georgia" w:hAnsi="Georgia"/>
        </w:rPr>
        <w:t xml:space="preserve"> ), peuvent se propager dans un tuyau de diamètre </w:t>
      </w:r>
      <m:oMath>
        <m:r>
          <m:rPr>
            <m:sty m:val="p"/>
          </m:rPr>
          <m:t>2</m:t>
        </m:r>
        <m:r>
          <m:rPr>
            <m:sty m:val="i"/>
          </m:rPr>
          <m:t>a</m:t>
        </m:r>
        <m:r>
          <m:rPr>
            <m:sty m:val="p"/>
          </m:rPr>
          <m:t>=</m:t>
        </m:r>
        <m:r>
          <m:rPr>
            <m:sty m:val="p"/>
          </m:rPr>
          <m:t>11</m:t>
        </m:r>
        <m:r>
          <m:rPr>
            <m:nor/>
          </m:rPr>
          <m:t xml:space="preserve"> </m:t>
        </m:r>
        <m:r>
          <m:rPr>
            <m:sty m:val="p"/>
          </m:rPr>
          <m:t>mm</m:t>
        </m:r>
      </m:oMath>
      <w:r>
        <w:rPr/>
        <w:t xml:space="preserve"> ?</w:t>
      </w:r>
    </w:p>
    <w:p>
      <w:pPr>
        <w:numPr>
          <w:ilvl w:val="1"/>
          <w:numId w:val="13"/>
        </w:numPr>
        <w:spacing w:lineRule="auto"/>
      </w:pPr>
      <w:r>
        <w:rPr>
          <w:rFonts w:eastAsia="Georgia" w:cs="Georgia" w:ascii="Georgia" w:hAnsi="Georgia"/>
        </w:rPr>
        <w:t xml:space="preserve">Ce tuyau est alimenté par des salves d'une durée de 4 périodes. Les différents modes propres se propageant sous forme de paquets d'ondes, quelle longueur de tuyau faut-il choisir pour pouvoir les résoudre en sortie?</w:t>
      </w:r>
    </w:p>
    <w:p>
      <w:pPr>
        <w:spacing w:line="271" w:before="330" w:lineRule="auto"/>
      </w:pPr>
      <w:r>
        <w:rPr>
          <w:b/>
          <w:sz w:val="42"/>
        </w:rPr>
        <w:t xml:space="preserve">III.B Production de l'onde acoustique</w:t>
      </w:r>
    </w:p>
    <w:p>
      <w:pPr>
        <w:spacing w:after="220" w:lineRule="auto"/>
      </w:pPr>
      <w:r>
        <w:rPr>
          <w:rFonts w:eastAsia="Georgia" w:cs="Georgia" w:ascii="Georgia" w:hAnsi="Georgia"/>
        </w:rPr>
        <w:t xml:space="preserve">Pour émettre des ondes acoustiques par salves, l'émetteur doit être alimenté par un générateur de trains de sinusoïdes à 40 kHz .</w:t>
      </w:r>
    </w:p>
    <w:p>
      <w:pPr>
        <w:spacing w:after="220" w:lineRule="auto"/>
      </w:pPr>
      <w:r>
        <w:rPr>
          <w:rFonts w:eastAsia="Georgia" w:cs="Georgia" w:ascii="Georgia" w:hAnsi="Georgia"/>
        </w:rPr>
        <w:t xml:space="preserve">Considérons tout d'abord le montage de la figure 7 où l'ALI, supposé idéal, est alimenté par des tensions </w:t>
      </w:r>
      <m:oMath>
        <m:r>
          <m:rPr>
            <m:sty m:val="p"/>
          </m:rPr>
          <m:t>±</m:t>
        </m:r>
        <m:r>
          <m:rPr>
            <m:sty m:val="p"/>
          </m:rPr>
          <m:t>15</m:t>
        </m:r>
        <m:r>
          <m:rPr>
            <m:nor/>
          </m:rPr>
          <m:t xml:space="preserve"> </m:t>
        </m:r>
        <m:r>
          <m:rPr>
            <m:sty m:val="p"/>
          </m:rPr>
          <m:t>V</m:t>
        </m:r>
      </m:oMath>
      <w:r>
        <w:rPr>
          <w:rFonts w:eastAsia="Georgia" w:cs="Georgia" w:ascii="Georgia" w:hAnsi="Georgia"/>
        </w:rPr>
        <w:t xml:space="preserve"> et dont les tensions de saturation sont alors également </w:t>
      </w:r>
      <m:oMath>
        <m:r>
          <m:rPr>
            <m:sty m:val="p"/>
          </m:rPr>
          <m:t>±</m:t>
        </m:r>
        <m:sSub>
          <m:sSubPr/>
          <m:e>
            <m:r>
              <m:rPr>
                <m:sty m:val="i"/>
              </m:rPr>
              <m:t>V</m:t>
            </m:r>
          </m:e>
          <m:sub>
            <m:r>
              <m:rPr>
                <m:nor/>
              </m:rPr>
              <m:t>sat </m:t>
            </m:r>
          </m:sub>
        </m:sSub>
        <m:r>
          <m:rPr>
            <m:sty m:val="p"/>
          </m:rPr>
          <m:t>=</m:t>
        </m:r>
        <m:r>
          <m:rPr>
            <m:sty m:val="p"/>
          </m:rPr>
          <m:t>±</m:t>
        </m:r>
        <m:r>
          <m:rPr>
            <m:sty m:val="p"/>
          </m:rPr>
          <m:t>15</m:t>
        </m:r>
        <m:r>
          <m:rPr>
            <m:nor/>
          </m:rPr>
          <m:t xml:space="preserve"> </m:t>
        </m:r>
        <m:r>
          <m:rPr>
            <m:sty m:val="p"/>
          </m:rPr>
          <m:t>V</m:t>
        </m:r>
      </m:oMath>
      <w:r>
        <w:rPr/>
        <w:t xml:space="preserve">.</w:t>
      </w:r>
    </w:p>
    <w:p>
      <w:pPr>
        <w:spacing w:lineRule="auto"/>
        <w:jc w:val="center"/>
      </w:pPr>
      <w:r>
        <w:rPr/>
        <w:drawing>
          <wp:inline distB="0" distL="0" distR="0" distT="0">
            <wp:extent cx="5486400" cy="2882685"/>
            <wp:effectExtent b="0" l="0" r="0" t="0"/>
            <wp:docPr id="7" name="image-3a0a3ef2f3a1a46058fa96dfc5297960d2bd4d7f.jpg"/>
            <a:graphic>
              <a:graphicData uri="http://schemas.openxmlformats.org/drawingml/2006/picture">
                <pic:pic>
                  <pic:nvPicPr>
                    <pic:cNvPr id="7" name="image-3a0a3ef2f3a1a46058fa96dfc5297960d2bd4d7f.jpg" descr=""/>
                    <pic:cNvPicPr/>
                  </pic:nvPicPr>
                  <pic:blipFill>
                    <a:blip r:embed="rId11" cstate="print"/>
                    <a:srcRect b="0" l="0" r="0" t="0"/>
                    <a:stretch>
                      <a:fillRect/>
                    </a:stretch>
                  </pic:blipFill>
                  <pic:spPr>
                    <a:xfrm>
                      <a:off x="0" y="0"/>
                      <a:ext cx="5486400" cy="2882685"/>
                    </a:xfrm>
                    <a:prstGeom prst="rect"/>
                  </pic:spPr>
                </pic:pic>
              </a:graphicData>
            </a:graphic>
          </wp:inline>
        </w:drawing>
      </w:r>
    </w:p>
    <w:p>
      <w:pPr>
        <w:spacing w:lineRule="auto"/>
      </w:pPr>
      <w:r>
        <w:rPr>
          <w:rFonts w:eastAsia="Georgia" w:cs="Georgia" w:ascii="Georgia" w:hAnsi="Georgia"/>
        </w:rPr>
        <w:t xml:space="preserve">Figure 7 - Montage à ALI idéal.</w:t>
      </w:r>
    </w:p>
    <w:p>
      <w:pPr>
        <w:numPr>
          <w:ilvl w:val="1"/>
          <w:numId w:val="14"/>
        </w:numPr>
        <w:spacing w:lineRule="auto"/>
      </w:pPr>
      <w:r>
        <w:rPr/>
        <w:t xml:space="preserve">Exprimer la tension </w:t>
      </w:r>
      <m:oMath>
        <m:sSub>
          <m:sSubPr/>
          <m:e>
            <m:r>
              <m:rPr>
                <m:sty m:val="i"/>
              </m:rPr>
              <m:t>s</m:t>
            </m:r>
          </m:e>
          <m:sub>
            <m:r>
              <m:rPr>
                <m:sty m:val="p"/>
              </m:rPr>
              <m:t>1</m:t>
            </m:r>
          </m:sub>
        </m:sSub>
      </m:oMath>
      <w:r>
        <w:rPr>
          <w:rFonts w:eastAsia="Georgia" w:cs="Georgia" w:ascii="Georgia" w:hAnsi="Georgia"/>
        </w:rPr>
        <w:t xml:space="preserve"> en fonction des données du montage. Représenter un montage permettant d'obtenir une tension </w:t>
      </w:r>
      <m:oMath>
        <m:r>
          <m:rPr>
            <m:sty m:val="i"/>
          </m:rPr>
          <m:t>s</m:t>
        </m:r>
        <m:r>
          <m:rPr>
            <m:sty m:val="p"/>
          </m:rPr>
          <m:t>=</m:t>
        </m:r>
        <m:r>
          <m:rPr>
            <m:sty m:val="p"/>
          </m:rPr>
          <m:t>−</m:t>
        </m:r>
        <m:sSub>
          <m:sSubPr/>
          <m:e>
            <m:r>
              <m:rPr>
                <m:sty m:val="i"/>
              </m:rPr>
              <m:t>s</m:t>
            </m:r>
          </m:e>
          <m:sub>
            <m:r>
              <m:rPr>
                <m:sty m:val="p"/>
              </m:rPr>
              <m:t>1</m:t>
            </m:r>
          </m:sub>
        </m:sSub>
      </m:oMath>
      <w:r>
        <w:rPr/>
        <w:t xml:space="preserve">.</w:t>
      </w:r>
    </w:p>
    <w:p>
      <w:pPr>
        <w:spacing w:after="220" w:lineRule="auto"/>
      </w:pPr>
      <w:r>
        <w:rPr>
          <w:rFonts w:eastAsia="Georgia" w:cs="Georgia" w:ascii="Georgia" w:hAnsi="Georgia"/>
        </w:rPr>
        <w:t xml:space="preserve">On adapte ce montage de la façon suivante :</w:t>
      </w:r>
    </w:p>
    <w:p>
      <w:pPr>
        <w:numPr>
          <w:ilvl w:val="0"/>
          <w:numId w:val="15"/>
        </w:numPr>
        <w:spacing w:lineRule="auto"/>
      </w:pPr>
      <m:oMath>
        <m:r>
          <m:rPr>
            <m:sty m:val="i"/>
          </m:rPr>
          <m:t>R</m:t>
        </m:r>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47</m:t>
        </m:r>
        <m:r>
          <m:rPr>
            <m:sty m:val="p"/>
          </m:rPr>
          <m:t>k</m:t>
        </m:r>
        <m:r>
          <m:rPr>
            <m:sty m:val="p"/>
          </m:rPr>
          <m:t>Ω</m:t>
        </m:r>
      </m:oMath>
      <w:r>
        <w:rPr/>
        <w:t xml:space="preserve">;</w:t>
      </w:r>
    </w:p>
    <w:p>
      <w:pPr>
        <w:numPr>
          <w:ilvl w:val="0"/>
          <w:numId w:val="15"/>
        </w:numPr>
        <w:spacing w:lineRule="auto"/>
      </w:pPr>
      <m:oMath>
        <m:sSub>
          <m:sSubPr/>
          <m:e>
            <m:r>
              <m:rPr>
                <m:sty m:val="i"/>
              </m:rPr>
              <m:t>e</m:t>
            </m:r>
          </m:e>
          <m:sub>
            <m:r>
              <m:rPr>
                <m:sty m:val="p"/>
              </m:rPr>
              <m:t>1</m:t>
            </m:r>
          </m:sub>
        </m:sSub>
        <m:r>
          <m:rPr>
            <m:sty m:val="p"/>
          </m:rPr>
          <m:t>(</m:t>
        </m:r>
        <m:r>
          <m:rPr>
            <m:sty m:val="i"/>
          </m:rPr>
          <m:t>t</m:t>
        </m:r>
        <m:r>
          <m:rPr>
            <m:sty m:val="p"/>
          </m:rPr>
          <m:t>)</m:t>
        </m:r>
      </m:oMath>
      <w:r>
        <w:rPr>
          <w:rFonts w:eastAsia="Georgia" w:cs="Georgia" w:ascii="Georgia" w:hAnsi="Georgia"/>
        </w:rPr>
        <w:t xml:space="preserve"> : tension sinusoïdale de fréquence </w:t>
      </w:r>
      <m:oMath>
        <m:sSub>
          <m:sSubPr/>
          <m:e>
            <m:r>
              <m:rPr>
                <m:sty m:val="i"/>
              </m:rPr>
              <m:t>f</m:t>
            </m:r>
          </m:e>
          <m:sub>
            <m:r>
              <m:rPr>
                <m:sty m:val="p"/>
              </m:rPr>
              <m:t>1</m:t>
            </m:r>
          </m:sub>
        </m:sSub>
        <m:r>
          <m:rPr>
            <m:sty m:val="p"/>
          </m:rPr>
          <m:t>=</m:t>
        </m:r>
        <m:r>
          <m:rPr>
            <m:sty m:val="p"/>
          </m:rPr>
          <m:t>40</m:t>
        </m:r>
        <m:r>
          <m:rPr>
            <m:sty m:val="p"/>
          </m:rPr>
          <m:t>kHz</m:t>
        </m:r>
      </m:oMath>
      <w:r>
        <w:rPr>
          <w:rFonts w:eastAsia="Georgia" w:cs="Georgia" w:ascii="Georgia" w:hAnsi="Georgia"/>
        </w:rPr>
        <w:t xml:space="preserve"> et d'amplitude crête à crête 8 V ;</w:t>
      </w:r>
    </w:p>
    <w:p>
      <w:pPr>
        <w:numPr>
          <w:ilvl w:val="0"/>
          <w:numId w:val="15"/>
        </w:numPr>
        <w:spacing w:lineRule="auto"/>
      </w:pPr>
      <m:oMath>
        <m:sSub>
          <m:sSubPr/>
          <m:e>
            <m:r>
              <m:rPr>
                <m:sty m:val="i"/>
              </m:rPr>
              <m:t>e</m:t>
            </m:r>
          </m:e>
          <m:sub>
            <m:r>
              <m:rPr>
                <m:sty m:val="p"/>
              </m:rPr>
              <m:t>2</m:t>
            </m:r>
          </m:sub>
        </m:sSub>
        <m:r>
          <m:rPr>
            <m:sty m:val="p"/>
          </m:rPr>
          <m:t>(</m:t>
        </m:r>
        <m:r>
          <m:rPr>
            <m:sty m:val="i"/>
          </m:rPr>
          <m:t>t</m:t>
        </m:r>
        <m:r>
          <m:rPr>
            <m:sty m:val="p"/>
          </m:rPr>
          <m:t>)</m:t>
        </m:r>
      </m:oMath>
      <w:r>
        <w:rPr>
          <w:rFonts w:eastAsia="Georgia" w:cs="Georgia" w:ascii="Georgia" w:hAnsi="Georgia"/>
        </w:rPr>
        <w:t xml:space="preserve"> : tension en créneau de fréquence </w:t>
      </w:r>
      <m:oMath>
        <m:sSub>
          <m:sSubPr/>
          <m:e>
            <m:r>
              <m:rPr>
                <m:sty m:val="i"/>
              </m:rPr>
              <m:t>f</m:t>
            </m:r>
          </m:e>
          <m:sub>
            <m:r>
              <m:rPr>
                <m:sty m:val="p"/>
              </m:rPr>
              <m:t>2</m:t>
            </m:r>
          </m:sub>
        </m:sSub>
        <m:r>
          <m:rPr>
            <m:sty m:val="p"/>
          </m:rPr>
          <m:t>=</m:t>
        </m:r>
        <m:r>
          <m:rPr>
            <m:sty m:val="p"/>
          </m:rPr>
          <m:t>5</m:t>
        </m:r>
        <m:r>
          <m:rPr>
            <m:sty m:val="p"/>
          </m:rPr>
          <m:t>,</m:t>
        </m:r>
        <m:r>
          <m:rPr>
            <m:sty m:val="p"/>
          </m:rPr>
          <m:t>0</m:t>
        </m:r>
        <m:r>
          <m:rPr>
            <m:sty m:val="p"/>
          </m:rPr>
          <m:t>kHz</m:t>
        </m:r>
      </m:oMath>
      <w:r>
        <w:rPr>
          <w:rFonts w:eastAsia="Georgia" w:cs="Georgia" w:ascii="Georgia" w:hAnsi="Georgia"/>
        </w:rPr>
        <w:t xml:space="preserve"> et d'amplitude crête à crête 12 V ;</w:t>
      </w:r>
    </w:p>
    <w:p>
      <w:pPr>
        <w:numPr>
          <w:ilvl w:val="1"/>
          <w:numId w:val="15"/>
        </w:numPr>
        <w:spacing w:lineRule="auto"/>
      </w:pPr>
      <w:r>
        <w:rPr/>
        <w:t xml:space="preserve">Tracer l'allure de la courbe </w:t>
      </w:r>
      <m:oMath>
        <m:r>
          <m:rPr>
            <m:sty m:val="i"/>
          </m:rPr>
          <m:t>s</m:t>
        </m:r>
        <m:r>
          <m:rPr>
            <m:sty m:val="p"/>
          </m:rPr>
          <m:t>(</m:t>
        </m:r>
        <m:r>
          <m:rPr>
            <m:sty m:val="i"/>
          </m:rPr>
          <m:t>t</m:t>
        </m:r>
        <m:r>
          <m:rPr>
            <m:sty m:val="p"/>
          </m:rPr>
          <m:t>)</m:t>
        </m:r>
      </m:oMath>
      <w:r>
        <w:rPr>
          <w:rFonts w:eastAsia="Georgia" w:cs="Georgia" w:ascii="Georgia" w:hAnsi="Georgia"/>
        </w:rPr>
        <w:t xml:space="preserve"> en fonction du temps, sur une durée de </w:t>
      </w:r>
      <m:oMath>
        <m:r>
          <m:rPr>
            <m:sty m:val="p"/>
          </m:rPr>
          <m:t>4</m:t>
        </m:r>
        <m:r>
          <m:rPr>
            <m:sty m:val="p"/>
          </m:rPr>
          <m:t>×</m:t>
        </m:r>
        <m:sSup>
          <m:sSupPr/>
          <m:e>
            <m:r>
              <m:rPr>
                <m:sty m:val="p"/>
              </m:rPr>
              <m:t>10</m:t>
            </m:r>
          </m:e>
          <m:sup>
            <m:r>
              <m:rPr>
                <m:sty m:val="p"/>
              </m:rPr>
              <m:t>−</m:t>
            </m:r>
            <m:r>
              <m:rPr>
                <m:sty m:val="p"/>
              </m:rPr>
              <m:t>4</m:t>
            </m:r>
          </m:sup>
        </m:sSup>
        <m:r>
          <m:rPr>
            <m:nor/>
          </m:rPr>
          <m:t xml:space="preserve"> </m:t>
        </m:r>
        <m:r>
          <m:rPr>
            <m:sty m:val="p"/>
          </m:rPr>
          <m:t>s</m:t>
        </m:r>
      </m:oMath>
      <w:r>
        <w:rPr>
          <w:rFonts w:eastAsia="Georgia" w:cs="Georgia" w:ascii="Georgia" w:hAnsi="Georgia"/>
        </w:rPr>
        <w:t xml:space="preserve">. On précisera les coordonnées des points remarquables.</w:t>
      </w:r>
    </w:p>
    <w:p>
      <w:pPr>
        <w:spacing w:after="220" w:lineRule="auto"/>
      </w:pPr>
      <w:r>
        <w:rPr/>
        <w:t xml:space="preserve">On modifie l'alimentation de l'ALI, initialement de </w:t>
      </w:r>
      <m:oMath>
        <m:r>
          <m:rPr>
            <m:sty m:val="p"/>
          </m:rPr>
          <m:t>±</m:t>
        </m:r>
        <m:r>
          <m:rPr>
            <m:sty m:val="p"/>
          </m:rPr>
          <m:t>15</m:t>
        </m:r>
        <m:r>
          <m:rPr>
            <m:nor/>
          </m:rPr>
          <m:t xml:space="preserve"> </m:t>
        </m:r>
        <m:r>
          <m:rPr>
            <m:sty m:val="p"/>
          </m:rPr>
          <m:t>V</m:t>
        </m:r>
      </m:oMath>
      <w:r>
        <w:rPr/>
        <w:t xml:space="preserve">, par deux tensions de 0 V et 15 V .</w:t>
      </w:r>
    </w:p>
    <w:p>
      <w:pPr>
        <w:numPr>
          <w:ilvl w:val="1"/>
          <w:numId w:val="16"/>
        </w:numPr>
        <w:spacing w:lineRule="auto"/>
      </w:pPr>
      <w:r>
        <w:rPr>
          <w:rFonts w:eastAsia="Georgia" w:cs="Georgia" w:ascii="Georgia" w:hAnsi="Georgia"/>
        </w:rPr>
        <w:t xml:space="preserve">Reprendre la question précédente : en quoi l'allure de </w:t>
      </w:r>
      <m:oMath>
        <m:r>
          <m:rPr>
            <m:sty m:val="i"/>
          </m:rPr>
          <m:t>s</m:t>
        </m:r>
        <m:r>
          <m:rPr>
            <m:sty m:val="p"/>
          </m:rPr>
          <m:t>(</m:t>
        </m:r>
        <m:r>
          <m:rPr>
            <m:sty m:val="i"/>
          </m:rPr>
          <m:t>t</m:t>
        </m:r>
        <m:r>
          <m:rPr>
            <m:sty m:val="p"/>
          </m:rPr>
          <m:t>)</m:t>
        </m:r>
      </m:oMath>
      <w:r>
        <w:rPr>
          <w:rFonts w:eastAsia="Georgia" w:cs="Georgia" w:ascii="Georgia" w:hAnsi="Georgia"/>
        </w:rPr>
        <w:t xml:space="preserve"> est-elle modifiée. L'objectif d'un générateur de salves semble-t-il atteint?</w:t>
      </w:r>
    </w:p>
    <w:p>
      <w:pPr>
        <w:numPr>
          <w:ilvl w:val="1"/>
          <w:numId w:val="16"/>
        </w:numPr>
        <w:spacing w:lineRule="auto"/>
      </w:pPr>
      <w:r>
        <w:rPr>
          <w:rFonts w:eastAsia="Georgia" w:cs="Georgia" w:ascii="Georgia" w:hAnsi="Georgia"/>
        </w:rPr>
        <w:t xml:space="preserve">La fiche technique de l'amplificateur opérationnel LM741 utilisé indique une vitesse limite de balayage de </w:t>
      </w:r>
      <m:oMath>
        <m:r>
          <m:rPr>
            <m:sty m:val="p"/>
          </m:rPr>
          <m:t>0</m:t>
        </m:r>
        <m:r>
          <m:rPr>
            <m:sty m:val="p"/>
          </m:rPr>
          <m:t>,</m:t>
        </m:r>
        <m:r>
          <m:rPr>
            <m:sty m:val="p"/>
          </m:rPr>
          <m:t>5</m:t>
        </m:r>
        <m:r>
          <m:rPr>
            <m:nor/>
          </m:rPr>
          <m:t xml:space="preserve"> </m:t>
        </m:r>
        <m:r>
          <m:rPr>
            <m:sty m:val="p"/>
          </m:rPr>
          <m:t>V</m:t>
        </m:r>
        <m:r>
          <m:rPr>
            <m:sty m:val="p"/>
          </m:rPr>
          <m:t>⋅</m:t>
        </m:r>
        <m:r>
          <m:rPr>
            <m:sty m:val="i"/>
          </m:rPr>
          <m:t>μ</m:t>
        </m:r>
        <m:sSup>
          <m:sSupPr/>
          <m:e>
            <m:r>
              <m:rPr>
                <m:nor/>
              </m:rPr>
              <m:t xml:space="preserve"> </m:t>
            </m:r>
            <m:r>
              <m:rPr>
                <m:sty m:val="p"/>
              </m:rPr>
              <m:t>s</m:t>
            </m:r>
          </m:e>
          <m:sup>
            <m:r>
              <m:rPr>
                <m:sty m:val="p"/>
              </m:rPr>
              <m:t>−</m:t>
            </m:r>
            <m:r>
              <m:rPr>
                <m:sty m:val="p"/>
              </m:rPr>
              <m:t>1</m:t>
            </m:r>
          </m:sup>
        </m:sSup>
      </m:oMath>
      <w:r>
        <w:rPr/>
        <w:t xml:space="preserve">. Pourquoi le signal </w:t>
      </w:r>
      <m:oMath>
        <m:r>
          <m:rPr>
            <m:sty m:val="i"/>
          </m:rPr>
          <m:t>s</m:t>
        </m:r>
        <m:r>
          <m:rPr>
            <m:sty m:val="p"/>
          </m:rPr>
          <m:t>(</m:t>
        </m:r>
        <m:r>
          <m:rPr>
            <m:sty m:val="i"/>
          </m:rPr>
          <m:t>t</m:t>
        </m:r>
        <m:r>
          <m:rPr>
            <m:sty m:val="p"/>
          </m:rPr>
          <m:t>)</m:t>
        </m:r>
      </m:oMath>
      <w:r>
        <w:rPr>
          <w:rFonts w:eastAsia="Georgia" w:cs="Georgia" w:ascii="Georgia" w:hAnsi="Georgia"/>
        </w:rPr>
        <w:t xml:space="preserve"> sera-t-il déformé? Comment minimiser les effets de ce défaut sans changer de composant?</w:t>
      </w:r>
    </w:p>
    <w:p>
      <w:pPr>
        <w:spacing w:line="271" w:before="330" w:lineRule="auto"/>
      </w:pPr>
      <w:r>
        <w:rPr>
          <w:b/>
          <w:sz w:val="42"/>
        </w:rPr>
        <w:t xml:space="preserve">III.C Ensemencement</w:t>
      </w:r>
    </w:p>
    <w:p>
      <w:pPr>
        <w:spacing w:after="220" w:lineRule="auto"/>
      </w:pPr>
      <w:r>
        <w:rPr>
          <w:rFonts w:eastAsia="Georgia" w:cs="Georgia" w:ascii="Georgia" w:hAnsi="Georgia"/>
        </w:rPr>
        <w:t xml:space="preserve">Pour mesurer la vitesse de l'air, due à la présence d'une onde acoustique, on y insémine des particules solides en suspension qui diffusent la lumière. La vitesse mesurée par effet Doppler n'est donc pas directement la vitesse </w:t>
      </w:r>
      <m:oMath>
        <m:sSub>
          <m:sSubPr/>
          <m:e>
            <m:r>
              <m:rPr>
                <m:sty m:val="i"/>
              </m:rPr>
              <m:t>v</m:t>
            </m:r>
          </m:e>
          <m:sub>
            <m:r>
              <m:rPr>
                <m:sty m:val="i"/>
              </m:rPr>
              <m:t>f</m:t>
            </m:r>
          </m:sub>
        </m:sSub>
      </m:oMath>
      <w:r>
        <w:rPr>
          <w:rFonts w:eastAsia="Georgia" w:cs="Georgia" w:ascii="Georgia" w:hAnsi="Georgia"/>
        </w:rPr>
        <w:t xml:space="preserve"> du fluide étudié, mais la vitesse </w:t>
      </w:r>
      <m:oMath>
        <m:sSub>
          <m:sSubPr/>
          <m:e>
            <m:r>
              <m:rPr>
                <m:sty m:val="i"/>
              </m:rPr>
              <m:t>v</m:t>
            </m:r>
          </m:e>
          <m:sub>
            <m:r>
              <m:rPr>
                <m:sty m:val="i"/>
              </m:rPr>
              <m:t>p</m:t>
            </m:r>
          </m:sub>
        </m:sSub>
      </m:oMath>
      <w:r>
        <w:rPr>
          <w:rFonts w:eastAsia="Georgia" w:cs="Georgia" w:ascii="Georgia" w:hAnsi="Georgia"/>
        </w:rPr>
        <w:t xml:space="preserve"> des particules d'ensemencement utilisées comme traceurs.</w:t>
      </w:r>
      <w:r>
        <w:rPr/>
        <w:br w:type="textWrapping"/>
      </w:r>
      <w:r>
        <w:rPr>
          <w:rFonts w:eastAsia="Georgia" w:cs="Georgia" w:ascii="Georgia" w:hAnsi="Georgia"/>
        </w:rPr>
        <w:t xml:space="preserve">Au cours de son mouvement, une particule sphérique de masse volumique </w:t>
      </w:r>
      <m:oMath>
        <m:sSub>
          <m:sSubPr/>
          <m:e>
            <m:r>
              <m:rPr>
                <m:sty m:val="i"/>
              </m:rPr>
              <m:t>μ</m:t>
            </m:r>
          </m:e>
          <m:sub>
            <m:r>
              <m:rPr>
                <m:sty m:val="i"/>
              </m:rPr>
              <m:t>p</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n'est soumise qu'à la force de frottement visqueux </w:t>
      </w:r>
      <m:oMath>
        <m:r>
          <m:rPr>
            <m:sty m:val="p"/>
          </m:rPr>
          <m:t>−</m:t>
        </m:r>
        <m:r>
          <m:rPr>
            <m:sty m:val="p"/>
          </m:rPr>
          <m:t>3</m:t>
        </m:r>
        <m:r>
          <m:rPr>
            <m:sty m:val="i"/>
          </m:rPr>
          <m:t>π</m:t>
        </m:r>
        <m:sSub>
          <m:sSubPr/>
          <m:e>
            <m:r>
              <m:rPr>
                <m:sty m:val="i"/>
              </m:rPr>
              <m:t>d</m:t>
            </m:r>
          </m:e>
          <m:sub>
            <m:r>
              <m:rPr>
                <m:sty m:val="i"/>
              </m:rPr>
              <m:t>p</m:t>
            </m:r>
          </m:sub>
        </m:sSub>
        <m:sSub>
          <m:sSubPr/>
          <m:e>
            <m:r>
              <m:rPr>
                <m:sty m:val="i"/>
              </m:rPr>
              <m:t>η</m:t>
            </m:r>
          </m:e>
          <m:sub>
            <m:r>
              <m:rPr>
                <m:sty m:val="i"/>
              </m:rPr>
              <m:t>f</m:t>
            </m:r>
          </m:sub>
        </m:sSub>
        <m:d>
          <m:dPr>
            <m:begChr m:val="("/>
            <m:endChr m:val=")"/>
            <m:ctrlPr>
              <w:rPr>
                <w:rFonts w:ascii="Cambria Math" w:hAnsi="Cambria Math"/>
              </w:rPr>
            </m:ctrlPr>
          </m:dPr>
          <m:e>
            <m:sSub>
              <m:sSubPr/>
              <m:e>
                <m:r>
                  <m:rPr>
                    <m:sty m:val="i"/>
                  </m:rPr>
                  <m:t>v</m:t>
                </m:r>
              </m:e>
              <m:sub>
                <m:r>
                  <m:rPr>
                    <m:sty m:val="i"/>
                  </m:rPr>
                  <m:t>p</m:t>
                </m:r>
              </m:sub>
            </m:sSub>
            <m:r>
              <m:rPr>
                <m:sty m:val="p"/>
              </m:rPr>
              <m:t>−</m:t>
            </m:r>
            <m:sSub>
              <m:sSubPr/>
              <m:e>
                <m:r>
                  <m:rPr>
                    <m:sty m:val="i"/>
                  </m:rPr>
                  <m:t>v</m:t>
                </m:r>
              </m:e>
              <m:sub>
                <m:r>
                  <m:rPr>
                    <m:sty m:val="i"/>
                  </m:rPr>
                  <m:t>f</m:t>
                </m:r>
              </m:sub>
            </m:sSub>
          </m:e>
        </m:d>
      </m:oMath>
      <w:r>
        <w:rPr>
          <w:rFonts w:eastAsia="Georgia" w:cs="Georgia" w:ascii="Georgia" w:hAnsi="Georgia"/>
        </w:rPr>
        <w:t xml:space="preserve"> où </w:t>
      </w:r>
      <m:oMath>
        <m:sSub>
          <m:sSubPr/>
          <m:e>
            <m:r>
              <m:rPr>
                <m:sty m:val="i"/>
              </m:rPr>
              <m:t>d</m:t>
            </m:r>
          </m:e>
          <m:sub>
            <m:r>
              <m:rPr>
                <m:sty m:val="i"/>
              </m:rPr>
              <m:t>p</m:t>
            </m:r>
          </m:sub>
        </m:sSub>
        <m:r>
          <m:rPr>
            <m:sty m:val="p"/>
          </m:rPr>
          <m:t>=</m:t>
        </m:r>
        <m:r>
          <m:rPr>
            <m:sty m:val="p"/>
          </m:rPr>
          <m:t>1</m:t>
        </m:r>
        <m:r>
          <m:rPr>
            <m:sty m:val="p"/>
          </m:rPr>
          <m:t>,</m:t>
        </m:r>
        <m:r>
          <m:rPr>
            <m:sty m:val="p"/>
          </m:rPr>
          <m:t>0</m:t>
        </m:r>
        <m:r>
          <m:rPr>
            <m:sty m:val="i"/>
          </m:rPr>
          <m:t>μ</m:t>
        </m:r>
        <m:r>
          <m:rPr>
            <m:nor/>
          </m:rPr>
          <m:t xml:space="preserve"> </m:t>
        </m:r>
        <m:r>
          <m:rPr>
            <m:sty m:val="p"/>
          </m:rPr>
          <m:t>m</m:t>
        </m:r>
      </m:oMath>
      <w:r>
        <w:rPr>
          <w:rFonts w:eastAsia="Georgia" w:cs="Georgia" w:ascii="Georgia" w:hAnsi="Georgia"/>
        </w:rPr>
        <w:t xml:space="preserve"> désigne le diamètre de la particule et </w:t>
      </w:r>
      <m:oMath>
        <m:sSub>
          <m:sSubPr/>
          <m:e>
            <m:r>
              <m:rPr>
                <m:sty m:val="i"/>
              </m:rPr>
              <m:t>η</m:t>
            </m:r>
          </m:e>
          <m:sub>
            <m:r>
              <m:rPr>
                <m:sty m:val="i"/>
              </m:rPr>
              <m:t>f</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oMath>
      <w:r>
        <w:rPr>
          <w:rFonts w:eastAsia="Georgia" w:cs="Georgia" w:ascii="Georgia" w:hAnsi="Georgia"/>
        </w:rPr>
        <w:t xml:space="preserve">.s la viscosité dynamique de l'air à </w:t>
      </w:r>
      <m:oMath>
        <m:sSup>
          <m:sSupPr/>
          <m:e>
            <m:r>
              <m:rPr>
                <m:sty m:val="p"/>
              </m:rPr>
              <m:t>20</m:t>
            </m:r>
          </m:e>
          <m:sup>
            <m:r>
              <m:rPr>
                <m:sty m:val="p"/>
              </m:rPr>
              <m:t>∘</m:t>
            </m:r>
          </m:sup>
        </m:sSup>
        <m:r>
          <m:rPr>
            <m:sty m:val="p"/>
          </m:rPr>
          <m:t>C</m:t>
        </m:r>
      </m:oMath>
      <w:r>
        <w:rPr/>
        <w:t xml:space="preserve">.</w:t>
      </w:r>
    </w:p>
    <w:p>
      <w:pPr>
        <w:numPr>
          <w:ilvl w:val="1"/>
          <w:numId w:val="17"/>
        </w:numPr>
        <w:spacing w:lineRule="auto"/>
      </w:pPr>
      <w:r>
        <w:rPr>
          <w:rFonts w:eastAsia="Georgia" w:cs="Georgia" w:ascii="Georgia" w:hAnsi="Georgia"/>
        </w:rPr>
        <w:t xml:space="preserve">Justifier l'expression de cette force par le calcul d'un nombre adimensionné.</w:t>
      </w:r>
    </w:p>
    <w:p>
      <w:pPr>
        <w:numPr>
          <w:ilvl w:val="1"/>
          <w:numId w:val="17"/>
        </w:numPr>
        <w:spacing w:lineRule="auto"/>
      </w:pPr>
      <w:r>
        <w:rPr>
          <w:rFonts w:eastAsia="Georgia" w:cs="Georgia" w:ascii="Georgia" w:hAnsi="Georgia"/>
        </w:rPr>
        <w:t xml:space="preserve">En régime harmonique de fréquence </w:t>
      </w:r>
      <m:oMath>
        <m:r>
          <m:rPr>
            <m:sty m:val="i"/>
          </m:rPr>
          <m:t>f</m:t>
        </m:r>
      </m:oMath>
      <w:r>
        <w:rPr/>
        <w:t xml:space="preserve">, exprimer le rapport des vitesses complexes </w:t>
      </w:r>
      <m:oMath>
        <m:sSub>
          <m:sSubPr/>
          <m:e>
            <m:r>
              <m:rPr>
                <m:sty m:val="i"/>
              </m:rPr>
              <m:t>v</m:t>
            </m:r>
          </m:e>
          <m:sub>
            <m:r>
              <m:rPr>
                <m:sty m:val="i"/>
              </m:rPr>
              <m:t>p</m:t>
            </m:r>
          </m:sub>
        </m:sSub>
        <m:r>
          <m:rPr>
            <m:sty m:val="p"/>
          </m:rPr>
          <m:t>/</m:t>
        </m:r>
        <m:sSub>
          <m:sSubPr/>
          <m:e>
            <m:r>
              <m:rPr>
                <m:sty m:val="i"/>
              </m:rPr>
              <m:t>v</m:t>
            </m:r>
          </m:e>
          <m:sub>
            <m:r>
              <m:rPr>
                <m:sty m:val="i"/>
              </m:rPr>
              <m:t>f</m:t>
            </m:r>
          </m:sub>
        </m:sSub>
      </m:oMath>
      <w:r>
        <w:rPr/>
        <w:t xml:space="preserve"> en fonction de </w:t>
      </w:r>
      <m:oMath>
        <m:r>
          <m:rPr>
            <m:sty m:val="i"/>
          </m:rPr>
          <m:t>f</m:t>
        </m:r>
      </m:oMath>
      <w:r>
        <w:rPr>
          <w:rFonts w:eastAsia="Georgia" w:cs="Georgia" w:ascii="Georgia" w:hAnsi="Georgia"/>
        </w:rPr>
        <w:t xml:space="preserve"> et d'une fréquence </w:t>
      </w:r>
      <m:oMath>
        <m:sSub>
          <m:sSubPr/>
          <m:e>
            <m:r>
              <m:rPr>
                <m:sty m:val="i"/>
              </m:rPr>
              <m:t>f</m:t>
            </m:r>
          </m:e>
          <m:sub>
            <m:r>
              <m:rPr>
                <m:sty m:val="p"/>
              </m:rPr>
              <m:t>0</m:t>
            </m:r>
          </m:sub>
        </m:sSub>
      </m:oMath>
      <w:r>
        <w:rPr>
          <w:rFonts w:eastAsia="Georgia" w:cs="Georgia" w:ascii="Georgia" w:hAnsi="Georgia"/>
        </w:rPr>
        <w:t xml:space="preserve"> à définir en fonction des données. Calculer </w:t>
      </w:r>
      <m:oMath>
        <m:bar>
          <m:barPr>
            <m:pos m:val="top"/>
          </m:barPr>
          <m:e>
            <m:sSub>
              <m:sSubPr/>
              <m:e>
                <m:r>
                  <m:rPr>
                    <m:sty m:val="i"/>
                  </m:rPr>
                  <m:t>f</m:t>
                </m:r>
              </m:e>
              <m:sub>
                <m:r>
                  <m:rPr>
                    <m:sty m:val="p"/>
                  </m:rPr>
                  <m:t>0</m:t>
                </m:r>
              </m:sub>
            </m:sSub>
          </m:e>
        </m:bar>
      </m:oMath>
      <w:r>
        <w:rPr>
          <w:rFonts w:eastAsia="Georgia" w:cs="Georgia" w:ascii="Georgia" w:hAnsi="Georgia"/>
        </w:rPr>
        <w:t xml:space="preserve"> numériquement.</w:t>
      </w:r>
    </w:p>
    <w:p>
      <w:pPr>
        <w:numPr>
          <w:ilvl w:val="1"/>
          <w:numId w:val="17"/>
        </w:numPr>
        <w:spacing w:lineRule="auto"/>
      </w:pPr>
      <w:r>
        <w:rPr>
          <w:rFonts w:eastAsia="Georgia" w:cs="Georgia" w:ascii="Georgia" w:hAnsi="Georgia"/>
        </w:rPr>
        <w:t xml:space="preserve">Dans quel intervalle fréquentiel faut-il travailler? À la fréquence </w:t>
      </w:r>
      <m:oMath>
        <m:r>
          <m:rPr>
            <m:sty m:val="i"/>
          </m:rPr>
          <m:t>f</m:t>
        </m:r>
      </m:oMath>
      <w:r>
        <w:rPr>
          <w:rFonts w:eastAsia="Georgia" w:cs="Georgia" w:ascii="Georgia" w:hAnsi="Georgia"/>
        </w:rPr>
        <w:t xml:space="preserve"> de l'émetteur, quelle erreur relative est commise sur la mesure de l'amplitude de </w:t>
      </w:r>
      <m:oMath>
        <m:sSub>
          <m:sSubPr/>
          <m:e>
            <m:r>
              <m:rPr>
                <m:sty m:val="i"/>
              </m:rPr>
              <m:t>v</m:t>
            </m:r>
          </m:e>
          <m:sub>
            <m:r>
              <m:rPr>
                <m:sty m:val="i"/>
              </m:rPr>
              <m:t>f</m:t>
            </m:r>
          </m:sub>
        </m:sSub>
      </m:oMath>
      <w:r>
        <w:rPr>
          <w:rFonts w:eastAsia="Georgia" w:cs="Georgia" w:ascii="Georgia" w:hAnsi="Georgia"/>
        </w:rPr>
        <w:t xml:space="preserve"> ? Quelle fréquence maximale faut-il choisir pour commettre une erreur relative inférieure à </w:t>
      </w:r>
      <m:oMath>
        <m:r>
          <m:rPr>
            <m:sty m:val="p"/>
          </m:rPr>
          <m:t>1</m:t>
        </m:r>
        <m:r>
          <m:rPr>
            <m:sty m:val="p"/>
          </m:rPr>
          <m:t>%</m:t>
        </m:r>
      </m:oMath>
      <w:r>
        <w:rPr>
          <w:rFonts w:eastAsia="Georgia" w:cs="Georgia" w:ascii="Georgia" w:hAnsi="Georgia"/>
        </w:rPr>
        <w:t xml:space="preserve"> ? Conclure sur l'intérêt de ces particules pour étudier des infrasons, des sons audibles ou des ultrasons.</w:t>
      </w:r>
    </w:p>
    <w:p>
      <w:pPr>
        <w:spacing w:line="271" w:before="330" w:lineRule="auto"/>
      </w:pPr>
      <w:r>
        <w:rPr>
          <w:rFonts w:eastAsia="Georgia" w:cs="Georgia" w:ascii="Georgia" w:hAnsi="Georgia"/>
          <w:b/>
          <w:sz w:val="42"/>
        </w:rPr>
        <w:t xml:space="preserve">Données numériques</w:t>
      </w:r>
    </w:p>
    <w:p>
      <w:pPr>
        <w:numPr>
          <w:ilvl w:val="0"/>
          <w:numId w:val="18"/>
        </w:numPr>
        <w:spacing w:lineRule="auto"/>
      </w:pPr>
      <w:r>
        <w:rPr>
          <w:rFonts w:eastAsia="Georgia" w:cs="Georgia" w:ascii="Georgia" w:hAnsi="Georgia"/>
        </w:rPr>
        <w:t xml:space="preserve">vitesse de la lumière dans le vide : </w:t>
      </w:r>
      <m:oMath>
        <m:sSub>
          <m:sSubPr/>
          <m:e>
            <m:r>
              <m:rPr>
                <m:sty m:val="i"/>
              </m:rPr>
              <m:t>c</m:t>
            </m:r>
          </m:e>
          <m:sub>
            <m:r>
              <m:rPr>
                <m:sty m:val="p"/>
              </m:rPr>
              <m:t>0</m:t>
            </m:r>
          </m:sub>
        </m:sSub>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8"/>
        </w:numPr>
        <w:spacing w:lineRule="auto"/>
      </w:pPr>
      <w:r>
        <w:rPr/>
        <w:t xml:space="preserve">constante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Opérateurs vectoriels</w:t>
      </w:r>
    </w:p>
    <w:p>
      <w:pPr>
        <w:spacing w:after="220" w:lineRule="auto"/>
      </w:pPr>
      <w:r>
        <w:rPr>
          <w:rFonts w:eastAsia="Georgia" w:cs="Georgia" w:ascii="Georgia" w:hAnsi="Georgia"/>
        </w:rPr>
        <w:t xml:space="preserve">Expressions des opérateurs vectoriels en cordonnées cylindriques ( </w:t>
      </w:r>
      <m:oMath>
        <m:r>
          <m:rPr>
            <m:sty m:val="i"/>
          </m:rPr>
          <m:t>r</m:t>
        </m:r>
        <m:r>
          <m:rPr>
            <m:sty m:val="p"/>
          </m:rPr>
          <m:t>,</m:t>
        </m:r>
        <m:r>
          <m:rPr>
            <m:sty m:val="i"/>
          </m:rPr>
          <m:t>θ</m:t>
        </m:r>
        <m:r>
          <m:rPr>
            <m:sty m:val="p"/>
          </m:rPr>
          <m:t>,</m:t>
        </m:r>
        <m:r>
          <m:rPr>
            <m:sty m:val="i"/>
          </m:rPr>
          <m:t>x</m:t>
        </m:r>
      </m:oMath>
      <w:r>
        <w:rPr/>
        <w:t xml:space="preserve"> ) pour un champ scalaire </w:t>
      </w:r>
      <m:oMath>
        <m:r>
          <m:rPr>
            <m:sty m:val="i"/>
          </m:rPr>
          <m:t>U</m:t>
        </m:r>
        <m:r>
          <m:rPr>
            <m:sty m:val="p"/>
          </m:rPr>
          <m:t>(</m:t>
        </m:r>
        <m:r>
          <m:rPr>
            <m:sty m:val="i"/>
          </m:rPr>
          <m:t>r</m:t>
        </m:r>
        <m:r>
          <m:rPr>
            <m:sty m:val="p"/>
          </m:rPr>
          <m:t>,</m:t>
        </m:r>
        <m:r>
          <m:rPr>
            <m:sty m:val="i"/>
          </m:rPr>
          <m:t>θ</m:t>
        </m:r>
        <m:r>
          <m:rPr>
            <m:sty m:val="p"/>
          </m:rPr>
          <m:t>,</m:t>
        </m:r>
        <m:r>
          <m:rPr>
            <m:sty m:val="i"/>
          </m:rPr>
          <m:t>x</m:t>
        </m:r>
        <m:r>
          <m:rPr>
            <m:sty m:val="p"/>
          </m:rPr>
          <m:t>)</m:t>
        </m:r>
      </m:oMath>
      <w:r>
        <w:rPr/>
        <w:t xml:space="preserve"> et un champ vectoriel </w:t>
      </w:r>
      <m:oMath>
        <m:acc>
          <m:accPr>
            <m:chr m:val="⃗"/>
          </m:accPr>
          <m:e>
            <m:r>
              <m:rPr>
                <m:sty m:val="i"/>
              </m:rPr>
              <m:t>A</m:t>
            </m:r>
          </m:e>
        </m:acc>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x</m:t>
        </m:r>
        <m:r>
          <m:rPr>
            <m:sty m:val="p"/>
          </m:rPr>
          <m:t>)</m:t>
        </m:r>
        <m:sSub>
          <m:sSubPr/>
          <m:e>
            <m:acc>
              <m:accPr>
                <m:chr m:val="̂"/>
              </m:accPr>
              <m:e>
                <m:r>
                  <m:rPr>
                    <m:sty m:val="i"/>
                  </m:rPr>
                  <m:t>u</m:t>
                </m:r>
              </m:e>
            </m:acc>
          </m:e>
          <m:sub>
            <m:r>
              <m:rPr>
                <m:sty m:val="i"/>
              </m:rPr>
              <m:t>r</m:t>
            </m:r>
          </m:sub>
        </m:sSub>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x</m:t>
        </m:r>
        <m:r>
          <m:rPr>
            <m:sty m:val="p"/>
          </m:rPr>
          <m:t>)</m:t>
        </m:r>
        <m:sSub>
          <m:sSubPr/>
          <m:e>
            <m:acc>
              <m:accPr>
                <m:chr m:val="̂"/>
              </m:accPr>
              <m:e>
                <m:r>
                  <m:rPr>
                    <m:sty m:val="i"/>
                  </m:rPr>
                  <m:t>u</m:t>
                </m:r>
              </m:e>
            </m:acc>
          </m:e>
          <m:sub>
            <m:r>
              <m:rPr>
                <m:sty m:val="i"/>
              </m:rPr>
              <m:t>θ</m:t>
            </m:r>
          </m:sub>
        </m:sSub>
        <m:r>
          <m:rPr>
            <m:sty m:val="p"/>
          </m:rPr>
          <m:t>+</m:t>
        </m:r>
        <m:sSub>
          <m:sSubPr/>
          <m:e>
            <m:r>
              <m:rPr>
                <m:sty m:val="i"/>
              </m:rPr>
              <m:t>A</m:t>
            </m:r>
          </m:e>
          <m:sub>
            <m:r>
              <m:rPr>
                <m:sty m:val="i"/>
              </m:rPr>
              <m:t>x</m:t>
            </m:r>
          </m:sub>
        </m:sSub>
        <m:r>
          <m:rPr>
            <m:sty m:val="p"/>
          </m:rPr>
          <m:t>(</m:t>
        </m:r>
        <m:r>
          <m:rPr>
            <m:sty m:val="i"/>
          </m:rPr>
          <m:t>r</m:t>
        </m:r>
        <m:r>
          <m:rPr>
            <m:sty m:val="p"/>
          </m:rPr>
          <m:t>,</m:t>
        </m:r>
        <m:r>
          <m:rPr>
            <m:sty m:val="i"/>
          </m:rPr>
          <m:t>θ</m:t>
        </m:r>
        <m:r>
          <m:rPr>
            <m:sty m:val="p"/>
          </m:rPr>
          <m:t>,</m:t>
        </m:r>
        <m:r>
          <m:rPr>
            <m:sty m:val="i"/>
          </m:rPr>
          <m:t>x</m:t>
        </m:r>
        <m:r>
          <m:rPr>
            <m:sty m:val="p"/>
          </m:rPr>
          <m:t>)</m:t>
        </m:r>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grad</m:t>
                </m:r>
                <m:r>
                  <m:rPr>
                    <m:sty m:val="i"/>
                  </m:rPr>
                  <m:t>U</m:t>
                </m:r>
                <m:r>
                  <m:rPr>
                    <m:sty m:val="p"/>
                  </m:rPr>
                  <m:t>=</m:t>
                </m:r>
                <m:f>
                  <m:fPr>
                    <m:ctrlPr>
                      <w:rPr>
                        <w:rFonts w:ascii="Cambria Math" w:hAnsi="Cambria Math"/>
                      </w:rPr>
                    </m:ctrlPr>
                  </m:fPr>
                  <m:num>
                    <m:r>
                      <m:rPr>
                        <m:sty m:val="i"/>
                      </m:rPr>
                      <m:t>∂</m:t>
                    </m:r>
                    <m:r>
                      <m:rPr>
                        <m:sty m:val="i"/>
                      </m:rPr>
                      <m:t>U</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U</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U</m:t>
                    </m:r>
                  </m:num>
                  <m:den>
                    <m:r>
                      <m:rPr>
                        <m:sty m:val="i"/>
                      </m:rPr>
                      <m:t>∂</m:t>
                    </m:r>
                    <m:r>
                      <m:rPr>
                        <m:sty m:val="i"/>
                      </m:rPr>
                      <m:t>x</m:t>
                    </m:r>
                  </m:den>
                </m:f>
                <m:sSub>
                  <m:sSubPr/>
                  <m:e>
                    <m:acc>
                      <m:accPr>
                        <m:chr m:val="̂"/>
                      </m:accPr>
                      <m:e>
                        <m:r>
                          <m:rPr>
                            <m:sty m:val="i"/>
                          </m:rPr>
                          <m:t>u</m:t>
                        </m:r>
                      </m:e>
                    </m:acc>
                  </m:e>
                  <m:sub>
                    <m:r>
                      <m:rPr>
                        <m:sty m:val="i"/>
                      </m:rPr>
                      <m:t>x</m:t>
                    </m:r>
                  </m:sub>
                </m:sSub>
                <m:r>
                  <m:rPr>
                    <m:sty m:val="p"/>
                  </m:rPr>
                  <m:t xml:space="preserve"> </m:t>
                </m:r>
                <m:r>
                  <m:rPr>
                    <m:sty m:val="p"/>
                  </m:rPr>
                  <m:t>Δ</m:t>
                </m:r>
                <m:r>
                  <m:rPr>
                    <m:sty m:val="i"/>
                  </m:rPr>
                  <m:t>U</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U</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e>
            </m:mr>
            <m:mr>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e>
            </m:mr>
            <m:mr>
              <m:e>
                <m:r>
                  <m:rPr>
                    <m:sty m:val="p"/>
                  </m:rPr>
                  <m:t>rot</m:t>
                </m:r>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x</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x</m:t>
                    </m:r>
                  </m:sub>
                </m:sSub>
              </m:e>
            </m:mr>
            <m:mr>
              <m:e>
                <m:r>
                  <m:rPr>
                    <m:sty m:val="p"/>
                  </m:rPr>
                  <m:t>Δ</m:t>
                </m:r>
                <m:acc>
                  <m:accPr>
                    <m:chr m:val="⃗"/>
                  </m:accPr>
                  <m:e>
                    <m:r>
                      <m:rPr>
                        <m:sty m:val="i"/>
                      </m:rPr>
                      <m:t>A</m:t>
                    </m:r>
                  </m:e>
                </m:acc>
                <m:r>
                  <m:rPr>
                    <m:sty m:val="p"/>
                  </m:rPr>
                  <m:t>=</m:t>
                </m:r>
                <m:d>
                  <m:dPr>
                    <m:begChr m:val="["/>
                    <m:endChr m:val="]"/>
                    <m:ctrlPr>
                      <w:rPr>
                        <w:rFonts w:ascii="Cambria Math" w:hAnsi="Cambria Math"/>
                      </w:rPr>
                    </m:ctrlPr>
                  </m:dPr>
                  <m:e>
                    <m:r>
                      <m:rPr>
                        <m:sty m:val="p"/>
                      </m:rPr>
                      <m:t>Δ</m:t>
                    </m:r>
                    <m:sSub>
                      <m:sSubPr/>
                      <m:e>
                        <m:r>
                          <m:rPr>
                            <m:sty m:val="i"/>
                          </m:rPr>
                          <m:t>A</m:t>
                        </m:r>
                      </m:e>
                      <m:sub>
                        <m:r>
                          <m:rPr>
                            <m:sty m:val="i"/>
                          </m:rPr>
                          <m:t>r</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r</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e>
                    </m:d>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θ</m:t>
                        </m:r>
                      </m:sub>
                    </m:sSub>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sSub>
                          <m:sSubPr/>
                          <m:e>
                            <m:r>
                              <m:rPr>
                                <m:sty m:val="i"/>
                              </m:rPr>
                              <m:t>A</m:t>
                            </m:r>
                          </m:e>
                          <m:sub>
                            <m:r>
                              <m:rPr>
                                <m:sty m:val="i"/>
                              </m:rPr>
                              <m:t>θ</m:t>
                            </m:r>
                          </m:sub>
                        </m:sSub>
                        <m:r>
                          <m:rPr>
                            <m:sty m:val="p"/>
                          </m:rPr>
                          <m:t>−</m:t>
                        </m:r>
                        <m:r>
                          <m:rPr>
                            <m:sty m:val="p"/>
                          </m:rPr>
                          <m:t>2</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e>
                </m:d>
                <m:sSub>
                  <m:sSubPr/>
                  <m:e>
                    <m:acc>
                      <m:accPr>
                        <m:chr m:val="̂"/>
                      </m:accPr>
                      <m:e>
                        <m:r>
                          <m:rPr>
                            <m:sty m:val="i"/>
                          </m:rPr>
                          <m:t>u</m:t>
                        </m:r>
                      </m:e>
                    </m:acc>
                  </m:e>
                  <m:sub>
                    <m:r>
                      <m:rPr>
                        <m:sty m:val="i"/>
                      </m:rPr>
                      <m:t>θ</m:t>
                    </m:r>
                  </m:sub>
                </m:sSub>
                <m:r>
                  <m:rPr>
                    <m:sty m:val="p"/>
                  </m:rPr>
                  <m:t>+</m:t>
                </m:r>
                <m:d>
                  <m:dPr>
                    <m:begChr m:val="["/>
                    <m:endChr m:val="]"/>
                    <m:ctrlPr>
                      <w:rPr>
                        <w:rFonts w:ascii="Cambria Math" w:hAnsi="Cambria Math"/>
                      </w:rPr>
                    </m:ctrlPr>
                  </m:dPr>
                  <m:e>
                    <m:r>
                      <m:rPr>
                        <m:sty m:val="p"/>
                      </m:rPr>
                      <m:t>Δ</m:t>
                    </m:r>
                    <m:sSub>
                      <m:sSubPr/>
                      <m:e>
                        <m:r>
                          <m:rPr>
                            <m:sty m:val="i"/>
                          </m:rPr>
                          <m:t>A</m:t>
                        </m:r>
                      </m:e>
                      <m:sub>
                        <m:r>
                          <m:rPr>
                            <m:sty m:val="i"/>
                          </m:rPr>
                          <m:t>x</m:t>
                        </m:r>
                      </m:sub>
                    </m:sSub>
                  </m:e>
                </m:d>
                <m:sSub>
                  <m:sSubPr/>
                  <m:e>
                    <m:acc>
                      <m:accPr>
                        <m:chr m:val="̂"/>
                      </m:accPr>
                      <m:e>
                        <m:r>
                          <m:rPr>
                            <m:sty m:val="i"/>
                          </m:rPr>
                          <m:t>u</m:t>
                        </m:r>
                      </m:e>
                    </m:acc>
                  </m:e>
                  <m:sub>
                    <m:r>
                      <m:rPr>
                        <m:sty m:val="i"/>
                      </m:rPr>
                      <m:t>x</m:t>
                    </m:r>
                  </m:sub>
                </m:sSub>
              </m:e>
            </m:mr>
          </m:m>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16">
    <w:multiLevelType w:val="hybridMultilevel"/>
    <w:lvl w:ilvl="1">
      <w:start w:val="1"/>
      <w:numFmt w:val="lowerLetter"/>
      <w:lvlText w:val="%2."/>
      <w:lvlJc w:val="left"/>
      <w:pPr>
        <w:tabs>
          <w:tab w:val="num" w:pos="1800"/>
        </w:tabs>
        <w:ind w:left="1440" w:hanging="360"/>
      </w:pPr>
    </w:lvl>
  </w:abstractNum>
  <w:abstractNum w:abstractNumId="17">
    <w:multiLevelType w:val="hybridMultilevel"/>
    <w:lvl w:ilvl="1">
      <w:start w:val="1"/>
      <w:numFmt w:val="lowerLetter"/>
      <w:lvlText w:val="%2."/>
      <w:lvlJc w:val="left"/>
      <w:pPr>
        <w:tabs>
          <w:tab w:val="num" w:pos="1800"/>
        </w:tabs>
        <w:ind w:left="1440" w:hanging="360"/>
      </w:p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3ea88e2f615b12ab72d241626f7110fd3484e46.jpg" TargetMode="Internal"/><Relationship Id="rId6" Type="http://schemas.openxmlformats.org/officeDocument/2006/relationships/image" Target="media/image-1bdf61b7ad69ebfa486286027969ca4a51cc3cc4.jpg" TargetMode="Internal"/><Relationship Id="rId7" Type="http://schemas.openxmlformats.org/officeDocument/2006/relationships/image" Target="media/image-6f26b1c692e13676d044fa5b73c6b6fec8bcee9e.jpg" TargetMode="Internal"/><Relationship Id="rId8" Type="http://schemas.openxmlformats.org/officeDocument/2006/relationships/image" Target="media/image-42fed3f5ffd348f44bf5eb9cb7286b230356d96e.jpg" TargetMode="Internal"/><Relationship Id="rId9" Type="http://schemas.openxmlformats.org/officeDocument/2006/relationships/image" Target="media/image-9f5a6fde5fe1746d3202eda0580a4d22965edd47.jpg" TargetMode="Internal"/><Relationship Id="rId10" Type="http://schemas.openxmlformats.org/officeDocument/2006/relationships/image" Target="media/image-22a88b1aece211046b6721871886c5a4fe5660ed.jpg" TargetMode="Internal"/><Relationship Id="rId11" Type="http://schemas.openxmlformats.org/officeDocument/2006/relationships/image" Target="media/image-3a0a3ef2f3a1a46058fa96dfc5297960d2bd4d7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