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MODÉLISATION EN SCIENCES PHYSIQUES ET SCIENCES DE L'INGÉNIEUR</w:t>
      </w:r>
    </w:p>
    <w:p>
      <w:pPr>
        <w:spacing w:after="220" w:lineRule="auto"/>
      </w:pPr>
      <w:r>
        <w:rPr>
          <w:rFonts w:eastAsia="Georgia" w:cs="Georgia" w:ascii="Georgia" w:hAnsi="Georgia"/>
        </w:rPr>
        <w:t xml:space="preserve">DURÉE: 5 HEURES</w:t>
      </w:r>
    </w:p>
    <w:p>
      <w:pPr>
        <w:spacing w:after="220" w:lineRule="auto"/>
      </w:pPr>
      <w:r>
        <w:rPr>
          <w:rFonts w:eastAsia="Georgia" w:cs="Georgia" w:ascii="Georgia" w:hAnsi="Georgia"/>
        </w:rPr>
        <w:t xml:space="preserve">Aucun document n'est autorisé.</w:t>
      </w:r>
    </w:p>
    <w:p>
      <w:pPr>
        <w:spacing w:after="220" w:lineRule="auto"/>
      </w:pPr>
      <w:r>
        <w:rPr>
          <w:rFonts w:eastAsia="Georgia" w:cs="Georgia" w:ascii="Georgia" w:hAnsi="Georgia"/>
        </w:rPr>
        <w:t xml:space="preserve">L'usage de calculatrices électroniques de poche à alimentation autonome, non imprimantes et sans document d'accompagnement, est autorisé, une seule à la fois étant admise sur la table ou le poste de travail, et aucun échange n'est autorisé entre les candidats.</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after="220" w:lineRule="auto"/>
      </w:pPr>
      <w:r>
        <w:rPr>
          <w:rFonts w:eastAsia="Georgia" w:cs="Georgia" w:ascii="Georgia" w:hAnsi="Georgia"/>
        </w:rPr>
        <w:t xml:space="preserve">Le sujet comporte 23 pages et un document réponse</w:t>
      </w:r>
    </w:p>
    <w:p>
      <w:pPr>
        <w:spacing w:line="271" w:before="330" w:lineRule="auto"/>
      </w:pPr>
      <w:r>
        <w:rPr>
          <w:b/>
          <w:sz w:val="42"/>
        </w:rPr>
        <w:t xml:space="preserve">Introduction</w:t>
      </w:r>
    </w:p>
    <w:p>
      <w:pPr>
        <w:spacing w:after="220" w:lineRule="auto"/>
      </w:pPr>
      <w:r>
        <w:rPr/>
        <w:t xml:space="preserve">Les sources laser </w:t>
      </w:r>
      <m:oMath>
        <m:sSup>
          <m:sSupPr/>
          <m:e>
            <m:r>
              <m:t xml:space="preserve"> </m:t>
            </m:r>
          </m:e>
          <m:sup>
            <m:r>
              <m:rPr>
                <m:sty m:val="p"/>
              </m:rPr>
              <m:t>1</m:t>
            </m:r>
          </m:sup>
        </m:sSup>
      </m:oMath>
      <w:r>
        <w:rPr>
          <w:rFonts w:eastAsia="Georgia" w:cs="Georgia" w:ascii="Georgia" w:hAnsi="Georgia"/>
        </w:rPr>
        <w:t xml:space="preserve"> actuelles ne permettent pas de couvrir toute l'étendue spectrale des ondes électromagnétiques: seules quelques plages particulières de longueurs d'onde sont efficacement générées, les valeurs correspondantes dépendant essentiellement des propriétés des matériaux utilisés. Pour autant, les applications commerciales sont en attente de sources laser efficaces pouvant couvrir une gamme de longueurs d'onde étendue, allant de 200 nm à </w:t>
      </w:r>
      <m:oMath>
        <m:r>
          <m:rPr>
            <m:sty m:val="p"/>
          </m:rPr>
          <m:t>20</m:t>
        </m:r>
        <m:r>
          <m:rPr>
            <m:sty m:val="i"/>
          </m:rPr>
          <m:t>μ</m:t>
        </m:r>
        <m:r>
          <m:rPr>
            <m:nor/>
          </m:rPr>
          <m:t xml:space="preserve"> </m:t>
        </m:r>
        <m:r>
          <m:rPr>
            <m:sty m:val="p"/>
          </m:rPr>
          <m:t>m</m:t>
        </m:r>
      </m:oMath>
      <w:r>
        <w:rPr>
          <w:rFonts w:eastAsia="Georgia" w:cs="Georgia" w:ascii="Georgia" w:hAnsi="Georgia"/>
        </w:rPr>
        <w:t xml:space="preserve">. Les débouchés visés sont extrêmement variés et vont de la détection de traces gazeuses (pour déterminer un indice de pollution) à la télémétrie militaire, en passant par la photolithographie ou encore certaines techniques chirurgicales.</w:t>
      </w:r>
    </w:p>
    <w:p>
      <w:pPr>
        <w:spacing w:after="220" w:lineRule="auto"/>
      </w:pPr>
      <w:r>
        <w:rPr>
          <w:rFonts w:eastAsia="Georgia" w:cs="Georgia" w:ascii="Georgia" w:hAnsi="Georgia"/>
        </w:rPr>
        <w:t xml:space="preserve">Pour générer tout ce panel de longueurs d'onde, une solution consiste à convertir la fréquence optique des sources laser actuelles en les associant à des cristaux qui permettent un effet optique non linéaire. Ce phénomène a été découvert en 1961, soit une année seulement après l'invention du laser.</w:t>
      </w:r>
    </w:p>
    <w:p>
      <w:pPr>
        <w:spacing w:after="220" w:lineRule="auto"/>
      </w:pPr>
      <w:r>
        <w:rPr>
          <w:rFonts w:eastAsia="Georgia" w:cs="Georgia" w:ascii="Georgia" w:hAnsi="Georgia"/>
        </w:rPr>
        <w:t xml:space="preserve">L'objectif de l'étude présentée ici est d'identifier les paramètres essentiels qui gouvernent l'efficacité d'un tel processus non linéaire de conversion de fréquences optiques. Ces interactions ayant lieu au sein de matériaux cristallins, il est essentiel de s'intéresser avant toute chose aux propriétés optiques spécifiques de ces cristaux, ce qui fait l'objet de la première partie. La seconde partie aborde le problème particulier du doublage de fréquence en utilisant une modélisation «ondulatoire» des phénomènes optiques. La troisième partie, plus succincte, traite de la question en prenant un modèle «corpusculaire» de la lumière : l'interaction n'est alors plus vue comme un doublage de fréquence, mais comme une fusion de photons. La quatrième et dernière partie propose une courte synthèse de ces différentes approches, et permet de choisir le modèle pertinent qui correspond aux conditions expérimentales proposées.</w:t>
      </w:r>
    </w:p>
    <w:p>
      <w:pPr>
        <w:spacing w:after="220" w:lineRule="auto"/>
      </w:pPr>
      <w:r>
        <w:rPr>
          <w:rFonts w:eastAsia="Georgia" w:cs="Georgia" w:ascii="Georgia" w:hAnsi="Georgia"/>
        </w:rPr>
        <w:t xml:space="preserve">Les différentes parties sont très largement indépendantes, sans toutefois l'être totalement. De nombreuses questions peuvent être abordées et correctement traitées même si les questions précédentes n'ont pas été résolues. Les candidats sont donc encouragés à avancer le plus loin possible dans l'énoncé, en gardant à l'esprit que la démarche de modélisation et l'esprit critique comptent davantage que la simple aptitude aux calculs.</w:t>
      </w:r>
    </w:p>
    <w:p>
      <w:pPr>
        <w:spacing w:after="220" w:lineRule="auto"/>
      </w:pPr>
      <w:r>
        <w:rPr>
          <w:rFonts w:eastAsia="Georgia" w:cs="Georgia" w:ascii="Georgia" w:hAnsi="Georgia"/>
        </w:rPr>
        <w:t xml:space="preserve">Avant d'aborder le cœur du problème, nous tenons à rappeler ici les modèles utilisés pour décrire un faisceau lumineux d'une part, et le matériau dans lequel il se propage d'autre part.</w:t>
      </w:r>
    </w:p>
    <w:p>
      <w:pPr>
        <w:spacing w:line="271" w:before="330" w:lineRule="auto"/>
      </w:pPr>
      <w:r>
        <w:rPr>
          <w:rFonts w:eastAsia="Georgia" w:cs="Georgia" w:ascii="Georgia" w:hAnsi="Georgia"/>
          <w:b/>
          <w:sz w:val="42"/>
        </w:rPr>
        <w:t xml:space="preserve">Modèle d'un faisceau lumineux</w:t>
      </w:r>
    </w:p>
    <w:p>
      <w:pPr>
        <w:spacing w:after="220" w:lineRule="auto"/>
      </w:pPr>
      <w:r>
        <w:rPr>
          <w:rFonts w:eastAsia="Georgia" w:cs="Georgia" w:ascii="Georgia" w:hAnsi="Georgia"/>
        </w:rPr>
        <w:t xml:space="preserve">Nous utiliserons essentiellement une description ondulatoire de la lumière, en supposant que toutes les ondes sont planes, progressives et monochromatiques </w:t>
      </w:r>
      <m:oMath>
        <m:sSup>
          <m:sSupPr/>
          <m:e>
            <m:r>
              <m:t xml:space="preserve"> </m:t>
            </m:r>
          </m:e>
          <m:sup>
            <m:r>
              <m:rPr>
                <m:sty m:val="p"/>
              </m:rPr>
              <m:t>2</m:t>
            </m:r>
          </m:sup>
        </m:sSup>
      </m:oMath>
      <w:r>
        <w:rPr>
          <w:rFonts w:eastAsia="Georgia" w:cs="Georgia" w:ascii="Georgia" w:hAnsi="Georgia"/>
        </w:rPr>
        <w:t xml:space="preserve">. Le vecteur d'onde est noté </w:t>
      </w:r>
      <m:oMath>
        <m:acc>
          <m:accPr>
            <m:chr m:val="⃗"/>
          </m:accPr>
          <m:e>
            <m:r>
              <m:rPr>
                <m:sty m:val="i"/>
              </m:rPr>
              <m:t>k</m:t>
            </m:r>
          </m:e>
        </m:acc>
      </m:oMath>
      <w:r>
        <w:rPr>
          <w:rFonts w:eastAsia="Georgia" w:cs="Georgia" w:ascii="Georgia" w:hAnsi="Georgia"/>
        </w:rPr>
        <w:t xml:space="preserve"> et matérialise la direction de propagation de l'onde. Toutes les ondes en interaction seront supposées avoir la même direction de propagation : il est alors commode de définir un repère lié au laboratoire ( </w:t>
      </w:r>
      <m:oMath>
        <m:r>
          <m:rPr>
            <m:sty m:val="i"/>
          </m:rPr>
          <m:t>O</m:t>
        </m:r>
        <m:r>
          <m:rPr>
            <m:sty m:val="p"/>
          </m:rPr>
          <m:t>,</m:t>
        </m:r>
        <m:r>
          <m:rPr>
            <m:sty m:val="i"/>
          </m:rPr>
          <m:t>X</m:t>
        </m:r>
        <m:r>
          <m:rPr>
            <m:sty m:val="p"/>
          </m:rPr>
          <m:t>,</m:t>
        </m:r>
        <m:r>
          <m:rPr>
            <m:sty m:val="i"/>
          </m:rPr>
          <m:t>Y</m:t>
        </m:r>
        <m:r>
          <m:rPr>
            <m:sty m:val="p"/>
          </m:rPr>
          <m:t>,</m:t>
        </m:r>
        <m:r>
          <m:rPr>
            <m:sty m:val="i"/>
          </m:rPr>
          <m:t>Z</m:t>
        </m:r>
      </m:oMath>
      <w:r>
        <w:rPr/>
        <w:t xml:space="preserve"> ) tel que l'axe ( </w:t>
      </w:r>
      <m:oMath>
        <m:r>
          <m:rPr>
            <m:sty m:val="i"/>
          </m:rPr>
          <m:t>O</m:t>
        </m:r>
        <m:r>
          <m:rPr>
            <m:sty m:val="i"/>
          </m:rPr>
          <m:t>Z</m:t>
        </m:r>
      </m:oMath>
      <w:r>
        <w:rPr>
          <w:rFonts w:eastAsia="Georgia" w:cs="Georgia" w:ascii="Georgia" w:hAnsi="Georgia"/>
        </w:rPr>
        <w:t xml:space="preserve"> ) soit colinéaire à la direction de propagation. Une onde électromagnétique est constituée de deux champs, l'un électrique </w:t>
      </w:r>
      <m:oMath>
        <m:acc>
          <m:accPr>
            <m:chr m:val="⃗"/>
          </m:accPr>
          <m:e>
            <m:r>
              <m:rPr>
                <m:sty m:val="i"/>
              </m:rPr>
              <m:t>E</m:t>
            </m:r>
          </m:e>
        </m:acc>
      </m:oMath>
      <w:r>
        <w:rPr>
          <w:rFonts w:eastAsia="Georgia" w:cs="Georgia" w:ascii="Georgia" w:hAnsi="Georgia"/>
        </w:rPr>
        <w:t xml:space="preserve"> et l'autre magnétique </w:t>
      </w:r>
      <m:oMath>
        <m:acc>
          <m:accPr>
            <m:chr m:val="⃗"/>
          </m:accPr>
          <m:e>
            <m:r>
              <m:rPr>
                <m:sty m:val="i"/>
              </m:rPr>
              <m:t>B</m:t>
            </m:r>
          </m:e>
        </m:acc>
      </m:oMath>
      <w:r>
        <w:rPr>
          <w:rFonts w:eastAsia="Georgia" w:cs="Georgia" w:ascii="Georgia" w:hAnsi="Georgia"/>
        </w:rPr>
        <w:t xml:space="preserve">, qui peuvent dès lors s'écrire </w:t>
      </w:r>
      <m:oMath>
        <m:sSup>
          <m:sSupPr/>
          <m:e>
            <m:r>
              <m:t xml:space="preserve"> </m:t>
            </m:r>
          </m:e>
          <m:sup>
            <m:r>
              <m:rPr>
                <m:sty m:val="p"/>
              </m:rPr>
              <m:t>3</m:t>
            </m:r>
          </m:sup>
        </m:sSup>
      </m:oMath>
      <w:r>
        <w:rPr/>
        <w:t xml:space="preserv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acc>
                  <m:accPr>
                    <m:chr m:val="⃗"/>
                  </m:accPr>
                  <m:e>
                    <m:r>
                      <m:rPr>
                        <m:sty m:val="i"/>
                      </m:rPr>
                      <m:t>E</m:t>
                    </m:r>
                  </m:e>
                </m:acc>
                <m:r>
                  <m:rPr>
                    <m:sty m:val="p"/>
                  </m:rPr>
                  <m:t>=</m:t>
                </m:r>
                <m:bar>
                  <m:barPr/>
                  <m:e>
                    <m:r>
                      <m:rPr>
                        <m:sty m:val="i"/>
                      </m:rPr>
                      <m:t>E</m:t>
                    </m:r>
                  </m:e>
                </m:ba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r>
                  <m:rPr>
                    <m:sty m:val="p"/>
                  </m:rPr>
                  <m:t>⋅</m:t>
                </m:r>
                <m:acc>
                  <m:accPr>
                    <m:chr m:val="⃗"/>
                  </m:accPr>
                  <m:e>
                    <m:r>
                      <m:rPr>
                        <m:sty m:val="i"/>
                      </m:rPr>
                      <m:t>e</m:t>
                    </m:r>
                  </m:e>
                </m:acc>
              </m:e>
            </m:mr>
            <m:mr>
              <m:e/>
              <m:e>
                <m:acc>
                  <m:accPr>
                    <m:chr m:val="⃗"/>
                  </m:accPr>
                  <m:e>
                    <m:r>
                      <m:rPr>
                        <m:sty m:val="i"/>
                      </m:rPr>
                      <m:t>B</m:t>
                    </m:r>
                  </m:e>
                </m:acc>
                <m:r>
                  <m:rPr>
                    <m:sty m:val="p"/>
                  </m:rPr>
                  <m:t>=</m:t>
                </m:r>
                <m:bar>
                  <m:barPr/>
                  <m:e>
                    <m:r>
                      <m:rPr>
                        <m:sty m:val="i"/>
                      </m:rPr>
                      <m:t>B</m:t>
                    </m:r>
                  </m:e>
                </m:ba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r>
                  <m:rPr>
                    <m:sty m:val="p"/>
                  </m:rPr>
                  <m:t>⋅</m:t>
                </m:r>
                <m:acc>
                  <m:accPr>
                    <m:chr m:val="⃗"/>
                  </m:accPr>
                  <m:e>
                    <m:r>
                      <m:rPr>
                        <m:sty m:val="i"/>
                      </m:rPr>
                      <m:t>b</m:t>
                    </m:r>
                  </m:e>
                </m:acc>
              </m:e>
            </m:mr>
          </m:m>
        </m:oMath>
      </m:oMathPara>
    </w:p>
    <w:p>
      <w:pPr>
        <w:spacing w:after="220" w:lineRule="auto"/>
      </w:pPr>
      <w:r>
        <w:rPr>
          <w:rFonts w:eastAsia="Georgia" w:cs="Georgia" w:ascii="Georgia" w:hAnsi="Georgia"/>
        </w:rPr>
        <w:t xml:space="preserve">où </w:t>
      </w:r>
      <m:oMath>
        <m:acc>
          <m:accPr>
            <m:chr m:val="⃗"/>
          </m:accPr>
          <m:e>
            <m:r>
              <m:rPr>
                <m:sty m:val="i"/>
              </m:rPr>
              <m:t>e</m:t>
            </m:r>
          </m:e>
        </m:acc>
      </m:oMath>
      <w:r>
        <w:rPr/>
        <w:t xml:space="preserve"> et </w:t>
      </w:r>
      <m:oMath>
        <m:acc>
          <m:accPr>
            <m:chr m:val="⃗"/>
          </m:accPr>
          <m:e>
            <m:r>
              <m:rPr>
                <m:sty m:val="i"/>
              </m:rPr>
              <m:t>b</m:t>
            </m:r>
          </m:e>
        </m:acc>
      </m:oMath>
      <w:r>
        <w:rPr/>
        <w:t xml:space="preserve"> sont des vecteurs unitaires, </w:t>
      </w:r>
      <m:oMath>
        <m:r>
          <m:rPr>
            <m:sty m:val="i"/>
          </m:rPr>
          <m:t>ω</m:t>
        </m:r>
      </m:oMath>
      <w:r>
        <w:rPr/>
        <w:t xml:space="preserve"> est la pulsation temporelle, et </w:t>
      </w:r>
      <m:oMath>
        <m:r>
          <m:rPr>
            <m:sty m:val="i"/>
          </m:rPr>
          <m:t>k</m:t>
        </m:r>
        <m:r>
          <m:rPr>
            <m:sty m:val="p"/>
          </m:rPr>
          <m:t>=</m:t>
        </m:r>
        <m:r>
          <m:rPr>
            <m:sty m:val="p"/>
          </m:rPr>
          <m:t>‖</m:t>
        </m:r>
        <m:acc>
          <m:accPr>
            <m:chr m:val="⃗"/>
          </m:accPr>
          <m:e>
            <m:r>
              <m:rPr>
                <m:sty m:val="i"/>
              </m:rPr>
              <m:t>k</m:t>
            </m:r>
          </m:e>
        </m:acc>
        <m:r>
          <m:rPr>
            <m:sty m:val="p"/>
          </m:rPr>
          <m:t>‖</m:t>
        </m:r>
      </m:oMath>
      <w:r>
        <w:rPr>
          <w:rFonts w:eastAsia="Georgia" w:cs="Georgia" w:ascii="Georgia" w:hAnsi="Georgia"/>
        </w:rPr>
        <w:t xml:space="preserve"> est le nombre d'onde dans le matériau considéré. Comme l'onde est plane, les amplitudes complexes </w:t>
      </w:r>
      <m:oMath>
        <m:bar>
          <m:barPr/>
          <m:e>
            <m:r>
              <m:rPr>
                <m:sty m:val="i"/>
              </m:rPr>
              <m:t>E</m:t>
            </m:r>
          </m:e>
        </m:bar>
      </m:oMath>
      <w:r>
        <w:rPr/>
        <w:t xml:space="preserve"> et </w:t>
      </w:r>
      <m:oMath>
        <m:bar>
          <m:barPr/>
          <m:e>
            <m:r>
              <m:rPr>
                <m:sty m:val="i"/>
              </m:rPr>
              <m:t>B</m:t>
            </m:r>
          </m:e>
        </m:bar>
      </m:oMath>
      <w:r>
        <w:rPr>
          <w:rFonts w:eastAsia="Georgia" w:cs="Georgia" w:ascii="Georgia" w:hAnsi="Georgia"/>
        </w:rPr>
        <w:t xml:space="preserve"> sont supposées indépendantes du temps et des variables transverses : </w:t>
      </w:r>
      <m:oMath>
        <m:f>
          <m:fPr>
            <m:ctrlPr>
              <w:rPr>
                <w:rFonts w:ascii="Cambria Math" w:hAnsi="Cambria Math"/>
              </w:rPr>
            </m:ctrlPr>
          </m:fPr>
          <m:num>
            <m:r>
              <m:rPr>
                <m:sty m:val="i"/>
              </m:rPr>
              <m:t>∂</m:t>
            </m:r>
            <m:bar>
              <m:barPr/>
              <m:e>
                <m:r>
                  <m:rPr>
                    <m:sty m:val="i"/>
                  </m:rPr>
                  <m:t>E</m:t>
                </m:r>
              </m:e>
            </m:bar>
          </m:num>
          <m:den>
            <m:r>
              <m:rPr>
                <m:sty m:val="i"/>
              </m:rPr>
              <m:t>∂</m:t>
            </m:r>
            <m:r>
              <m:rPr>
                <m:sty m:val="i"/>
              </m:rPr>
              <m:t>X</m:t>
            </m:r>
          </m:den>
        </m:f>
        <m:r>
          <m:rPr>
            <m:sty m:val="p"/>
          </m:rPr>
          <m:t>=</m:t>
        </m:r>
        <m:f>
          <m:fPr>
            <m:ctrlPr>
              <w:rPr>
                <w:rFonts w:ascii="Cambria Math" w:hAnsi="Cambria Math"/>
              </w:rPr>
            </m:ctrlPr>
          </m:fPr>
          <m:num>
            <m:r>
              <m:rPr>
                <m:sty m:val="i"/>
              </m:rPr>
              <m:t>∂</m:t>
            </m:r>
            <m:bar>
              <m:barPr/>
              <m:e>
                <m:r>
                  <m:rPr>
                    <m:sty m:val="i"/>
                  </m:rPr>
                  <m:t>E</m:t>
                </m:r>
              </m:e>
            </m:bar>
          </m:num>
          <m:den>
            <m:r>
              <m:rPr>
                <m:sty m:val="i"/>
              </m:rPr>
              <m:t>∂</m:t>
            </m:r>
            <m:r>
              <m:rPr>
                <m:sty m:val="i"/>
              </m:rPr>
              <m:t>Y</m:t>
            </m:r>
          </m:den>
        </m:f>
        <m:r>
          <m:rPr>
            <m:sty m:val="p"/>
          </m:rPr>
          <m:t>=</m:t>
        </m:r>
        <m:r>
          <m:rPr>
            <m:sty m:val="p"/>
          </m:rPr>
          <m:t>0</m:t>
        </m:r>
      </m:oMath>
      <w:r>
        <w:rPr/>
        <w:t xml:space="preserve"> et </w:t>
      </w:r>
      <m:oMath>
        <m:f>
          <m:fPr>
            <m:ctrlPr>
              <w:rPr>
                <w:rFonts w:ascii="Cambria Math" w:hAnsi="Cambria Math"/>
              </w:rPr>
            </m:ctrlPr>
          </m:fPr>
          <m:num>
            <m:r>
              <m:rPr>
                <m:sty m:val="i"/>
              </m:rPr>
              <m:t>∂</m:t>
            </m:r>
            <m:bar>
              <m:barPr/>
              <m:e>
                <m:r>
                  <m:rPr>
                    <m:sty m:val="i"/>
                  </m:rPr>
                  <m:t>B</m:t>
                </m:r>
              </m:e>
            </m:bar>
          </m:num>
          <m:den>
            <m:r>
              <m:rPr>
                <m:sty m:val="i"/>
              </m:rPr>
              <m:t>∂</m:t>
            </m:r>
            <m:r>
              <m:rPr>
                <m:sty m:val="i"/>
              </m:rPr>
              <m:t>X</m:t>
            </m:r>
          </m:den>
        </m:f>
        <m:r>
          <m:rPr>
            <m:sty m:val="p"/>
          </m:rPr>
          <m:t>=</m:t>
        </m:r>
        <m:f>
          <m:fPr>
            <m:ctrlPr>
              <w:rPr>
                <w:rFonts w:ascii="Cambria Math" w:hAnsi="Cambria Math"/>
              </w:rPr>
            </m:ctrlPr>
          </m:fPr>
          <m:num>
            <m:r>
              <m:rPr>
                <m:sty m:val="i"/>
              </m:rPr>
              <m:t>∂</m:t>
            </m:r>
            <m:bar>
              <m:barPr/>
              <m:e>
                <m:r>
                  <m:rPr>
                    <m:sty m:val="i"/>
                  </m:rPr>
                  <m:t>B</m:t>
                </m:r>
              </m:e>
            </m:bar>
          </m:num>
          <m:den>
            <m:r>
              <m:rPr>
                <m:sty m:val="i"/>
              </m:rPr>
              <m:t>∂</m:t>
            </m:r>
            <m:r>
              <m:rPr>
                <m:sty m:val="i"/>
              </m:rPr>
              <m:t>Y</m:t>
            </m:r>
          </m:den>
        </m:f>
        <m:r>
          <m:rPr>
            <m:sty m:val="p"/>
          </m:rPr>
          <m:t>=</m:t>
        </m:r>
        <m:r>
          <m:rPr>
            <m:sty m:val="p"/>
          </m:rPr>
          <m:t>0</m:t>
        </m:r>
      </m:oMath>
      <w:r>
        <w:rPr/>
        <w:t xml:space="preserve">.</w:t>
      </w:r>
    </w:p>
    <w:p>
      <w:pPr>
        <w:spacing w:after="220" w:lineRule="auto"/>
      </w:pPr>
      <w:r>
        <w:rPr>
          <w:rFonts w:eastAsia="Georgia" w:cs="Georgia" w:ascii="Georgia" w:hAnsi="Georgia"/>
        </w:rPr>
        <w:t xml:space="preserve">Enfin, pour définir un faisceau lumineux, il convient de considérer que les amplitudes complexes </w:t>
      </w:r>
      <m:oMath>
        <m:bar>
          <m:barPr/>
          <m:e>
            <m:r>
              <m:rPr>
                <m:sty m:val="i"/>
              </m:rPr>
              <m:t>E</m:t>
            </m:r>
          </m:e>
        </m:bar>
      </m:oMath>
      <w:r>
        <w:rPr/>
        <w:t xml:space="preserve"> et </w:t>
      </w:r>
      <m:oMath>
        <m:bar>
          <m:barPr/>
          <m:e>
            <m:r>
              <m:rPr>
                <m:sty m:val="i"/>
              </m:rPr>
              <m:t>B</m:t>
            </m:r>
          </m:e>
        </m:bar>
      </m:oMath>
      <w:r>
        <w:rPr>
          <w:rFonts w:eastAsia="Georgia" w:cs="Georgia" w:ascii="Georgia" w:hAnsi="Georgia"/>
        </w:rPr>
        <w:t xml:space="preserve"> sont définies dans un domaine d'étendue limitée : elles seront considérées comme nulles en dehors d'un cylindre de rayon </w:t>
      </w:r>
      <m:oMath>
        <m:r>
          <m:rPr>
            <m:sty m:val="i"/>
          </m:rPr>
          <m:t>W</m:t>
        </m:r>
      </m:oMath>
      <w:r>
        <w:rPr>
          <w:rFonts w:eastAsia="Georgia" w:cs="Georgia" w:ascii="Georgia" w:hAnsi="Georgia"/>
        </w:rPr>
        <w:t xml:space="preserve">, centré sur l'axe </w:t>
      </w:r>
      <m:oMath>
        <m:r>
          <m:rPr>
            <m:sty m:val="p"/>
          </m:rPr>
          <m:t>(</m:t>
        </m:r>
        <m:r>
          <m:rPr>
            <m:sty m:val="i"/>
          </m:rPr>
          <m:t>O</m:t>
        </m:r>
        <m:r>
          <m:rPr>
            <m:sty m:val="i"/>
          </m:rPr>
          <m:t>Z</m:t>
        </m:r>
        <m:r>
          <m:rPr>
            <m:sty m:val="p"/>
          </m:rPr>
          <m:t>)</m:t>
        </m:r>
      </m:oMath>
      <w:r>
        <w:rPr>
          <w:rFonts w:eastAsia="Georgia" w:cs="Georgia" w:ascii="Georgia" w:hAnsi="Georgia"/>
        </w:rPr>
        <w:t xml:space="preserve"> comme le précise la Figure 1.</w:t>
      </w:r>
    </w:p>
    <w:p>
      <w:pPr>
        <w:spacing w:lineRule="auto"/>
        <w:jc w:val="center"/>
      </w:pPr>
      <w:r>
        <w:rPr/>
        <w:drawing>
          <wp:inline distB="0" distL="0" distR="0" distT="0">
            <wp:extent cx="5486400" cy="2147002"/>
            <wp:effectExtent b="0" l="0" r="0" t="0"/>
            <wp:docPr id="1" name="image-0c6e098fcf56febc9d2244e1ca849305a06fff2a.jpg"/>
            <a:graphic>
              <a:graphicData uri="http://schemas.openxmlformats.org/drawingml/2006/picture">
                <pic:pic>
                  <pic:nvPicPr>
                    <pic:cNvPr id="1" name="image-0c6e098fcf56febc9d2244e1ca849305a06fff2a.jpg" descr=""/>
                    <pic:cNvPicPr/>
                  </pic:nvPicPr>
                  <pic:blipFill>
                    <a:blip r:embed="rId5" cstate="print"/>
                    <a:srcRect b="0" l="0" r="0" t="0"/>
                    <a:stretch>
                      <a:fillRect/>
                    </a:stretch>
                  </pic:blipFill>
                  <pic:spPr>
                    <a:xfrm>
                      <a:off x="0" y="0"/>
                      <a:ext cx="5486400" cy="2147002"/>
                    </a:xfrm>
                    <a:prstGeom prst="rect"/>
                  </pic:spPr>
                </pic:pic>
              </a:graphicData>
            </a:graphic>
          </wp:inline>
        </w:drawing>
      </w:r>
    </w:p>
    <w:p>
      <w:pPr>
        <w:spacing w:lineRule="auto"/>
      </w:pPr>
      <w:r>
        <w:rPr>
          <w:rFonts w:eastAsia="Georgia" w:cs="Georgia" w:ascii="Georgia" w:hAnsi="Georgia"/>
        </w:rPr>
        <w:t xml:space="preserve">Figure 1 : modèle spatial d'un faisceau lumineux cylindrique ; la zone grisée correspond au domaine où l'onde est définie.</w:t>
      </w:r>
    </w:p>
    <w:p>
      <w:pPr>
        <w:spacing w:line="271" w:before="330" w:lineRule="auto"/>
      </w:pPr>
      <w:r>
        <w:rPr>
          <w:rFonts w:eastAsia="Georgia" w:cs="Georgia" w:ascii="Georgia" w:hAnsi="Georgia"/>
          <w:b/>
          <w:sz w:val="42"/>
        </w:rPr>
        <w:t xml:space="preserve">Modèle du milieu cristallin</w:t>
      </w:r>
    </w:p>
    <w:p>
      <w:pPr>
        <w:spacing w:after="220" w:lineRule="auto"/>
      </w:pPr>
      <w:r>
        <w:rPr>
          <w:rFonts w:eastAsia="Georgia" w:cs="Georgia" w:ascii="Georgia" w:hAnsi="Georgia"/>
        </w:rPr>
        <w:t xml:space="preserve">Les verres et les cristaux utilisés en optique sont des milieux non magnétiques, c'est-à-dire qu'il n'y a pas d'aimantation induite, </w:t>
      </w:r>
      <m:oMath>
        <m:acc>
          <m:accPr>
            <m:chr m:val="⃗"/>
          </m:accPr>
          <m:e>
            <m:r>
              <m:rPr>
                <m:sty m:val="i"/>
              </m:rPr>
              <m:t>M</m:t>
            </m:r>
          </m:e>
        </m:acc>
        <m:r>
          <m:rPr>
            <m:sty m:val="p"/>
          </m:rPr>
          <m:t>=</m:t>
        </m:r>
        <m:acc>
          <m:accPr>
            <m:chr m:val="⃗"/>
          </m:accPr>
          <m:e>
            <m:r>
              <m:rPr>
                <m:sty m:val="p"/>
              </m:rPr>
              <m:t>0</m:t>
            </m:r>
          </m:e>
        </m:acc>
      </m:oMath>
      <w:r>
        <w:rPr>
          <w:rFonts w:eastAsia="Georgia" w:cs="Georgia" w:ascii="Georgia" w:hAnsi="Georgia"/>
        </w:rPr>
        <w:t xml:space="preserve">, et par conséquent </w:t>
      </w:r>
      <m:oMath>
        <m:acc>
          <m:accPr>
            <m:chr m:val="⃗"/>
          </m:accPr>
          <m:e>
            <m:r>
              <m:rPr>
                <m:sty m:val="i"/>
              </m:rPr>
              <m:t>B</m:t>
            </m:r>
          </m:e>
        </m:acc>
        <m:r>
          <m:rPr>
            <m:sty m:val="p"/>
          </m:rPr>
          <m:t>=</m:t>
        </m:r>
        <m:sSub>
          <m:sSubPr/>
          <m:e>
            <m:r>
              <m:rPr>
                <m:sty m:val="i"/>
              </m:rPr>
              <m:t>μ</m:t>
            </m:r>
          </m:e>
          <m:sub>
            <m:r>
              <m:rPr>
                <m:sty m:val="p"/>
              </m:rPr>
              <m:t>0</m:t>
            </m:r>
          </m:sub>
        </m:sSub>
        <m:r>
          <m:rPr>
            <m:sty m:val="p"/>
          </m:rPr>
          <m:t>⋅</m:t>
        </m:r>
        <m:acc>
          <m:accPr>
            <m:chr m:val="⃗"/>
          </m:accPr>
          <m:e>
            <m:r>
              <m:rPr>
                <m:sty m:val="i"/>
              </m:rPr>
              <m:t>H</m:t>
            </m:r>
          </m:e>
        </m:acc>
      </m:oMath>
      <w:r>
        <w:rPr>
          <w:rFonts w:eastAsia="Georgia" w:cs="Georgia" w:ascii="Georgia" w:hAnsi="Georgia"/>
        </w:rPr>
        <w:t xml:space="preserve">, où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rFonts w:eastAsia="Georgia" w:cs="Georgia" w:ascii="Georgia" w:hAnsi="Georgia"/>
        </w:rPr>
        <w:t xml:space="preserve"> est la perméabilité magnétique du vide, et </w:t>
      </w:r>
      <m:oMath>
        <m:acc>
          <m:accPr>
            <m:chr m:val="⃗"/>
          </m:accPr>
          <m:e>
            <m:r>
              <m:rPr>
                <m:sty m:val="i"/>
              </m:rPr>
              <m:t>H</m:t>
            </m:r>
          </m:e>
        </m:acc>
      </m:oMath>
      <w:r>
        <w:rPr>
          <w:rFonts w:eastAsia="Georgia" w:cs="Georgia" w:ascii="Georgia" w:hAnsi="Georgia"/>
        </w:rPr>
        <w:t xml:space="preserve"> le vecteur excitation magnétique. De même, ces milieux sont des diélectriques, isolants et non chargés ; la densité de courant et la densité de charges y sont donc nulles : </w:t>
      </w:r>
      <m:oMath>
        <m:acc>
          <m:accPr>
            <m:chr m:val="⃗"/>
          </m:accPr>
          <m:e>
            <m:r>
              <m:rPr>
                <m:sty m:val="i"/>
              </m:rPr>
              <m:t>j</m:t>
            </m:r>
          </m:e>
        </m:acc>
        <m:r>
          <m:rPr>
            <m:sty m:val="p"/>
          </m:rPr>
          <m:t>=</m:t>
        </m:r>
        <m:acc>
          <m:accPr>
            <m:chr m:val="⃗"/>
          </m:accPr>
          <m:e>
            <m:r>
              <m:rPr>
                <m:sty m:val="p"/>
              </m:rPr>
              <m:t>0</m:t>
            </m:r>
          </m:e>
        </m:acc>
      </m:oMath>
      <w:r>
        <w:rPr/>
        <w:t xml:space="preserve"> et </w:t>
      </w:r>
      <m:oMath>
        <m:r>
          <m:rPr>
            <m:sty m:val="i"/>
          </m:rPr>
          <m:t>ρ</m:t>
        </m:r>
        <m:r>
          <m:rPr>
            <m:sty m:val="p"/>
          </m:rPr>
          <m:t>=</m:t>
        </m:r>
        <m:r>
          <m:rPr>
            <m:sty m:val="p"/>
          </m:rPr>
          <m:t>0</m:t>
        </m:r>
      </m:oMath>
      <w:r>
        <w:rPr/>
        <w:t xml:space="preserve"> respectivement.</w:t>
      </w:r>
    </w:p>
    <w:p>
      <w:pPr>
        <w:spacing w:after="220" w:lineRule="auto"/>
      </w:pPr>
      <w:r>
        <w:rPr>
          <w:rFonts w:eastAsia="Georgia" w:cs="Georgia" w:ascii="Georgia" w:hAnsi="Georgia"/>
        </w:rPr>
        <w:t xml:space="preserve">En revanche, le champ électrique associé à l'onde lumineuse peut induire une polarisation macroscopique au sein du matériau. La répartition des charges internes à chaque atome est alors modifiée </w:t>
      </w:r>
      <m:oMath>
        <m:sSup>
          <m:sSupPr/>
          <m:e>
            <m:r>
              <m:t xml:space="preserve"> </m:t>
            </m:r>
          </m:e>
          <m:sup>
            <m:r>
              <m:rPr>
                <m:sty m:val="p"/>
              </m:rPr>
              <m:t>4</m:t>
            </m:r>
          </m:sup>
        </m:sSup>
      </m:oMath>
      <w:r>
        <w:rPr>
          <w:rFonts w:eastAsia="Georgia" w:cs="Georgia" w:ascii="Georgia" w:hAnsi="Georgia"/>
        </w:rPr>
        <w:t xml:space="preserve"> : sous l'effet du champ électrique, les barycentres des charges positives (du noyau) et négatives (du nuage électronique) se dissocient, et donnent naissance à un moment dipolaire électrique induit, comme le montre la Figure 2.</w:t>
      </w:r>
    </w:p>
    <w:p>
      <w:pPr>
        <w:spacing w:lineRule="auto"/>
        <w:jc w:val="center"/>
      </w:pPr>
      <w:r>
        <w:rPr/>
        <w:drawing>
          <wp:inline distB="0" distL="0" distR="0" distT="0">
            <wp:extent cx="5486400" cy="2046651"/>
            <wp:effectExtent b="0" l="0" r="0" t="0"/>
            <wp:docPr id="2" name="image-d8bc4ebd1a02fa558f9e70e3f9e2bb9c3649f1d9.jpg"/>
            <a:graphic>
              <a:graphicData uri="http://schemas.openxmlformats.org/drawingml/2006/picture">
                <pic:pic>
                  <pic:nvPicPr>
                    <pic:cNvPr id="2" name="image-d8bc4ebd1a02fa558f9e70e3f9e2bb9c3649f1d9.jpg" descr=""/>
                    <pic:cNvPicPr/>
                  </pic:nvPicPr>
                  <pic:blipFill>
                    <a:blip r:embed="rId6" cstate="print"/>
                    <a:srcRect b="0" l="0" r="0" t="0"/>
                    <a:stretch>
                      <a:fillRect/>
                    </a:stretch>
                  </pic:blipFill>
                  <pic:spPr>
                    <a:xfrm>
                      <a:off x="0" y="0"/>
                      <a:ext cx="5486400" cy="2046651"/>
                    </a:xfrm>
                    <a:prstGeom prst="rect"/>
                  </pic:spPr>
                </pic:pic>
              </a:graphicData>
            </a:graphic>
          </wp:inline>
        </w:drawing>
      </w:r>
    </w:p>
    <w:p>
      <w:pPr>
        <w:spacing w:lineRule="auto"/>
      </w:pPr>
      <w:r>
        <w:rPr>
          <w:rFonts w:eastAsia="Georgia" w:cs="Georgia" w:ascii="Georgia" w:hAnsi="Georgia"/>
        </w:rPr>
        <w:t xml:space="preserve">Figure 2 : principe de la polarisation électronique.</w:t>
      </w:r>
    </w:p>
    <w:p>
      <w:pPr>
        <w:spacing w:after="220" w:lineRule="auto"/>
      </w:pPr>
      <w:r>
        <w:rPr>
          <w:rFonts w:eastAsia="Georgia" w:cs="Georgia" w:ascii="Georgia" w:hAnsi="Georgia"/>
        </w:rPr>
        <w:t xml:space="preserve">Lorsque le champ associé à l'onde optique est faible devant la valeur des champs qui assurent la cohésion de l'édifice atomique, la dépendance de cette polarisation induite vis-à-vis du champ inducteur est bien modélisée par une relation linéaire </w:t>
      </w:r>
      <m:oMath>
        <m:sSup>
          <m:sSupPr/>
          <m:e>
            <m:r>
              <m:t xml:space="preserve"> </m:t>
            </m:r>
          </m:e>
          <m:sup>
            <m:r>
              <m:rPr>
                <m:sty m:val="p"/>
              </m:rPr>
              <m:t>5</m:t>
            </m:r>
          </m:sup>
        </m:sSup>
        <m:r>
          <m:rPr>
            <m:sty m:val="p"/>
          </m:rPr>
          <m:t>:</m:t>
        </m:r>
        <m:acc>
          <m:accPr>
            <m:chr m:val="⃗"/>
          </m:accPr>
          <m:e>
            <m:r>
              <m:rPr>
                <m:sty m:val="i"/>
              </m:rPr>
              <m:t>P</m:t>
            </m:r>
          </m:e>
        </m:acc>
        <m:r>
          <m:rPr>
            <m:sty m:val="p"/>
          </m:rPr>
          <m:t>=</m:t>
        </m:r>
        <m:sSub>
          <m:sSubPr/>
          <m:e>
            <m:r>
              <m:rPr>
                <m:sty m:val="i"/>
              </m:rPr>
              <m:t>ε</m:t>
            </m:r>
          </m:e>
          <m:sub>
            <m:r>
              <m:rPr>
                <m:sty m:val="p"/>
              </m:rPr>
              <m:t>0</m:t>
            </m:r>
          </m:sub>
        </m:sSub>
        <m:r>
          <m:rPr>
            <m:sty m:val="p"/>
          </m:rPr>
          <m:t>⋅</m:t>
        </m:r>
        <m:r>
          <m:rPr>
            <m:sty m:val="i"/>
          </m:rPr>
          <m:t>χ</m:t>
        </m:r>
        <m:r>
          <m:rPr>
            <m:sty m:val="p"/>
          </m:rPr>
          <m:t>⋅</m:t>
        </m:r>
        <m:acc>
          <m:accPr>
            <m:chr m:val="⃗"/>
          </m:accPr>
          <m:e>
            <m:r>
              <m:rPr>
                <m:sty m:val="i"/>
              </m:rPr>
              <m:t>E</m:t>
            </m:r>
          </m:e>
        </m:acc>
      </m:oMath>
      <w:r>
        <w:rPr>
          <w:rFonts w:eastAsia="Georgia" w:cs="Georgia" w:ascii="Georgia" w:hAnsi="Georgia"/>
        </w:rPr>
        <w:t xml:space="preserve">, où </w:t>
      </w:r>
      <m:oMath>
        <m:sSub>
          <m:sSubPr/>
          <m:e>
            <m:r>
              <m:rPr>
                <m:sty m:val="i"/>
              </m:rPr>
              <m:t>ε</m:t>
            </m:r>
          </m:e>
          <m:sub>
            <m:r>
              <m:rPr>
                <m:sty m:val="p"/>
              </m:rPr>
              <m:t>0</m:t>
            </m:r>
          </m:sub>
        </m:sSub>
        <m:r>
          <m:rPr>
            <m:sty m:val="p"/>
          </m:rPr>
          <m:t>≈</m:t>
        </m:r>
        <m:r>
          <m:rPr>
            <m:sty m:val="p"/>
          </m:rPr>
          <m:t>8.85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est la permittivité diélectrique du vide, et </w:t>
      </w:r>
      <m:oMath>
        <m:r>
          <m:rPr>
            <m:sty m:val="i"/>
          </m:rPr>
          <m:t>χ</m:t>
        </m:r>
      </m:oMath>
      <w:r>
        <w:rPr>
          <w:rFonts w:eastAsia="Georgia" w:cs="Georgia" w:ascii="Georgia" w:hAnsi="Georgia"/>
        </w:rPr>
        <w:t xml:space="preserve"> est un coefficient sans dimension appelé susceptibilité électrique linéaire. Dans les cas qui nous intéressent, c'est un coefficient purement réel </w:t>
      </w:r>
      <m:oMath>
        <m:sSup>
          <m:sSupPr/>
          <m:e>
            <m:r>
              <m:t xml:space="preserve"> </m:t>
            </m:r>
          </m:e>
          <m:sup>
            <m:r>
              <m:rPr>
                <m:sty m:val="p"/>
              </m:rPr>
              <m:t>6</m:t>
            </m:r>
          </m:sup>
        </m:sSup>
      </m:oMath>
      <w:r>
        <w:rPr/>
        <w:t xml:space="preserve">.</w:t>
      </w:r>
    </w:p>
    <w:p>
      <w:pPr>
        <w:spacing w:after="220" w:lineRule="auto"/>
      </w:pPr>
      <w:r>
        <w:rPr>
          <w:rFonts w:eastAsia="Georgia" w:cs="Georgia" w:ascii="Georgia" w:hAnsi="Georgia"/>
        </w:rPr>
        <w:t xml:space="preserve">Pour rendre compte à la fois du champ électrique inducteur et de la polarisation induite par celui-ci dans le matériau, il est nécessaire d'introduire une nouvelle entité </w:t>
      </w:r>
      <m:oMath>
        <m:sSup>
          <m:sSupPr/>
          <m:e>
            <m:r>
              <m:t xml:space="preserve"> </m:t>
            </m:r>
          </m:e>
          <m:sup>
            <m:r>
              <m:rPr>
                <m:sty m:val="p"/>
              </m:rPr>
              <m:t>7</m:t>
            </m:r>
          </m:sup>
        </m:sSup>
      </m:oMath>
      <w:r>
        <w:rPr>
          <w:rFonts w:eastAsia="Georgia" w:cs="Georgia" w:ascii="Georgia" w:hAnsi="Georgia"/>
        </w:rPr>
        <w:t xml:space="preserve"> : le vecteur déplacement électrique, définit par </w:t>
      </w:r>
      <m:oMath>
        <m:acc>
          <m:accPr>
            <m:chr m:val="⃗"/>
          </m:accPr>
          <m:e>
            <m:r>
              <m:rPr>
                <m:sty m:val="i"/>
              </m:rPr>
              <m:t>D</m:t>
            </m:r>
          </m:e>
        </m:acc>
        <m:r>
          <m:rPr>
            <m:sty m:val="p"/>
          </m:rPr>
          <m:t>=</m:t>
        </m:r>
        <m:sSub>
          <m:sSubPr/>
          <m:e>
            <m:r>
              <m:rPr>
                <m:sty m:val="i"/>
              </m:rPr>
              <m:t>ε</m:t>
            </m:r>
          </m:e>
          <m:sub>
            <m:r>
              <m:rPr>
                <m:sty m:val="p"/>
              </m:rPr>
              <m:t>0</m:t>
            </m:r>
          </m:sub>
        </m:sSub>
        <m:r>
          <m:rPr>
            <m:sty m:val="p"/>
          </m:rPr>
          <m:t>⋅</m:t>
        </m:r>
        <m:acc>
          <m:accPr>
            <m:chr m:val="⃗"/>
          </m:accPr>
          <m:e>
            <m:r>
              <m:rPr>
                <m:sty m:val="i"/>
              </m:rPr>
              <m:t>E</m:t>
            </m:r>
          </m:e>
        </m:acc>
        <m:r>
          <m:rPr>
            <m:sty m:val="p"/>
          </m:rPr>
          <m:t>+</m:t>
        </m:r>
        <m:acc>
          <m:accPr>
            <m:chr m:val="⃗"/>
          </m:accPr>
          <m:e>
            <m:r>
              <m:rPr>
                <m:sty m:val="i"/>
              </m:rPr>
              <m:t>P</m:t>
            </m:r>
          </m:e>
        </m:acc>
      </m:oMath>
      <w:r>
        <w:rPr/>
        <w:t xml:space="preserve">.</w:t>
      </w:r>
    </w:p>
    <w:p>
      <w:pPr>
        <w:spacing w:after="220" w:lineRule="auto"/>
      </w:pPr>
      <w:r>
        <w:rPr>
          <w:rFonts w:eastAsia="Georgia" w:cs="Georgia" w:ascii="Georgia" w:hAnsi="Georgia"/>
        </w:rPr>
        <w:t xml:space="preserve">Une fois ces relations constitutives établies, il faut considérer les équations de Maxwell valables dans un milieu matériel. L'ensemble des équations modélisant le matériau peut donc s'écrire :</w:t>
      </w:r>
    </w:p>
    <w:p>
      <w:pPr>
        <w:spacing w:after="220" w:lineRule="auto"/>
      </w:pPr>
      <m:oMathPara>
        <m:oMath>
          <m:m>
            <m:mPr>
              <m:plcHide m:val="1"/>
              <m:cGpRule m:val="0"/>
              <m:mcs>
                <m:mc>
                  <m:mcPr>
                    <m:count m:val="1"/>
                    <m:mcJc m:val="center"/>
                  </m:mcPr>
                </m:mc>
              </m:mcs>
              <m:ctrlPr>
                <w:rPr>
                  <w:rFonts w:ascii="Cambria Math" w:hAnsi="Cambria Math"/>
                  <w:i/>
                </w:rPr>
              </m:ctrlPr>
            </m:mPr>
            <m:mr>
              <m:e>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ρ</m:t>
                          </m:r>
                          <m:r>
                            <m:rPr>
                              <m:sty m:val="p"/>
                            </m:rPr>
                            <m:t>=</m:t>
                          </m:r>
                          <m:r>
                            <m:rPr>
                              <m:sty m:val="p"/>
                            </m:rPr>
                            <m:t>0</m:t>
                          </m:r>
                        </m:e>
                      </m:mr>
                      <m:mr>
                        <m:e>
                          <m:acc>
                            <m:accPr>
                              <m:chr m:val="⃗"/>
                            </m:accPr>
                            <m:e>
                              <m:r>
                                <m:rPr>
                                  <m:sty m:val="i"/>
                                </m:rPr>
                                <m:t>j</m:t>
                              </m:r>
                            </m:e>
                          </m:acc>
                          <m:r>
                            <m:rPr>
                              <m:sty m:val="p"/>
                            </m:rPr>
                            <m:t>=</m:t>
                          </m:r>
                          <m:acc>
                            <m:accPr>
                              <m:chr m:val="⃗"/>
                            </m:accPr>
                            <m:e>
                              <m:r>
                                <m:rPr>
                                  <m:sty m:val="p"/>
                                </m:rPr>
                                <m:t>0</m:t>
                              </m:r>
                            </m:e>
                          </m:acc>
                        </m:e>
                      </m:mr>
                    </m:m>
                    <m:r>
                      <m:rPr>
                        <m:sty m:val="p"/>
                      </m:rPr>
                      <m:t xml:space="preserve"> </m:t>
                    </m:r>
                    <m:r>
                      <m:rPr>
                        <m:sty m:val="p"/>
                      </m:rPr>
                      <m:t>{</m:t>
                    </m:r>
                    <m:m>
                      <m:mPr>
                        <m:plcHide m:val="1"/>
                        <m:cGpRule m:val="0"/>
                        <m:mcs>
                          <m:mc>
                            <m:mcPr>
                              <m:count m:val="1"/>
                              <m:mcJc m:val="left"/>
                            </m:mcPr>
                          </m:mc>
                        </m:mcs>
                        <m:ctrlPr>
                          <w:rPr>
                            <w:rFonts w:ascii="Cambria Math" w:hAnsi="Cambria Math"/>
                            <w:i/>
                          </w:rPr>
                        </m:ctrlPr>
                      </m:mPr>
                      <m:mr>
                        <m:e>
                          <m:acc>
                            <m:accPr>
                              <m:chr m:val="⃗"/>
                            </m:accPr>
                            <m:e>
                              <m:r>
                                <m:rPr>
                                  <m:sty m:val="i"/>
                                </m:rPr>
                                <m:t>P</m:t>
                              </m:r>
                            </m:e>
                          </m:acc>
                          <m:r>
                            <m:rPr>
                              <m:sty m:val="p"/>
                            </m:rPr>
                            <m:t>=</m:t>
                          </m:r>
                          <m:sSub>
                            <m:sSubPr/>
                            <m:e>
                              <m:r>
                                <m:rPr>
                                  <m:sty m:val="i"/>
                                </m:rPr>
                                <m:t>ε</m:t>
                              </m:r>
                            </m:e>
                            <m:sub>
                              <m:r>
                                <m:rPr>
                                  <m:sty m:val="p"/>
                                </m:rPr>
                                <m:t>0</m:t>
                              </m:r>
                            </m:sub>
                          </m:sSub>
                          <m:r>
                            <m:rPr>
                              <m:sty m:val="p"/>
                            </m:rPr>
                            <m:t>⋅</m:t>
                          </m:r>
                          <m:r>
                            <m:rPr>
                              <m:sty m:val="i"/>
                            </m:rPr>
                            <m:t>χ</m:t>
                          </m:r>
                          <m:r>
                            <m:rPr>
                              <m:sty m:val="p"/>
                            </m:rPr>
                            <m:t>⋅</m:t>
                          </m:r>
                          <m:acc>
                            <m:accPr>
                              <m:chr m:val="⃗"/>
                            </m:accPr>
                            <m:e>
                              <m:r>
                                <m:rPr>
                                  <m:sty m:val="i"/>
                                </m:rPr>
                                <m:t>E</m:t>
                              </m:r>
                            </m:e>
                          </m:acc>
                        </m:e>
                      </m:mr>
                      <m:mr>
                        <m:e>
                          <m:acc>
                            <m:accPr>
                              <m:chr m:val="⃗"/>
                            </m:accPr>
                            <m:e>
                              <m:r>
                                <m:rPr>
                                  <m:sty m:val="i"/>
                                </m:rPr>
                                <m:t>M</m:t>
                              </m:r>
                            </m:e>
                          </m:acc>
                          <m:r>
                            <m:rPr>
                              <m:sty m:val="p"/>
                            </m:rPr>
                            <m:t>=</m:t>
                          </m:r>
                          <m:acc>
                            <m:accPr>
                              <m:chr m:val="⃗"/>
                            </m:accPr>
                            <m:e>
                              <m:r>
                                <m:rPr>
                                  <m:sty m:val="p"/>
                                </m:rPr>
                                <m:t>0</m:t>
                              </m:r>
                            </m:e>
                          </m:acc>
                        </m:e>
                      </m:mr>
                    </m:m>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r>
                                    <m:rPr>
                                      <m:sty m:val="i"/>
                                    </m:rPr>
                                    <m:t>D</m:t>
                                  </m:r>
                                </m:e>
                              </m:acc>
                              <m:r>
                                <m:rPr>
                                  <m:sty m:val="p"/>
                                </m:rPr>
                                <m:t>=</m:t>
                              </m:r>
                              <m:sSub>
                                <m:sSubPr/>
                                <m:e>
                                  <m:r>
                                    <m:rPr>
                                      <m:sty m:val="i"/>
                                    </m:rPr>
                                    <m:t>ε</m:t>
                                  </m:r>
                                </m:e>
                                <m:sub>
                                  <m:r>
                                    <m:rPr>
                                      <m:sty m:val="p"/>
                                    </m:rPr>
                                    <m:t>0</m:t>
                                  </m:r>
                                </m:sub>
                              </m:sSub>
                              <m:r>
                                <m:rPr>
                                  <m:sty m:val="p"/>
                                </m:rPr>
                                <m:t>⋅</m:t>
                              </m:r>
                              <m:acc>
                                <m:accPr>
                                  <m:chr m:val="⃗"/>
                                </m:accPr>
                                <m:e>
                                  <m:r>
                                    <m:rPr>
                                      <m:sty m:val="i"/>
                                    </m:rPr>
                                    <m:t>E</m:t>
                                  </m:r>
                                </m:e>
                              </m:acc>
                              <m:r>
                                <m:rPr>
                                  <m:sty m:val="p"/>
                                </m:rPr>
                                <m:t>+</m:t>
                              </m:r>
                              <m:acc>
                                <m:accPr>
                                  <m:chr m:val="⃗"/>
                                </m:accPr>
                                <m:e>
                                  <m:r>
                                    <m:rPr>
                                      <m:sty m:val="i"/>
                                    </m:rPr>
                                    <m:t>P</m:t>
                                  </m:r>
                                </m:e>
                              </m:acc>
                            </m:e>
                          </m:mr>
                          <m:mr>
                            <m:e>
                              <m:acc>
                                <m:accPr>
                                  <m:chr m:val="⃗"/>
                                </m:accPr>
                                <m:e>
                                  <m:r>
                                    <m:rPr>
                                      <m:sty m:val="i"/>
                                    </m:rPr>
                                    <m:t>B</m:t>
                                  </m:r>
                                </m:e>
                              </m:acc>
                              <m:r>
                                <m:rPr>
                                  <m:sty m:val="p"/>
                                </m:rPr>
                                <m:t>=</m:t>
                              </m:r>
                              <m:sSub>
                                <m:sSubPr/>
                                <m:e>
                                  <m:r>
                                    <m:rPr>
                                      <m:sty m:val="i"/>
                                    </m:rPr>
                                    <m:t>μ</m:t>
                                  </m:r>
                                </m:e>
                                <m:sub>
                                  <m:r>
                                    <m:rPr>
                                      <m:sty m:val="p"/>
                                    </m:rPr>
                                    <m:t>0</m:t>
                                  </m:r>
                                </m:sub>
                              </m:sSub>
                              <m:r>
                                <m:rPr>
                                  <m:sty m:val="p"/>
                                </m:rPr>
                                <m:t>⋅</m:t>
                              </m:r>
                              <m:acc>
                                <m:accPr>
                                  <m:chr m:val="⃗"/>
                                </m:accPr>
                                <m:e>
                                  <m:r>
                                    <m:rPr>
                                      <m:sty m:val="i"/>
                                    </m:rPr>
                                    <m:t>H</m:t>
                                  </m:r>
                                </m:e>
                              </m:acc>
                            </m:e>
                          </m:mr>
                        </m:m>
                      </m:e>
                    </m:d>
                  </m:e>
                </m:d>
              </m:e>
            </m:mr>
            <m:mr>
              <m:e>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p"/>
                            </m:rPr>
                            <m:t>d</m:t>
                          </m:r>
                          <m:r>
                            <m:rPr>
                              <m:sty m:val="p"/>
                            </m:rPr>
                            <m:t>i</m:t>
                          </m:r>
                          <m:r>
                            <m:rPr>
                              <m:sty m:val="p"/>
                            </m:rPr>
                            <m:t>v</m:t>
                          </m:r>
                          <m:r>
                            <m:rPr>
                              <m:sty m:val="p"/>
                            </m:rPr>
                            <m:t>(</m:t>
                          </m:r>
                          <m:acc>
                            <m:accPr>
                              <m:chr m:val="⃗"/>
                            </m:accPr>
                            <m:e>
                              <m:r>
                                <m:rPr>
                                  <m:sty m:val="i"/>
                                </m:rPr>
                                <m:t>D</m:t>
                              </m:r>
                            </m:e>
                          </m:acc>
                          <m:r>
                            <m:rPr>
                              <m:sty m:val="p"/>
                            </m:rPr>
                            <m:t>)</m:t>
                          </m:r>
                          <m:r>
                            <m:rPr>
                              <m:sty m:val="p"/>
                            </m:rPr>
                            <m:t>=</m:t>
                          </m:r>
                          <m:r>
                            <m:rPr>
                              <m:sty m:val="p"/>
                            </m:rPr>
                            <m:t>0</m:t>
                          </m:r>
                        </m:e>
                      </m:mr>
                      <m:mr>
                        <m:e>
                          <m:r>
                            <m:rPr>
                              <m:sty m:val="p"/>
                            </m:rPr>
                            <m:t>d</m:t>
                          </m:r>
                          <m:r>
                            <m:rPr>
                              <m:sty m:val="p"/>
                            </m:rPr>
                            <m:t>i</m:t>
                          </m:r>
                          <m:r>
                            <m:rPr>
                              <m:sty m:val="p"/>
                            </m:rPr>
                            <m:t>v</m:t>
                          </m:r>
                          <m:r>
                            <m:rPr>
                              <m:sty m:val="p"/>
                            </m:rPr>
                            <m:t>(</m:t>
                          </m:r>
                          <m:acc>
                            <m:accPr>
                              <m:chr m:val="⃗"/>
                            </m:accPr>
                            <m:e>
                              <m:r>
                                <m:rPr>
                                  <m:sty m:val="i"/>
                                </m:rPr>
                                <m:t>B</m:t>
                              </m:r>
                            </m:e>
                          </m:acc>
                          <m:r>
                            <m:rPr>
                              <m:sty m:val="p"/>
                            </m:rPr>
                            <m:t>)</m:t>
                          </m:r>
                          <m:r>
                            <m:rPr>
                              <m:sty m:val="p"/>
                            </m:rPr>
                            <m:t>=</m:t>
                          </m:r>
                          <m:r>
                            <m:rPr>
                              <m:sty m:val="p"/>
                            </m:rPr>
                            <m:t>0</m:t>
                          </m:r>
                        </m:e>
                      </m:mr>
                    </m:m>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r>
                                    <m:rPr>
                                      <m:sty m:val="p"/>
                                    </m:rPr>
                                    <m:t>rot</m:t>
                                  </m:r>
                                </m:e>
                              </m:acc>
                              <m:r>
                                <m:rPr>
                                  <m:sty m:val="p"/>
                                </m:rPr>
                                <m:t>(</m:t>
                              </m:r>
                              <m:acc>
                                <m:accPr>
                                  <m:chr m:val="⃗"/>
                                </m:accPr>
                                <m:e>
                                  <m:r>
                                    <m:rPr>
                                      <m:sty m:val="i"/>
                                    </m:rPr>
                                    <m:t>E</m:t>
                                  </m:r>
                                </m:e>
                              </m:acc>
                              <m:r>
                                <m:rPr>
                                  <m:sty m:val="p"/>
                                </m:rPr>
                                <m:t>)</m:t>
                              </m:r>
                              <m:r>
                                <m:rPr>
                                  <m:sty m:val="p"/>
                                </m:rPr>
                                <m:t>=</m:t>
                              </m:r>
                              <m:r>
                                <m:rPr>
                                  <m:sty m:val="p"/>
                                </m:rPr>
                                <m:t>−</m:t>
                              </m:r>
                              <m:f>
                                <m:fPr>
                                  <m:ctrlPr>
                                    <w:rPr>
                                      <w:rFonts w:ascii="Cambria Math" w:hAnsi="Cambria Math"/>
                                    </w:rPr>
                                  </m:ctrlPr>
                                </m:fPr>
                                <m:num>
                                  <m:r>
                                    <m:rPr>
                                      <m:sty m:val="i"/>
                                    </m:rPr>
                                    <m:t>∂</m:t>
                                  </m:r>
                                  <m:acc>
                                    <m:accPr>
                                      <m:chr m:val="⃗"/>
                                    </m:accPr>
                                    <m:e>
                                      <m:r>
                                        <m:rPr>
                                          <m:sty m:val="i"/>
                                        </m:rPr>
                                        <m:t>B</m:t>
                                      </m:r>
                                    </m:e>
                                  </m:acc>
                                </m:num>
                                <m:den>
                                  <m:r>
                                    <m:rPr>
                                      <m:sty m:val="i"/>
                                    </m:rPr>
                                    <m:t>∂</m:t>
                                  </m:r>
                                  <m:r>
                                    <m:rPr>
                                      <m:sty m:val="i"/>
                                    </m:rPr>
                                    <m:t>t</m:t>
                                  </m:r>
                                </m:den>
                              </m:f>
                            </m:e>
                          </m:mr>
                          <m:mr>
                            <m:e>
                              <m:acc>
                                <m:accPr>
                                  <m:chr m:val="⃗"/>
                                </m:accPr>
                                <m:e>
                                  <m:r>
                                    <m:rPr>
                                      <m:sty m:val="p"/>
                                    </m:rPr>
                                    <m:t>rot</m:t>
                                  </m:r>
                                </m:e>
                              </m:acc>
                              <m:r>
                                <m:rPr>
                                  <m:sty m:val="p"/>
                                </m:rPr>
                                <m:t>(</m:t>
                              </m:r>
                              <m:acc>
                                <m:accPr>
                                  <m:chr m:val="⃗"/>
                                </m:accPr>
                                <m:e>
                                  <m:r>
                                    <m:rPr>
                                      <m:sty m:val="i"/>
                                    </m:rPr>
                                    <m:t>H</m:t>
                                  </m:r>
                                </m:e>
                              </m:acc>
                              <m:r>
                                <m:rPr>
                                  <m:sty m:val="p"/>
                                </m:rPr>
                                <m:t>)</m:t>
                              </m:r>
                              <m:r>
                                <m:rPr>
                                  <m:sty m:val="p"/>
                                </m:rPr>
                                <m:t>=</m:t>
                              </m:r>
                              <m:f>
                                <m:fPr>
                                  <m:ctrlPr>
                                    <w:rPr>
                                      <w:rFonts w:ascii="Cambria Math" w:hAnsi="Cambria Math"/>
                                    </w:rPr>
                                  </m:ctrlPr>
                                </m:fPr>
                                <m:num>
                                  <m:r>
                                    <m:rPr>
                                      <m:sty m:val="i"/>
                                    </m:rPr>
                                    <m:t>∂</m:t>
                                  </m:r>
                                  <m:acc>
                                    <m:accPr>
                                      <m:chr m:val="⃗"/>
                                    </m:accPr>
                                    <m:e>
                                      <m:r>
                                        <m:rPr>
                                          <m:sty m:val="i"/>
                                        </m:rPr>
                                        <m:t>D</m:t>
                                      </m:r>
                                    </m:e>
                                  </m:acc>
                                </m:num>
                                <m:den>
                                  <m:r>
                                    <m:rPr>
                                      <m:sty m:val="i"/>
                                    </m:rPr>
                                    <m:t>∂</m:t>
                                  </m:r>
                                  <m:r>
                                    <m:rPr>
                                      <m:sty m:val="i"/>
                                    </m:rPr>
                                    <m:t>t</m:t>
                                  </m:r>
                                </m:den>
                              </m:f>
                            </m:e>
                          </m:mr>
                        </m:m>
                      </m:e>
                    </m:d>
                  </m:e>
                </m:d>
              </m:e>
            </m:mr>
          </m:m>
        </m:oMath>
      </m:oMathPara>
    </w:p>
    <w:p>
      <w:pPr>
        <w:spacing w:line="271" w:before="330" w:lineRule="auto"/>
      </w:pPr>
      <w:r>
        <w:rPr>
          <w:rFonts w:eastAsia="Georgia" w:cs="Georgia" w:ascii="Georgia" w:hAnsi="Georgia"/>
          <w:b/>
          <w:sz w:val="42"/>
        </w:rPr>
        <w:t xml:space="preserve">Interaction envisagée</w:t>
      </w:r>
    </w:p>
    <w:p>
      <w:pPr>
        <w:spacing w:after="220" w:lineRule="auto"/>
      </w:pPr>
      <w:r>
        <w:rPr>
          <w:rFonts w:eastAsia="Georgia" w:cs="Georgia" w:ascii="Georgia" w:hAnsi="Georgia"/>
        </w:rPr>
        <w:t xml:space="preserve">Ces deux modèles étant posés a priori, l'objectif de l'étude est de modéliser l'interaction entre l'onde électromagnétique incidente et le matériau non linéaire. Le processus choisi est le plus simple qui soit : il s'agit de générer une onde de fréquence double, ce phénomène étant aussi appelé génération de second harmonique. La modélisation de cette interaction pourra nous amener à affiner les modèles retenus, tant pour l'onde incidente que pour le matériau dans lequel elle se propage.</w:t>
      </w:r>
    </w:p>
    <w:p>
      <w:pPr>
        <w:spacing w:after="220" w:lineRule="auto"/>
      </w:pPr>
      <w:r>
        <w:rPr>
          <w:rFonts w:eastAsia="Georgia" w:cs="Georgia" w:ascii="Georgia" w:hAnsi="Georgia"/>
        </w:rPr>
        <w:t xml:space="preserve">Le matériau retenu pour réaliser la génération de second harmonique est </w:t>
      </w:r>
      <m:oMath>
        <m:r>
          <m:rPr>
            <m:sty m:val="b"/>
          </m:rPr>
          <m:t>C</m:t>
        </m:r>
        <m:r>
          <m:rPr>
            <m:sty m:val="b"/>
          </m:rPr>
          <m:t>d</m:t>
        </m:r>
        <m:r>
          <m:rPr>
            <m:sty m:val="b"/>
          </m:rPr>
          <m:t>G</m:t>
        </m:r>
        <m:r>
          <m:rPr>
            <m:sty m:val="b"/>
          </m:rPr>
          <m:t>e</m:t>
        </m:r>
        <m:r>
          <m:rPr>
            <m:sty m:val="b"/>
          </m:rPr>
          <m:t>A</m:t>
        </m:r>
        <m:r>
          <m:rPr>
            <m:sty m:val="b"/>
          </m:rPr>
          <m:t>s</m:t>
        </m:r>
        <m:sSub>
          <m:sSubPr/>
          <m:e>
            <m:r>
              <m:rPr>
                <m:sty m:val="b"/>
              </m:rPr>
              <m:t>s</m:t>
            </m:r>
          </m:e>
          <m:sub>
            <m:r>
              <m:rPr>
                <m:sty m:val="b"/>
              </m:rPr>
              <m:t>2</m:t>
            </m:r>
          </m:sub>
        </m:sSub>
      </m:oMath>
      <w:r>
        <w:rPr/>
        <w:t xml:space="preserve">.</w:t>
      </w:r>
      <w:r>
        <w:rPr/>
        <w:br w:type="textWrapping"/>
      </w:r>
      <w:r>
        <w:rPr>
          <w:rFonts w:eastAsia="Georgia" w:cs="Georgia" w:ascii="Georgia" w:hAnsi="Georgia"/>
        </w:rPr>
        <w:t xml:space="preserve">En partant d'un faisceau incident (la «pompe») de longueur d'onde </w:t>
      </w:r>
      <m:oMath>
        <m:r>
          <m:rPr>
            <m:sty m:val="p"/>
          </m:rPr>
          <m:t>10.6</m:t>
        </m:r>
        <m:r>
          <m:rPr>
            <m:sty m:val="i"/>
          </m:rPr>
          <m:t>μ</m:t>
        </m:r>
        <m:r>
          <m:rPr>
            <m:nor/>
          </m:rPr>
          <m:t xml:space="preserve"> </m:t>
        </m:r>
        <m:r>
          <m:rPr>
            <m:sty m:val="p"/>
          </m:rPr>
          <m:t>m</m:t>
        </m:r>
      </m:oMath>
      <w:r>
        <w:rPr/>
        <w:t xml:space="preserve">, issu d'un laser </w:t>
      </w:r>
      <m:oMath>
        <m:sSub>
          <m:sSubPr/>
          <m:e>
            <m:r>
              <m:rPr>
                <m:sty m:val="p"/>
              </m:rPr>
              <m:t>CO</m:t>
            </m:r>
          </m:e>
          <m:sub>
            <m:r>
              <m:rPr>
                <m:sty m:val="p"/>
              </m:rPr>
              <m:t>2</m:t>
            </m:r>
          </m:sub>
        </m:sSub>
      </m:oMath>
      <w:r>
        <w:rPr>
          <w:rFonts w:eastAsia="Georgia" w:cs="Georgia" w:ascii="Georgia" w:hAnsi="Georgia"/>
        </w:rPr>
        <w:t xml:space="preserve">, on souhaite obtenir un faisceau le plus intense possible à la longueur d'onde moitié, soit </w:t>
      </w:r>
      <m:oMath>
        <m:r>
          <m:rPr>
            <m:sty m:val="p"/>
          </m:rPr>
          <m:t>5.3</m:t>
        </m:r>
        <m:r>
          <m:rPr>
            <m:sty m:val="i"/>
          </m:rPr>
          <m:t>μ</m:t>
        </m:r>
        <m:r>
          <m:rPr>
            <m:nor/>
          </m:rPr>
          <m:t xml:space="preserve"> </m:t>
        </m:r>
        <m:r>
          <m:rPr>
            <m:sty m:val="p"/>
          </m:rPr>
          <m:t>m</m:t>
        </m:r>
      </m:oMath>
      <w:r>
        <w:rPr>
          <w:rFonts w:eastAsia="Georgia" w:cs="Georgia" w:ascii="Georgia" w:hAnsi="Georgia"/>
        </w:rPr>
        <w:t xml:space="preserve">. Il s'agit bien d'un doublage de fréquence, puisque la longueur d'onde </w:t>
      </w:r>
      <m:oMath>
        <m:r>
          <m:rPr>
            <m:sty m:val="p"/>
          </m:rPr>
          <m:t>10.6</m:t>
        </m:r>
        <m:r>
          <m:rPr>
            <m:sty m:val="i"/>
          </m:rPr>
          <m:t>μ</m:t>
        </m:r>
        <m:r>
          <m:rPr>
            <m:nor/>
          </m:rPr>
          <m:t xml:space="preserve"> </m:t>
        </m:r>
        <m:r>
          <m:rPr>
            <m:sty m:val="p"/>
          </m:rPr>
          <m:t>m</m:t>
        </m:r>
      </m:oMath>
      <w:r>
        <w:rPr>
          <w:rFonts w:eastAsia="Georgia" w:cs="Georgia" w:ascii="Georgia" w:hAnsi="Georgia"/>
        </w:rPr>
        <w:t xml:space="preserve"> correspond à une fréquence de, </w:t>
      </w:r>
      <m:oMath>
        <m:r>
          <m:rPr>
            <m:sty m:val="p"/>
          </m:rPr>
          <m:t>2.83</m:t>
        </m:r>
        <m:r>
          <m:rPr>
            <m:sty m:val="p"/>
          </m:rPr>
          <m:t>⋅</m:t>
        </m:r>
        <m:sSup>
          <m:sSupPr/>
          <m:e>
            <m:r>
              <m:rPr>
                <m:sty m:val="p"/>
              </m:rPr>
              <m:t>10</m:t>
            </m:r>
          </m:e>
          <m:sup>
            <m:r>
              <m:rPr>
                <m:sty m:val="p"/>
              </m:rPr>
              <m:t>13</m:t>
            </m:r>
          </m:sup>
        </m:sSup>
        <m:r>
          <m:rPr>
            <m:nor/>
          </m:rPr>
          <m:t xml:space="preserve"> </m:t>
        </m:r>
        <m:r>
          <m:rPr>
            <m:sty m:val="p"/>
          </m:rPr>
          <m:t>Hz</m:t>
        </m:r>
      </m:oMath>
      <w:r>
        <w:rPr>
          <w:rFonts w:eastAsia="Georgia" w:cs="Georgia" w:ascii="Georgia" w:hAnsi="Georgia"/>
        </w:rPr>
        <w:t xml:space="preserve"> alors qu'à la longueur d'onde </w:t>
      </w:r>
      <m:oMath>
        <m:r>
          <m:rPr>
            <m:sty m:val="p"/>
          </m:rPr>
          <m:t>5.3</m:t>
        </m:r>
        <m:r>
          <m:rPr>
            <m:sty m:val="i"/>
          </m:rPr>
          <m:t>μ</m:t>
        </m:r>
        <m:r>
          <m:rPr>
            <m:nor/>
          </m:rPr>
          <m:t xml:space="preserve"> </m:t>
        </m:r>
        <m:r>
          <m:rPr>
            <m:sty m:val="p"/>
          </m:rPr>
          <m:t>m</m:t>
        </m:r>
      </m:oMath>
      <w:r>
        <w:rPr>
          <w:rFonts w:eastAsia="Georgia" w:cs="Georgia" w:ascii="Georgia" w:hAnsi="Georgia"/>
        </w:rPr>
        <w:t xml:space="preserve"> est associée une fréquence de </w:t>
      </w:r>
      <m:oMath>
        <m:r>
          <m:rPr>
            <m:sty m:val="p"/>
          </m:rPr>
          <m:t>5.66</m:t>
        </m:r>
        <m:r>
          <m:rPr>
            <m:sty m:val="p"/>
          </m:rPr>
          <m:t>⋅</m:t>
        </m:r>
        <m:sSup>
          <m:sSupPr/>
          <m:e>
            <m:r>
              <m:rPr>
                <m:sty m:val="p"/>
              </m:rPr>
              <m:t>10</m:t>
            </m:r>
          </m:e>
          <m:sup>
            <m:r>
              <m:rPr>
                <m:sty m:val="p"/>
              </m:rPr>
              <m:t>13</m:t>
            </m:r>
          </m:sup>
        </m:sSup>
        <m:r>
          <m:rPr>
            <m:nor/>
          </m:rPr>
          <m:t xml:space="preserve"> </m:t>
        </m:r>
        <m:r>
          <m:rPr>
            <m:sty m:val="p"/>
          </m:rPr>
          <m:t>Hz</m:t>
        </m:r>
      </m:oMath>
      <w:r>
        <w:rPr>
          <w:rFonts w:eastAsia="Georgia" w:cs="Georgia" w:ascii="Georgia" w:hAnsi="Georgia"/>
        </w:rPr>
        <w:t xml:space="preserve">, c'est-àdire le double.</w:t>
      </w:r>
    </w:p>
    <w:p>
      <w:pPr>
        <w:spacing w:line="271" w:before="330" w:lineRule="auto"/>
      </w:pPr>
      <m:oMath>
        <m:sSup>
          <m:sSupPr>
            <m:ctrlPr>
              <w:rPr>
                <w:rFonts w:ascii="Cambria Math" w:hAnsi="Cambria Math"/>
                <w:sz w:val="42"/>
              </w:rPr>
            </m:ctrlPr>
          </m:sSupPr>
          <m:e>
            <m:r>
              <m:rPr>
                <m:sty m:val="p"/>
              </m:rPr>
              <w:rPr>
                <w:sz w:val="42"/>
              </w:rPr>
              <m:t>1</m:t>
            </m:r>
          </m:e>
          <m:sup>
            <m:r>
              <m:rPr>
                <m:nor/>
              </m:rPr>
              <w:rPr>
                <w:sz w:val="42"/>
              </w:rPr>
              <m:t>ère </m:t>
            </m:r>
          </m:sup>
        </m:sSup>
      </m:oMath>
      <w:r>
        <w:rPr>
          <w:rFonts w:eastAsia="Georgia" w:cs="Georgia" w:ascii="Georgia" w:hAnsi="Georgia"/>
          <w:b/>
          <w:sz w:val="42"/>
        </w:rPr>
        <w:t xml:space="preserve"> partie : optique linéaire cristalline</w:t>
      </w:r>
    </w:p>
    <w:p>
      <w:pPr>
        <w:spacing w:line="271" w:before="330" w:lineRule="auto"/>
      </w:pPr>
      <w:r>
        <w:rPr>
          <w:rFonts w:eastAsia="Georgia" w:cs="Georgia" w:ascii="Georgia" w:hAnsi="Georgia"/>
          <w:b/>
          <w:sz w:val="42"/>
        </w:rPr>
        <w:t xml:space="preserve">Cas d'un matériau isotrope</w:t>
      </w:r>
    </w:p>
    <w:p>
      <w:pPr>
        <w:spacing w:after="220" w:lineRule="auto"/>
      </w:pPr>
      <w:r>
        <w:rPr>
          <w:rFonts w:eastAsia="Georgia" w:cs="Georgia" w:ascii="Georgia" w:hAnsi="Georgia"/>
        </w:rPr>
        <w:t xml:space="preserve">Dans un matériau optiquement isotrope, la susceptibilité électrique linéaire est un scalaire, supposé réel, et indépendant de la direction de propagation de l'onde: </w:t>
      </w:r>
      <m:oMath>
        <m:r>
          <m:rPr>
            <m:sty m:val="i"/>
          </m:rPr>
          <m:t>χ</m:t>
        </m:r>
        <m:r>
          <m:rPr>
            <m:sty m:val="p"/>
          </m:rPr>
          <m:t>=</m:t>
        </m:r>
      </m:oMath>
      <w:r>
        <w:rPr>
          <w:rFonts w:eastAsia="Georgia" w:cs="Georgia" w:ascii="Georgia" w:hAnsi="Georgia"/>
        </w:rPr>
        <w:t xml:space="preserve"> constante. La permittivité diélectrique relative, nombre sans dimension noté </w:t>
      </w:r>
      <m:oMath>
        <m:sSub>
          <m:sSubPr/>
          <m:e>
            <m:r>
              <m:rPr>
                <m:sty m:val="i"/>
              </m:rPr>
              <m:t>ε</m:t>
            </m:r>
          </m:e>
          <m:sub>
            <m:r>
              <m:rPr>
                <m:sty m:val="i"/>
              </m:rPr>
              <m:t>r</m:t>
            </m:r>
          </m:sub>
        </m:sSub>
      </m:oMath>
      <w:r>
        <w:rPr>
          <w:rFonts w:eastAsia="Georgia" w:cs="Georgia" w:ascii="Georgia" w:hAnsi="Georgia"/>
        </w:rPr>
        <w:t xml:space="preserve">, est alors définie en imposant la relation constitutive </w:t>
      </w:r>
      <m:oMath>
        <m:sSup>
          <m:sSupPr/>
          <m:e>
            <m:r>
              <m:t xml:space="preserve"> </m:t>
            </m:r>
          </m:e>
          <m:sup>
            <m:r>
              <m:rPr>
                <m:sty m:val="p"/>
              </m:rPr>
              <m:t>8</m:t>
            </m:r>
          </m:sup>
        </m:sSup>
        <m:acc>
          <m:accPr>
            <m:chr m:val="⃗"/>
          </m:accPr>
          <m:e>
            <m:r>
              <m:rPr>
                <m:sty m:val="i"/>
              </m:rPr>
              <m:t>D</m:t>
            </m:r>
          </m:e>
        </m:acc>
        <m:r>
          <m:rPr>
            <m:sty m:val="p"/>
          </m:rPr>
          <m:t>=</m:t>
        </m:r>
        <m:sSub>
          <m:sSubPr/>
          <m:e>
            <m:r>
              <m:rPr>
                <m:sty m:val="i"/>
              </m:rPr>
              <m:t>ε</m:t>
            </m:r>
          </m:e>
          <m:sub>
            <m:r>
              <m:rPr>
                <m:sty m:val="p"/>
              </m:rPr>
              <m:t>0</m:t>
            </m:r>
          </m:sub>
        </m:sSub>
        <m:r>
          <m:rPr>
            <m:sty m:val="p"/>
          </m:rPr>
          <m:t>⋅</m:t>
        </m:r>
        <m:sSub>
          <m:sSubPr/>
          <m:e>
            <m:r>
              <m:rPr>
                <m:sty m:val="i"/>
              </m:rPr>
              <m:t>ε</m:t>
            </m:r>
          </m:e>
          <m:sub>
            <m:r>
              <m:rPr>
                <m:sty m:val="i"/>
              </m:rPr>
              <m:t>r</m:t>
            </m:r>
          </m:sub>
        </m:sSub>
        <m:r>
          <m:rPr>
            <m:sty m:val="p"/>
          </m:rPr>
          <m:t>⋅</m:t>
        </m:r>
        <m:acc>
          <m:accPr>
            <m:chr m:val="⃗"/>
          </m:accPr>
          <m:e>
            <m:r>
              <m:rPr>
                <m:sty m:val="i"/>
              </m:rPr>
              <m:t>E</m:t>
            </m:r>
          </m:e>
        </m:acc>
      </m:oMath>
      <w:r>
        <w:rPr/>
        <w:t xml:space="preserve">.</w:t>
      </w:r>
    </w:p>
    <w:p>
      <w:pPr>
        <w:spacing w:line="271" w:before="330" w:lineRule="auto"/>
      </w:pPr>
      <w:r>
        <w:rPr>
          <w:b/>
          <w:sz w:val="42"/>
        </w:rPr>
        <w:t xml:space="preserve">Question I-1 :</w:t>
      </w:r>
    </w:p>
    <w:p>
      <w:pPr>
        <w:spacing w:after="220" w:lineRule="auto"/>
      </w:pPr>
      <w:r>
        <w:rPr>
          <w:rFonts w:eastAsia="Georgia" w:cs="Georgia" w:ascii="Georgia" w:hAnsi="Georgia"/>
        </w:rPr>
        <w:t xml:space="preserve">Montrer que la permittivité diélectrique relative s'écrit </w:t>
      </w:r>
      <m:oMath>
        <m:sSub>
          <m:sSubPr/>
          <m:e>
            <m:r>
              <m:rPr>
                <m:sty m:val="i"/>
              </m:rPr>
              <m:t>ε</m:t>
            </m:r>
          </m:e>
          <m:sub>
            <m:r>
              <m:rPr>
                <m:sty m:val="i"/>
              </m:rPr>
              <m:t>r</m:t>
            </m:r>
          </m:sub>
        </m:sSub>
        <m:r>
          <m:rPr>
            <m:sty m:val="p"/>
          </m:rPr>
          <m:t>=</m:t>
        </m:r>
        <m:r>
          <m:rPr>
            <m:sty m:val="p"/>
          </m:rPr>
          <m:t>(</m:t>
        </m:r>
        <m:r>
          <m:rPr>
            <m:sty m:val="p"/>
          </m:rPr>
          <m:t>1</m:t>
        </m:r>
        <m:r>
          <m:rPr>
            <m:sty m:val="p"/>
          </m:rPr>
          <m:t>+</m:t>
        </m:r>
        <m:r>
          <m:rPr>
            <m:sty m:val="i"/>
          </m:rPr>
          <m:t>χ</m:t>
        </m:r>
        <m:r>
          <m:rPr>
            <m:sty m:val="p"/>
          </m:rPr>
          <m:t>)</m:t>
        </m:r>
      </m:oMath>
      <w:r>
        <w:rPr>
          <w:rFonts w:eastAsia="Georgia" w:cs="Georgia" w:ascii="Georgia" w:hAnsi="Georgia"/>
        </w:rPr>
        <w:t xml:space="preserve">, et vérifier que le champ électrique est transverse, c'est-à-dire que </w:t>
      </w:r>
      <m:oMath>
        <m:r>
          <m:rPr>
            <m:sty m:val="p"/>
          </m:rPr>
          <m:t>div</m:t>
        </m:r>
        <m:r>
          <m:rPr>
            <m:sty m:val="p"/>
          </m:rPr>
          <m:t>(</m:t>
        </m:r>
        <m:acc>
          <m:accPr>
            <m:chr m:val="⃗"/>
          </m:accPr>
          <m:e>
            <m:r>
              <m:rPr>
                <m:sty m:val="i"/>
              </m:rPr>
              <m:t>E</m:t>
            </m:r>
          </m:e>
        </m:acc>
        <m:r>
          <m:rPr>
            <m:sty m:val="p"/>
          </m:rPr>
          <m:t>)</m:t>
        </m:r>
        <m:r>
          <m:rPr>
            <m:sty m:val="p"/>
          </m:rPr>
          <m:t>=</m:t>
        </m:r>
        <m:r>
          <m:rPr>
            <m:sty m:val="p"/>
          </m:rPr>
          <m:t>0</m:t>
        </m:r>
      </m:oMath>
      <w:r>
        <w:rPr/>
        <w:t xml:space="preserve">.</w:t>
      </w:r>
    </w:p>
    <w:p>
      <w:pPr>
        <w:spacing w:line="271" w:before="330" w:lineRule="auto"/>
      </w:pPr>
      <w:r>
        <w:rPr>
          <w:b/>
          <w:sz w:val="42"/>
        </w:rPr>
        <w:t xml:space="preserve">Question I-2 :</w:t>
      </w:r>
    </w:p>
    <w:p>
      <w:pPr>
        <w:spacing w:after="220" w:lineRule="auto"/>
      </w:pPr>
      <w:r>
        <w:rPr>
          <w:rFonts w:eastAsia="Georgia" w:cs="Georgia" w:ascii="Georgia" w:hAnsi="Georgia"/>
        </w:rPr>
        <w:t xml:space="preserve">Montrer que les équations de Maxwell associées aux équations constitutives permettent d'aboutir à l'équation d'onde de D'Alembert suivante pour le champ électrique : </w:t>
      </w:r>
      <m:oMath>
        <m:acc>
          <m:accPr>
            <m:chr m:val="⃗"/>
          </m:accPr>
          <m:e>
            <m:r>
              <m:rPr>
                <m:sty m:val="p"/>
              </m:rPr>
              <m:t>rot</m:t>
            </m:r>
          </m:e>
        </m:acc>
        <m:r>
          <m:rPr>
            <m:sty m:val="p"/>
          </m:rPr>
          <m:t>(</m:t>
        </m:r>
        <m:acc>
          <m:accPr>
            <m:chr m:val="⃗"/>
          </m:accPr>
          <m:e>
            <m:r>
              <m:rPr>
                <m:sty m:val="p"/>
              </m:rPr>
              <m:t>rot</m:t>
            </m:r>
          </m:e>
        </m:acc>
        <m:r>
          <m:rPr>
            <m:sty m:val="p"/>
          </m:rPr>
          <m:t>(</m:t>
        </m:r>
        <m:acc>
          <m:accPr>
            <m:chr m:val="⃗"/>
          </m:accPr>
          <m:e>
            <m:r>
              <m:rPr>
                <m:sty m:val="i"/>
              </m:rPr>
              <m:t>E</m:t>
            </m:r>
          </m:e>
        </m:acc>
        <m:r>
          <m:rPr>
            <m:sty m:val="p"/>
          </m:rPr>
          <m:t>)</m:t>
        </m:r>
        <m:r>
          <m:rPr>
            <m:sty m:val="p"/>
          </m:rPr>
          <m:t>)</m:t>
        </m:r>
        <m:r>
          <m:rPr>
            <m:sty m:val="p"/>
          </m:rPr>
          <m:t>+</m:t>
        </m:r>
        <m:sSub>
          <m:sSubPr/>
          <m:e>
            <m:r>
              <m:rPr>
                <m:sty m:val="i"/>
              </m:rPr>
              <m:t>μ</m:t>
            </m:r>
          </m:e>
          <m:sub>
            <m:r>
              <m:rPr>
                <m:sty m:val="p"/>
              </m:rPr>
              <m:t>0</m:t>
            </m:r>
          </m:sub>
        </m:sSub>
        <m:r>
          <m:rPr>
            <m:sty m:val="p"/>
          </m:rPr>
          <m:t>⋅</m:t>
        </m:r>
        <m:sSub>
          <m:sSubPr/>
          <m:e>
            <m:r>
              <m:rPr>
                <m:sty m:val="i"/>
              </m:rPr>
              <m:t>ε</m:t>
            </m:r>
          </m:e>
          <m:sub>
            <m:r>
              <m:rPr>
                <m:sty m:val="p"/>
              </m:rPr>
              <m:t>0</m:t>
            </m:r>
          </m:sub>
        </m:sSub>
        <m:r>
          <m:rPr>
            <m:sty m:val="p"/>
          </m:rPr>
          <m:t>⋅</m:t>
        </m:r>
        <m:sSub>
          <m:sSubPr/>
          <m:e>
            <m:r>
              <m:rPr>
                <m:sty m:val="i"/>
              </m:rPr>
              <m:t>ε</m:t>
            </m:r>
          </m:e>
          <m:sub>
            <m:r>
              <m:rPr>
                <m:sty m:val="i"/>
              </m:rPr>
              <m:t>r</m:t>
            </m:r>
          </m:sub>
        </m:sSub>
        <m:r>
          <m:rPr>
            <m:sty m:val="p"/>
          </m:rPr>
          <m:t>⋅</m:t>
        </m:r>
        <m:f>
          <m:fPr>
            <m:ctrlPr>
              <w:rPr>
                <w:rFonts w:ascii="Cambria Math" w:hAnsi="Cambria Math"/>
              </w:rPr>
            </m:ctrlPr>
          </m:fPr>
          <m:num>
            <m:sSup>
              <m:sSupPr/>
              <m:e>
                <m:r>
                  <m:rPr>
                    <m:sty m:val="i"/>
                  </m:rPr>
                  <m:t>∂</m:t>
                </m:r>
              </m:e>
              <m:sup>
                <m:r>
                  <m:rPr>
                    <m:sty m:val="p"/>
                  </m:rPr>
                  <m:t>2</m:t>
                </m:r>
              </m:sup>
            </m:sSup>
            <m:acc>
              <m:accPr>
                <m:chr m:val="⃗"/>
              </m:accPr>
              <m:e>
                <m:r>
                  <m:rPr>
                    <m:sty m:val="i"/>
                  </m:rPr>
                  <m:t>E</m:t>
                </m:r>
              </m:e>
            </m:acc>
          </m:num>
          <m:den>
            <m:r>
              <m:rPr>
                <m:sty m:val="i"/>
              </m:rPr>
              <m:t>∂</m:t>
            </m:r>
            <m:sSup>
              <m:sSupPr/>
              <m:e>
                <m:r>
                  <m:rPr>
                    <m:sty m:val="i"/>
                  </m:rPr>
                  <m:t>t</m:t>
                </m:r>
              </m:e>
              <m:sup>
                <m:r>
                  <m:rPr>
                    <m:sty m:val="p"/>
                  </m:rPr>
                  <m:t>2</m:t>
                </m:r>
              </m:sup>
            </m:sSup>
          </m:den>
        </m:f>
        <m:r>
          <m:rPr>
            <m:sty m:val="p"/>
          </m:rPr>
          <m:t>=</m:t>
        </m:r>
        <m:acc>
          <m:accPr>
            <m:chr m:val="⃗"/>
          </m:accPr>
          <m:e>
            <m:r>
              <m:rPr>
                <m:sty m:val="p"/>
              </m:rPr>
              <m:t>0</m:t>
            </m:r>
          </m:e>
        </m:acc>
      </m:oMath>
      <w:r>
        <w:rPr/>
        <w:t xml:space="preserve">.</w:t>
      </w:r>
    </w:p>
    <w:p>
      <w:pPr>
        <w:spacing w:line="271" w:before="330" w:lineRule="auto"/>
      </w:pPr>
      <w:r>
        <w:rPr>
          <w:b/>
          <w:sz w:val="42"/>
        </w:rPr>
        <w:t xml:space="preserve">Question I-3 :</w:t>
      </w:r>
    </w:p>
    <w:p>
      <w:pPr>
        <w:spacing w:after="220" w:lineRule="auto"/>
      </w:pPr>
      <w:r>
        <w:rPr>
          <w:rFonts w:eastAsia="Georgia" w:cs="Georgia" w:ascii="Georgia" w:hAnsi="Georgia"/>
        </w:rPr>
        <w:t xml:space="preserve">Par un raisonnement sur les dimensions des différents termes de cette équation, montrer que le terme </w:t>
      </w:r>
      <m:oMath>
        <m:sSub>
          <m:sSubPr/>
          <m:e>
            <m:r>
              <m:rPr>
                <m:sty m:val="i"/>
              </m:rPr>
              <m:t>μ</m:t>
            </m:r>
          </m:e>
          <m:sub>
            <m:r>
              <m:rPr>
                <m:sty m:val="p"/>
              </m:rPr>
              <m:t>0</m:t>
            </m:r>
          </m:sub>
        </m:sSub>
        <m:r>
          <m:rPr>
            <m:sty m:val="p"/>
          </m:rPr>
          <m:t>⋅</m:t>
        </m:r>
        <m:sSub>
          <m:sSubPr/>
          <m:e>
            <m:r>
              <m:rPr>
                <m:sty m:val="i"/>
              </m:rPr>
              <m:t>ε</m:t>
            </m:r>
          </m:e>
          <m:sub>
            <m:r>
              <m:rPr>
                <m:sty m:val="p"/>
              </m:rPr>
              <m:t>0</m:t>
            </m:r>
          </m:sub>
        </m:sSub>
        <m:r>
          <m:rPr>
            <m:sty m:val="p"/>
          </m:rPr>
          <m:t>⋅</m:t>
        </m:r>
        <m:sSub>
          <m:sSubPr/>
          <m:e>
            <m:r>
              <m:rPr>
                <m:sty m:val="i"/>
              </m:rPr>
              <m:t>ε</m:t>
            </m:r>
          </m:e>
          <m:sub>
            <m:r>
              <m:rPr>
                <m:sty m:val="i"/>
              </m:rPr>
              <m:t>r</m:t>
            </m:r>
          </m:sub>
        </m:sSub>
      </m:oMath>
      <w:r>
        <w:rPr>
          <w:rFonts w:eastAsia="Georgia" w:cs="Georgia" w:ascii="Georgia" w:hAnsi="Georgia"/>
        </w:rPr>
        <w:t xml:space="preserve"> est homogène à l'inverse du carré d'une vitesse, notée </w:t>
      </w:r>
      <m:oMath>
        <m:r>
          <m:rPr>
            <m:sty m:val="i"/>
          </m:rPr>
          <m:t>v</m:t>
        </m:r>
      </m:oMath>
      <w:r>
        <w:rPr/>
        <w:t xml:space="preserve">.</w:t>
      </w:r>
    </w:p>
    <w:p>
      <w:pPr>
        <w:spacing w:after="220" w:lineRule="auto"/>
      </w:pPr>
      <w:r>
        <w:rPr/>
        <w:t xml:space="preserve">Cette vitesse </w:t>
      </w:r>
      <m:oMath>
        <m:r>
          <m:rPr>
            <m:sty m:val="i"/>
          </m:rPr>
          <m:t>v</m:t>
        </m:r>
      </m:oMath>
      <w:r>
        <w:rPr>
          <w:rFonts w:eastAsia="Georgia" w:cs="Georgia" w:ascii="Georgia" w:hAnsi="Georgia"/>
        </w:rPr>
        <w:t xml:space="preserve"> correspond à la célérité de l'onde électromagnétique dans le matériau. La célérité de la lumière dans le vide est quant à elle notée </w:t>
      </w:r>
      <m:oMath>
        <m:r>
          <m:rPr>
            <m:sty m:val="i"/>
          </m:rPr>
          <m:t>c</m:t>
        </m:r>
      </m:oMath>
      <w:r>
        <w:rPr>
          <w:rFonts w:eastAsia="Georgia" w:cs="Georgia" w:ascii="Georgia" w:hAnsi="Georgia"/>
        </w:rPr>
        <w:t xml:space="preserve">, et elle est définie par </w:t>
      </w:r>
      <m:oMath>
        <m:sSub>
          <m:sSubPr/>
          <m:e>
            <m:r>
              <m:rPr>
                <m:sty m:val="i"/>
              </m:rPr>
              <m:t>μ</m:t>
            </m:r>
          </m:e>
          <m:sub>
            <m:r>
              <m:rPr>
                <m:sty m:val="p"/>
              </m:rPr>
              <m:t>0</m:t>
            </m:r>
          </m:sub>
        </m:sSub>
        <m:r>
          <m:rPr>
            <m:sty m:val="p"/>
          </m:rPr>
          <m:t>⋅</m:t>
        </m:r>
        <m:sSub>
          <m:sSubPr/>
          <m:e>
            <m:r>
              <m:rPr>
                <m:sty m:val="i"/>
              </m:rPr>
              <m:t>ε</m:t>
            </m:r>
          </m:e>
          <m:sub>
            <m:r>
              <m:rPr>
                <m:sty m:val="p"/>
              </m:rPr>
              <m:t>0</m:t>
            </m:r>
          </m:sub>
        </m:sSub>
        <m:r>
          <m:rPr>
            <m:sty m:val="p"/>
          </m:rPr>
          <m:t>⋅</m:t>
        </m:r>
        <m:sSup>
          <m:sSupPr/>
          <m:e>
            <m:r>
              <m:rPr>
                <m:sty m:val="i"/>
              </m:rPr>
              <m:t>c</m:t>
            </m:r>
          </m:e>
          <m:sup>
            <m:r>
              <m:rPr>
                <m:sty m:val="p"/>
              </m:rPr>
              <m:t>2</m:t>
            </m:r>
          </m:sup>
        </m:sSup>
        <m:r>
          <m:rPr>
            <m:sty m:val="p"/>
          </m:rPr>
          <m:t>=</m:t>
        </m:r>
        <m:r>
          <m:rPr>
            <m:sty m:val="p"/>
          </m:rPr>
          <m:t>1</m:t>
        </m:r>
      </m:oMath>
      <w:r>
        <w:rPr>
          <w:rFonts w:eastAsia="Georgia" w:cs="Georgia" w:ascii="Georgia" w:hAnsi="Georgia"/>
        </w:rPr>
        <w:t xml:space="preserve">. On définit également l'indice optique d'un matériau par </w:t>
      </w:r>
      <m:oMath>
        <m:r>
          <m:rPr>
            <m:sty m:val="i"/>
          </m:rPr>
          <m:t>n</m:t>
        </m:r>
        <m:r>
          <m:rPr>
            <m:sty m:val="p"/>
          </m:rPr>
          <m:t>=</m:t>
        </m:r>
        <m:f>
          <m:fPr>
            <m:ctrlPr>
              <w:rPr>
                <w:rFonts w:ascii="Cambria Math" w:hAnsi="Cambria Math"/>
              </w:rPr>
            </m:ctrlPr>
          </m:fPr>
          <m:num>
            <m:r>
              <m:rPr>
                <m:sty m:val="i"/>
              </m:rPr>
              <m:t>c</m:t>
            </m:r>
          </m:num>
          <m:den>
            <m:r>
              <m:rPr>
                <m:sty m:val="i"/>
              </m:rPr>
              <m:t>v</m:t>
            </m:r>
          </m:den>
        </m:f>
      </m:oMath>
      <w:r>
        <w:rPr/>
        <w:t xml:space="preserve">.</w:t>
      </w:r>
    </w:p>
    <w:p>
      <w:pPr>
        <w:spacing w:line="271" w:before="330" w:lineRule="auto"/>
      </w:pPr>
      <w:r>
        <w:rPr>
          <w:b/>
          <w:sz w:val="42"/>
        </w:rPr>
        <w:t xml:space="preserve">Question I-4 :</w:t>
      </w:r>
    </w:p>
    <w:p>
      <w:pPr>
        <w:spacing w:after="220" w:lineRule="auto"/>
      </w:pPr>
      <w:r>
        <w:rPr/>
        <w:t xml:space="preserve">Exprimer </w:t>
      </w:r>
      <m:oMath>
        <m:r>
          <m:rPr>
            <m:sty m:val="i"/>
          </m:rPr>
          <m:t>v</m:t>
        </m:r>
      </m:oMath>
      <w:r>
        <w:rPr/>
        <w:t xml:space="preserve"> en fonction de </w:t>
      </w:r>
      <m:oMath>
        <m:sSub>
          <m:sSubPr/>
          <m:e>
            <m:r>
              <m:rPr>
                <m:sty m:val="i"/>
              </m:rPr>
              <m:t>ε</m:t>
            </m:r>
          </m:e>
          <m:sub>
            <m:r>
              <m:rPr>
                <m:sty m:val="i"/>
              </m:rPr>
              <m:t>r</m:t>
            </m:r>
          </m:sub>
        </m:sSub>
      </m:oMath>
      <w:r>
        <w:rPr/>
        <w:t xml:space="preserve"> et </w:t>
      </w:r>
      <m:oMath>
        <m:r>
          <m:rPr>
            <m:sty m:val="i"/>
          </m:rPr>
          <m:t>c</m:t>
        </m:r>
      </m:oMath>
      <w:r>
        <w:rPr>
          <w:rFonts w:eastAsia="Georgia" w:cs="Georgia" w:ascii="Georgia" w:hAnsi="Georgia"/>
        </w:rPr>
        <w:t xml:space="preserve">, puis en déduire l'expression de l'indice optique du matériau </w:t>
      </w:r>
      <m:oMath>
        <m:r>
          <m:rPr>
            <m:sty m:val="i"/>
          </m:rPr>
          <m:t>n</m:t>
        </m:r>
      </m:oMath>
      <w:r>
        <w:rPr/>
        <w:t xml:space="preserve"> en fonction de </w:t>
      </w:r>
      <m:oMath>
        <m:sSub>
          <m:sSubPr/>
          <m:e>
            <m:r>
              <m:rPr>
                <m:scr m:val="script"/>
              </m:rPr>
              <m:t>E</m:t>
            </m:r>
          </m:e>
          <m:sub>
            <m:r>
              <m:rPr>
                <m:sty m:val="i"/>
              </m:rPr>
              <m:t>r</m:t>
            </m:r>
          </m:sub>
        </m:sSub>
      </m:oMath>
      <w:r>
        <w:rPr/>
        <w:t xml:space="preserve">.</w:t>
      </w:r>
    </w:p>
    <w:p>
      <w:pPr>
        <w:spacing w:after="220" w:lineRule="auto"/>
      </w:pPr>
      <w:r>
        <w:rPr>
          <w:rFonts w:eastAsia="Georgia" w:cs="Georgia" w:ascii="Georgia" w:hAnsi="Georgia"/>
        </w:rPr>
        <w:t xml:space="preserve">Dans le cas d'un matériau linéaire et non absorbant, l'amplitude complexe du champ électrique </w:t>
      </w:r>
      <m:oMath>
        <m:bar>
          <m:barPr/>
          <m:e>
            <m:r>
              <m:rPr>
                <m:sty m:val="i"/>
              </m:rPr>
              <m:t>E</m:t>
            </m:r>
          </m:e>
        </m:bar>
      </m:oMath>
      <w:r>
        <w:rPr>
          <w:rFonts w:eastAsia="Georgia" w:cs="Georgia" w:ascii="Georgia" w:hAnsi="Georgia"/>
        </w:rPr>
        <w:t xml:space="preserve"> ne dépend pas de </w:t>
      </w:r>
      <m:oMath>
        <m:r>
          <m:rPr>
            <m:sty m:val="i"/>
          </m:rPr>
          <m:t>Z</m:t>
        </m:r>
      </m:oMath>
      <w:r>
        <w:rPr>
          <w:rFonts w:eastAsia="Georgia" w:cs="Georgia" w:ascii="Georgia" w:hAnsi="Georgia"/>
        </w:rPr>
        <w:t xml:space="preserve">. La dérivée temporelle et les opérateurs d'analyse vectorielle prennent alors des formes simplifiées : </w:t>
      </w:r>
      <m:oMath>
        <m:f>
          <m:fPr>
            <m:ctrlPr>
              <w:rPr>
                <w:rFonts w:ascii="Cambria Math" w:hAnsi="Cambria Math"/>
              </w:rPr>
            </m:ctrlPr>
          </m:fPr>
          <m:num>
            <m:r>
              <m:rPr>
                <m:sty m:val="i"/>
              </m:rPr>
              <m:t>∂</m:t>
            </m:r>
            <m:acc>
              <m:accPr>
                <m:chr m:val="⃗"/>
              </m:accPr>
              <m:e>
                <m:r>
                  <m:rPr>
                    <m:sty m:val="i"/>
                  </m:rPr>
                  <m:t>E</m:t>
                </m:r>
              </m:e>
            </m:acc>
          </m:num>
          <m:den>
            <m:r>
              <m:rPr>
                <m:sty m:val="i"/>
              </m:rPr>
              <m:t>∂</m:t>
            </m:r>
            <m:r>
              <m:rPr>
                <m:sty m:val="i"/>
              </m:rPr>
              <m:t>t</m:t>
            </m:r>
          </m:den>
        </m:f>
        <m:r>
          <m:rPr>
            <m:sty m:val="p"/>
          </m:rPr>
          <m:t>⇔</m:t>
        </m:r>
        <m:r>
          <m:rPr>
            <m:sty m:val="i"/>
          </m:rPr>
          <m:t>j</m:t>
        </m:r>
        <m:r>
          <m:rPr>
            <m:sty m:val="i"/>
          </m:rPr>
          <m:t>ω</m:t>
        </m:r>
        <m:r>
          <m:rPr>
            <m:sty m:val="p"/>
          </m:rPr>
          <m:t>⋅</m:t>
        </m:r>
        <m:acc>
          <m:accPr>
            <m:chr m:val="⃗"/>
          </m:accPr>
          <m:e>
            <m:r>
              <m:rPr>
                <m:sty m:val="i"/>
              </m:rPr>
              <m:t>E</m:t>
            </m:r>
          </m:e>
        </m:acc>
        <m:r>
          <m:rPr>
            <m:sty m:val="p"/>
          </m:rPr>
          <m:t xml:space="preserve"> </m:t>
        </m:r>
        <m:r>
          <m:rPr>
            <m:sty m:val="p"/>
          </m:rPr>
          <m:t>;</m:t>
        </m:r>
        <m:r>
          <m:rPr>
            <m:sty m:val="p"/>
          </m:rPr>
          <m:t xml:space="preserve"> </m:t>
        </m:r>
        <m:r>
          <m:rPr>
            <m:sty m:val="p"/>
          </m:rPr>
          <m:t>div</m:t>
        </m:r>
        <m:r>
          <m:rPr>
            <m:sty m:val="p"/>
          </m:rPr>
          <m:t>(</m:t>
        </m:r>
        <m:acc>
          <m:accPr>
            <m:chr m:val="⃗"/>
          </m:accPr>
          <m:e>
            <m:r>
              <m:rPr>
                <m:sty m:val="i"/>
              </m:rPr>
              <m:t>E</m:t>
            </m:r>
          </m:e>
        </m:acc>
        <m:r>
          <m:rPr>
            <m:sty m:val="p"/>
          </m:rPr>
          <m:t>)</m:t>
        </m:r>
        <m:r>
          <m:rPr>
            <m:sty m:val="p"/>
          </m:rPr>
          <m:t>⇔</m:t>
        </m:r>
        <m:r>
          <m:rPr>
            <m:sty m:val="p"/>
          </m:rPr>
          <m:t>−</m:t>
        </m:r>
        <m:r>
          <m:rPr>
            <m:sty m:val="i"/>
          </m:rPr>
          <m:t>j</m:t>
        </m:r>
        <m:acc>
          <m:accPr>
            <m:chr m:val="⃗"/>
          </m:accPr>
          <m:e>
            <m:r>
              <m:rPr>
                <m:sty m:val="i"/>
              </m:rPr>
              <m:t>k</m:t>
            </m:r>
          </m:e>
        </m:acc>
        <m:r>
          <m:rPr>
            <m:sty m:val="p"/>
          </m:rPr>
          <m:t>⋅</m:t>
        </m:r>
        <m:acc>
          <m:accPr>
            <m:chr m:val="⃗"/>
          </m:accPr>
          <m:e>
            <m:r>
              <m:rPr>
                <m:sty m:val="i"/>
              </m:rPr>
              <m:t>E</m:t>
            </m:r>
          </m:e>
        </m:acc>
        <m:r>
          <m:rPr>
            <m:sty m:val="p"/>
          </m:rPr>
          <m:t xml:space="preserve"> </m:t>
        </m:r>
        <m:r>
          <m:rPr>
            <m:sty m:val="p"/>
          </m:rPr>
          <m:t>;</m:t>
        </m:r>
        <m:r>
          <m:rPr>
            <m:sty m:val="p"/>
          </m:rPr>
          <m:t xml:space="preserve"> </m:t>
        </m:r>
        <m:acc>
          <m:accPr>
            <m:chr m:val="⃗"/>
          </m:accPr>
          <m:e>
            <m:r>
              <m:rPr>
                <m:sty m:val="p"/>
              </m:rPr>
              <m:t>rot</m:t>
            </m:r>
          </m:e>
        </m:acc>
        <m:r>
          <m:rPr>
            <m:sty m:val="p"/>
          </m:rPr>
          <m:t>(</m:t>
        </m:r>
        <m:acc>
          <m:accPr>
            <m:chr m:val="⃗"/>
          </m:accPr>
          <m:e>
            <m:r>
              <m:rPr>
                <m:sty m:val="i"/>
              </m:rPr>
              <m:t>E</m:t>
            </m:r>
          </m:e>
        </m:acc>
        <m:r>
          <m:rPr>
            <m:sty m:val="p"/>
          </m:rPr>
          <m:t>)</m:t>
        </m:r>
        <m:r>
          <m:rPr>
            <m:sty m:val="p"/>
          </m:rPr>
          <m:t>⇔</m:t>
        </m:r>
        <m:r>
          <m:rPr>
            <m:sty m:val="p"/>
          </m:rPr>
          <m:t>−</m:t>
        </m:r>
        <m:r>
          <m:rPr>
            <m:sty m:val="i"/>
          </m:rPr>
          <m:t>j</m:t>
        </m:r>
        <m:acc>
          <m:accPr>
            <m:chr m:val="⃗"/>
          </m:accPr>
          <m:e>
            <m:r>
              <m:rPr>
                <m:sty m:val="i"/>
              </m:rPr>
              <m:t>k</m:t>
            </m:r>
          </m:e>
        </m:acc>
        <m:r>
          <m:rPr>
            <m:sty m:val="p"/>
          </m:rPr>
          <m:t>∧</m:t>
        </m:r>
        <m:acc>
          <m:accPr>
            <m:chr m:val="⃗"/>
          </m:accPr>
          <m:e>
            <m:r>
              <m:rPr>
                <m:sty m:val="i"/>
              </m:rPr>
              <m:t>E</m:t>
            </m:r>
          </m:e>
        </m:acc>
      </m:oMath>
      <w:r>
        <w:rPr/>
        <w:t xml:space="preserve">.</w:t>
      </w:r>
    </w:p>
    <w:p>
      <w:pPr>
        <w:spacing w:line="271" w:before="330" w:lineRule="auto"/>
      </w:pPr>
      <w:r>
        <w:rPr>
          <w:b/>
          <w:sz w:val="42"/>
        </w:rPr>
        <w:t xml:space="preserve">Question I-5 :</w:t>
      </w:r>
    </w:p>
    <w:p>
      <w:pPr>
        <w:spacing w:after="220" w:lineRule="auto"/>
      </w:pPr>
      <w:r>
        <w:rPr>
          <w:rFonts w:eastAsia="Georgia" w:cs="Georgia" w:ascii="Georgia" w:hAnsi="Georgia"/>
        </w:rPr>
        <w:t xml:space="preserve">Déterminer la relation entre </w:t>
      </w:r>
      <m:oMath>
        <m:r>
          <m:rPr>
            <m:sty m:val="i"/>
          </m:rPr>
          <m:t>k</m:t>
        </m:r>
        <m:r>
          <m:rPr>
            <m:sty m:val="p"/>
          </m:rPr>
          <m:t>=</m:t>
        </m:r>
        <m:r>
          <m:rPr>
            <m:sty m:val="p"/>
          </m:rPr>
          <m:t>‖</m:t>
        </m:r>
        <m:acc>
          <m:accPr>
            <m:chr m:val="⃗"/>
          </m:accPr>
          <m:e>
            <m:r>
              <m:rPr>
                <m:sty m:val="i"/>
              </m:rPr>
              <m:t>k</m:t>
            </m:r>
          </m:e>
        </m:acc>
        <m:r>
          <m:rPr>
            <m:sty m:val="p"/>
          </m:rPr>
          <m:t>‖</m:t>
        </m:r>
        <m:r>
          <m:rPr>
            <m:sty m:val="p"/>
          </m:rPr>
          <m:t>,</m:t>
        </m:r>
        <m:r>
          <m:rPr>
            <m:sty m:val="i"/>
          </m:rPr>
          <m:t>n</m:t>
        </m:r>
        <m:r>
          <m:rPr>
            <m:sty m:val="p"/>
          </m:rPr>
          <m:t>,</m:t>
        </m:r>
        <m:r>
          <m:rPr>
            <m:sty m:val="i"/>
          </m:rPr>
          <m:t>ω</m:t>
        </m:r>
      </m:oMath>
      <w:r>
        <w:rPr/>
        <w:t xml:space="preserve"> et </w:t>
      </w:r>
      <m:oMath>
        <m:r>
          <m:rPr>
            <m:sty m:val="i"/>
          </m:rPr>
          <m:t>c</m:t>
        </m:r>
      </m:oMath>
      <w:r>
        <w:rPr>
          <w:rFonts w:eastAsia="Georgia" w:cs="Georgia" w:ascii="Georgia" w:hAnsi="Georgia"/>
        </w:rPr>
        <w:t xml:space="preserve"> qui permet à l'expression choisie pour </w:t>
      </w:r>
      <m:oMath>
        <m:acc>
          <m:accPr>
            <m:chr m:val="⃗"/>
          </m:accPr>
          <m:e>
            <m:r>
              <m:rPr>
                <m:sty m:val="i"/>
              </m:rPr>
              <m:t>E</m:t>
            </m:r>
          </m:e>
        </m:acc>
      </m:oMath>
      <w:r>
        <w:rPr>
          <w:rFonts w:eastAsia="Georgia" w:cs="Georgia" w:ascii="Georgia" w:hAnsi="Georgia"/>
        </w:rPr>
        <w:t xml:space="preserve"> de vérifier l'équation de D'Alembert </w:t>
      </w:r>
      <m:oMath>
        <m:sSup>
          <m:sSupPr/>
          <m:e>
            <m:r>
              <m:t xml:space="preserve"> </m:t>
            </m:r>
          </m:e>
          <m:sup>
            <m:r>
              <m:rPr>
                <m:sty m:val="p"/>
              </m:rPr>
              <m:t>9</m:t>
            </m:r>
          </m:sup>
        </m:sSup>
      </m:oMath>
      <w:r>
        <w:rPr/>
        <w:t xml:space="preserve">.</w:t>
      </w:r>
    </w:p>
    <w:p>
      <w:pPr>
        <w:spacing w:after="220" w:lineRule="auto"/>
      </w:pPr>
      <w:r>
        <w:rPr/>
        <w:t xml:space="preserve">Les vecteurs </w:t>
      </w:r>
      <m:oMath>
        <m:acc>
          <m:accPr>
            <m:chr m:val="⃗"/>
          </m:accPr>
          <m:e>
            <m:r>
              <m:rPr>
                <m:sty m:val="i"/>
              </m:rPr>
              <m:t>D</m:t>
            </m:r>
          </m:e>
        </m:acc>
      </m:oMath>
      <w:r>
        <w:rPr/>
        <w:t xml:space="preserve"> et </w:t>
      </w:r>
      <m:oMath>
        <m:acc>
          <m:accPr>
            <m:chr m:val="⃗"/>
          </m:accPr>
          <m:e>
            <m:r>
              <m:rPr>
                <m:sty m:val="i"/>
              </m:rPr>
              <m:t>H</m:t>
            </m:r>
          </m:e>
        </m:acc>
      </m:oMath>
      <w:r>
        <w:rPr>
          <w:rFonts w:eastAsia="Georgia" w:cs="Georgia" w:ascii="Georgia" w:hAnsi="Georgia"/>
        </w:rPr>
        <w:t xml:space="preserve">, sont pris sous la même forme que celle choisie pour </w:t>
      </w:r>
      <m:oMath>
        <m:acc>
          <m:accPr>
            <m:chr m:val="⃗"/>
          </m:accPr>
          <m:e>
            <m:r>
              <m:rPr>
                <m:sty m:val="i"/>
              </m:rPr>
              <m:t>E</m:t>
            </m:r>
          </m:e>
        </m:acc>
      </m:oMath>
      <w:r>
        <w:rPr/>
        <w:t xml:space="preserve"> et </w:t>
      </w:r>
      <m:oMath>
        <m:acc>
          <m:accPr>
            <m:chr m:val="⃗"/>
          </m:accPr>
          <m:e>
            <m:r>
              <m:rPr>
                <m:sty m:val="i"/>
              </m:rPr>
              <m:t>B</m:t>
            </m:r>
          </m:e>
        </m:acc>
      </m:oMath>
      <w:r>
        <w:rPr/>
        <w:t xml:space="preserve"> : </w:t>
      </w:r>
      <m:oMath>
        <m:acc>
          <m:accPr>
            <m:chr m:val="⃗"/>
          </m:accPr>
          <m:e>
            <m:r>
              <m:rPr>
                <m:sty m:val="i"/>
              </m:rPr>
              <m:t>D</m:t>
            </m:r>
          </m:e>
        </m:acc>
        <m:r>
          <m:rPr>
            <m:sty m:val="p"/>
          </m:rPr>
          <m:t>=</m:t>
        </m:r>
        <m:bar>
          <m:barPr/>
          <m:e>
            <m:r>
              <m:rPr>
                <m:sty m:val="i"/>
              </m:rPr>
              <m:t>D</m:t>
            </m:r>
          </m:e>
        </m:ba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r>
          <m:rPr>
            <m:sty m:val="p"/>
          </m:rPr>
          <m:t>⋅</m:t>
        </m:r>
        <m:acc>
          <m:accPr>
            <m:chr m:val="⃗"/>
          </m:accPr>
          <m:e>
            <m:r>
              <m:rPr>
                <m:sty m:val="i"/>
              </m:rPr>
              <m:t>d</m:t>
            </m:r>
          </m:e>
        </m:acc>
      </m:oMath>
      <w:r>
        <w:rPr/>
        <w:t xml:space="preserve"> et </w:t>
      </w:r>
      <m:oMath>
        <m:acc>
          <m:accPr>
            <m:chr m:val="⃗"/>
          </m:accPr>
          <m:e>
            <m:r>
              <m:rPr>
                <m:sty m:val="i"/>
              </m:rPr>
              <m:t>H</m:t>
            </m:r>
          </m:e>
        </m:acc>
        <m:r>
          <m:rPr>
            <m:sty m:val="p"/>
          </m:rPr>
          <m:t>=</m:t>
        </m:r>
        <m:bar>
          <m:barPr/>
          <m:e>
            <m:r>
              <m:rPr>
                <m:sty m:val="i"/>
              </m:rPr>
              <m:t>H</m:t>
            </m:r>
          </m:e>
        </m:ba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r>
          <m:rPr>
            <m:sty m:val="p"/>
          </m:rPr>
          <m:t>⋅</m:t>
        </m:r>
        <m:acc>
          <m:accPr>
            <m:chr m:val="⃗"/>
          </m:accPr>
          <m:e>
            <m:r>
              <m:rPr>
                <m:sty m:val="i"/>
              </m:rPr>
              <m:t>h</m:t>
            </m:r>
          </m:e>
        </m:acc>
      </m:oMath>
      <w:r>
        <w:rPr>
          <w:rFonts w:eastAsia="Georgia" w:cs="Georgia" w:ascii="Georgia" w:hAnsi="Georgia"/>
        </w:rPr>
        <w:t xml:space="preserve">, où </w:t>
      </w:r>
      <m:oMath>
        <m:acc>
          <m:accPr>
            <m:chr m:val="⃗"/>
          </m:accPr>
          <m:e>
            <m:r>
              <m:rPr>
                <m:sty m:val="i"/>
              </m:rPr>
              <m:t>d</m:t>
            </m:r>
          </m:e>
        </m:acc>
      </m:oMath>
      <w:r>
        <w:rPr/>
        <w:t xml:space="preserve"> et </w:t>
      </w:r>
      <m:oMath>
        <m:acc>
          <m:accPr>
            <m:chr m:val="⃗"/>
          </m:accPr>
          <m:e>
            <m:r>
              <m:rPr>
                <m:sty m:val="i"/>
              </m:rPr>
              <m:t>h</m:t>
            </m:r>
          </m:e>
        </m:acc>
      </m:oMath>
      <w:r>
        <w:rPr>
          <w:rFonts w:eastAsia="Georgia" w:cs="Georgia" w:ascii="Georgia" w:hAnsi="Georgia"/>
        </w:rPr>
        <w:t xml:space="preserve"> sont des vecteurs unitaires. Dans un milieu matériel, le vecteur de Poynting est défini par </w:t>
      </w:r>
      <m:oMath>
        <m:acc>
          <m:accPr>
            <m:chr m:val="⃗"/>
          </m:accPr>
          <m:e>
            <m:r>
              <m:rPr>
                <m:sty m:val="p"/>
              </m:rPr>
              <m:t>Π</m:t>
            </m:r>
          </m:e>
        </m:acc>
        <m:r>
          <m:rPr>
            <m:sty m:val="p"/>
          </m:rPr>
          <m:t>=</m:t>
        </m:r>
        <m:d>
          <m:dPr>
            <m:begChr m:val="("/>
            <m:endChr m:val=")"/>
            <m:ctrlPr>
              <w:rPr>
                <w:rFonts w:ascii="Cambria Math" w:hAnsi="Cambria Math"/>
              </w:rPr>
            </m:ctrlPr>
          </m:dPr>
          <m:e>
            <m:r>
              <m:rPr>
                <m:sty m:val="p"/>
              </m:rPr>
              <m:t>ℜ</m:t>
            </m:r>
            <m:r>
              <m:rPr>
                <m:sty m:val="i"/>
              </m:rPr>
              <m:t>e</m:t>
            </m:r>
            <m:d>
              <m:dPr>
                <m:begChr m:val="("/>
                <m:endChr m:val=")"/>
                <m:ctrlPr>
                  <w:rPr>
                    <w:rFonts w:ascii="Cambria Math" w:hAnsi="Cambria Math"/>
                  </w:rPr>
                </m:ctrlPr>
              </m:dPr>
              <m:e>
                <m:bar>
                  <m:barPr/>
                  <m:e>
                    <m:r>
                      <m:rPr>
                        <m:sty m:val="i"/>
                      </m:rPr>
                      <m:t>E</m:t>
                    </m:r>
                  </m:e>
                </m:ba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e>
            </m:d>
            <m:r>
              <m:rPr>
                <m:sty m:val="p"/>
              </m:rPr>
              <m:t>⋅</m:t>
            </m:r>
            <m:acc>
              <m:accPr>
                <m:chr m:val="⃗"/>
              </m:accPr>
              <m:e>
                <m:r>
                  <m:rPr>
                    <m:sty m:val="i"/>
                  </m:rPr>
                  <m:t>e</m:t>
                </m:r>
              </m:e>
            </m:acc>
          </m:e>
        </m:d>
        <m:r>
          <m:rPr>
            <m:sty m:val="p"/>
          </m:rPr>
          <m:t>∧</m:t>
        </m:r>
        <m:d>
          <m:dPr>
            <m:begChr m:val="("/>
            <m:endChr m:val=")"/>
            <m:ctrlPr>
              <w:rPr>
                <w:rFonts w:ascii="Cambria Math" w:hAnsi="Cambria Math"/>
              </w:rPr>
            </m:ctrlPr>
          </m:dPr>
          <m:e>
            <m:r>
              <m:rPr>
                <m:sty m:val="p"/>
              </m:rPr>
              <m:t>ℜ</m:t>
            </m:r>
            <m:r>
              <m:rPr>
                <m:sty m:val="i"/>
              </m:rPr>
              <m:t>e</m:t>
            </m:r>
            <m:d>
              <m:dPr>
                <m:begChr m:val="("/>
                <m:endChr m:val=")"/>
                <m:ctrlPr>
                  <w:rPr>
                    <w:rFonts w:ascii="Cambria Math" w:hAnsi="Cambria Math"/>
                  </w:rPr>
                </m:ctrlPr>
              </m:dPr>
              <m:e>
                <m:bar>
                  <m:barPr/>
                  <m:e>
                    <m:r>
                      <m:rPr>
                        <m:sty m:val="i"/>
                      </m:rPr>
                      <m:t>H</m:t>
                    </m:r>
                  </m:e>
                </m:ba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e>
            </m:d>
            <m:r>
              <m:rPr>
                <m:sty m:val="p"/>
              </m:rPr>
              <m:t>⋅</m:t>
            </m:r>
            <m:acc>
              <m:accPr>
                <m:chr m:val="⃗"/>
              </m:accPr>
              <m:e>
                <m:r>
                  <m:rPr>
                    <m:sty m:val="i"/>
                  </m:rPr>
                  <m:t>h</m:t>
                </m:r>
              </m:e>
            </m:acc>
          </m:e>
        </m:d>
      </m:oMath>
      <w:r>
        <w:rPr>
          <w:rFonts w:eastAsia="Georgia" w:cs="Georgia" w:ascii="Georgia" w:hAnsi="Georgia"/>
        </w:rPr>
        <w:t xml:space="preserve">, où </w:t>
      </w:r>
      <m:oMath>
        <m:r>
          <m:rPr>
            <m:sty m:val="p"/>
          </m:rPr>
          <m:t>ℜ</m:t>
        </m:r>
        <m:r>
          <m:rPr>
            <m:sty m:val="i"/>
          </m:rPr>
          <m:t>e</m:t>
        </m:r>
        <m:r>
          <m:rPr>
            <m:sty m:val="p"/>
          </m:rPr>
          <m:t>(</m:t>
        </m:r>
        <m:bar>
          <m:barPr/>
          <m:e>
            <m:r>
              <m:rPr>
                <m:sty m:val="i"/>
              </m:rPr>
              <m:t>A</m:t>
            </m:r>
          </m:e>
        </m:bar>
        <m:r>
          <m:rPr>
            <m:sty m:val="p"/>
          </m:rPr>
          <m:t>)</m:t>
        </m:r>
      </m:oMath>
      <w:r>
        <w:rPr>
          <w:rFonts w:eastAsia="Georgia" w:cs="Georgia" w:ascii="Georgia" w:hAnsi="Georgia"/>
        </w:rPr>
        <w:t xml:space="preserve"> désigne la partie réelle du nombre complexe </w:t>
      </w:r>
      <m:oMath>
        <m:bar>
          <m:barPr/>
          <m:e>
            <m:r>
              <m:rPr>
                <m:sty m:val="i"/>
              </m:rPr>
              <m:t>A</m:t>
            </m:r>
          </m:e>
        </m:bar>
      </m:oMath>
      <w:r>
        <w:rPr/>
        <w:t xml:space="preserve">. D'un point de vue physique, le vecteur </w:t>
      </w:r>
      <m:oMath>
        <m:acc>
          <m:accPr>
            <m:chr m:val="⃗"/>
          </m:accPr>
          <m:e>
            <m:r>
              <m:rPr>
                <m:sty m:val="p"/>
              </m:rPr>
              <m:t>Π</m:t>
            </m:r>
          </m:e>
        </m:acc>
      </m:oMath>
      <w:r>
        <w:rPr>
          <w:rFonts w:eastAsia="Georgia" w:cs="Georgia" w:ascii="Georgia" w:hAnsi="Georgia"/>
        </w:rPr>
        <w:t xml:space="preserve"> matérialise la direction de propagation de l'énergie lumineuse associée à l'onde.</w:t>
      </w:r>
    </w:p>
    <w:p>
      <w:pPr>
        <w:spacing w:line="271" w:before="330" w:lineRule="auto"/>
      </w:pPr>
      <w:r>
        <w:rPr>
          <w:b/>
          <w:sz w:val="42"/>
        </w:rPr>
        <w:t xml:space="preserve">Question I-6 :</w:t>
      </w:r>
    </w:p>
    <w:p>
      <w:pPr>
        <w:spacing w:after="220" w:lineRule="auto"/>
      </w:pPr>
      <w:r>
        <w:rPr>
          <w:rFonts w:eastAsia="Georgia" w:cs="Georgia" w:ascii="Georgia" w:hAnsi="Georgia"/>
        </w:rPr>
        <w:t xml:space="preserve">En écrivant les équations de Maxwell à l'aide des opérateurs simplifiés donnés précédemment, montrer que les vecteurs </w:t>
      </w:r>
      <m:oMath>
        <m:acc>
          <m:accPr>
            <m:chr m:val="⃗"/>
          </m:accPr>
          <m:e>
            <m:r>
              <m:rPr>
                <m:sty m:val="i"/>
              </m:rPr>
              <m:t>E</m:t>
            </m:r>
          </m:e>
        </m:acc>
      </m:oMath>
      <w:r>
        <w:rPr/>
        <w:t xml:space="preserve"> et </w:t>
      </w:r>
      <m:oMath>
        <m:acc>
          <m:accPr>
            <m:chr m:val="⃗"/>
          </m:accPr>
          <m:e>
            <m:r>
              <m:rPr>
                <m:sty m:val="i"/>
              </m:rPr>
              <m:t>H</m:t>
            </m:r>
          </m:e>
        </m:acc>
      </m:oMath>
      <w:r>
        <w:rPr>
          <w:rFonts w:eastAsia="Georgia" w:cs="Georgia" w:ascii="Georgia" w:hAnsi="Georgia"/>
        </w:rPr>
        <w:t xml:space="preserve"> sont orthogonaux. En déduire que </w:t>
      </w:r>
      <m:oMath>
        <m:r>
          <m:rPr>
            <m:sty m:val="p"/>
          </m:rPr>
          <m:t>(</m:t>
        </m:r>
        <m:acc>
          <m:accPr>
            <m:chr m:val="⃗"/>
          </m:accPr>
          <m:e>
            <m:r>
              <m:rPr>
                <m:sty m:val="i"/>
              </m:rPr>
              <m:t>E</m:t>
            </m:r>
          </m:e>
        </m:acc>
        <m:r>
          <m:rPr>
            <m:sty m:val="p"/>
          </m:rPr>
          <m:t>,</m:t>
        </m:r>
        <m:acc>
          <m:accPr>
            <m:chr m:val="⃗"/>
          </m:accPr>
          <m:e>
            <m:r>
              <m:rPr>
                <m:sty m:val="i"/>
              </m:rPr>
              <m:t>H</m:t>
            </m:r>
          </m:e>
        </m:acc>
        <m:r>
          <m:rPr>
            <m:sty m:val="p"/>
          </m:rPr>
          <m:t>,</m:t>
        </m:r>
        <m:acc>
          <m:accPr>
            <m:chr m:val="⃗"/>
          </m:accPr>
          <m:e>
            <m:r>
              <m:rPr>
                <m:sty m:val="p"/>
              </m:rPr>
              <m:t>Π</m:t>
            </m:r>
          </m:e>
        </m:acc>
        <m:r>
          <m:rPr>
            <m:sty m:val="p"/>
          </m:rPr>
          <m:t>)</m:t>
        </m:r>
      </m:oMath>
      <w:r>
        <w:rPr>
          <w:rFonts w:eastAsia="Georgia" w:cs="Georgia" w:ascii="Georgia" w:hAnsi="Georgia"/>
        </w:rPr>
        <w:t xml:space="preserve"> forment un trièdre direct, et montrer qu'il en est de même pour </w:t>
      </w:r>
      <m:oMath>
        <m:r>
          <m:rPr>
            <m:sty m:val="p"/>
          </m:rPr>
          <m:t>(</m:t>
        </m:r>
        <m:acc>
          <m:accPr>
            <m:chr m:val="⃗"/>
          </m:accPr>
          <m:e>
            <m:r>
              <m:rPr>
                <m:sty m:val="i"/>
              </m:rPr>
              <m:t>D</m:t>
            </m:r>
          </m:e>
        </m:acc>
        <m:r>
          <m:rPr>
            <m:sty m:val="p"/>
          </m:rPr>
          <m:t>,</m:t>
        </m:r>
        <m:acc>
          <m:accPr>
            <m:chr m:val="⃗"/>
          </m:accPr>
          <m:e>
            <m:r>
              <m:rPr>
                <m:sty m:val="i"/>
              </m:rPr>
              <m:t>B</m:t>
            </m:r>
          </m:e>
        </m:acc>
        <m:r>
          <m:rPr>
            <m:sty m:val="p"/>
          </m:rPr>
          <m:t>,</m:t>
        </m:r>
        <m:acc>
          <m:accPr>
            <m:chr m:val="⃗"/>
          </m:accPr>
          <m:e>
            <m:r>
              <m:rPr>
                <m:sty m:val="i"/>
              </m:rPr>
              <m:t>k</m:t>
            </m:r>
          </m:e>
        </m:acc>
        <m:r>
          <m:rPr>
            <m:sty m:val="p"/>
          </m:rPr>
          <m:t>)</m:t>
        </m:r>
      </m:oMath>
      <w:r>
        <w:rPr/>
        <w:t xml:space="preserve">.</w:t>
      </w:r>
    </w:p>
    <w:p>
      <w:pPr>
        <w:spacing w:line="271" w:before="330" w:lineRule="auto"/>
      </w:pPr>
      <w:r>
        <w:rPr>
          <w:b/>
          <w:sz w:val="42"/>
        </w:rPr>
        <w:t xml:space="preserve">Question I-7 :</w:t>
      </w:r>
    </w:p>
    <w:p>
      <w:pPr>
        <w:spacing w:after="220" w:lineRule="auto"/>
      </w:pPr>
      <w:r>
        <w:rPr/>
        <w:t xml:space="preserve">Donner l'expression du module du vecteur de Poynting </w:t>
      </w:r>
      <m:oMath>
        <m:r>
          <m:rPr>
            <m:sty m:val="p"/>
          </m:rPr>
          <m:t>Π</m:t>
        </m:r>
        <m:r>
          <m:rPr>
            <m:sty m:val="p"/>
          </m:rPr>
          <m:t>=</m:t>
        </m:r>
        <m:r>
          <m:rPr>
            <m:sty m:val="p"/>
          </m:rPr>
          <m:t>‖</m:t>
        </m:r>
        <m:acc>
          <m:accPr>
            <m:chr m:val="⃗"/>
          </m:accPr>
          <m:e>
            <m:r>
              <m:rPr>
                <m:sty m:val="p"/>
              </m:rPr>
              <m:t>Π</m:t>
            </m:r>
          </m:e>
        </m:acc>
        <m:r>
          <m:rPr>
            <m:sty m:val="p"/>
          </m:rPr>
          <m:t>‖</m:t>
        </m:r>
      </m:oMath>
      <w:r>
        <w:rPr/>
        <w:t xml:space="preserve"> en fonction de </w:t>
      </w:r>
      <m:oMath>
        <m:r>
          <m:rPr>
            <m:sty m:val="i"/>
          </m:rPr>
          <m:t>n</m:t>
        </m:r>
        <m:r>
          <m:rPr>
            <m:sty m:val="p"/>
          </m:rPr>
          <m:t>,</m:t>
        </m:r>
        <m:sSub>
          <m:sSubPr/>
          <m:e>
            <m:r>
              <m:rPr>
                <m:sty m:val="i"/>
              </m:rPr>
              <m:t>ε</m:t>
            </m:r>
          </m:e>
          <m:sub>
            <m:r>
              <m:rPr>
                <m:sty m:val="p"/>
              </m:rPr>
              <m:t>0</m:t>
            </m:r>
          </m:sub>
        </m:sSub>
        <m:r>
          <m:rPr>
            <m:sty m:val="p"/>
          </m:rPr>
          <m:t>,</m:t>
        </m:r>
        <m:sSub>
          <m:sSubPr/>
          <m:e>
            <m:r>
              <m:rPr>
                <m:sty m:val="i"/>
              </m:rPr>
              <m:t>μ</m:t>
            </m:r>
          </m:e>
          <m:sub>
            <m:r>
              <m:rPr>
                <m:sty m:val="p"/>
              </m:rPr>
              <m:t>0</m:t>
            </m:r>
          </m:sub>
        </m:sSub>
      </m:oMath>
      <w:r>
        <w:rPr/>
        <w:t xml:space="preserve"> et </w:t>
      </w:r>
      <m:oMath>
        <m:r>
          <m:rPr>
            <m:sty m:val="p"/>
          </m:rPr>
          <m:t>ℜ</m:t>
        </m:r>
        <m:r>
          <m:rPr>
            <m:sty m:val="i"/>
          </m:rPr>
          <m:t>e</m:t>
        </m:r>
        <m:d>
          <m:dPr>
            <m:begChr m:val="("/>
            <m:endChr m:val=")"/>
            <m:ctrlPr>
              <w:rPr>
                <w:rFonts w:ascii="Cambria Math" w:hAnsi="Cambria Math"/>
              </w:rPr>
            </m:ctrlPr>
          </m:dPr>
          <m:e>
            <m:bar>
              <m:barPr/>
              <m:e>
                <m:r>
                  <m:rPr>
                    <m:sty m:val="i"/>
                  </m:rPr>
                  <m:t>E</m:t>
                </m:r>
              </m:e>
            </m:ba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e>
        </m:d>
      </m:oMath>
      <w:r>
        <w:rPr/>
        <w:t xml:space="preserve">.</w:t>
      </w:r>
    </w:p>
    <w:p>
      <w:pPr>
        <w:spacing w:after="220" w:lineRule="auto"/>
      </w:pPr>
      <w:r>
        <w:rPr>
          <w:rFonts w:eastAsia="Georgia" w:cs="Georgia" w:ascii="Georgia" w:hAnsi="Georgia"/>
        </w:rPr>
        <w:t xml:space="preserve">L'éclairement, noté </w:t>
      </w:r>
      <m:oMath>
        <m:r>
          <m:rPr>
            <m:sty m:val="i"/>
          </m:rPr>
          <m:t>I</m:t>
        </m:r>
      </m:oMath>
      <w:r>
        <w:rPr>
          <w:rFonts w:eastAsia="Georgia" w:cs="Georgia" w:ascii="Georgia" w:hAnsi="Georgia"/>
        </w:rPr>
        <w:t xml:space="preserve">, qui correspond à la densité surfacique de puissance lumineuse, en Watts par mètre carré, se calcule en prenant la moyenne temporelle du module du vecteur de Poynting: </w:t>
      </w:r>
      <m:oMath>
        <m:r>
          <m:rPr>
            <m:sty m:val="i"/>
          </m:rPr>
          <m:t>I</m:t>
        </m:r>
        <m:r>
          <m:rPr>
            <m:sty m:val="p"/>
          </m:rPr>
          <m:t>=</m:t>
        </m:r>
        <m:r>
          <m:rPr>
            <m:sty m:val="p"/>
          </m:rPr>
          <m:t>⟨</m:t>
        </m:r>
        <m:r>
          <m:rPr>
            <m:sty m:val="p"/>
          </m:rPr>
          <m:t>Π</m:t>
        </m:r>
        <m:sSub>
          <m:sSubPr/>
          <m:e>
            <m:r>
              <m:rPr>
                <m:sty m:val="p"/>
              </m:rPr>
              <m:t>⟩</m:t>
            </m:r>
          </m:e>
          <m:sub>
            <m:r>
              <m:rPr>
                <m:sty m:val="i"/>
              </m:rPr>
              <m:t>T</m:t>
            </m:r>
          </m:sub>
        </m:sSub>
      </m:oMath>
      <w:r>
        <w:rPr/>
        <w:t xml:space="preserve">.</w:t>
      </w:r>
    </w:p>
    <w:p>
      <w:pPr>
        <w:spacing w:line="271" w:before="330" w:lineRule="auto"/>
      </w:pPr>
      <w:r>
        <w:rPr>
          <w:b/>
          <w:sz w:val="42"/>
        </w:rPr>
        <w:t xml:space="preserve">Question I-8 :</w:t>
      </w:r>
    </w:p>
    <w:p>
      <w:pPr>
        <w:spacing w:after="220" w:lineRule="auto"/>
      </w:pPr>
      <w:r>
        <w:rPr>
          <w:rFonts w:eastAsia="Georgia" w:cs="Georgia" w:ascii="Georgia" w:hAnsi="Georgia"/>
        </w:rPr>
        <w:t xml:space="preserve">Exprimer l'éclairement </w:t>
      </w:r>
      <m:oMath>
        <m:r>
          <m:rPr>
            <m:sty m:val="i"/>
          </m:rPr>
          <m:t>I</m:t>
        </m:r>
      </m:oMath>
      <w:r>
        <w:rPr/>
        <w:t xml:space="preserve"> en fonction de </w:t>
      </w:r>
      <m:oMath>
        <m:r>
          <m:rPr>
            <m:sty m:val="i"/>
          </m:rPr>
          <m:t>n</m:t>
        </m:r>
        <m:r>
          <m:rPr>
            <m:sty m:val="p"/>
          </m:rPr>
          <m:t>,</m:t>
        </m:r>
        <m:sSub>
          <m:sSubPr/>
          <m:e>
            <m:r>
              <m:rPr>
                <m:sty m:val="i"/>
              </m:rPr>
              <m:t>ε</m:t>
            </m:r>
          </m:e>
          <m:sub>
            <m:r>
              <m:rPr>
                <m:sty m:val="p"/>
              </m:rPr>
              <m:t>0</m:t>
            </m:r>
          </m:sub>
        </m:sSub>
        <m:r>
          <m:rPr>
            <m:sty m:val="p"/>
          </m:rPr>
          <m:t>,</m:t>
        </m:r>
        <m:sSub>
          <m:sSubPr/>
          <m:e>
            <m:r>
              <m:rPr>
                <m:sty m:val="i"/>
              </m:rPr>
              <m:t>μ</m:t>
            </m:r>
          </m:e>
          <m:sub>
            <m:r>
              <m:rPr>
                <m:sty m:val="p"/>
              </m:rPr>
              <m:t>0</m:t>
            </m:r>
          </m:sub>
        </m:sSub>
      </m:oMath>
      <w:r>
        <w:rPr/>
        <w:t xml:space="preserve"> et </w:t>
      </w:r>
      <m:oMath>
        <m:r>
          <m:rPr>
            <m:sty m:val="p"/>
          </m:rPr>
          <m:t>|</m:t>
        </m:r>
        <m:bar>
          <m:barPr/>
          <m:e>
            <m:r>
              <m:rPr>
                <m:sty m:val="i"/>
              </m:rPr>
              <m:t>E</m:t>
            </m:r>
          </m:e>
        </m:bar>
        <m:r>
          <m:rPr>
            <m:sty m:val="p"/>
          </m:rPr>
          <m:t>|</m:t>
        </m:r>
      </m:oMath>
      <w:r>
        <w:rPr>
          <w:rFonts w:eastAsia="Georgia" w:cs="Georgia" w:ascii="Georgia" w:hAnsi="Georgia"/>
        </w:rPr>
        <w:t xml:space="preserve">, où </w:t>
      </w:r>
      <m:oMath>
        <m:r>
          <m:rPr>
            <m:sty m:val="p"/>
          </m:rPr>
          <m:t>|</m:t>
        </m:r>
        <m:bar>
          <m:barPr/>
          <m:e>
            <m:r>
              <m:rPr>
                <m:sty m:val="i"/>
              </m:rPr>
              <m:t>E</m:t>
            </m:r>
          </m:e>
        </m:bar>
        <m:r>
          <m:rPr>
            <m:sty m:val="p"/>
          </m:rPr>
          <m:t>|</m:t>
        </m:r>
      </m:oMath>
      <w:r>
        <w:rPr>
          <w:rFonts w:eastAsia="Georgia" w:cs="Georgia" w:ascii="Georgia" w:hAnsi="Georgia"/>
        </w:rPr>
        <w:t xml:space="preserve"> désigne le module de l'amplitude complexe </w:t>
      </w:r>
      <m:oMath>
        <m:bar>
          <m:barPr/>
          <m:e>
            <m:r>
              <m:rPr>
                <m:sty m:val="i"/>
              </m:rPr>
              <m:t>E</m:t>
            </m:r>
          </m:e>
        </m:bar>
      </m:oMath>
      <w:r>
        <w:rPr/>
        <w:t xml:space="preserve">.</w:t>
      </w:r>
    </w:p>
    <w:p>
      <w:pPr>
        <w:spacing w:line="271" w:before="330" w:lineRule="auto"/>
      </w:pPr>
      <w:r>
        <w:rPr>
          <w:b/>
          <w:sz w:val="42"/>
        </w:rPr>
        <w:t xml:space="preserve">Question I-9 :</w:t>
      </w:r>
    </w:p>
    <w:p>
      <w:pPr>
        <w:spacing w:after="220" w:lineRule="auto"/>
      </w:pPr>
      <w:r>
        <w:rPr>
          <w:rFonts w:eastAsia="Georgia" w:cs="Georgia" w:ascii="Georgia" w:hAnsi="Georgia"/>
        </w:rPr>
        <w:t xml:space="preserve">Etant données les caractéristiques géométriques des faisceaux lumineux utilisés, à savoir un cylindre de rayon </w:t>
      </w:r>
      <m:oMath>
        <m:r>
          <m:rPr>
            <m:sty m:val="i"/>
          </m:rPr>
          <m:t>W</m:t>
        </m:r>
      </m:oMath>
      <w:r>
        <w:rPr>
          <w:rFonts w:eastAsia="Georgia" w:cs="Georgia" w:ascii="Georgia" w:hAnsi="Georgia"/>
        </w:rPr>
        <w:t xml:space="preserve">, montrer que l'expression de la puissance totale transportée par l'onde électromagnétique s'exprime par </w:t>
      </w:r>
      <m:oMath>
        <m:r>
          <m:rPr>
            <m:scr m:val="script"/>
          </m:rPr>
          <m:t>P</m:t>
        </m:r>
        <m:r>
          <m:rPr>
            <m:sty m:val="p"/>
          </m:rPr>
          <m:t>=</m:t>
        </m:r>
        <m:f>
          <m:fPr>
            <m:ctrlPr>
              <w:rPr>
                <w:rFonts w:ascii="Cambria Math" w:hAnsi="Cambria Math"/>
              </w:rPr>
            </m:ctrlPr>
          </m:fPr>
          <m:num>
            <m:r>
              <m:rPr>
                <m:sty m:val="i"/>
              </m:rPr>
              <m:t>π</m:t>
            </m:r>
            <m:r>
              <m:rPr>
                <m:sty m:val="p"/>
              </m:rPr>
              <m:t>⋅</m:t>
            </m:r>
            <m:sSup>
              <m:sSupPr/>
              <m:e>
                <m:r>
                  <m:rPr>
                    <m:sty m:val="i"/>
                  </m:rPr>
                  <m:t>W</m:t>
                </m:r>
              </m:e>
              <m:sup>
                <m:r>
                  <m:rPr>
                    <m:sty m:val="p"/>
                  </m:rPr>
                  <m:t>2</m:t>
                </m:r>
              </m:sup>
            </m:sSup>
          </m:num>
          <m:den>
            <m:r>
              <m:rPr>
                <m:sty m:val="p"/>
              </m:rPr>
              <m:t>2</m:t>
            </m:r>
          </m:den>
        </m:f>
        <m:r>
          <m:rPr>
            <m:sty m:val="p"/>
          </m:rPr>
          <m:t>⋅</m:t>
        </m:r>
        <m:r>
          <m:rPr>
            <m:sty m:val="i"/>
          </m:rPr>
          <m:t>n</m:t>
        </m:r>
        <m:r>
          <m:rPr>
            <m:sty m:val="p"/>
          </m:rPr>
          <m:t>⋅</m:t>
        </m:r>
        <m:rad>
          <m:radPr>
            <m:degHide m:val="1"/>
            <m:ctrlPr>
              <w:rPr>
                <w:rFonts w:ascii="Cambria Math" w:hAnsi="Cambria Math"/>
              </w:rPr>
            </m:ctrlPr>
          </m:radPr>
          <m:deg/>
          <m:e>
            <m:f>
              <m:fPr>
                <m:ctrlPr>
                  <w:rPr>
                    <w:rFonts w:ascii="Cambria Math" w:hAnsi="Cambria Math"/>
                  </w:rPr>
                </m:ctrlPr>
              </m:fPr>
              <m:num>
                <m:sSub>
                  <m:sSubPr/>
                  <m:e>
                    <m:r>
                      <m:rPr>
                        <m:sty m:val="i"/>
                      </m:rPr>
                      <m:t>ε</m:t>
                    </m:r>
                  </m:e>
                  <m:sub>
                    <m:r>
                      <m:rPr>
                        <m:sty m:val="p"/>
                      </m:rPr>
                      <m:t>0</m:t>
                    </m:r>
                  </m:sub>
                </m:sSub>
              </m:num>
              <m:den>
                <m:sSub>
                  <m:sSubPr/>
                  <m:e>
                    <m:r>
                      <m:rPr>
                        <m:sty m:val="i"/>
                      </m:rPr>
                      <m:t>μ</m:t>
                    </m:r>
                  </m:e>
                  <m:sub>
                    <m:r>
                      <m:rPr>
                        <m:sty m:val="p"/>
                      </m:rPr>
                      <m:t>0</m:t>
                    </m:r>
                  </m:sub>
                </m:sSub>
              </m:den>
            </m:f>
          </m:e>
        </m:rad>
        <m:r>
          <m:rPr>
            <m:sty m:val="p"/>
          </m:rPr>
          <m:t>⋅</m:t>
        </m:r>
        <m:r>
          <m:rPr>
            <m:sty m:val="p"/>
          </m:rPr>
          <m:t>|</m:t>
        </m:r>
        <m:bar>
          <m:barPr/>
          <m:e>
            <m:r>
              <m:rPr>
                <m:sty m:val="i"/>
              </m:rPr>
              <m:t>E</m:t>
            </m:r>
          </m:e>
        </m:bar>
        <m:sSup>
          <m:sSupPr/>
          <m:e>
            <m:r>
              <m:rPr>
                <m:sty m:val="p"/>
              </m:rPr>
              <m:t>|</m:t>
            </m:r>
          </m:e>
          <m:sup>
            <m:r>
              <m:rPr>
                <m:sty m:val="p"/>
              </m:rPr>
              <m:t>2</m:t>
            </m:r>
          </m:sup>
        </m:sSup>
      </m:oMath>
      <w:r>
        <w:rPr/>
        <w:t xml:space="preserve">.</w:t>
      </w:r>
    </w:p>
    <w:p>
      <w:pPr>
        <w:spacing w:line="271" w:before="330" w:lineRule="auto"/>
      </w:pPr>
      <w:r>
        <w:rPr>
          <w:rFonts w:eastAsia="Georgia" w:cs="Georgia" w:ascii="Georgia" w:hAnsi="Georgia"/>
          <w:b/>
          <w:sz w:val="42"/>
        </w:rPr>
        <w:t xml:space="preserve">Cas d'un matériau anisotrope uniaxe</w:t>
      </w:r>
    </w:p>
    <w:p>
      <w:pPr>
        <w:spacing w:line="271" w:before="330" w:lineRule="auto"/>
      </w:pPr>
      <w:r>
        <w:rPr>
          <w:b/>
          <w:sz w:val="42"/>
        </w:rPr>
        <w:t xml:space="preserve">Introduction</w:t>
      </w:r>
    </w:p>
    <w:p>
      <w:pPr>
        <w:spacing w:after="220" w:lineRule="auto"/>
      </w:pPr>
      <w:r>
        <w:rPr>
          <w:rFonts w:eastAsia="Georgia" w:cs="Georgia" w:ascii="Georgia" w:hAnsi="Georgia"/>
        </w:rPr>
        <w:t xml:space="preserve">Un matériau optiquement anisotrope est particularisé par le fait que la polarisation induite </w:t>
      </w:r>
      <m:oMath>
        <m:acc>
          <m:accPr>
            <m:chr m:val="⃗"/>
          </m:accPr>
          <m:e>
            <m:r>
              <m:rPr>
                <m:sty m:val="i"/>
              </m:rPr>
              <m:t>P</m:t>
            </m:r>
          </m:e>
        </m:acc>
      </m:oMath>
      <w:r>
        <w:rPr>
          <w:rFonts w:eastAsia="Georgia" w:cs="Georgia" w:ascii="Georgia" w:hAnsi="Georgia"/>
        </w:rPr>
        <w:t xml:space="preserve"> dépend de la direction du champ électrique inducteur </w:t>
      </w:r>
      <m:oMath>
        <m:acc>
          <m:accPr>
            <m:chr m:val="⃗"/>
          </m:accPr>
          <m:e>
            <m:r>
              <m:rPr>
                <m:sty m:val="i"/>
              </m:rPr>
              <m:t>E</m:t>
            </m:r>
          </m:e>
        </m:acc>
      </m:oMath>
      <w:r>
        <w:rPr>
          <w:rFonts w:eastAsia="Georgia" w:cs="Georgia" w:ascii="Georgia" w:hAnsi="Georgia"/>
        </w:rPr>
        <w:t xml:space="preserve">. Cette direction, matérialisée par le vecteur unitaire </w:t>
      </w:r>
      <m:oMath>
        <m:acc>
          <m:accPr>
            <m:chr m:val="⃗"/>
          </m:accPr>
          <m:e>
            <m:r>
              <m:rPr>
                <m:sty m:val="i"/>
              </m:rPr>
              <m:t>e</m:t>
            </m:r>
          </m:e>
        </m:acc>
      </m:oMath>
      <w:r>
        <w:rPr>
          <w:rFonts w:eastAsia="Georgia" w:cs="Georgia" w:ascii="Georgia" w:hAnsi="Georgia"/>
        </w:rPr>
        <w:t xml:space="preserve">, est appelée direction de polarisation </w:t>
      </w:r>
      <m:oMath>
        <m:sSup>
          <m:sSupPr/>
          <m:e>
            <m:r>
              <m:t xml:space="preserve"> </m:t>
            </m:r>
          </m:e>
          <m:sup>
            <m:r>
              <m:rPr>
                <m:sty m:val="p"/>
              </m:rPr>
              <m:t>10</m:t>
            </m:r>
          </m:sup>
        </m:sSup>
      </m:oMath>
      <w:r>
        <w:rPr>
          <w:rFonts w:eastAsia="Georgia" w:cs="Georgia" w:ascii="Georgia" w:hAnsi="Georgia"/>
        </w:rPr>
        <w:t xml:space="preserve"> de l'onde. Il est aisément concevable que, dans un matériau «feuilleté» par exemple, la réponse du milieu (id est la polarisation </w:t>
      </w:r>
      <m:oMath>
        <m:acc>
          <m:accPr>
            <m:chr m:val="⃗"/>
          </m:accPr>
          <m:e>
            <m:r>
              <m:rPr>
                <m:sty m:val="i"/>
              </m:rPr>
              <m:t>P</m:t>
            </m:r>
          </m:e>
        </m:acc>
      </m:oMath>
      <w:r>
        <w:rPr>
          <w:rFonts w:eastAsia="Georgia" w:cs="Georgia" w:ascii="Georgia" w:hAnsi="Georgia"/>
        </w:rPr>
        <w:t xml:space="preserve"> ) ne soit pas la même si le champ électrique </w:t>
      </w:r>
      <m:oMath>
        <m:acc>
          <m:accPr>
            <m:chr m:val="⃗"/>
          </m:accPr>
          <m:e>
            <m:r>
              <m:rPr>
                <m:sty m:val="i"/>
              </m:rPr>
              <m:t>E</m:t>
            </m:r>
          </m:e>
        </m:acc>
      </m:oMath>
      <w:r>
        <w:rPr>
          <w:rFonts w:eastAsia="Georgia" w:cs="Georgia" w:ascii="Georgia" w:hAnsi="Georgia"/>
        </w:rPr>
        <w:t xml:space="preserve"> est dans le plan du feuilletage ou au contraire orthogonal à ce plan.</w:t>
      </w:r>
    </w:p>
    <w:p>
      <w:pPr>
        <w:spacing w:after="220" w:lineRule="auto"/>
      </w:pPr>
      <w:r>
        <w:rPr>
          <w:rFonts w:eastAsia="Georgia" w:cs="Georgia" w:ascii="Georgia" w:hAnsi="Georgia"/>
        </w:rPr>
        <w:t xml:space="preserve">La susceptibilité électrique linéaire </w:t>
      </w:r>
      <m:oMath>
        <m:r>
          <m:rPr>
            <m:sty m:val="i"/>
          </m:rPr>
          <m:t>χ</m:t>
        </m:r>
      </m:oMath>
      <w:r>
        <w:rPr>
          <w:rFonts w:eastAsia="Georgia" w:cs="Georgia" w:ascii="Georgia" w:hAnsi="Georgia"/>
        </w:rPr>
        <w:t xml:space="preserve"> d'un milieu anisotrope n'est alors plus représentée par un scalaire, mais par une matrice, toujours supposée réelle. En pratique, nous admettrons qu'il existe une repère orthogonal qui permet une écriture diagonale de </w:t>
      </w:r>
      <m:oMath>
        <m:r>
          <m:rPr>
            <m:sty m:val="i"/>
          </m:rPr>
          <m:t>χ</m:t>
        </m:r>
      </m:oMath>
      <w:r>
        <w:rPr>
          <w:rFonts w:eastAsia="Georgia" w:cs="Georgia" w:ascii="Georgia" w:hAnsi="Georgia"/>
        </w:rPr>
        <w:t xml:space="preserve">; ce repère, appelé repère optique, est lié à la maille cristalline du matériau, et sera noté en lettres minuscules: </w:t>
      </w:r>
      <m:oMath>
        <m:r>
          <m:rPr>
            <m:sty m:val="p"/>
          </m:rPr>
          <m:t>(</m:t>
        </m:r>
        <m:r>
          <m:rPr>
            <m:sty m:val="i"/>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Dans ce repère, la relation constitutive </w:t>
      </w:r>
      <m:oMath>
        <m:acc>
          <m:accPr>
            <m:chr m:val="⃗"/>
          </m:accPr>
          <m:e>
            <m:r>
              <m:rPr>
                <m:sty m:val="i"/>
              </m:rPr>
              <m:t>P</m:t>
            </m:r>
          </m:e>
        </m:acc>
        <m:r>
          <m:rPr>
            <m:sty m:val="p"/>
          </m:rPr>
          <m:t>=</m:t>
        </m:r>
        <m:sSub>
          <m:sSubPr/>
          <m:e>
            <m:r>
              <m:rPr>
                <m:sty m:val="i"/>
              </m:rPr>
              <m:t>ε</m:t>
            </m:r>
          </m:e>
          <m:sub>
            <m:r>
              <m:rPr>
                <m:sty m:val="p"/>
              </m:rPr>
              <m:t>0</m:t>
            </m:r>
          </m:sub>
        </m:sSub>
        <m:r>
          <m:rPr>
            <m:sty m:val="p"/>
          </m:rPr>
          <m:t>⋅</m:t>
        </m:r>
        <m:r>
          <m:rPr>
            <m:sty m:val="i"/>
          </m:rPr>
          <m:t>χ</m:t>
        </m:r>
        <m:r>
          <m:rPr>
            <m:sty m:val="p"/>
          </m:rPr>
          <m:t>⋅</m:t>
        </m:r>
        <m:acc>
          <m:accPr>
            <m:chr m:val="⃗"/>
          </m:accPr>
          <m:e>
            <m:r>
              <m:rPr>
                <m:sty m:val="i"/>
              </m:rPr>
              <m:t>E</m:t>
            </m:r>
          </m:e>
        </m:acc>
      </m:oMath>
      <w:r>
        <w:rPr>
          <w:rFonts w:eastAsia="Georgia" w:cs="Georgia" w:ascii="Georgia" w:hAnsi="Georgia"/>
        </w:rPr>
        <w:t xml:space="preserve"> reste vraie, et s'écrit sous forme matricielle :</w:t>
      </w:r>
    </w:p>
    <w:p>
      <w:pPr>
        <w:spacing w:after="220" w:lineRule="auto"/>
      </w:pPr>
      <m:oMathPara>
        <m:oMath>
          <m:acc>
            <m:accPr>
              <m:chr m:val="⃗"/>
            </m:accPr>
            <m:e>
              <m:r>
                <m:rPr>
                  <m:sty m:val="i"/>
                </m:rPr>
                <m:t>P</m:t>
              </m:r>
            </m:e>
          </m:acc>
          <m:r>
            <m:rPr>
              <m:sty m:val="p"/>
            </m:rPr>
            <m:t>=</m:t>
          </m:r>
          <m:sSub>
            <m:sSubPr/>
            <m:e>
              <m:r>
                <m:rPr>
                  <m:sty m:val="i"/>
                </m:rPr>
                <m:t>ε</m:t>
              </m:r>
            </m:e>
            <m:sub>
              <m:r>
                <m:rPr>
                  <m:sty m:val="p"/>
                </m:rPr>
                <m:t>0</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sSub>
                      <m:sSubPr/>
                      <m:e>
                        <m:r>
                          <m:rPr>
                            <m:sty m:val="i"/>
                          </m:rPr>
                          <m:t>χ</m:t>
                        </m:r>
                      </m:e>
                      <m:sub>
                        <m:r>
                          <m:rPr>
                            <m:sty m:val="i"/>
                          </m:rPr>
                          <m:t>x</m:t>
                        </m:r>
                        <m:r>
                          <m:rPr>
                            <m:sty m:val="i"/>
                          </m:rPr>
                          <m:t>x</m:t>
                        </m:r>
                      </m:sub>
                    </m:sSub>
                  </m:e>
                  <m:e>
                    <m:r>
                      <m:rPr>
                        <m:sty m:val="p"/>
                      </m:rPr>
                      <m:t>0</m:t>
                    </m:r>
                  </m:e>
                  <m:e>
                    <m:r>
                      <m:rPr>
                        <m:sty m:val="p"/>
                      </m:rPr>
                      <m:t>0</m:t>
                    </m:r>
                  </m:e>
                </m:mr>
                <m:mr>
                  <m:e>
                    <m:r>
                      <m:rPr>
                        <m:sty m:val="p"/>
                      </m:rPr>
                      <m:t>0</m:t>
                    </m:r>
                  </m:e>
                  <m:e>
                    <m:sSub>
                      <m:sSubPr/>
                      <m:e>
                        <m:r>
                          <m:rPr>
                            <m:sty m:val="i"/>
                          </m:rPr>
                          <m:t>χ</m:t>
                        </m:r>
                      </m:e>
                      <m:sub>
                        <m:r>
                          <m:rPr>
                            <m:sty m:val="i"/>
                          </m:rPr>
                          <m:t>y</m:t>
                        </m:r>
                        <m:r>
                          <m:rPr>
                            <m:sty m:val="i"/>
                          </m:rPr>
                          <m:t>y</m:t>
                        </m:r>
                      </m:sub>
                    </m:sSub>
                  </m:e>
                  <m:e>
                    <m:r>
                      <m:rPr>
                        <m:sty m:val="p"/>
                      </m:rPr>
                      <m:t>0</m:t>
                    </m:r>
                  </m:e>
                </m:mr>
                <m:mr>
                  <m:e>
                    <m:r>
                      <m:rPr>
                        <m:sty m:val="p"/>
                      </m:rPr>
                      <m:t>0</m:t>
                    </m:r>
                  </m:e>
                  <m:e>
                    <m:r>
                      <m:rPr>
                        <m:sty m:val="p"/>
                      </m:rPr>
                      <m:t>0</m:t>
                    </m:r>
                  </m:e>
                  <m:e>
                    <m:sSub>
                      <m:sSubPr/>
                      <m:e>
                        <m:r>
                          <m:rPr>
                            <m:sty m:val="i"/>
                          </m:rPr>
                          <m:t>χ</m:t>
                        </m:r>
                      </m:e>
                      <m:sub>
                        <m:r>
                          <m:rPr>
                            <m:sty m:val="i"/>
                          </m:rPr>
                          <m:t>z</m:t>
                        </m:r>
                        <m:r>
                          <m:rPr>
                            <m:sty m:val="i"/>
                          </m:rPr>
                          <m:t>z</m:t>
                        </m:r>
                      </m:sub>
                    </m:sSub>
                  </m:e>
                </m:mr>
              </m:m>
            </m:e>
          </m:d>
          <m:r>
            <m:rPr>
              <m:sty m:val="p"/>
            </m:rPr>
            <m:t>⋅</m:t>
          </m:r>
          <m:acc>
            <m:accPr>
              <m:chr m:val="⃗"/>
            </m:accPr>
            <m:e>
              <m:r>
                <m:rPr>
                  <m:sty m:val="i"/>
                </m:rPr>
                <m:t>E</m:t>
              </m:r>
            </m:e>
          </m:acc>
          <m:r>
            <m:rPr>
              <m:sty m:val="p"/>
            </m:rPr>
            <m:t>,</m:t>
          </m:r>
          <m:r>
            <m:rPr>
              <m:nor/>
            </m:rPr>
            <m:t> c'est-à-dire </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P</m:t>
                        </m:r>
                      </m:e>
                      <m:sub>
                        <m:r>
                          <m:rPr>
                            <m:sty m:val="i"/>
                          </m:rPr>
                          <m:t>x</m:t>
                        </m:r>
                      </m:sub>
                    </m:sSub>
                  </m:e>
                </m:mr>
                <m:mr>
                  <m:e>
                    <m:sSub>
                      <m:sSubPr/>
                      <m:e>
                        <m:r>
                          <m:rPr>
                            <m:sty m:val="i"/>
                          </m:rPr>
                          <m:t>P</m:t>
                        </m:r>
                      </m:e>
                      <m:sub>
                        <m:r>
                          <m:rPr>
                            <m:sty m:val="i"/>
                          </m:rPr>
                          <m:t>y</m:t>
                        </m:r>
                      </m:sub>
                    </m:sSub>
                  </m:e>
                </m:mr>
                <m:mr>
                  <m:e>
                    <m:sSub>
                      <m:sSubPr/>
                      <m:e>
                        <m:r>
                          <m:rPr>
                            <m:sty m:val="i"/>
                          </m:rPr>
                          <m:t>P</m:t>
                        </m:r>
                      </m:e>
                      <m:sub>
                        <m:r>
                          <m:rPr>
                            <m:sty m:val="i"/>
                          </m:rPr>
                          <m:t>z</m:t>
                        </m:r>
                      </m:sub>
                    </m:sSub>
                  </m:e>
                </m:mr>
              </m:m>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ε</m:t>
                        </m:r>
                      </m:e>
                      <m:sub>
                        <m:r>
                          <m:rPr>
                            <m:sty m:val="p"/>
                          </m:rPr>
                          <m:t>0</m:t>
                        </m:r>
                      </m:sub>
                    </m:sSub>
                    <m:r>
                      <m:rPr>
                        <m:sty m:val="p"/>
                      </m:rPr>
                      <m:t>⋅</m:t>
                    </m:r>
                    <m:sSub>
                      <m:sSubPr/>
                      <m:e>
                        <m:r>
                          <m:rPr>
                            <m:sty m:val="i"/>
                          </m:rPr>
                          <m:t>χ</m:t>
                        </m:r>
                      </m:e>
                      <m:sub>
                        <m:r>
                          <m:rPr>
                            <m:sty m:val="i"/>
                          </m:rPr>
                          <m:t>x</m:t>
                        </m:r>
                        <m:r>
                          <m:rPr>
                            <m:sty m:val="i"/>
                          </m:rPr>
                          <m:t>x</m:t>
                        </m:r>
                      </m:sub>
                    </m:sSub>
                    <m:r>
                      <m:rPr>
                        <m:sty m:val="p"/>
                      </m:rPr>
                      <m:t>⋅</m:t>
                    </m:r>
                    <m:sSub>
                      <m:sSubPr/>
                      <m:e>
                        <m:r>
                          <m:rPr>
                            <m:sty m:val="i"/>
                          </m:rPr>
                          <m:t>E</m:t>
                        </m:r>
                      </m:e>
                      <m:sub>
                        <m:r>
                          <m:rPr>
                            <m:sty m:val="i"/>
                          </m:rPr>
                          <m:t>x</m:t>
                        </m:r>
                      </m:sub>
                    </m:sSub>
                  </m:e>
                </m:mr>
                <m:mr>
                  <m:e>
                    <m:sSub>
                      <m:sSubPr/>
                      <m:e>
                        <m:r>
                          <m:rPr>
                            <m:sty m:val="i"/>
                          </m:rPr>
                          <m:t>ε</m:t>
                        </m:r>
                      </m:e>
                      <m:sub>
                        <m:r>
                          <m:rPr>
                            <m:sty m:val="p"/>
                          </m:rPr>
                          <m:t>0</m:t>
                        </m:r>
                      </m:sub>
                    </m:sSub>
                    <m:r>
                      <m:rPr>
                        <m:sty m:val="p"/>
                      </m:rPr>
                      <m:t>⋅</m:t>
                    </m:r>
                    <m:sSub>
                      <m:sSubPr/>
                      <m:e>
                        <m:r>
                          <m:rPr>
                            <m:sty m:val="i"/>
                          </m:rPr>
                          <m:t>χ</m:t>
                        </m:r>
                      </m:e>
                      <m:sub>
                        <m:r>
                          <m:rPr>
                            <m:sty m:val="i"/>
                          </m:rPr>
                          <m:t>y</m:t>
                        </m:r>
                        <m:r>
                          <m:rPr>
                            <m:sty m:val="i"/>
                          </m:rPr>
                          <m:t>y</m:t>
                        </m:r>
                      </m:sub>
                    </m:sSub>
                    <m:r>
                      <m:rPr>
                        <m:sty m:val="p"/>
                      </m:rPr>
                      <m:t>⋅</m:t>
                    </m:r>
                    <m:sSub>
                      <m:sSubPr/>
                      <m:e>
                        <m:r>
                          <m:rPr>
                            <m:sty m:val="i"/>
                          </m:rPr>
                          <m:t>E</m:t>
                        </m:r>
                      </m:e>
                      <m:sub>
                        <m:r>
                          <m:rPr>
                            <m:sty m:val="i"/>
                          </m:rPr>
                          <m:t>y</m:t>
                        </m:r>
                      </m:sub>
                    </m:sSub>
                  </m:e>
                </m:mr>
                <m:mr>
                  <m:e>
                    <m:sSub>
                      <m:sSubPr/>
                      <m:e>
                        <m:r>
                          <m:rPr>
                            <m:sty m:val="i"/>
                          </m:rPr>
                          <m:t>ε</m:t>
                        </m:r>
                      </m:e>
                      <m:sub>
                        <m:r>
                          <m:rPr>
                            <m:sty m:val="p"/>
                          </m:rPr>
                          <m:t>0</m:t>
                        </m:r>
                      </m:sub>
                    </m:sSub>
                    <m:r>
                      <m:rPr>
                        <m:sty m:val="p"/>
                      </m:rPr>
                      <m:t>⋅</m:t>
                    </m:r>
                    <m:sSub>
                      <m:sSubPr/>
                      <m:e>
                        <m:r>
                          <m:rPr>
                            <m:sty m:val="i"/>
                          </m:rPr>
                          <m:t>χ</m:t>
                        </m:r>
                      </m:e>
                      <m:sub>
                        <m:r>
                          <m:rPr>
                            <m:sty m:val="i"/>
                          </m:rPr>
                          <m:t>z</m:t>
                        </m:r>
                        <m:r>
                          <m:rPr>
                            <m:sty m:val="i"/>
                          </m:rPr>
                          <m:t>z</m:t>
                        </m:r>
                      </m:sub>
                    </m:sSub>
                    <m:r>
                      <m:rPr>
                        <m:sty m:val="p"/>
                      </m:rPr>
                      <m:t>⋅</m:t>
                    </m:r>
                    <m:sSub>
                      <m:sSubPr/>
                      <m:e>
                        <m:r>
                          <m:rPr>
                            <m:sty m:val="i"/>
                          </m:rPr>
                          <m:t>E</m:t>
                        </m:r>
                      </m:e>
                      <m:sub>
                        <m:r>
                          <m:rPr>
                            <m:sty m:val="i"/>
                          </m:rPr>
                          <m:t>z</m:t>
                        </m:r>
                      </m:sub>
                    </m:sSub>
                  </m:e>
                </m:mr>
              </m:m>
            </m:e>
          </m:d>
          <m:r>
            <m:rPr>
              <m:sty m:val="p"/>
            </m:rPr>
            <m:t>.</m:t>
          </m:r>
        </m:oMath>
      </m:oMathPara>
    </w:p>
    <w:p>
      <w:pPr>
        <w:spacing w:after="220" w:lineRule="auto"/>
      </w:pPr>
      <w:r>
        <w:rPr>
          <w:rFonts w:eastAsia="Georgia" w:cs="Georgia" w:ascii="Georgia" w:hAnsi="Georgia"/>
        </w:rPr>
        <w:t xml:space="preserve">Il apparaît alors clairement que les vecteurs </w:t>
      </w:r>
      <m:oMath>
        <m:acc>
          <m:accPr>
            <m:chr m:val="⃗"/>
          </m:accPr>
          <m:e>
            <m:r>
              <m:rPr>
                <m:sty m:val="i"/>
              </m:rPr>
              <m:t>D</m:t>
            </m:r>
          </m:e>
        </m:acc>
        <m:r>
          <m:rPr>
            <m:sty m:val="p"/>
          </m:rPr>
          <m:t>=</m:t>
        </m:r>
        <m:sSub>
          <m:sSubPr/>
          <m:e>
            <m:r>
              <m:rPr>
                <m:sty m:val="i"/>
              </m:rPr>
              <m:t>ε</m:t>
            </m:r>
          </m:e>
          <m:sub>
            <m:r>
              <m:rPr>
                <m:sty m:val="p"/>
              </m:rPr>
              <m:t>0</m:t>
            </m:r>
          </m:sub>
        </m:sSub>
        <m:r>
          <m:rPr>
            <m:sty m:val="p"/>
          </m:rPr>
          <m:t>⋅</m:t>
        </m:r>
        <m:acc>
          <m:accPr>
            <m:chr m:val="⃗"/>
          </m:accPr>
          <m:e>
            <m:r>
              <m:rPr>
                <m:sty m:val="i"/>
              </m:rPr>
              <m:t>E</m:t>
            </m:r>
          </m:e>
        </m:acc>
        <m:r>
          <m:rPr>
            <m:sty m:val="p"/>
          </m:rPr>
          <m:t>+</m:t>
        </m:r>
        <m:acc>
          <m:accPr>
            <m:chr m:val="⃗"/>
          </m:accPr>
          <m:e>
            <m:r>
              <m:rPr>
                <m:sty m:val="i"/>
              </m:rPr>
              <m:t>P</m:t>
            </m:r>
          </m:e>
        </m:acc>
      </m:oMath>
      <w:r>
        <w:rPr/>
        <w:t xml:space="preserve"> et </w:t>
      </w:r>
      <m:oMath>
        <m:acc>
          <m:accPr>
            <m:chr m:val="⃗"/>
          </m:accPr>
          <m:e>
            <m:r>
              <m:rPr>
                <m:sty m:val="i"/>
              </m:rPr>
              <m:t>E</m:t>
            </m:r>
          </m:e>
        </m:acc>
      </m:oMath>
      <w:r>
        <w:rPr>
          <w:rFonts w:eastAsia="Georgia" w:cs="Georgia" w:ascii="Georgia" w:hAnsi="Georgia"/>
        </w:rPr>
        <w:t xml:space="preserve"> ne sont en général plus colinéaires; cependant, comme le matériau reste non magnétique, les vecteurs </w:t>
      </w:r>
      <m:oMath>
        <m:acc>
          <m:accPr>
            <m:chr m:val="⃗"/>
          </m:accPr>
          <m:e>
            <m:r>
              <m:rPr>
                <m:sty m:val="i"/>
              </m:rPr>
              <m:t>H</m:t>
            </m:r>
          </m:e>
        </m:acc>
      </m:oMath>
      <w:r>
        <w:rPr/>
        <w:t xml:space="preserve"> et </w:t>
      </w:r>
      <m:oMath>
        <m:acc>
          <m:accPr>
            <m:chr m:val="⃗"/>
          </m:accPr>
          <m:e>
            <m:r>
              <m:rPr>
                <m:sty m:val="i"/>
              </m:rPr>
              <m:t>B</m:t>
            </m:r>
          </m:e>
        </m:acc>
      </m:oMath>
      <w:r>
        <w:rPr>
          <w:rFonts w:eastAsia="Georgia" w:cs="Georgia" w:ascii="Georgia" w:hAnsi="Georgia"/>
        </w:rPr>
        <w:t xml:space="preserve"> conservent la même direction : la relation </w:t>
      </w:r>
      <m:oMath>
        <m:acc>
          <m:accPr>
            <m:chr m:val="⃗"/>
          </m:accPr>
          <m:e>
            <m:r>
              <m:rPr>
                <m:sty m:val="i"/>
              </m:rPr>
              <m:t>B</m:t>
            </m:r>
          </m:e>
        </m:acc>
        <m:r>
          <m:rPr>
            <m:sty m:val="p"/>
          </m:rPr>
          <m:t>=</m:t>
        </m:r>
        <m:sSub>
          <m:sSubPr/>
          <m:e>
            <m:r>
              <m:rPr>
                <m:sty m:val="i"/>
              </m:rPr>
              <m:t>μ</m:t>
            </m:r>
          </m:e>
          <m:sub>
            <m:r>
              <m:rPr>
                <m:sty m:val="p"/>
              </m:rPr>
              <m:t>0</m:t>
            </m:r>
          </m:sub>
        </m:sSub>
        <m:r>
          <m:rPr>
            <m:sty m:val="p"/>
          </m:rPr>
          <m:t>⋅</m:t>
        </m:r>
        <m:acc>
          <m:accPr>
            <m:chr m:val="⃗"/>
          </m:accPr>
          <m:e>
            <m:r>
              <m:rPr>
                <m:sty m:val="i"/>
              </m:rPr>
              <m:t>H</m:t>
            </m:r>
          </m:e>
        </m:acc>
      </m:oMath>
      <w:r>
        <w:rPr>
          <w:rFonts w:eastAsia="Georgia" w:cs="Georgia" w:ascii="Georgia" w:hAnsi="Georgia"/>
        </w:rPr>
        <w:t xml:space="preserve"> est préservée.</w:t>
      </w:r>
    </w:p>
    <w:p>
      <w:pPr>
        <w:spacing w:after="220" w:lineRule="auto"/>
      </w:pPr>
      <w:r>
        <w:rPr>
          <w:rFonts w:eastAsia="Georgia" w:cs="Georgia" w:ascii="Georgia" w:hAnsi="Georgia"/>
        </w:rPr>
        <w:t xml:space="preserve">Pour un matériau uniaxe, ce qui correspond au cas de </w:t>
      </w:r>
      <m:oMath>
        <m:sSub>
          <m:sSubPr/>
          <m:e>
            <m:r>
              <m:rPr>
                <m:sty m:val="p"/>
              </m:rPr>
              <m:t>CdGeAs</m:t>
            </m:r>
          </m:e>
          <m:sub>
            <m:r>
              <m:rPr>
                <m:sty m:val="p"/>
              </m:rPr>
              <m:t>2</m:t>
            </m:r>
          </m:sub>
        </m:sSub>
      </m:oMath>
      <w:r>
        <w:rPr/>
        <w:t xml:space="preserve">, deux valeurs propres de la matrice </w:t>
      </w:r>
      <m:oMath>
        <m:r>
          <m:rPr>
            <m:sty m:val="i"/>
          </m:rPr>
          <m:t>χ</m:t>
        </m:r>
      </m:oMath>
      <w:r>
        <w:rPr>
          <w:rFonts w:eastAsia="Georgia" w:cs="Georgia" w:ascii="Georgia" w:hAnsi="Georgia"/>
        </w:rPr>
        <w:t xml:space="preserve"> sont égales. L'écriture est allégée en notant </w:t>
      </w:r>
      <m:oMath>
        <m:sSub>
          <m:sSubPr/>
          <m:e>
            <m:r>
              <m:rPr>
                <m:sty m:val="i"/>
              </m:rPr>
              <m:t>χ</m:t>
            </m:r>
          </m:e>
          <m:sub>
            <m:r>
              <m:rPr>
                <m:sty m:val="i"/>
              </m:rPr>
              <m:t>x</m:t>
            </m:r>
            <m:r>
              <m:rPr>
                <m:sty m:val="i"/>
              </m:rPr>
              <m:t>x</m:t>
            </m:r>
          </m:sub>
        </m:sSub>
        <m:r>
          <m:rPr>
            <m:sty m:val="p"/>
          </m:rPr>
          <m:t>=</m:t>
        </m:r>
        <m:sSub>
          <m:sSubPr/>
          <m:e>
            <m:r>
              <m:rPr>
                <m:sty m:val="i"/>
              </m:rPr>
              <m:t>χ</m:t>
            </m:r>
          </m:e>
          <m:sub>
            <m:r>
              <m:rPr>
                <m:sty m:val="i"/>
              </m:rPr>
              <m:t>y</m:t>
            </m:r>
            <m:r>
              <m:rPr>
                <m:sty m:val="i"/>
              </m:rPr>
              <m:t>y</m:t>
            </m:r>
          </m:sub>
        </m:sSub>
        <m:r>
          <m:rPr>
            <m:sty m:val="p"/>
          </m:rPr>
          <m:t>=</m:t>
        </m:r>
        <m:sSub>
          <m:sSubPr/>
          <m:e>
            <m:r>
              <m:rPr>
                <m:sty m:val="i"/>
              </m:rPr>
              <m:t>χ</m:t>
            </m:r>
          </m:e>
          <m:sub>
            <m:r>
              <m:rPr>
                <m:sty m:val="i"/>
              </m:rPr>
              <m:t>o</m:t>
            </m:r>
          </m:sub>
        </m:sSub>
      </m:oMath>
      <w:r>
        <w:rPr/>
        <w:t xml:space="preserve"> et </w:t>
      </w:r>
      <m:oMath>
        <m:sSub>
          <m:sSubPr/>
          <m:e>
            <m:r>
              <m:rPr>
                <m:sty m:val="i"/>
              </m:rPr>
              <m:t>χ</m:t>
            </m:r>
          </m:e>
          <m:sub>
            <m:r>
              <m:rPr>
                <m:sty m:val="i"/>
              </m:rPr>
              <m:t>z</m:t>
            </m:r>
            <m:r>
              <m:rPr>
                <m:sty m:val="i"/>
              </m:rPr>
              <m:t>z</m:t>
            </m:r>
          </m:sub>
        </m:sSub>
        <m:r>
          <m:rPr>
            <m:sty m:val="p"/>
          </m:rPr>
          <m:t>=</m:t>
        </m:r>
        <m:sSub>
          <m:sSubPr/>
          <m:e>
            <m:r>
              <m:rPr>
                <m:sty m:val="i"/>
              </m:rPr>
              <m:t>χ</m:t>
            </m:r>
          </m:e>
          <m:sub>
            <m:r>
              <m:rPr>
                <m:sty m:val="i"/>
              </m:rPr>
              <m:t>e</m:t>
            </m:r>
          </m:sub>
        </m:sSub>
        <m:r>
          <m:rPr>
            <m:sty m:val="p"/>
          </m:rPr>
          <m:t>≠</m:t>
        </m:r>
        <m:sSub>
          <m:sSubPr/>
          <m:e>
            <m:r>
              <m:rPr>
                <m:sty m:val="i"/>
              </m:rPr>
              <m:t>χ</m:t>
            </m:r>
          </m:e>
          <m:sub>
            <m:r>
              <m:rPr>
                <m:sty m:val="i"/>
              </m:rPr>
              <m:t>o</m:t>
            </m:r>
          </m:sub>
        </m:sSub>
      </m:oMath>
      <w:r>
        <w:rPr/>
        <w:t xml:space="preserve">.</w:t>
      </w:r>
    </w:p>
    <w:p>
      <w:pPr>
        <w:spacing w:after="220" w:lineRule="auto"/>
      </w:pPr>
      <w:r>
        <w:rPr/>
        <w:t xml:space="preserve">Nous supposerons que la relation </w:t>
      </w:r>
      <m:oMath>
        <m:acc>
          <m:accPr>
            <m:chr m:val="⃗"/>
          </m:accPr>
          <m:e>
            <m:r>
              <m:rPr>
                <m:sty m:val="i"/>
              </m:rPr>
              <m:t>D</m:t>
            </m:r>
          </m:e>
        </m:acc>
        <m:r>
          <m:rPr>
            <m:sty m:val="p"/>
          </m:rPr>
          <m:t>=</m:t>
        </m:r>
        <m:sSub>
          <m:sSubPr/>
          <m:e>
            <m:r>
              <m:rPr>
                <m:scr m:val="script"/>
              </m:rPr>
              <m:t>E</m:t>
            </m:r>
          </m:e>
          <m:sub>
            <m:r>
              <m:rPr>
                <m:sty m:val="p"/>
              </m:rPr>
              <m:t>0</m:t>
            </m:r>
          </m:sub>
        </m:sSub>
        <m:r>
          <m:rPr>
            <m:sty m:val="p"/>
          </m:rPr>
          <m:t>⋅</m:t>
        </m:r>
        <m:sSub>
          <m:sSubPr/>
          <m:e>
            <m:r>
              <m:rPr>
                <m:scr m:val="script"/>
              </m:rPr>
              <m:t>E</m:t>
            </m:r>
          </m:e>
          <m:sub>
            <m:r>
              <m:rPr>
                <m:sty m:val="i"/>
              </m:rPr>
              <m:t>r</m:t>
            </m:r>
          </m:sub>
        </m:sSub>
        <m:r>
          <m:rPr>
            <m:sty m:val="p"/>
          </m:rPr>
          <m:t>⋅</m:t>
        </m:r>
        <m:acc>
          <m:accPr>
            <m:chr m:val="⃗"/>
          </m:accPr>
          <m:e>
            <m:r>
              <m:rPr>
                <m:sty m:val="i"/>
              </m:rPr>
              <m:t>E</m:t>
            </m:r>
          </m:e>
        </m:acc>
      </m:oMath>
      <w:r>
        <w:rPr/>
        <w:t xml:space="preserve"> est toujours valable.</w:t>
      </w:r>
    </w:p>
    <w:p>
      <w:pPr>
        <w:spacing w:line="271" w:before="330" w:lineRule="auto"/>
      </w:pPr>
      <w:r>
        <w:rPr>
          <w:b/>
          <w:sz w:val="42"/>
        </w:rPr>
        <w:t xml:space="preserve">&amp; Question I-10 :</w:t>
      </w:r>
    </w:p>
    <w:p>
      <w:pPr>
        <w:spacing w:after="220" w:lineRule="auto"/>
      </w:pPr>
      <w:r>
        <w:rPr>
          <w:rFonts w:eastAsia="Georgia" w:cs="Georgia" w:ascii="Georgia" w:hAnsi="Georgia"/>
        </w:rPr>
        <w:t xml:space="preserve">Montrer que la permittivité diélectrique relative </w:t>
      </w:r>
      <m:oMath>
        <m:sSub>
          <m:sSubPr/>
          <m:e>
            <m:r>
              <m:rPr>
                <m:sty m:val="i"/>
              </m:rPr>
              <m:t>ε</m:t>
            </m:r>
          </m:e>
          <m:sub>
            <m:r>
              <m:rPr>
                <m:sty m:val="i"/>
              </m:rPr>
              <m:t>r</m:t>
            </m:r>
          </m:sub>
        </m:sSub>
      </m:oMath>
      <w:r>
        <w:rPr>
          <w:rFonts w:eastAsia="Georgia" w:cs="Georgia" w:ascii="Georgia" w:hAnsi="Georgia"/>
        </w:rPr>
        <w:t xml:space="preserve"> est alors également une matrice dont l'expression dans le repère optique sera donnée en fonction de </w:t>
      </w:r>
      <m:oMath>
        <m:sSub>
          <m:sSubPr/>
          <m:e>
            <m:r>
              <m:rPr>
                <m:sty m:val="i"/>
              </m:rPr>
              <m:t>χ</m:t>
            </m:r>
          </m:e>
          <m:sub>
            <m:r>
              <m:rPr>
                <m:sty m:val="i"/>
              </m:rPr>
              <m:t>o</m:t>
            </m:r>
          </m:sub>
        </m:sSub>
      </m:oMath>
      <w:r>
        <w:rPr/>
        <w:t xml:space="preserve"> et </w:t>
      </w:r>
      <m:oMath>
        <m:sSub>
          <m:sSubPr/>
          <m:e>
            <m:r>
              <m:rPr>
                <m:sty m:val="i"/>
              </m:rPr>
              <m:t>χ</m:t>
            </m:r>
          </m:e>
          <m:sub>
            <m:r>
              <m:rPr>
                <m:sty m:val="i"/>
              </m:rPr>
              <m:t>e</m:t>
            </m:r>
          </m:sub>
        </m:sSub>
      </m:oMath>
      <w:r>
        <w:rPr/>
        <w:t xml:space="preserve">.</w:t>
      </w:r>
    </w:p>
    <w:p>
      <w:pPr>
        <w:spacing w:after="220" w:lineRule="auto"/>
      </w:pPr>
      <w:r>
        <w:rPr>
          <w:rFonts w:eastAsia="Georgia" w:cs="Georgia" w:ascii="Georgia" w:hAnsi="Georgia"/>
        </w:rPr>
        <w:t xml:space="preserve">Cette écriture matricielle de la permittivité permet de conserver également l'expression de l'équation d'onde établie à la question I-2.</w:t>
      </w:r>
    </w:p>
    <w:p>
      <w:pPr>
        <w:spacing w:line="271" w:before="330" w:lineRule="auto"/>
      </w:pPr>
      <w:r>
        <w:rPr>
          <w:b/>
          <w:sz w:val="42"/>
        </w:rPr>
        <w:t xml:space="preserve">Question I-11 :</w:t>
      </w:r>
    </w:p>
    <w:p>
      <w:pPr>
        <w:spacing w:after="220" w:lineRule="auto"/>
      </w:pPr>
      <w:r>
        <w:rPr>
          <w:rFonts w:eastAsia="Georgia" w:cs="Georgia" w:ascii="Georgia" w:hAnsi="Georgia"/>
        </w:rPr>
        <w:t xml:space="preserve">En raisonnant dans le repère optique ( </w:t>
      </w:r>
      <m:oMath>
        <m:r>
          <m:rPr>
            <m:sty m:val="i"/>
          </m:rPr>
          <m:t>O</m:t>
        </m:r>
        <m:r>
          <m:rPr>
            <m:sty m:val="p"/>
          </m:rPr>
          <m:t>,</m:t>
        </m:r>
        <m:r>
          <m:rPr>
            <m:sty m:val="i"/>
          </m:rPr>
          <m:t>x</m:t>
        </m:r>
        <m:r>
          <m:rPr>
            <m:sty m:val="p"/>
          </m:rPr>
          <m:t>,</m:t>
        </m:r>
        <m:r>
          <m:rPr>
            <m:sty m:val="i"/>
          </m:rPr>
          <m:t>y</m:t>
        </m:r>
        <m:r>
          <m:rPr>
            <m:sty m:val="p"/>
          </m:rPr>
          <m:t>,</m:t>
        </m:r>
        <m:r>
          <m:rPr>
            <m:sty m:val="i"/>
          </m:rPr>
          <m:t>z</m:t>
        </m:r>
      </m:oMath>
      <w:r>
        <w:rPr>
          <w:rFonts w:eastAsia="Georgia" w:cs="Georgia" w:ascii="Georgia" w:hAnsi="Georgia"/>
        </w:rPr>
        <w:t xml:space="preserve"> ), montrer qu'en général le champ électrique n'est plus transverse, ce qui revient à dire que </w:t>
      </w:r>
      <m:oMath>
        <m:r>
          <m:rPr>
            <m:sty m:val="p"/>
          </m:rPr>
          <m:t>div</m:t>
        </m:r>
        <m:r>
          <m:rPr>
            <m:sty m:val="p"/>
          </m:rPr>
          <m:t>(</m:t>
        </m:r>
        <m:acc>
          <m:accPr>
            <m:chr m:val="⃗"/>
          </m:accPr>
          <m:e>
            <m:r>
              <m:rPr>
                <m:sty m:val="i"/>
              </m:rPr>
              <m:t>E</m:t>
            </m:r>
          </m:e>
        </m:acc>
        <m:r>
          <m:rPr>
            <m:sty m:val="p"/>
          </m:rPr>
          <m:t>)</m:t>
        </m:r>
        <m:r>
          <m:rPr>
            <m:sty m:val="p"/>
          </m:rPr>
          <m:t>≠</m:t>
        </m:r>
        <m:r>
          <m:rPr>
            <m:sty m:val="p"/>
          </m:rPr>
          <m:t>0</m:t>
        </m:r>
      </m:oMath>
      <w:r>
        <w:rPr/>
        <w:t xml:space="preserve">.</w:t>
      </w:r>
    </w:p>
    <w:p>
      <w:pPr>
        <w:spacing w:after="220" w:lineRule="auto"/>
      </w:pPr>
      <w:r>
        <w:rPr>
          <w:rFonts w:eastAsia="Georgia" w:cs="Georgia" w:ascii="Georgia" w:hAnsi="Georgia"/>
        </w:rPr>
        <w:t xml:space="preserve">Avant d'étudier le cas général, il est riche d'enseignement de se pencher sur le cas particulier d'un vecteur </w:t>
      </w:r>
      <m:oMath>
        <m:acc>
          <m:accPr>
            <m:chr m:val="⃗"/>
          </m:accPr>
          <m:e>
            <m:r>
              <m:rPr>
                <m:sty m:val="i"/>
              </m:rPr>
              <m:t>E</m:t>
            </m:r>
          </m:e>
        </m:acc>
      </m:oMath>
      <w:r>
        <w:rPr>
          <w:rFonts w:eastAsia="Georgia" w:cs="Georgia" w:ascii="Georgia" w:hAnsi="Georgia"/>
        </w:rPr>
        <w:t xml:space="preserve"> orienté selon un axe du repère optique, c'est-à-dire </w:t>
      </w:r>
      <m:oMath>
        <m:r>
          <m:rPr>
            <m:sty m:val="p"/>
          </m:rPr>
          <m:t>(</m:t>
        </m:r>
        <m:r>
          <m:rPr>
            <m:sty m:val="i"/>
          </m:rPr>
          <m:t>O</m:t>
        </m:r>
        <m:r>
          <m:rPr>
            <m:sty m:val="i"/>
          </m:rPr>
          <m:t>x</m:t>
        </m:r>
        <m:r>
          <m:rPr>
            <m:sty m:val="p"/>
          </m:rPr>
          <m:t>)</m:t>
        </m:r>
        <m:r>
          <m:rPr>
            <m:sty m:val="p"/>
          </m:rPr>
          <m:t>,</m:t>
        </m:r>
        <m:r>
          <m:rPr>
            <m:sty m:val="p"/>
          </m:rPr>
          <m:t>(</m:t>
        </m:r>
        <m:r>
          <m:rPr>
            <m:sty m:val="i"/>
          </m:rPr>
          <m:t>O</m:t>
        </m:r>
        <m:r>
          <m:rPr>
            <m:sty m:val="i"/>
          </m:rPr>
          <m:t>y</m:t>
        </m:r>
        <m:r>
          <m:rPr>
            <m:sty m:val="p"/>
          </m:rPr>
          <m:t>)</m:t>
        </m:r>
      </m:oMath>
      <w:r>
        <w:rPr/>
        <w:t xml:space="preserve"> ou </w:t>
      </w:r>
      <m:oMath>
        <m:r>
          <m:rPr>
            <m:sty m:val="p"/>
          </m:rPr>
          <m:t>(</m:t>
        </m:r>
        <m:r>
          <m:rPr>
            <m:sty m:val="i"/>
          </m:rPr>
          <m:t>O</m:t>
        </m:r>
        <m:r>
          <m:rPr>
            <m:sty m:val="i"/>
          </m:rPr>
          <m:t>z</m:t>
        </m:r>
        <m:r>
          <m:rPr>
            <m:sty m:val="p"/>
          </m:rPr>
          <m:t>)</m:t>
        </m:r>
      </m:oMath>
      <w:r>
        <w:rPr/>
        <w:t xml:space="preserve">.</w:t>
      </w:r>
    </w:p>
    <w:p>
      <w:pPr>
        <w:spacing w:line="271" w:before="330" w:lineRule="auto"/>
      </w:pPr>
      <w:r>
        <w:rPr>
          <w:b/>
          <w:sz w:val="42"/>
        </w:rPr>
        <w:t xml:space="preserve">Question I-12 :</w:t>
      </w:r>
    </w:p>
    <w:p>
      <w:pPr>
        <w:spacing w:after="220" w:lineRule="auto"/>
      </w:pPr>
      <w:r>
        <w:rPr>
          <w:rFonts w:eastAsia="Georgia" w:cs="Georgia" w:ascii="Georgia" w:hAnsi="Georgia"/>
        </w:rPr>
        <w:t xml:space="preserve">Dans chacun des trois cas particuliers proposés, vérifier que </w:t>
      </w:r>
      <m:oMath>
        <m:r>
          <m:rPr>
            <m:sty m:val="p"/>
          </m:rPr>
          <m:t>div</m:t>
        </m:r>
        <m:r>
          <m:rPr>
            <m:sty m:val="p"/>
          </m:rPr>
          <m:t>(</m:t>
        </m:r>
        <m:acc>
          <m:accPr>
            <m:chr m:val="⃗"/>
          </m:accPr>
          <m:e>
            <m:r>
              <m:rPr>
                <m:sty m:val="i"/>
              </m:rPr>
              <m:t>E</m:t>
            </m:r>
          </m:e>
        </m:acc>
        <m:r>
          <m:rPr>
            <m:sty m:val="p"/>
          </m:rPr>
          <m:t>)</m:t>
        </m:r>
      </m:oMath>
      <w:r>
        <w:rPr>
          <w:rFonts w:eastAsia="Georgia" w:cs="Georgia" w:ascii="Georgia" w:hAnsi="Georgia"/>
        </w:rPr>
        <w:t xml:space="preserve"> reste nul, et montrer que l'équation d'onde aboutit alors à deux valeurs possibles du nombre d'onde, notées </w:t>
      </w:r>
      <m:oMath>
        <m:sSub>
          <m:sSubPr/>
          <m:e>
            <m:r>
              <m:rPr>
                <m:sty m:val="i"/>
              </m:rPr>
              <m:t>k</m:t>
            </m:r>
          </m:e>
          <m:sub>
            <m:r>
              <m:rPr>
                <m:sty m:val="i"/>
              </m:rPr>
              <m:t>o</m:t>
            </m:r>
          </m:sub>
        </m:sSub>
      </m:oMath>
      <w:r>
        <w:rPr/>
        <w:t xml:space="preserve"> et </w:t>
      </w:r>
      <m:oMath>
        <m:sSub>
          <m:sSubPr/>
          <m:e>
            <m:r>
              <m:rPr>
                <m:sty m:val="i"/>
              </m:rPr>
              <m:t>k</m:t>
            </m:r>
          </m:e>
          <m:sub>
            <m:r>
              <m:rPr>
                <m:sty m:val="i"/>
              </m:rPr>
              <m:t>e</m:t>
            </m:r>
          </m:sub>
        </m:sSub>
      </m:oMath>
      <w:r>
        <w:rPr>
          <w:rFonts w:eastAsia="Georgia" w:cs="Georgia" w:ascii="Georgia" w:hAnsi="Georgia"/>
        </w:rPr>
        <w:t xml:space="preserve">, qui seront exprimées en fonction de </w:t>
      </w:r>
      <m:oMath>
        <m:sSub>
          <m:sSubPr/>
          <m:e>
            <m:r>
              <m:rPr>
                <m:sty m:val="i"/>
              </m:rPr>
              <m:t>χ</m:t>
            </m:r>
          </m:e>
          <m:sub>
            <m:r>
              <m:rPr>
                <m:sty m:val="i"/>
              </m:rPr>
              <m:t>o</m:t>
            </m:r>
          </m:sub>
        </m:sSub>
      </m:oMath>
      <w:r>
        <w:rPr/>
        <w:t xml:space="preserve"> et </w:t>
      </w:r>
      <m:oMath>
        <m:sSub>
          <m:sSubPr/>
          <m:e>
            <m:r>
              <m:rPr>
                <m:sty m:val="i"/>
              </m:rPr>
              <m:t>χ</m:t>
            </m:r>
          </m:e>
          <m:sub>
            <m:r>
              <m:rPr>
                <m:sty m:val="i"/>
              </m:rPr>
              <m:t>e</m:t>
            </m:r>
          </m:sub>
        </m:sSub>
      </m:oMath>
      <w:r>
        <w:rPr/>
        <w:t xml:space="preserve">. Donner l'expression des indices optiques correspondants, </w:t>
      </w:r>
      <m:oMath>
        <m:sSub>
          <m:sSubPr/>
          <m:e>
            <m:r>
              <m:rPr>
                <m:sty m:val="i"/>
              </m:rPr>
              <m:t>n</m:t>
            </m:r>
          </m:e>
          <m:sub>
            <m:r>
              <m:rPr>
                <m:sty m:val="i"/>
              </m:rPr>
              <m:t>o</m:t>
            </m:r>
          </m:sub>
        </m:sSub>
      </m:oMath>
      <w:r>
        <w:rPr/>
        <w:t xml:space="preserve"> et </w:t>
      </w:r>
      <m:oMath>
        <m:sSub>
          <m:sSubPr/>
          <m:e>
            <m:r>
              <m:rPr>
                <m:sty m:val="i"/>
              </m:rPr>
              <m:t>n</m:t>
            </m:r>
          </m:e>
          <m:sub>
            <m:r>
              <m:rPr>
                <m:sty m:val="i"/>
              </m:rPr>
              <m:t>e</m:t>
            </m:r>
          </m:sub>
        </m:sSub>
      </m:oMath>
      <w:r>
        <w:rPr>
          <w:rFonts w:eastAsia="Georgia" w:cs="Georgia" w:ascii="Georgia" w:hAnsi="Georgia"/>
        </w:rPr>
        <w:t xml:space="preserve">, appelés respectivement indice «ordinaire» et indice « extraordinaire», et précisez les vitesses de propagation associées, </w:t>
      </w:r>
      <m:oMath>
        <m:sSub>
          <m:sSubPr/>
          <m:e>
            <m:r>
              <m:rPr>
                <m:sty m:val="i"/>
              </m:rPr>
              <m:t>v</m:t>
            </m:r>
          </m:e>
          <m:sub>
            <m:r>
              <m:rPr>
                <m:sty m:val="i"/>
              </m:rPr>
              <m:t>o</m:t>
            </m:r>
          </m:sub>
        </m:sSub>
      </m:oMath>
      <w:r>
        <w:rPr/>
        <w:t xml:space="preserve"> et </w:t>
      </w:r>
      <m:oMath>
        <m:sSub>
          <m:sSubPr/>
          <m:e>
            <m:r>
              <m:rPr>
                <m:sty m:val="i"/>
              </m:rPr>
              <m:t>v</m:t>
            </m:r>
          </m:e>
          <m:sub>
            <m:r>
              <m:rPr>
                <m:sty m:val="i"/>
              </m:rPr>
              <m:t>e</m:t>
            </m:r>
          </m:sub>
        </m:sSub>
      </m:oMath>
      <w:r>
        <w:rPr/>
        <w:t xml:space="preserve">.</w:t>
      </w:r>
    </w:p>
    <w:p>
      <w:pPr>
        <w:spacing w:line="271" w:before="330" w:lineRule="auto"/>
      </w:pPr>
      <w:r>
        <w:rPr>
          <w:b/>
          <w:sz w:val="42"/>
        </w:rPr>
        <w:t xml:space="preserve">Propagation dans une direction quelconque du milieu uniaxe</w:t>
      </w:r>
    </w:p>
    <w:p>
      <w:pPr>
        <w:spacing w:after="220" w:lineRule="auto"/>
      </w:pPr>
      <w:r>
        <w:rPr>
          <w:rFonts w:eastAsia="Georgia" w:cs="Georgia" w:ascii="Georgia" w:hAnsi="Georgia"/>
        </w:rPr>
        <w:t xml:space="preserve">Pour une direction de propagation quelconque, on peut montrer qu'il y a également deux ondes, notées </w:t>
      </w:r>
      <m:oMath>
        <m:r>
          <m:rPr>
            <m:sty m:val="p"/>
          </m:rPr>
          <m:t>(</m:t>
        </m:r>
        <m:r>
          <m:rPr>
            <m:sty m:val="p"/>
          </m:rPr>
          <m:t>+</m:t>
        </m:r>
        <m:r>
          <m:rPr>
            <m:sty m:val="p"/>
          </m:rPr>
          <m:t>)</m:t>
        </m:r>
      </m:oMath>
      <w:r>
        <w:rPr/>
        <w:t xml:space="preserve"> et </w:t>
      </w:r>
      <m:oMath>
        <m:r>
          <m:rPr>
            <m:sty m:val="p"/>
          </m:rPr>
          <m:t>(</m:t>
        </m:r>
        <m:r>
          <m:rPr>
            <m:sty m:val="p"/>
          </m:rPr>
          <m:t>−</m:t>
        </m:r>
        <m:r>
          <m:rPr>
            <m:sty m:val="p"/>
          </m:rPr>
          <m:t>)</m:t>
        </m:r>
      </m:oMath>
      <w:r>
        <w:rPr>
          <w:rFonts w:eastAsia="Georgia" w:cs="Georgia" w:ascii="Georgia" w:hAnsi="Georgia"/>
        </w:rPr>
        <w:t xml:space="preserve">, susceptibles de se propager dans le matériau, chacune ayant son indice optique propre, en adoptant le classement trivial </w:t>
      </w:r>
      <m:oMath>
        <m:sSup>
          <m:sSupPr/>
          <m:e>
            <m:r>
              <m:rPr>
                <m:sty m:val="i"/>
              </m:rPr>
              <m:t>n</m:t>
            </m:r>
          </m:e>
          <m:sup>
            <m:r>
              <m:rPr>
                <m:sty m:val="p"/>
              </m:rPr>
              <m:t>(</m:t>
            </m:r>
            <m:r>
              <m:rPr>
                <m:sty m:val="p"/>
              </m:rPr>
              <m:t>+</m:t>
            </m:r>
            <m:r>
              <m:rPr>
                <m:sty m:val="p"/>
              </m:rPr>
              <m:t>)</m:t>
            </m:r>
          </m:sup>
        </m:sSup>
        <m:r>
          <m:rPr>
            <m:sty m:val="p"/>
          </m:rPr>
          <m:t>≥</m:t>
        </m:r>
        <m:sSup>
          <m:sSupPr/>
          <m:e>
            <m:r>
              <m:rPr>
                <m:sty m:val="i"/>
              </m:rPr>
              <m:t>n</m:t>
            </m:r>
          </m:e>
          <m:sup>
            <m:r>
              <m:rPr>
                <m:sty m:val="p"/>
              </m:rPr>
              <m:t>(</m:t>
            </m:r>
            <m:r>
              <m:rPr>
                <m:sty m:val="p"/>
              </m:rPr>
              <m:t>−</m:t>
            </m:r>
            <m:r>
              <m:rPr>
                <m:sty m:val="p"/>
              </m:rPr>
              <m:t>)</m:t>
            </m:r>
          </m:sup>
        </m:sSup>
      </m:oMath>
      <w:r>
        <w:rPr>
          <w:rFonts w:eastAsia="Georgia" w:cs="Georgia" w:ascii="Georgia" w:hAnsi="Georgia"/>
        </w:rPr>
        <w:t xml:space="preserve">. L'un des deux indices obtenus dépend de la direction de propagation de l'onde, matérialisée par </w:t>
      </w:r>
      <m:oMath>
        <m:acc>
          <m:accPr>
            <m:chr m:val="⃗"/>
          </m:accPr>
          <m:e>
            <m:r>
              <m:rPr>
                <m:sty m:val="i"/>
              </m:rPr>
              <m:t>k</m:t>
            </m:r>
          </m:e>
        </m:acc>
      </m:oMath>
      <w:r>
        <w:rPr>
          <w:rFonts w:eastAsia="Georgia" w:cs="Georgia" w:ascii="Georgia" w:hAnsi="Georgia"/>
        </w:rPr>
        <w:t xml:space="preserve"> : il faut donc pouvoir repérer le vecteur d'onde dans le repère optique. Compte tenu de la symétrie d'un matériau uniaxe, les axes ( </w:t>
      </w:r>
      <m:oMath>
        <m:r>
          <m:rPr>
            <m:sty m:val="i"/>
          </m:rPr>
          <m:t>O</m:t>
        </m:r>
        <m:r>
          <m:rPr>
            <m:sty m:val="i"/>
          </m:rPr>
          <m:t>x</m:t>
        </m:r>
      </m:oMath>
      <w:r>
        <w:rPr/>
        <w:t xml:space="preserve"> ) et ( </w:t>
      </w:r>
      <m:oMath>
        <m:r>
          <m:rPr>
            <m:sty m:val="i"/>
          </m:rPr>
          <m:t>O</m:t>
        </m:r>
        <m:r>
          <m:rPr>
            <m:sty m:val="i"/>
          </m:rPr>
          <m:t>y</m:t>
        </m:r>
      </m:oMath>
      <w:r>
        <w:rPr>
          <w:rFonts w:eastAsia="Georgia" w:cs="Georgia" w:ascii="Georgia" w:hAnsi="Georgia"/>
        </w:rPr>
        <w:t xml:space="preserve"> ) sont équivalents, de sorte que la seule donnée pertinente est l'angle </w:t>
      </w:r>
      <m:oMath>
        <m:r>
          <m:rPr>
            <m:sty m:val="i"/>
          </m:rPr>
          <m:t>θ</m:t>
        </m:r>
      </m:oMath>
      <w:r>
        <w:rPr/>
        <w:t xml:space="preserve"> que fait le vecteur d'onde avec l'axe </w:t>
      </w:r>
      <m:oMath>
        <m:r>
          <m:rPr>
            <m:sty m:val="p"/>
          </m:rPr>
          <m:t>(</m:t>
        </m:r>
        <m:r>
          <m:rPr>
            <m:sty m:val="i"/>
          </m:rPr>
          <m:t>O</m:t>
        </m:r>
        <m:r>
          <m:rPr>
            <m:sty m:val="i"/>
          </m:rPr>
          <m:t>z</m:t>
        </m:r>
        <m:r>
          <m:rPr>
            <m:sty m:val="p"/>
          </m:rPr>
          <m:t>)</m:t>
        </m:r>
      </m:oMath>
      <w:r>
        <w:rPr/>
        <w:t xml:space="preserve">, comme le montre la Figure 3(a).</w:t>
      </w:r>
    </w:p>
    <w:p>
      <w:pPr>
        <w:spacing w:lineRule="auto"/>
        <w:jc w:val="center"/>
      </w:pPr>
      <w:r>
        <w:rPr/>
        <w:drawing>
          <wp:inline distB="0" distL="0" distR="0" distT="0">
            <wp:extent cx="5486400" cy="2369825"/>
            <wp:effectExtent b="0" l="0" r="0" t="0"/>
            <wp:docPr id="3" name="image-877091303b406b7bf03a49884e3fd889bde2c92d.jpg"/>
            <a:graphic>
              <a:graphicData uri="http://schemas.openxmlformats.org/drawingml/2006/picture">
                <pic:pic>
                  <pic:nvPicPr>
                    <pic:cNvPr id="3" name="image-877091303b406b7bf03a49884e3fd889bde2c92d.jpg" descr=""/>
                    <pic:cNvPicPr/>
                  </pic:nvPicPr>
                  <pic:blipFill>
                    <a:blip r:embed="rId7" cstate="print"/>
                    <a:srcRect b="0" l="0" r="0" t="0"/>
                    <a:stretch>
                      <a:fillRect/>
                    </a:stretch>
                  </pic:blipFill>
                  <pic:spPr>
                    <a:xfrm>
                      <a:off x="0" y="0"/>
                      <a:ext cx="5486400" cy="2369825"/>
                    </a:xfrm>
                    <a:prstGeom prst="rect"/>
                  </pic:spPr>
                </pic:pic>
              </a:graphicData>
            </a:graphic>
          </wp:inline>
        </w:drawing>
      </w:r>
    </w:p>
    <w:p>
      <w:pPr>
        <w:spacing w:lineRule="auto"/>
      </w:pPr>
      <w:r>
        <w:rPr>
          <w:rFonts w:eastAsia="Georgia" w:cs="Georgia" w:ascii="Georgia" w:hAnsi="Georgia"/>
        </w:rPr>
        <w:t xml:space="preserve">Figure 3 (a) : définition du vecteur d'onde dans le repère optique en coordonnées sphériques.</w:t>
      </w:r>
      <w:r>
        <w:rPr/>
        <w:br w:type="textWrapping"/>
      </w:r>
      <w:r>
        <w:rPr/>
        <w:t xml:space="preserve">(b) : configuration vectorielle des champs et des vecteurs d'onde dans </w:t>
      </w:r>
      <m:oMath>
        <m:r>
          <m:rPr>
            <m:sty m:val="i"/>
          </m:rPr>
          <m:t>C</m:t>
        </m:r>
        <m:r>
          <m:rPr>
            <m:sty m:val="i"/>
          </m:rPr>
          <m:t>d</m:t>
        </m:r>
        <m:r>
          <m:rPr>
            <m:sty m:val="i"/>
          </m:rPr>
          <m:t>G</m:t>
        </m:r>
        <m:r>
          <m:rPr>
            <m:sty m:val="i"/>
          </m:rPr>
          <m:t>e</m:t>
        </m:r>
        <m:r>
          <m:rPr>
            <m:sty m:val="i"/>
          </m:rPr>
          <m:t>A</m:t>
        </m:r>
        <m:sSub>
          <m:sSubPr/>
          <m:e>
            <m:r>
              <m:rPr>
                <m:sty m:val="i"/>
              </m:rPr>
              <m:t>s</m:t>
            </m:r>
          </m:e>
          <m:sub>
            <m:r>
              <m:rPr>
                <m:sty m:val="p"/>
              </m:rPr>
              <m:t>2</m:t>
            </m:r>
          </m:sub>
        </m:sSub>
      </m:oMath>
      <w:r>
        <w:rPr/>
        <w:t xml:space="preserve">.</w:t>
      </w:r>
    </w:p>
    <w:p>
      <w:pPr>
        <w:spacing w:after="220" w:lineRule="auto"/>
      </w:pPr>
      <w:r>
        <w:rPr/>
        <w:t xml:space="preserve">Pour chaque valeur de </w:t>
      </w:r>
      <m:oMath>
        <m:r>
          <m:rPr>
            <m:sty m:val="i"/>
          </m:rPr>
          <m:t>θ</m:t>
        </m:r>
      </m:oMath>
      <w:r>
        <w:rPr>
          <w:rFonts w:eastAsia="Georgia" w:cs="Georgia" w:ascii="Georgia" w:hAnsi="Georgia"/>
        </w:rPr>
        <w:t xml:space="preserve">, la résolution de l'équation d'onde permet de calculer la valeur des deux indices. Pour le matériau considéré, </w:t>
      </w:r>
      <m:oMath>
        <m:sSub>
          <m:sSubPr/>
          <m:e>
            <m:r>
              <m:rPr>
                <m:sty m:val="p"/>
              </m:rPr>
              <m:t>CdGeAs</m:t>
            </m:r>
          </m:e>
          <m:sub>
            <m:r>
              <m:rPr>
                <m:sty m:val="p"/>
              </m:rPr>
              <m:t>2</m:t>
            </m:r>
          </m:sub>
        </m:sSub>
      </m:oMath>
      <w:r>
        <w:rPr>
          <w:rFonts w:eastAsia="Georgia" w:cs="Georgia" w:ascii="Georgia" w:hAnsi="Georgia"/>
        </w:rPr>
        <w:t xml:space="preserve">, on aboutit alors à une représentation graphique de cette dualité de l'indice optique, présentée sur la Figure 3(b) en exagérant l'écart entre </w:t>
      </w:r>
      <m:oMath>
        <m:sSub>
          <m:sSubPr/>
          <m:e>
            <m:r>
              <m:rPr>
                <m:sty m:val="i"/>
              </m:rPr>
              <m:t>n</m:t>
            </m:r>
          </m:e>
          <m:sub>
            <m:r>
              <m:rPr>
                <m:sty m:val="i"/>
              </m:rPr>
              <m:t>o</m:t>
            </m:r>
          </m:sub>
        </m:sSub>
      </m:oMath>
      <w:r>
        <w:rPr/>
        <w:t xml:space="preserve"> et </w:t>
      </w:r>
      <m:oMath>
        <m:sSub>
          <m:sSubPr/>
          <m:e>
            <m:r>
              <m:rPr>
                <m:sty m:val="i"/>
              </m:rPr>
              <m:t>n</m:t>
            </m:r>
          </m:e>
          <m:sub>
            <m:r>
              <m:rPr>
                <m:sty m:val="i"/>
              </m:rPr>
              <m:t>e</m:t>
            </m:r>
          </m:sub>
        </m:sSub>
      </m:oMath>
      <w:r>
        <w:rPr>
          <w:rFonts w:eastAsia="Georgia" w:cs="Georgia" w:ascii="Georgia" w:hAnsi="Georgia"/>
        </w:rPr>
        <w:t xml:space="preserve">. Il apparaît que l'une des deux valeurs de l'indice, </w:t>
      </w:r>
      <m:oMath>
        <m:sSup>
          <m:sSupPr/>
          <m:e>
            <m:r>
              <m:rPr>
                <m:sty m:val="i"/>
              </m:rPr>
              <m:t>n</m:t>
            </m:r>
          </m:e>
          <m:sup>
            <m:r>
              <m:rPr>
                <m:sty m:val="p"/>
              </m:rPr>
              <m:t>(</m:t>
            </m:r>
            <m:r>
              <m:rPr>
                <m:sty m:val="p"/>
              </m:rPr>
              <m:t>−</m:t>
            </m:r>
            <m:r>
              <m:rPr>
                <m:sty m:val="p"/>
              </m:rPr>
              <m:t>)</m:t>
            </m:r>
          </m:sup>
        </m:sSup>
      </m:oMath>
      <w:r>
        <w:rPr>
          <w:rFonts w:eastAsia="Georgia" w:cs="Georgia" w:ascii="Georgia" w:hAnsi="Georgia"/>
        </w:rPr>
        <w:t xml:space="preserve">, reste constante, d'où la dénomination d'onde «ordinaire». En revanche, l'autre valeur de l'indice, </w:t>
      </w:r>
      <m:oMath>
        <m:sSup>
          <m:sSupPr/>
          <m:e>
            <m:r>
              <m:rPr>
                <m:sty m:val="i"/>
              </m:rPr>
              <m:t>n</m:t>
            </m:r>
          </m:e>
          <m:sup>
            <m:r>
              <m:rPr>
                <m:sty m:val="p"/>
              </m:rPr>
              <m:t>(</m:t>
            </m:r>
            <m:r>
              <m:rPr>
                <m:sty m:val="p"/>
              </m:rPr>
              <m:t>+</m:t>
            </m:r>
            <m:r>
              <m:rPr>
                <m:sty m:val="p"/>
              </m:rPr>
              <m:t>)</m:t>
            </m:r>
          </m:sup>
        </m:sSup>
      </m:oMath>
      <w:r>
        <w:rPr>
          <w:rFonts w:eastAsia="Georgia" w:cs="Georgia" w:ascii="Georgia" w:hAnsi="Georgia"/>
        </w:rPr>
        <w:t xml:space="preserve">, dépend de </w:t>
      </w:r>
      <m:oMath>
        <m:r>
          <m:rPr>
            <m:sty m:val="i"/>
          </m:rPr>
          <m:t>θ</m:t>
        </m:r>
      </m:oMath>
      <w:r>
        <w:rPr>
          <w:rFonts w:eastAsia="Georgia" w:cs="Georgia" w:ascii="Georgia" w:hAnsi="Georgia"/>
        </w:rPr>
        <w:t xml:space="preserve">, d'où le vocable «extraordinaire», et peut être représentée par une ellipse, de petit axe </w:t>
      </w:r>
      <m:oMath>
        <m:sSub>
          <m:sSubPr/>
          <m:e>
            <m:r>
              <m:rPr>
                <m:sty m:val="i"/>
              </m:rPr>
              <m:t>n</m:t>
            </m:r>
          </m:e>
          <m:sub>
            <m:r>
              <m:rPr>
                <m:sty m:val="i"/>
              </m:rPr>
              <m:t>o</m:t>
            </m:r>
          </m:sub>
        </m:sSub>
      </m:oMath>
      <w:r>
        <w:rPr/>
        <w:t xml:space="preserve"> et de grand axe </w:t>
      </w:r>
      <m:oMath>
        <m:sSub>
          <m:sSubPr/>
          <m:e>
            <m:r>
              <m:rPr>
                <m:sty m:val="i"/>
              </m:rPr>
              <m:t>n</m:t>
            </m:r>
          </m:e>
          <m:sub>
            <m:r>
              <m:rPr>
                <m:sty m:val="i"/>
              </m:rPr>
              <m:t>e</m:t>
            </m:r>
          </m:sub>
        </m:sSub>
      </m:oMath>
      <w:r>
        <w:rPr/>
        <w:t xml:space="preserve">.</w:t>
      </w:r>
    </w:p>
    <w:p>
      <w:pPr>
        <w:spacing w:after="220" w:lineRule="auto"/>
      </w:pPr>
      <w:r>
        <w:rPr>
          <w:rFonts w:eastAsia="Georgia" w:cs="Georgia" w:ascii="Georgia" w:hAnsi="Georgia"/>
        </w:rPr>
        <w:t xml:space="preserve">Enfin, un calcul plus approfondi permettrait de déterminer la direction de polarisation de chacune des deux ondes associées aux deux valeurs de l'indice optique: </w:t>
      </w:r>
      <m:oMath>
        <m:acc>
          <m:accPr>
            <m:chr m:val="⃗"/>
          </m:accPr>
          <m:e>
            <m:sSup>
              <m:sSupPr/>
              <m:e>
                <m:r>
                  <m:rPr>
                    <m:sty m:val="i"/>
                  </m:rPr>
                  <m:t>e</m:t>
                </m:r>
              </m:e>
              <m:sup>
                <m:r>
                  <m:rPr>
                    <m:sty m:val="p"/>
                  </m:rPr>
                  <m:t>(</m:t>
                </m:r>
                <m:r>
                  <m:rPr>
                    <m:sty m:val="p"/>
                  </m:rPr>
                  <m:t>−</m:t>
                </m:r>
                <m:r>
                  <m:rPr>
                    <m:sty m:val="p"/>
                  </m:rPr>
                  <m:t>)</m:t>
                </m:r>
              </m:sup>
            </m:sSup>
          </m:e>
        </m:acc>
      </m:oMath>
      <w:r>
        <w:rPr/>
        <w:t xml:space="preserve">est perpendiculaire au plan de la figure, alors que </w:t>
      </w:r>
      <m:oMath>
        <m:acc>
          <m:accPr>
            <m:chr m:val="⃗"/>
          </m:accPr>
          <m:e>
            <m:sSup>
              <m:sSupPr/>
              <m:e>
                <m:r>
                  <m:rPr>
                    <m:sty m:val="i"/>
                  </m:rPr>
                  <m:t>e</m:t>
                </m:r>
              </m:e>
              <m:sup>
                <m:r>
                  <m:rPr>
                    <m:sty m:val="p"/>
                  </m:rPr>
                  <m:t>(</m:t>
                </m:r>
                <m:r>
                  <m:rPr>
                    <m:sty m:val="p"/>
                  </m:rPr>
                  <m:t>+</m:t>
                </m:r>
                <m:r>
                  <m:rPr>
                    <m:sty m:val="p"/>
                  </m:rPr>
                  <m:t>)</m:t>
                </m:r>
              </m:sup>
            </m:sSup>
          </m:e>
        </m:acc>
      </m:oMath>
      <w:r>
        <w:rPr>
          <w:rFonts w:eastAsia="Georgia" w:cs="Georgia" w:ascii="Georgia" w:hAnsi="Georgia"/>
        </w:rPr>
        <w:t xml:space="preserve">est porté par la tangente à l'ellipse, comme le montre la Figure 3(b).</w:t>
      </w:r>
    </w:p>
    <w:p>
      <w:pPr>
        <w:spacing w:after="220" w:lineRule="auto"/>
      </w:pPr>
      <w:r>
        <w:rPr/>
        <w:t xml:space="preserve">Pour chacune de ces deux ondes, </w:t>
      </w:r>
      <m:oMath>
        <m:r>
          <m:rPr>
            <m:sty m:val="p"/>
          </m:rPr>
          <m:t>(</m:t>
        </m:r>
        <m:r>
          <m:rPr>
            <m:sty m:val="p"/>
          </m:rPr>
          <m:t>+</m:t>
        </m:r>
        <m:r>
          <m:rPr>
            <m:sty m:val="p"/>
          </m:rPr>
          <m:t>)</m:t>
        </m:r>
      </m:oMath>
      <w:r>
        <w:rPr/>
        <w:t xml:space="preserve"> et </w:t>
      </w:r>
      <m:oMath>
        <m:r>
          <m:rPr>
            <m:sty m:val="p"/>
          </m:rPr>
          <m:t>(</m:t>
        </m:r>
        <m:r>
          <m:rPr>
            <m:sty m:val="p"/>
          </m:rPr>
          <m:t>−</m:t>
        </m:r>
        <m:r>
          <m:rPr>
            <m:sty m:val="p"/>
          </m:rPr>
          <m:t>)</m:t>
        </m:r>
      </m:oMath>
      <w:r>
        <w:rPr>
          <w:rFonts w:eastAsia="Georgia" w:cs="Georgia" w:ascii="Georgia" w:hAnsi="Georgia"/>
        </w:rPr>
        <w:t xml:space="preserve">, les résultats établis dans le cadre d'un matériau isotrope restent vrais : ainsi </w:t>
      </w:r>
      <m:oMath>
        <m:d>
          <m:dPr>
            <m:begChr m:val="("/>
            <m:endChr m:val=")"/>
            <m:ctrlPr>
              <w:rPr>
                <w:rFonts w:ascii="Cambria Math" w:hAnsi="Cambria Math"/>
              </w:rPr>
            </m:ctrlPr>
          </m:dPr>
          <m:e>
            <m:acc>
              <m:accPr>
                <m:chr m:val="⃗"/>
              </m:accPr>
              <m:e>
                <m:sSup>
                  <m:sSupPr/>
                  <m:e>
                    <m:r>
                      <m:rPr>
                        <m:sty m:val="i"/>
                      </m:rPr>
                      <m:t>E</m:t>
                    </m:r>
                  </m:e>
                  <m:sup>
                    <m:r>
                      <m:rPr>
                        <m:sty m:val="p"/>
                      </m:rPr>
                      <m:t>(</m:t>
                    </m:r>
                    <m:r>
                      <m:rPr>
                        <m:sty m:val="p"/>
                      </m:rPr>
                      <m:t>+</m:t>
                    </m:r>
                    <m:r>
                      <m:rPr>
                        <m:sty m:val="p"/>
                      </m:rPr>
                      <m:t>)</m:t>
                    </m:r>
                  </m:sup>
                </m:sSup>
              </m:e>
            </m:acc>
            <m:r>
              <m:rPr>
                <m:sty m:val="p"/>
              </m:rPr>
              <m:t>,</m:t>
            </m:r>
            <m:acc>
              <m:accPr>
                <m:chr m:val="⃗"/>
              </m:accPr>
              <m:e>
                <m:sSup>
                  <m:sSupPr/>
                  <m:e>
                    <m:r>
                      <m:rPr>
                        <m:sty m:val="i"/>
                      </m:rPr>
                      <m:t>H</m:t>
                    </m:r>
                  </m:e>
                  <m:sup>
                    <m:r>
                      <m:rPr>
                        <m:sty m:val="p"/>
                      </m:rPr>
                      <m:t>(</m:t>
                    </m:r>
                    <m:r>
                      <m:rPr>
                        <m:sty m:val="p"/>
                      </m:rPr>
                      <m:t>+</m:t>
                    </m:r>
                    <m:r>
                      <m:rPr>
                        <m:sty m:val="p"/>
                      </m:rPr>
                      <m:t>)</m:t>
                    </m:r>
                  </m:sup>
                </m:sSup>
              </m:e>
            </m:acc>
            <m:r>
              <m:rPr>
                <m:sty m:val="p"/>
              </m:rPr>
              <m:t>,</m:t>
            </m:r>
            <m:acc>
              <m:accPr>
                <m:chr m:val="⃗"/>
              </m:accPr>
              <m:e>
                <m:sSup>
                  <m:sSupPr/>
                  <m:e>
                    <m:r>
                      <m:rPr>
                        <m:sty m:val="p"/>
                      </m:rPr>
                      <m:t>Π</m:t>
                    </m:r>
                  </m:e>
                  <m:sup>
                    <m:r>
                      <m:rPr>
                        <m:sty m:val="p"/>
                      </m:rPr>
                      <m:t>(</m:t>
                    </m:r>
                    <m:r>
                      <m:rPr>
                        <m:sty m:val="p"/>
                      </m:rPr>
                      <m:t>+</m:t>
                    </m:r>
                    <m:r>
                      <m:rPr>
                        <m:sty m:val="p"/>
                      </m:rPr>
                      <m:t>)</m:t>
                    </m:r>
                  </m:sup>
                </m:sSup>
              </m:e>
            </m:acc>
          </m:e>
        </m:d>
      </m:oMath>
      <w:r>
        <w:rPr/>
        <w:t xml:space="preserve">et </w:t>
      </w:r>
      <m:oMath>
        <m:d>
          <m:dPr>
            <m:begChr m:val="("/>
            <m:endChr m:val=")"/>
            <m:ctrlPr>
              <w:rPr>
                <w:rFonts w:ascii="Cambria Math" w:hAnsi="Cambria Math"/>
              </w:rPr>
            </m:ctrlPr>
          </m:dPr>
          <m:e>
            <m:acc>
              <m:accPr>
                <m:chr m:val="⃗"/>
              </m:accPr>
              <m:e>
                <m:sSup>
                  <m:sSupPr/>
                  <m:e>
                    <m:r>
                      <m:rPr>
                        <m:sty m:val="i"/>
                      </m:rPr>
                      <m:t>D</m:t>
                    </m:r>
                  </m:e>
                  <m:sup>
                    <m:r>
                      <m:rPr>
                        <m:sty m:val="p"/>
                      </m:rPr>
                      <m:t>(</m:t>
                    </m:r>
                    <m:r>
                      <m:rPr>
                        <m:sty m:val="p"/>
                      </m:rPr>
                      <m:t>+</m:t>
                    </m:r>
                    <m:r>
                      <m:rPr>
                        <m:sty m:val="p"/>
                      </m:rPr>
                      <m:t>)</m:t>
                    </m:r>
                  </m:sup>
                </m:sSup>
              </m:e>
            </m:acc>
            <m:r>
              <m:rPr>
                <m:sty m:val="p"/>
              </m:rPr>
              <m:t>,</m:t>
            </m:r>
            <m:acc>
              <m:accPr>
                <m:chr m:val="⃗"/>
              </m:accPr>
              <m:e>
                <m:sSup>
                  <m:sSupPr/>
                  <m:e>
                    <m:r>
                      <m:rPr>
                        <m:sty m:val="i"/>
                      </m:rPr>
                      <m:t>B</m:t>
                    </m:r>
                  </m:e>
                  <m:sup>
                    <m:r>
                      <m:rPr>
                        <m:sty m:val="p"/>
                      </m:rPr>
                      <m:t>(</m:t>
                    </m:r>
                    <m:r>
                      <m:rPr>
                        <m:sty m:val="p"/>
                      </m:rPr>
                      <m:t>+</m:t>
                    </m:r>
                    <m:r>
                      <m:rPr>
                        <m:sty m:val="p"/>
                      </m:rPr>
                      <m:t>)</m:t>
                    </m:r>
                  </m:sup>
                </m:sSup>
              </m:e>
            </m:acc>
            <m:r>
              <m:rPr>
                <m:sty m:val="p"/>
              </m:rPr>
              <m:t>,</m:t>
            </m:r>
            <m:acc>
              <m:accPr>
                <m:chr m:val="⃗"/>
              </m:accPr>
              <m:e>
                <m:sSup>
                  <m:sSupPr/>
                  <m:e>
                    <m:r>
                      <m:rPr>
                        <m:sty m:val="i"/>
                      </m:rPr>
                      <m:t>k</m:t>
                    </m:r>
                  </m:e>
                  <m:sup>
                    <m:r>
                      <m:rPr>
                        <m:sty m:val="p"/>
                      </m:rPr>
                      <m:t>(</m:t>
                    </m:r>
                    <m:r>
                      <m:rPr>
                        <m:sty m:val="p"/>
                      </m:rPr>
                      <m:t>+</m:t>
                    </m:r>
                    <m:r>
                      <m:rPr>
                        <m:sty m:val="p"/>
                      </m:rPr>
                      <m:t>)</m:t>
                    </m:r>
                  </m:sup>
                </m:sSup>
              </m:e>
            </m:acc>
          </m:e>
        </m:d>
      </m:oMath>
      <w:r>
        <w:rPr>
          <w:rFonts w:eastAsia="Georgia" w:cs="Georgia" w:ascii="Georgia" w:hAnsi="Georgia"/>
        </w:rPr>
        <w:t xml:space="preserve">forment des trièdres directs, de même que nous conservons la relation </w:t>
      </w:r>
      <m:oMath>
        <m:sSup>
          <m:sSupPr/>
          <m:e>
            <m:r>
              <m:rPr>
                <m:sty m:val="i"/>
              </m:rPr>
              <m:t>I</m:t>
            </m:r>
          </m:e>
          <m:sup>
            <m:r>
              <m:rPr>
                <m:sty m:val="p"/>
              </m:rPr>
              <m:t>(</m:t>
            </m:r>
            <m:r>
              <m:rPr>
                <m:sty m:val="p"/>
              </m:rPr>
              <m:t>+</m:t>
            </m:r>
            <m:r>
              <m:rPr>
                <m:sty m:val="p"/>
              </m:rPr>
              <m:t>)</m:t>
            </m:r>
          </m:sup>
        </m:sSup>
        <m:r>
          <m:rPr>
            <m:sty m:val="p"/>
          </m:rPr>
          <m:t>=</m:t>
        </m:r>
        <m:f>
          <m:fPr>
            <m:ctrlPr>
              <w:rPr>
                <w:rFonts w:ascii="Cambria Math" w:hAnsi="Cambria Math"/>
              </w:rPr>
            </m:ctrlPr>
          </m:fPr>
          <m:num>
            <m:r>
              <m:rPr>
                <m:sty m:val="p"/>
              </m:rPr>
              <m:t>1</m:t>
            </m:r>
          </m:num>
          <m:den>
            <m:r>
              <m:rPr>
                <m:sty m:val="p"/>
              </m:rPr>
              <m:t>2</m:t>
            </m:r>
          </m:den>
        </m:f>
        <m:r>
          <m:rPr>
            <m:sty m:val="p"/>
          </m:rPr>
          <m:t>⋅</m:t>
        </m:r>
        <m:sSup>
          <m:sSupPr/>
          <m:e>
            <m:r>
              <m:rPr>
                <m:sty m:val="i"/>
              </m:rPr>
              <m:t>n</m:t>
            </m:r>
          </m:e>
          <m:sup>
            <m:r>
              <m:rPr>
                <m:sty m:val="p"/>
              </m:rPr>
              <m:t>(</m:t>
            </m:r>
            <m:r>
              <m:rPr>
                <m:sty m:val="p"/>
              </m:rPr>
              <m:t>+</m:t>
            </m:r>
            <m:r>
              <m:rPr>
                <m:sty m:val="p"/>
              </m:rPr>
              <m:t>)</m:t>
            </m:r>
          </m:sup>
        </m:sSup>
        <m:r>
          <m:rPr>
            <m:sty m:val="p"/>
          </m:rPr>
          <m:t>(</m:t>
        </m:r>
        <m:r>
          <m:rPr>
            <m:sty m:val="i"/>
          </m:rPr>
          <m:t>θ</m:t>
        </m:r>
        <m:r>
          <m:rPr>
            <m:sty m:val="p"/>
          </m:rPr>
          <m:t>)</m:t>
        </m:r>
        <m:r>
          <m:rPr>
            <m:sty m:val="p"/>
          </m:rPr>
          <m:t>⋅</m:t>
        </m:r>
        <m:rad>
          <m:radPr>
            <m:degHide m:val="1"/>
            <m:ctrlPr>
              <w:rPr>
                <w:rFonts w:ascii="Cambria Math" w:hAnsi="Cambria Math"/>
              </w:rPr>
            </m:ctrlPr>
          </m:radPr>
          <m:deg/>
          <m:e>
            <m:f>
              <m:fPr>
                <m:ctrlPr>
                  <w:rPr>
                    <w:rFonts w:ascii="Cambria Math" w:hAnsi="Cambria Math"/>
                  </w:rPr>
                </m:ctrlPr>
              </m:fPr>
              <m:num>
                <m:sSub>
                  <m:sSubPr/>
                  <m:e>
                    <m:r>
                      <m:rPr>
                        <m:sty m:val="i"/>
                      </m:rPr>
                      <m:t>ε</m:t>
                    </m:r>
                  </m:e>
                  <m:sub>
                    <m:r>
                      <m:rPr>
                        <m:sty m:val="p"/>
                      </m:rPr>
                      <m:t>0</m:t>
                    </m:r>
                  </m:sub>
                </m:sSub>
              </m:num>
              <m:den>
                <m:sSub>
                  <m:sSubPr/>
                  <m:e>
                    <m:r>
                      <m:rPr>
                        <m:sty m:val="i"/>
                      </m:rPr>
                      <m:t>μ</m:t>
                    </m:r>
                  </m:e>
                  <m:sub>
                    <m:r>
                      <m:rPr>
                        <m:sty m:val="p"/>
                      </m:rPr>
                      <m:t>0</m:t>
                    </m:r>
                  </m:sub>
                </m:sSub>
              </m:den>
            </m:f>
          </m:e>
        </m:rad>
        <m:r>
          <m:rPr>
            <m:sty m:val="p"/>
          </m:rPr>
          <m:t>⋅</m:t>
        </m:r>
        <m:sSup>
          <m:sSupPr/>
          <m:e>
            <m:d>
              <m:dPr>
                <m:begChr m:val="|"/>
                <m:endChr m:val="|"/>
                <m:ctrlPr>
                  <w:rPr>
                    <w:rFonts w:ascii="Cambria Math" w:hAnsi="Cambria Math"/>
                  </w:rPr>
                </m:ctrlPr>
              </m:dPr>
              <m:e>
                <m:sSup>
                  <m:sSupPr/>
                  <m:e>
                    <m:bar>
                      <m:barPr/>
                      <m:e>
                        <m:r>
                          <m:rPr>
                            <m:sty m:val="i"/>
                          </m:rPr>
                          <m:t>E</m:t>
                        </m:r>
                      </m:e>
                    </m:bar>
                  </m:e>
                  <m:sup>
                    <m:r>
                      <m:rPr>
                        <m:sty m:val="p"/>
                      </m:rPr>
                      <m:t>(</m:t>
                    </m:r>
                    <m:r>
                      <m:rPr>
                        <m:sty m:val="p"/>
                      </m:rPr>
                      <m:t>+</m:t>
                    </m:r>
                    <m:r>
                      <m:rPr>
                        <m:sty m:val="p"/>
                      </m:rPr>
                      <m:t>)</m:t>
                    </m:r>
                  </m:sup>
                </m:sSup>
              </m:e>
            </m:d>
          </m:e>
          <m:sup>
            <m:r>
              <m:rPr>
                <m:sty m:val="p"/>
              </m:rPr>
              <m:t>2</m:t>
            </m:r>
          </m:sup>
        </m:sSup>
      </m:oMath>
      <w:r>
        <w:rPr>
          <w:rFonts w:eastAsia="Georgia" w:cs="Georgia" w:ascii="Georgia" w:hAnsi="Georgia"/>
        </w:rPr>
        <w:t xml:space="preserve">, l'onde (+) étant associée à un indice </w:t>
      </w:r>
      <m:oMath>
        <m:sSup>
          <m:sSupPr/>
          <m:e>
            <m:r>
              <m:rPr>
                <m:sty m:val="i"/>
              </m:rPr>
              <m:t>n</m:t>
            </m:r>
          </m:e>
          <m:sup>
            <m:r>
              <m:rPr>
                <m:sty m:val="p"/>
              </m:rPr>
              <m:t>(</m:t>
            </m:r>
            <m:r>
              <m:rPr>
                <m:sty m:val="p"/>
              </m:rPr>
              <m:t>+</m:t>
            </m:r>
            <m:r>
              <m:rPr>
                <m:sty m:val="p"/>
              </m:rPr>
              <m:t>)</m:t>
            </m:r>
          </m:sup>
        </m:sSup>
        <m:r>
          <m:rPr>
            <m:sty m:val="p"/>
          </m:rPr>
          <m:t>(</m:t>
        </m:r>
        <m:r>
          <m:rPr>
            <m:sty m:val="i"/>
          </m:rPr>
          <m:t>θ</m:t>
        </m:r>
        <m:r>
          <m:rPr>
            <m:sty m:val="p"/>
          </m:rPr>
          <m:t>)</m:t>
        </m:r>
      </m:oMath>
      <w:r>
        <w:rPr>
          <w:rFonts w:eastAsia="Georgia" w:cs="Georgia" w:ascii="Georgia" w:hAnsi="Georgia"/>
        </w:rPr>
        <w:t xml:space="preserve">, à un nombre d'onde </w:t>
      </w:r>
      <m:oMath>
        <m:sSup>
          <m:sSupPr/>
          <m:e>
            <m:r>
              <m:rPr>
                <m:sty m:val="i"/>
              </m:rPr>
              <m:t>k</m:t>
            </m:r>
          </m:e>
          <m:sup>
            <m:r>
              <m:rPr>
                <m:sty m:val="p"/>
              </m:rPr>
              <m:t>(</m:t>
            </m:r>
            <m:r>
              <m:rPr>
                <m:sty m:val="p"/>
              </m:rPr>
              <m:t>+</m:t>
            </m:r>
            <m:r>
              <m:rPr>
                <m:sty m:val="p"/>
              </m:rPr>
              <m:t>)</m:t>
            </m:r>
          </m:sup>
        </m:sSup>
        <m:r>
          <m:rPr>
            <m:sty m:val="p"/>
          </m:rPr>
          <m:t>=</m:t>
        </m:r>
        <m:f>
          <m:fPr>
            <m:ctrlPr>
              <w:rPr>
                <w:rFonts w:ascii="Cambria Math" w:hAnsi="Cambria Math"/>
              </w:rPr>
            </m:ctrlPr>
          </m:fPr>
          <m:num>
            <m:sSup>
              <m:sSupPr/>
              <m:e>
                <m:r>
                  <m:rPr>
                    <m:sty m:val="i"/>
                  </m:rPr>
                  <m:t>n</m:t>
                </m:r>
              </m:e>
              <m:sup>
                <m:r>
                  <m:rPr>
                    <m:sty m:val="p"/>
                  </m:rPr>
                  <m:t>(</m:t>
                </m:r>
                <m:r>
                  <m:rPr>
                    <m:sty m:val="p"/>
                  </m:rPr>
                  <m:t>+</m:t>
                </m:r>
                <m:r>
                  <m:rPr>
                    <m:sty m:val="p"/>
                  </m:rPr>
                  <m:t>)</m:t>
                </m:r>
              </m:sup>
            </m:sSup>
            <m:r>
              <m:rPr>
                <m:sty m:val="p"/>
              </m:rPr>
              <m:t>⋅</m:t>
            </m:r>
            <m:r>
              <m:rPr>
                <m:sty m:val="i"/>
              </m:rPr>
              <m:t>ω</m:t>
            </m:r>
          </m:num>
          <m:den>
            <m:r>
              <m:rPr>
                <m:sty m:val="i"/>
              </m:rPr>
              <m:t>c</m:t>
            </m:r>
          </m:den>
        </m:f>
      </m:oMath>
      <w:r>
        <w:rPr>
          <w:rFonts w:eastAsia="Georgia" w:cs="Georgia" w:ascii="Georgia" w:hAnsi="Georgia"/>
        </w:rPr>
        <w:t xml:space="preserve">, et à une vitesse de propagation </w:t>
      </w:r>
      <m:oMath>
        <m:sSup>
          <m:sSupPr/>
          <m:e>
            <m:r>
              <m:rPr>
                <m:sty m:val="i"/>
              </m:rPr>
              <m:t>v</m:t>
            </m:r>
          </m:e>
          <m:sup>
            <m:r>
              <m:rPr>
                <m:sty m:val="p"/>
              </m:rPr>
              <m:t>(</m:t>
            </m:r>
            <m:r>
              <m:rPr>
                <m:sty m:val="p"/>
              </m:rPr>
              <m:t>+</m:t>
            </m:r>
            <m:r>
              <m:rPr>
                <m:sty m:val="p"/>
              </m:rPr>
              <m:t>)</m:t>
            </m:r>
          </m:sup>
        </m:sSup>
        <m:r>
          <m:rPr>
            <m:sty m:val="p"/>
          </m:rPr>
          <m:t>=</m:t>
        </m:r>
        <m:f>
          <m:fPr>
            <m:ctrlPr>
              <w:rPr>
                <w:rFonts w:ascii="Cambria Math" w:hAnsi="Cambria Math"/>
              </w:rPr>
            </m:ctrlPr>
          </m:fPr>
          <m:num>
            <m:r>
              <m:rPr>
                <m:sty m:val="i"/>
              </m:rPr>
              <m:t>c</m:t>
            </m:r>
          </m:num>
          <m:den>
            <m:sSup>
              <m:sSupPr/>
              <m:e>
                <m:r>
                  <m:rPr>
                    <m:sty m:val="i"/>
                  </m:rPr>
                  <m:t>n</m:t>
                </m:r>
              </m:e>
              <m:sup>
                <m:r>
                  <m:rPr>
                    <m:sty m:val="p"/>
                  </m:rPr>
                  <m:t>(</m:t>
                </m:r>
                <m:r>
                  <m:rPr>
                    <m:sty m:val="p"/>
                  </m:rPr>
                  <m:t>+</m:t>
                </m:r>
                <m:r>
                  <m:rPr>
                    <m:sty m:val="p"/>
                  </m:rPr>
                  <m:t>)</m:t>
                </m:r>
              </m:sup>
            </m:sSup>
            <m:r>
              <m:rPr>
                <m:sty m:val="p"/>
              </m:rPr>
              <m:t>(</m:t>
            </m:r>
            <m:r>
              <m:rPr>
                <m:sty m:val="i"/>
              </m:rPr>
              <m:t>θ</m:t>
            </m:r>
            <m:r>
              <m:rPr>
                <m:sty m:val="p"/>
              </m:rPr>
              <m:t>)</m:t>
            </m:r>
          </m:den>
        </m:f>
      </m:oMath>
      <w:r>
        <w:rPr>
          <w:rFonts w:eastAsia="Georgia" w:cs="Georgia" w:ascii="Georgia" w:hAnsi="Georgia"/>
        </w:rPr>
        <w:t xml:space="preserve">; ces résultats sont transposables par symétrie à l'onde (-).</w:t>
      </w:r>
    </w:p>
    <w:p>
      <w:pPr>
        <w:spacing w:after="220" w:lineRule="auto"/>
      </w:pPr>
      <w:r>
        <w:rPr>
          <w:rFonts w:eastAsia="Georgia" w:cs="Georgia" w:ascii="Georgia" w:hAnsi="Georgia"/>
        </w:rPr>
        <w:t xml:space="preserve">Il existe cependant une différence importante entre les deux ondes : le champ électrique ordinaire est transverse, soit </w:t>
      </w:r>
      <m:oMath>
        <m:r>
          <m:rPr>
            <m:sty m:val="p"/>
          </m:rPr>
          <m:t>div</m:t>
        </m:r>
        <m:d>
          <m:dPr>
            <m:begChr m:val="("/>
            <m:endChr m:val=")"/>
            <m:ctrlPr>
              <w:rPr>
                <w:rFonts w:ascii="Cambria Math" w:hAnsi="Cambria Math"/>
              </w:rPr>
            </m:ctrlPr>
          </m:dPr>
          <m:e>
            <m:acc>
              <m:accPr>
                <m:chr m:val="⃗"/>
              </m:accPr>
              <m:e>
                <m:sSup>
                  <m:sSupPr/>
                  <m:e>
                    <m:r>
                      <m:rPr>
                        <m:sty m:val="i"/>
                      </m:rPr>
                      <m:t>E</m:t>
                    </m:r>
                  </m:e>
                  <m:sup>
                    <m:r>
                      <m:rPr>
                        <m:sty m:val="p"/>
                      </m:rPr>
                      <m:t>(</m:t>
                    </m:r>
                    <m:r>
                      <m:rPr>
                        <m:sty m:val="p"/>
                      </m:rPr>
                      <m:t>−</m:t>
                    </m:r>
                    <m:r>
                      <m:rPr>
                        <m:sty m:val="p"/>
                      </m:rPr>
                      <m:t>)</m:t>
                    </m:r>
                  </m:sup>
                </m:sSup>
              </m:e>
            </m:acc>
          </m:e>
        </m:d>
        <m:r>
          <m:rPr>
            <m:sty m:val="p"/>
          </m:rPr>
          <m:t>=</m:t>
        </m:r>
        <m:r>
          <m:rPr>
            <m:sty m:val="p"/>
          </m:rPr>
          <m:t>0</m:t>
        </m:r>
      </m:oMath>
      <w:r>
        <w:rPr/>
        <w:t xml:space="preserve">, alors que son homologue extraordinaire ne l'est pas, soit </w:t>
      </w:r>
      <m:oMath>
        <m:r>
          <m:rPr>
            <m:sty m:val="p"/>
          </m:rPr>
          <m:t>div</m:t>
        </m:r>
        <m:d>
          <m:dPr>
            <m:begChr m:val="("/>
            <m:endChr m:val=")"/>
            <m:ctrlPr>
              <w:rPr>
                <w:rFonts w:ascii="Cambria Math" w:hAnsi="Cambria Math"/>
              </w:rPr>
            </m:ctrlPr>
          </m:dPr>
          <m:e>
            <m:acc>
              <m:accPr>
                <m:chr m:val="⃗"/>
              </m:accPr>
              <m:e>
                <m:sSup>
                  <m:sSupPr/>
                  <m:e>
                    <m:r>
                      <m:rPr>
                        <m:sty m:val="i"/>
                      </m:rPr>
                      <m:t>E</m:t>
                    </m:r>
                  </m:e>
                  <m:sup>
                    <m:r>
                      <m:rPr>
                        <m:sty m:val="p"/>
                      </m:rPr>
                      <m:t>(</m:t>
                    </m:r>
                    <m:r>
                      <m:rPr>
                        <m:sty m:val="p"/>
                      </m:rPr>
                      <m:t>+</m:t>
                    </m:r>
                    <m:r>
                      <m:rPr>
                        <m:sty m:val="p"/>
                      </m:rPr>
                      <m:t>)</m:t>
                    </m:r>
                  </m:sup>
                </m:sSup>
              </m:e>
            </m:acc>
          </m:e>
        </m:d>
        <m:r>
          <m:rPr>
            <m:sty m:val="p"/>
          </m:rPr>
          <m:t>≠</m:t>
        </m:r>
        <m:r>
          <m:rPr>
            <m:sty m:val="p"/>
          </m:rPr>
          <m:t>0</m:t>
        </m:r>
      </m:oMath>
      <w:r>
        <w:rPr>
          <w:rFonts w:eastAsia="Georgia" w:cs="Georgia" w:ascii="Georgia" w:hAnsi="Georgia"/>
        </w:rPr>
        <w:t xml:space="preserve">, sauf dans les cas particuliers où </w:t>
      </w:r>
      <m:oMath>
        <m:r>
          <m:rPr>
            <m:sty m:val="i"/>
          </m:rPr>
          <m:t>θ</m:t>
        </m:r>
        <m:r>
          <m:rPr>
            <m:sty m:val="p"/>
          </m:rPr>
          <m:t>=</m:t>
        </m:r>
        <m:sSup>
          <m:sSupPr/>
          <m:e>
            <m:r>
              <m:rPr>
                <m:sty m:val="p"/>
              </m:rPr>
              <m:t>0</m:t>
            </m:r>
          </m:e>
          <m:sup>
            <m:r>
              <m:rPr>
                <m:sty m:val="p"/>
              </m:rPr>
              <m:t>∘</m:t>
            </m:r>
          </m:sup>
        </m:sSup>
      </m:oMath>
      <w:r>
        <w:rPr/>
        <w:t xml:space="preserve"> et </w:t>
      </w:r>
      <m:oMath>
        <m:r>
          <m:rPr>
            <m:sty m:val="i"/>
          </m:rPr>
          <m:t>θ</m:t>
        </m:r>
        <m:r>
          <m:rPr>
            <m:sty m:val="p"/>
          </m:rPr>
          <m:t>=</m:t>
        </m:r>
        <m:sSup>
          <m:sSupPr/>
          <m:e>
            <m:r>
              <m:rPr>
                <m:sty m:val="p"/>
              </m:rPr>
              <m:t>90</m:t>
            </m:r>
          </m:e>
          <m:sup>
            <m:r>
              <m:rPr>
                <m:sty m:val="p"/>
              </m:rPr>
              <m:t>∘</m:t>
            </m:r>
          </m:sup>
        </m:sSup>
      </m:oMath>
      <w:r>
        <w:rPr/>
        <w:t xml:space="preserve">.</w:t>
      </w:r>
    </w:p>
    <w:p>
      <w:pPr>
        <w:spacing w:line="271" w:before="330" w:lineRule="auto"/>
      </w:pPr>
      <w:r>
        <w:rPr>
          <w:b/>
          <w:sz w:val="42"/>
        </w:rPr>
        <w:t xml:space="preserve">Question I-13 :</w:t>
      </w:r>
    </w:p>
    <w:p>
      <w:pPr>
        <w:spacing w:after="220" w:lineRule="auto"/>
      </w:pPr>
      <w:r>
        <w:rPr>
          <w:rFonts w:eastAsia="Georgia" w:cs="Georgia" w:ascii="Georgia" w:hAnsi="Georgia"/>
        </w:rPr>
        <w:t xml:space="preserve">En justifiant la démarche adoptée, compléter la figure reproduite sur le document-réponse</w:t>
      </w:r>
      <w:r>
        <w:rPr/>
        <w:br w:type="textWrapping"/>
      </w:r>
      <w:r>
        <w:rPr>
          <w:rFonts w:eastAsia="Georgia" w:cs="Georgia" w:ascii="Georgia" w:hAnsi="Georgia"/>
        </w:rPr>
        <w:t xml:space="preserve">ci-joint (à rendre avec la copie) en traçant les vecteurs unitaires </w:t>
      </w:r>
      <m:oMath>
        <m:acc>
          <m:accPr>
            <m:chr m:val="⃗"/>
          </m:accPr>
          <m:e>
            <m:sSup>
              <m:sSupPr/>
              <m:e>
                <m:r>
                  <m:rPr>
                    <m:sty m:val="i"/>
                  </m:rPr>
                  <m:t>b</m:t>
                </m:r>
              </m:e>
              <m:sup>
                <m:r>
                  <m:rPr>
                    <m:sty m:val="p"/>
                  </m:rPr>
                  <m:t>(</m:t>
                </m:r>
                <m:r>
                  <m:rPr>
                    <m:sty m:val="p"/>
                  </m:rPr>
                  <m:t>+</m:t>
                </m:r>
                <m:r>
                  <m:rPr>
                    <m:sty m:val="p"/>
                  </m:rPr>
                  <m:t>)</m:t>
                </m:r>
              </m:sup>
            </m:sSup>
          </m:e>
        </m:acc>
        <m:r>
          <m:rPr>
            <m:sty m:val="p"/>
          </m:rPr>
          <m:t>=</m:t>
        </m:r>
        <m:acc>
          <m:accPr>
            <m:chr m:val="⃗"/>
          </m:accPr>
          <m:e>
            <m:sSup>
              <m:sSupPr/>
              <m:e>
                <m:r>
                  <m:rPr>
                    <m:sty m:val="i"/>
                  </m:rPr>
                  <m:t>h</m:t>
                </m:r>
              </m:e>
              <m:sup>
                <m:r>
                  <m:rPr>
                    <m:sty m:val="p"/>
                  </m:rPr>
                  <m:t>(</m:t>
                </m:r>
                <m:r>
                  <m:rPr>
                    <m:sty m:val="p"/>
                  </m:rPr>
                  <m:t>+</m:t>
                </m:r>
                <m:r>
                  <m:rPr>
                    <m:sty m:val="p"/>
                  </m:rPr>
                  <m:t>)</m:t>
                </m:r>
              </m:sup>
            </m:sSup>
          </m:e>
        </m:acc>
        <m:r>
          <m:rPr>
            <m:sty m:val="p"/>
          </m:rPr>
          <m:t>,</m:t>
        </m:r>
        <m:acc>
          <m:accPr>
            <m:chr m:val="⃗"/>
          </m:accPr>
          <m:e>
            <m:sSup>
              <m:sSupPr/>
              <m:e>
                <m:r>
                  <m:rPr>
                    <m:sty m:val="i"/>
                  </m:rPr>
                  <m:t>b</m:t>
                </m:r>
              </m:e>
              <m:sup>
                <m:r>
                  <m:rPr>
                    <m:sty m:val="p"/>
                  </m:rPr>
                  <m:t>(</m:t>
                </m:r>
                <m:r>
                  <m:rPr>
                    <m:sty m:val="p"/>
                  </m:rPr>
                  <m:t>−</m:t>
                </m:r>
                <m:r>
                  <m:rPr>
                    <m:sty m:val="p"/>
                  </m:rPr>
                  <m:t>)</m:t>
                </m:r>
              </m:sup>
            </m:sSup>
          </m:e>
        </m:acc>
        <m:r>
          <m:rPr>
            <m:sty m:val="p"/>
          </m:rPr>
          <m:t>=</m:t>
        </m:r>
        <m:acc>
          <m:accPr>
            <m:chr m:val="⃗"/>
          </m:accPr>
          <m:e>
            <m:sSup>
              <m:sSupPr/>
              <m:e>
                <m:r>
                  <m:rPr>
                    <m:sty m:val="i"/>
                  </m:rPr>
                  <m:t>h</m:t>
                </m:r>
              </m:e>
              <m:sup>
                <m:r>
                  <m:rPr>
                    <m:sty m:val="p"/>
                  </m:rPr>
                  <m:t>(</m:t>
                </m:r>
                <m:r>
                  <m:rPr>
                    <m:sty m:val="p"/>
                  </m:rPr>
                  <m:t>−</m:t>
                </m:r>
                <m:r>
                  <m:rPr>
                    <m:sty m:val="p"/>
                  </m:rPr>
                  <m:t>)</m:t>
                </m:r>
              </m:sup>
            </m:sSup>
          </m:e>
        </m:acc>
      </m:oMath>
      <w:r>
        <w:rPr>
          <w:rFonts w:eastAsia="Georgia" w:cs="Georgia" w:ascii="Georgia" w:hAnsi="Georgia"/>
        </w:rPr>
        <w:t xml:space="preserve"> ainsi que les vecteurs de Poynting associés aux ondes </w:t>
      </w:r>
      <m:oMath>
        <m:r>
          <m:rPr>
            <m:sty m:val="p"/>
          </m:rPr>
          <m:t>(</m:t>
        </m:r>
        <m:r>
          <m:rPr>
            <m:sty m:val="p"/>
          </m:rPr>
          <m:t>+</m:t>
        </m:r>
        <m:r>
          <m:rPr>
            <m:sty m:val="p"/>
          </m:rPr>
          <m:t>)</m:t>
        </m:r>
      </m:oMath>
      <w:r>
        <w:rPr/>
        <w:t xml:space="preserve"> et </w:t>
      </w:r>
      <m:oMath>
        <m:r>
          <m:rPr>
            <m:sty m:val="p"/>
          </m:rPr>
          <m:t>(</m:t>
        </m:r>
        <m:r>
          <m:rPr>
            <m:sty m:val="p"/>
          </m:rPr>
          <m:t>−</m:t>
        </m:r>
        <m:r>
          <m:rPr>
            <m:sty m:val="p"/>
          </m:rPr>
          <m:t>)</m:t>
        </m:r>
      </m:oMath>
      <w:r>
        <w:rPr>
          <w:rFonts w:eastAsia="Georgia" w:cs="Georgia" w:ascii="Georgia" w:hAnsi="Georgia"/>
        </w:rPr>
        <w:t xml:space="preserve">, pour lesquels une norme arbitraire sera choisie car c'est la direction seule qui nous intéresse.</w:t>
      </w:r>
    </w:p>
    <w:p>
      <w:pPr>
        <w:spacing w:line="271" w:before="330" w:lineRule="auto"/>
      </w:pPr>
      <w:r>
        <w:rPr>
          <w:rFonts w:eastAsia="Georgia" w:cs="Georgia" w:ascii="Georgia" w:hAnsi="Georgia"/>
          <w:b/>
          <w:sz w:val="42"/>
        </w:rPr>
        <w:t xml:space="preserve">Angle de double réfraction et expressions des indices </w:t>
      </w:r>
      <m:oMath>
        <m:sSup>
          <m:sSupPr>
            <m:ctrlPr>
              <w:rPr>
                <w:rFonts w:ascii="Cambria Math" w:hAnsi="Cambria Math"/>
                <w:sz w:val="42"/>
              </w:rPr>
            </m:ctrlPr>
          </m:sSupPr>
          <m:e>
            <m:r>
              <m:rPr>
                <m:sty m:val="i"/>
              </m:rPr>
              <w:rPr>
                <w:sz w:val="42"/>
              </w:rPr>
              <m:t>n</m:t>
            </m:r>
          </m:e>
          <m:sup>
            <m:r>
              <m:rPr>
                <m:sty m:val="p"/>
              </m:rPr>
              <w:rPr>
                <w:sz w:val="42"/>
              </w:rPr>
              <m:t>(</m:t>
            </m:r>
            <m:r>
              <m:rPr>
                <m:sty m:val="p"/>
              </m:rPr>
              <w:rPr>
                <w:sz w:val="42"/>
              </w:rPr>
              <m:t>+</m:t>
            </m:r>
            <m:r>
              <m:rPr>
                <m:sty m:val="p"/>
              </m:rPr>
              <w:rPr>
                <w:sz w:val="42"/>
              </w:rPr>
              <m:t>)</m:t>
            </m:r>
          </m:sup>
        </m:sSup>
        <m:r>
          <m:rPr>
            <m:sty m:val="p"/>
          </m:rPr>
          <w:rPr>
            <w:sz w:val="42"/>
          </w:rPr>
          <m:t>(</m:t>
        </m:r>
        <m:r>
          <m:rPr>
            <m:sty m:val="i"/>
          </m:rPr>
          <w:rPr>
            <w:sz w:val="42"/>
          </w:rPr>
          <m:t>θ</m:t>
        </m:r>
        <m:r>
          <m:rPr>
            <m:sty m:val="p"/>
          </m:rPr>
          <w:rPr>
            <w:sz w:val="42"/>
          </w:rPr>
          <m:t>)</m:t>
        </m:r>
      </m:oMath>
      <w:r>
        <w:rPr>
          <w:b/>
          <w:sz w:val="42"/>
        </w:rPr>
        <w:t xml:space="preserve"> et </w:t>
      </w:r>
      <m:oMath>
        <m:sSup>
          <m:sSupPr>
            <m:ctrlPr>
              <w:rPr>
                <w:rFonts w:ascii="Cambria Math" w:hAnsi="Cambria Math"/>
                <w:sz w:val="42"/>
              </w:rPr>
            </m:ctrlPr>
          </m:sSupPr>
          <m:e>
            <m:r>
              <m:rPr>
                <m:sty m:val="i"/>
              </m:rPr>
              <w:rPr>
                <w:sz w:val="42"/>
              </w:rPr>
              <m:t>n</m:t>
            </m:r>
          </m:e>
          <m:sup>
            <m:r>
              <m:rPr>
                <m:sty m:val="p"/>
              </m:rPr>
              <w:rPr>
                <w:sz w:val="42"/>
              </w:rPr>
              <m:t>(</m:t>
            </m:r>
            <m:r>
              <m:rPr>
                <m:sty m:val="p"/>
              </m:rPr>
              <w:rPr>
                <w:sz w:val="42"/>
              </w:rPr>
              <m:t>−</m:t>
            </m:r>
            <m:r>
              <m:rPr>
                <m:sty m:val="p"/>
              </m:rPr>
              <w:rPr>
                <w:sz w:val="42"/>
              </w:rPr>
              <m:t>)</m:t>
            </m:r>
          </m:sup>
        </m:sSup>
        <m:r>
          <m:rPr>
            <m:sty m:val="p"/>
          </m:rPr>
          <w:rPr>
            <w:sz w:val="42"/>
          </w:rPr>
          <m:t>(</m:t>
        </m:r>
        <m:r>
          <m:rPr>
            <m:sty m:val="i"/>
          </m:rPr>
          <w:rPr>
            <w:sz w:val="42"/>
          </w:rPr>
          <m:t>θ</m:t>
        </m:r>
        <m:r>
          <m:rPr>
            <m:sty m:val="p"/>
          </m:rPr>
          <w:rPr>
            <w:sz w:val="42"/>
          </w:rPr>
          <m:t>)</m:t>
        </m:r>
      </m:oMath>
    </w:p>
    <w:p>
      <w:pPr>
        <w:spacing w:after="220" w:lineRule="auto"/>
      </w:pPr>
      <w:r>
        <w:rPr>
          <w:rFonts w:eastAsia="Georgia" w:cs="Georgia" w:ascii="Georgia" w:hAnsi="Georgia"/>
        </w:rPr>
        <w:t xml:space="preserve">L'angle observé entre </w:t>
      </w:r>
      <m:oMath>
        <m:acc>
          <m:accPr>
            <m:chr m:val="⃗"/>
          </m:accPr>
          <m:e>
            <m:sSup>
              <m:sSupPr/>
              <m:e>
                <m:r>
                  <m:rPr>
                    <m:sty m:val="p"/>
                  </m:rPr>
                  <m:t>Π</m:t>
                </m:r>
              </m:e>
              <m:sup>
                <m:r>
                  <m:rPr>
                    <m:sty m:val="p"/>
                  </m:rPr>
                  <m:t>(</m:t>
                </m:r>
                <m:r>
                  <m:rPr>
                    <m:sty m:val="p"/>
                  </m:rPr>
                  <m:t>+</m:t>
                </m:r>
                <m:r>
                  <m:rPr>
                    <m:sty m:val="p"/>
                  </m:rPr>
                  <m:t>)</m:t>
                </m:r>
              </m:sup>
            </m:sSup>
          </m:e>
        </m:acc>
      </m:oMath>
      <w:r>
        <w:rPr/>
        <w:t xml:space="preserve">et </w:t>
      </w:r>
      <m:oMath>
        <m:acc>
          <m:accPr>
            <m:chr m:val="⃗"/>
          </m:accPr>
          <m:e>
            <m:sSup>
              <m:sSupPr/>
              <m:e>
                <m:r>
                  <m:rPr>
                    <m:sty m:val="p"/>
                  </m:rPr>
                  <m:t>Π</m:t>
                </m:r>
              </m:e>
              <m:sup>
                <m:r>
                  <m:rPr>
                    <m:sty m:val="p"/>
                  </m:rPr>
                  <m:t>(</m:t>
                </m:r>
                <m:r>
                  <m:rPr>
                    <m:sty m:val="p"/>
                  </m:rPr>
                  <m:t>−</m:t>
                </m:r>
                <m:r>
                  <m:rPr>
                    <m:sty m:val="p"/>
                  </m:rPr>
                  <m:t>)</m:t>
                </m:r>
              </m:sup>
            </m:sSup>
          </m:e>
        </m:acc>
      </m:oMath>
      <w:r>
        <w:rPr>
          <w:rFonts w:eastAsia="Georgia" w:cs="Georgia" w:ascii="Georgia" w:hAnsi="Georgia"/>
        </w:rPr>
        <w:t xml:space="preserve">est appelé angle de double réfraction, noté </w:t>
      </w:r>
      <m:oMath>
        <m:r>
          <m:rPr>
            <m:sty m:val="i"/>
          </m:rPr>
          <m:t>ρ</m:t>
        </m:r>
      </m:oMath>
      <w:r>
        <w:rPr>
          <w:rFonts w:eastAsia="Georgia" w:cs="Georgia" w:ascii="Georgia" w:hAnsi="Georgia"/>
        </w:rPr>
        <w:t xml:space="preserve">. Il se traduit phénoménologiquement par le fait que l'énergie lumineuse incidente se sépare en deux rayons distincts, chacun ayant sa direction propre, et sa vitesse de propagation propre. Notons cependant que les deux ondes conservent la même direction de propagation de l'onde (matérialisée par les vecteurs </w:t>
      </w:r>
      <m:oMath>
        <m:acc>
          <m:accPr>
            <m:chr m:val="⃗"/>
          </m:accPr>
          <m:e>
            <m:sSup>
              <m:sSupPr/>
              <m:e>
                <m:r>
                  <m:rPr>
                    <m:sty m:val="i"/>
                  </m:rPr>
                  <m:t>k</m:t>
                </m:r>
              </m:e>
              <m:sup>
                <m:r>
                  <m:rPr>
                    <m:sty m:val="p"/>
                  </m:rPr>
                  <m:t>(</m:t>
                </m:r>
                <m:r>
                  <m:rPr>
                    <m:sty m:val="p"/>
                  </m:rPr>
                  <m:t>+</m:t>
                </m:r>
                <m:r>
                  <m:rPr>
                    <m:sty m:val="p"/>
                  </m:rPr>
                  <m:t>)</m:t>
                </m:r>
              </m:sup>
            </m:sSup>
          </m:e>
        </m:acc>
      </m:oMath>
      <w:r>
        <w:rPr/>
        <w:t xml:space="preserve">et </w:t>
      </w:r>
      <m:oMath>
        <m:acc>
          <m:accPr>
            <m:chr m:val="⃗"/>
          </m:accPr>
          <m:e>
            <m:sSup>
              <m:sSupPr/>
              <m:e>
                <m:r>
                  <m:rPr>
                    <m:sty m:val="i"/>
                  </m:rPr>
                  <m:t>k</m:t>
                </m:r>
              </m:e>
              <m:sup>
                <m:r>
                  <m:rPr>
                    <m:sty m:val="p"/>
                  </m:rPr>
                  <m:t>(</m:t>
                </m:r>
                <m:r>
                  <m:rPr>
                    <m:sty m:val="p"/>
                  </m:rPr>
                  <m:t>−</m:t>
                </m:r>
                <m:r>
                  <m:rPr>
                    <m:sty m:val="p"/>
                  </m:rPr>
                  <m:t>)</m:t>
                </m:r>
              </m:sup>
            </m:sSup>
          </m:e>
        </m:acc>
      </m:oMath>
      <w:r>
        <w:rPr>
          <w:rFonts w:eastAsia="Georgia" w:cs="Georgia" w:ascii="Georgia" w:hAnsi="Georgia"/>
        </w:rPr>
        <w:t xml:space="preserve">qui sont colinéaires), même si elles sont associées à des directions de propagation de l'énergie différentes </w:t>
      </w:r>
      <m:oMath>
        <m:sSup>
          <m:sSupPr/>
          <m:e>
            <m:r>
              <m:t xml:space="preserve"> </m:t>
            </m:r>
          </m:e>
          <m:sup>
            <m:r>
              <m:rPr>
                <m:sty m:val="p"/>
              </m:rPr>
              <m:t>11</m:t>
            </m:r>
          </m:sup>
        </m:sSup>
      </m:oMath>
      <w:r>
        <w:rPr>
          <w:rFonts w:eastAsia="Georgia" w:cs="Georgia" w:ascii="Georgia" w:hAnsi="Georgia"/>
        </w:rPr>
        <w:t xml:space="preserve"> (matérialisées par les vecteurs </w:t>
      </w:r>
      <m:oMath>
        <m:acc>
          <m:accPr>
            <m:chr m:val="⃗"/>
          </m:accPr>
          <m:e>
            <m:sSup>
              <m:sSupPr/>
              <m:e>
                <m:r>
                  <m:rPr>
                    <m:sty m:val="p"/>
                  </m:rPr>
                  <m:t>Π</m:t>
                </m:r>
              </m:e>
              <m:sup>
                <m:r>
                  <m:rPr>
                    <m:sty m:val="p"/>
                  </m:rPr>
                  <m:t>(</m:t>
                </m:r>
                <m:r>
                  <m:rPr>
                    <m:sty m:val="p"/>
                  </m:rPr>
                  <m:t>+</m:t>
                </m:r>
                <m:r>
                  <m:rPr>
                    <m:sty m:val="p"/>
                  </m:rPr>
                  <m:t>)</m:t>
                </m:r>
              </m:sup>
            </m:sSup>
          </m:e>
        </m:acc>
      </m:oMath>
      <w:r>
        <w:rPr/>
        <w:t xml:space="preserve">et </w:t>
      </w:r>
      <m:oMath>
        <m:acc>
          <m:accPr>
            <m:chr m:val="⃗"/>
          </m:accPr>
          <m:e>
            <m:sSup>
              <m:sSupPr/>
              <m:e>
                <m:r>
                  <m:rPr>
                    <m:sty m:val="p"/>
                  </m:rPr>
                  <m:t>Π</m:t>
                </m:r>
              </m:e>
              <m:sup>
                <m:r>
                  <m:rPr>
                    <m:sty m:val="p"/>
                  </m:rPr>
                  <m:t>(</m:t>
                </m:r>
                <m:r>
                  <m:rPr>
                    <m:sty m:val="p"/>
                  </m:rPr>
                  <m:t>−</m:t>
                </m:r>
                <m:r>
                  <m:rPr>
                    <m:sty m:val="p"/>
                  </m:rPr>
                  <m:t>)</m:t>
                </m:r>
              </m:sup>
            </m:sSup>
          </m:e>
        </m:acc>
      </m:oMath>
      <w:r>
        <w:rPr/>
        <w:t xml:space="preserve">).</w:t>
      </w:r>
    </w:p>
    <w:p>
      <w:pPr>
        <w:spacing w:line="271" w:before="330" w:lineRule="auto"/>
      </w:pPr>
      <w:r>
        <w:rPr>
          <w:b/>
          <w:sz w:val="42"/>
        </w:rPr>
        <w:t xml:space="preserve">Question I-14 :</w:t>
      </w:r>
    </w:p>
    <w:p>
      <w:pPr>
        <w:spacing w:after="220" w:lineRule="auto"/>
      </w:pPr>
      <w:r>
        <w:rPr/>
        <w:t xml:space="preserve">Pour </w:t>
      </w:r>
      <m:oMath>
        <m:r>
          <m:rPr>
            <m:sty m:val="i"/>
          </m:rPr>
          <m:t>θ</m:t>
        </m:r>
        <m:r>
          <m:rPr>
            <m:sty m:val="p"/>
          </m:rPr>
          <m:t>∈</m:t>
        </m:r>
        <m:d>
          <m:dPr>
            <m:begChr m:val="["/>
            <m:endChr m:val="]"/>
            <m:ctrlPr>
              <w:rPr>
                <w:rFonts w:ascii="Cambria Math" w:hAnsi="Cambria Math"/>
              </w:rPr>
            </m:ctrlPr>
          </m:dPr>
          <m:e>
            <m:sSup>
              <m:sSupPr/>
              <m:e>
                <m:r>
                  <m:rPr>
                    <m:sty m:val="p"/>
                  </m:rPr>
                  <m:t>0</m:t>
                </m:r>
              </m:e>
              <m:sup>
                <m:r>
                  <m:rPr>
                    <m:sty m:val="p"/>
                  </m:rPr>
                  <m:t>∘</m:t>
                </m:r>
              </m:sup>
            </m:sSup>
            <m:r>
              <m:rPr>
                <m:sty m:val="p"/>
              </m:rPr>
              <m:t>;</m:t>
            </m:r>
            <m:sSup>
              <m:sSupPr/>
              <m:e>
                <m:r>
                  <m:rPr>
                    <m:sty m:val="p"/>
                  </m:rPr>
                  <m:t>90</m:t>
                </m:r>
              </m:e>
              <m:sup>
                <m:r>
                  <m:rPr>
                    <m:sty m:val="p"/>
                  </m:rPr>
                  <m:t>∘</m:t>
                </m:r>
              </m:sup>
            </m:sSup>
          </m:e>
        </m:d>
      </m:oMath>
      <w:r>
        <w:rPr/>
        <w:t xml:space="preserve">, indiquer quelles sont les valeurs de </w:t>
      </w:r>
      <m:oMath>
        <m:r>
          <m:rPr>
            <m:sty m:val="i"/>
          </m:rPr>
          <m:t>θ</m:t>
        </m:r>
      </m:oMath>
      <w:r>
        <w:rPr>
          <w:rFonts w:eastAsia="Georgia" w:cs="Georgia" w:ascii="Georgia" w:hAnsi="Georgia"/>
        </w:rPr>
        <w:t xml:space="preserve"> pour lesquelles l'angle de double réfraction est nul.</w:t>
      </w:r>
    </w:p>
    <w:p>
      <w:pPr>
        <w:spacing w:line="271" w:before="330" w:lineRule="auto"/>
      </w:pPr>
      <w:r>
        <w:rPr>
          <w:b/>
          <w:sz w:val="42"/>
        </w:rPr>
        <w:t xml:space="preserve">Question I-15 :</w:t>
      </w:r>
    </w:p>
    <w:p>
      <w:pPr>
        <w:spacing w:after="220" w:lineRule="auto"/>
      </w:pPr>
      <w:r>
        <w:rPr>
          <w:rFonts w:eastAsia="Georgia" w:cs="Georgia" w:ascii="Georgia" w:hAnsi="Georgia"/>
        </w:rPr>
        <w:t xml:space="preserve">L'équation donnant l'indice ordinaire est triviale : </w:t>
      </w:r>
      <m:oMath>
        <m:sSup>
          <m:sSupPr/>
          <m:e>
            <m:r>
              <m:rPr>
                <m:sty m:val="i"/>
              </m:rPr>
              <m:t>n</m:t>
            </m:r>
          </m:e>
          <m:sup>
            <m:r>
              <m:rPr>
                <m:sty m:val="p"/>
              </m:rPr>
              <m:t>(</m:t>
            </m:r>
            <m:r>
              <m:rPr>
                <m:sty m:val="p"/>
              </m:rPr>
              <m:t>−</m:t>
            </m:r>
            <m:r>
              <m:rPr>
                <m:sty m:val="p"/>
              </m:rPr>
              <m:t>)</m:t>
            </m:r>
          </m:sup>
        </m:sSup>
        <m:r>
          <m:rPr>
            <m:sty m:val="p"/>
          </m:rPr>
          <m:t>(</m:t>
        </m:r>
        <m:r>
          <m:rPr>
            <m:sty m:val="i"/>
          </m:rPr>
          <m:t>θ</m:t>
        </m:r>
        <m:r>
          <m:rPr>
            <m:sty m:val="p"/>
          </m:rPr>
          <m:t>)</m:t>
        </m:r>
        <m:r>
          <m:rPr>
            <m:sty m:val="p"/>
          </m:rPr>
          <m:t>=</m:t>
        </m:r>
        <m:sSub>
          <m:sSubPr/>
          <m:e>
            <m:r>
              <m:rPr>
                <m:sty m:val="i"/>
              </m:rPr>
              <m:t>n</m:t>
            </m:r>
          </m:e>
          <m:sub>
            <m:r>
              <m:rPr>
                <m:sty m:val="i"/>
              </m:rPr>
              <m:t>o</m:t>
            </m:r>
          </m:sub>
        </m:sSub>
      </m:oMath>
      <w:r>
        <w:rPr>
          <w:rFonts w:eastAsia="Georgia" w:cs="Georgia" w:ascii="Georgia" w:hAnsi="Georgia"/>
        </w:rPr>
        <w:t xml:space="preserve">. En adaptant l'équation d'une ellipse </w:t>
      </w:r>
      <m:oMath>
        <m:sSup>
          <m:sSupPr/>
          <m:e>
            <m:r>
              <m:t xml:space="preserve"> </m:t>
            </m:r>
          </m:e>
          <m:sup>
            <m:r>
              <m:rPr>
                <m:sty m:val="p"/>
              </m:rPr>
              <m:t>12</m:t>
            </m:r>
          </m:sup>
        </m:sSup>
      </m:oMath>
      <w:r>
        <w:rPr>
          <w:rFonts w:eastAsia="Georgia" w:cs="Georgia" w:ascii="Georgia" w:hAnsi="Georgia"/>
        </w:rPr>
        <w:t xml:space="preserve"> à notre problème, déterminer l'équation donnant l'indice extraordinaire, </w:t>
      </w:r>
      <m:oMath>
        <m:sSup>
          <m:sSupPr/>
          <m:e>
            <m:r>
              <m:rPr>
                <m:sty m:val="i"/>
              </m:rPr>
              <m:t>n</m:t>
            </m:r>
          </m:e>
          <m:sup>
            <m:r>
              <m:rPr>
                <m:sty m:val="p"/>
              </m:rPr>
              <m:t>(</m:t>
            </m:r>
            <m:r>
              <m:rPr>
                <m:sty m:val="p"/>
              </m:rPr>
              <m:t>+</m:t>
            </m:r>
            <m:r>
              <m:rPr>
                <m:sty m:val="p"/>
              </m:rPr>
              <m:t>)</m:t>
            </m:r>
          </m:sup>
        </m:sSup>
        <m:r>
          <m:rPr>
            <m:sty m:val="p"/>
          </m:rPr>
          <m:t>(</m:t>
        </m:r>
        <m:r>
          <m:rPr>
            <m:sty m:val="i"/>
          </m:rPr>
          <m:t>θ</m:t>
        </m:r>
        <m:r>
          <m:rPr>
            <m:sty m:val="p"/>
          </m:rPr>
          <m:t>)</m:t>
        </m:r>
      </m:oMath>
      <w:r>
        <w:rPr/>
        <w:t xml:space="preserve">, en fonction de </w:t>
      </w:r>
      <m:oMath>
        <m:r>
          <m:rPr>
            <m:sty m:val="i"/>
          </m:rPr>
          <m:t>θ</m:t>
        </m:r>
        <m:r>
          <m:rPr>
            <m:sty m:val="p"/>
          </m:rPr>
          <m:t>,</m:t>
        </m:r>
        <m:sSub>
          <m:sSubPr/>
          <m:e>
            <m:r>
              <m:rPr>
                <m:sty m:val="i"/>
              </m:rPr>
              <m:t>n</m:t>
            </m:r>
          </m:e>
          <m:sub>
            <m:r>
              <m:rPr>
                <m:sty m:val="i"/>
              </m:rPr>
              <m:t>o</m:t>
            </m:r>
          </m:sub>
        </m:sSub>
      </m:oMath>
      <w:r>
        <w:rPr/>
        <w:t xml:space="preserve"> et </w:t>
      </w:r>
      <m:oMath>
        <m:sSub>
          <m:sSubPr/>
          <m:e>
            <m:r>
              <m:rPr>
                <m:sty m:val="i"/>
              </m:rPr>
              <m:t>n</m:t>
            </m:r>
          </m:e>
          <m:sub>
            <m:r>
              <m:rPr>
                <m:sty m:val="i"/>
              </m:rPr>
              <m:t>e</m:t>
            </m:r>
          </m:sub>
        </m:sSub>
      </m:oMath>
      <w:r>
        <w:rPr/>
        <w:t xml:space="preserve">.</w:t>
      </w:r>
    </w:p>
    <w:p>
      <w:pPr>
        <w:spacing w:line="271" w:before="330" w:lineRule="auto"/>
      </w:pPr>
      <w:r>
        <w:rPr>
          <w:b/>
          <w:sz w:val="42"/>
        </w:rPr>
        <w:t xml:space="preserve">Question I-16 :</w:t>
      </w:r>
    </w:p>
    <w:p>
      <w:pPr>
        <w:spacing w:after="220" w:lineRule="auto"/>
      </w:pPr>
      <w:r>
        <w:rPr>
          <w:rFonts w:eastAsia="Georgia" w:cs="Georgia" w:ascii="Georgia" w:hAnsi="Georgia"/>
        </w:rPr>
        <w:t xml:space="preserve">En exploitant la Figure 3(b) et l'équation établie à la question précédente, établir l'expression de la pente de la tangente à l'ellipse représentant </w:t>
      </w:r>
      <m:oMath>
        <m:sSup>
          <m:sSupPr/>
          <m:e>
            <m:r>
              <m:rPr>
                <m:sty m:val="i"/>
              </m:rPr>
              <m:t>n</m:t>
            </m:r>
          </m:e>
          <m:sup>
            <m:r>
              <m:rPr>
                <m:sty m:val="p"/>
              </m:rPr>
              <m:t>(</m:t>
            </m:r>
            <m:r>
              <m:rPr>
                <m:sty m:val="p"/>
              </m:rPr>
              <m:t>+</m:t>
            </m:r>
            <m:r>
              <m:rPr>
                <m:sty m:val="p"/>
              </m:rPr>
              <m:t>)</m:t>
            </m:r>
          </m:sup>
        </m:sSup>
        <m:r>
          <m:rPr>
            <m:sty m:val="p"/>
          </m:rPr>
          <m:t>(</m:t>
        </m:r>
        <m:r>
          <m:rPr>
            <m:sty m:val="i"/>
          </m:rPr>
          <m:t>θ</m:t>
        </m:r>
        <m:r>
          <m:rPr>
            <m:sty m:val="p"/>
          </m:rPr>
          <m:t>)</m:t>
        </m:r>
      </m:oMath>
      <w:r>
        <w:rPr>
          <w:rFonts w:eastAsia="Georgia" w:cs="Georgia" w:ascii="Georgia" w:hAnsi="Georgia"/>
        </w:rPr>
        <w:t xml:space="preserve">, notée </w:t>
      </w:r>
      <m:oMath>
        <m:r>
          <m:rPr>
            <m:sty m:val="i"/>
          </m:rPr>
          <m:t>p</m:t>
        </m:r>
      </m:oMath>
      <w:r>
        <w:rPr/>
        <w:t xml:space="preserve">.</w:t>
      </w:r>
    </w:p>
    <w:p>
      <w:pPr>
        <w:spacing w:line="271" w:before="330" w:lineRule="auto"/>
      </w:pPr>
      <w:r>
        <w:rPr>
          <w:b/>
          <w:sz w:val="42"/>
        </w:rPr>
        <w:t xml:space="preserve">Question I-17 :</w:t>
      </w:r>
    </w:p>
    <w:p>
      <w:pPr>
        <w:spacing w:after="220" w:lineRule="auto"/>
      </w:pPr>
      <w:r>
        <w:rPr>
          <w:rFonts w:eastAsia="Georgia" w:cs="Georgia" w:ascii="Georgia" w:hAnsi="Georgia"/>
        </w:rPr>
        <w:t xml:space="preserve">Etablir une expression de l'angle de double réfraction, </w:t>
      </w:r>
      <m:oMath>
        <m:r>
          <m:rPr>
            <m:sty m:val="i"/>
          </m:rPr>
          <m:t>ρ</m:t>
        </m:r>
      </m:oMath>
      <w:r>
        <w:rPr/>
        <w:t xml:space="preserve">, en fonction de </w:t>
      </w:r>
      <m:oMath>
        <m:r>
          <m:rPr>
            <m:sty m:val="i"/>
          </m:rPr>
          <m:t>θ</m:t>
        </m:r>
        <m:r>
          <m:rPr>
            <m:sty m:val="p"/>
          </m:rPr>
          <m:t>,</m:t>
        </m:r>
        <m:sSub>
          <m:sSubPr/>
          <m:e>
            <m:r>
              <m:rPr>
                <m:sty m:val="i"/>
              </m:rPr>
              <m:t>n</m:t>
            </m:r>
          </m:e>
          <m:sub>
            <m:r>
              <m:rPr>
                <m:sty m:val="i"/>
              </m:rPr>
              <m:t>o</m:t>
            </m:r>
          </m:sub>
        </m:sSub>
      </m:oMath>
      <w:r>
        <w:rPr/>
        <w:t xml:space="preserve"> et </w:t>
      </w:r>
      <m:oMath>
        <m:sSub>
          <m:sSubPr/>
          <m:e>
            <m:r>
              <m:rPr>
                <m:sty m:val="i"/>
              </m:rPr>
              <m:t>n</m:t>
            </m:r>
          </m:e>
          <m:sub>
            <m:r>
              <m:rPr>
                <m:sty m:val="i"/>
              </m:rPr>
              <m:t>e</m:t>
            </m:r>
          </m:sub>
        </m:sSub>
      </m:oMath>
      <w:r>
        <w:rPr/>
        <w:t xml:space="preserve">.</w:t>
      </w:r>
    </w:p>
    <w:p>
      <w:pPr>
        <w:spacing w:line="271" w:before="330" w:lineRule="auto"/>
      </w:pPr>
      <w:r>
        <w:rPr>
          <w:b/>
          <w:sz w:val="42"/>
        </w:rPr>
        <w:t xml:space="preserve">Question I-18 :</w:t>
      </w:r>
    </w:p>
    <w:p>
      <w:pPr>
        <w:spacing w:after="220" w:lineRule="auto"/>
      </w:pPr>
      <w:r>
        <w:rPr/>
        <w:t xml:space="preserve">Calculer la valeur de </w:t>
      </w:r>
      <m:oMath>
        <m:r>
          <m:rPr>
            <m:sty m:val="i"/>
          </m:rPr>
          <m:t>ρ</m:t>
        </m:r>
      </m:oMath>
      <w:r>
        <w:rPr>
          <w:rFonts w:eastAsia="Georgia" w:cs="Georgia" w:ascii="Georgia" w:hAnsi="Georgia"/>
        </w:rPr>
        <w:t xml:space="preserve"> associée à la seule direction qui nous intéressera ultérieurement, à savoir </w:t>
      </w:r>
      <m:oMath>
        <m:sSub>
          <m:sSubPr/>
          <m:e>
            <m:r>
              <m:rPr>
                <m:sty m:val="i"/>
              </m:rPr>
              <m:t>θ</m:t>
            </m:r>
          </m:e>
          <m:sub>
            <m:r>
              <m:rPr>
                <m:sty m:val="i"/>
              </m:rPr>
              <m:t>A</m:t>
            </m:r>
            <m:r>
              <m:rPr>
                <m:sty m:val="i"/>
              </m:rPr>
              <m:t>P</m:t>
            </m:r>
          </m:sub>
        </m:sSub>
        <m:r>
          <m:rPr>
            <m:sty m:val="p"/>
          </m:rPr>
          <m:t>=</m:t>
        </m:r>
        <m:sSup>
          <m:sSupPr/>
          <m:e>
            <m:r>
              <m:rPr>
                <m:sty m:val="p"/>
              </m:rPr>
              <m:t>33.58</m:t>
            </m:r>
          </m:e>
          <m:sup>
            <m:r>
              <m:rPr>
                <m:sty m:val="p"/>
              </m:rPr>
              <m:t>∘</m:t>
            </m:r>
          </m:sup>
        </m:sSup>
      </m:oMath>
      <w:r>
        <w:rPr/>
        <w:t xml:space="preserve">, sachant que les indices principaux de </w:t>
      </w:r>
      <m:oMath>
        <m:sSub>
          <m:sSubPr/>
          <m:e>
            <m:r>
              <m:rPr>
                <m:sty m:val="p"/>
              </m:rPr>
              <m:t>CdGeAs</m:t>
            </m:r>
          </m:e>
          <m:sub>
            <m:r>
              <m:rPr>
                <m:sty m:val="p"/>
              </m:rPr>
              <m:t>2</m:t>
            </m:r>
          </m:sub>
        </m:sSub>
      </m:oMath>
      <w:r>
        <w:rPr>
          <w:rFonts w:eastAsia="Georgia" w:cs="Georgia" w:ascii="Georgia" w:hAnsi="Georgia"/>
        </w:rPr>
        <w:t xml:space="preserve"> à la longueur d'onde du laser </w:t>
      </w:r>
      <m:oMath>
        <m:sSub>
          <m:sSubPr/>
          <m:e>
            <m:r>
              <m:rPr>
                <m:sty m:val="p"/>
              </m:rPr>
              <m:t>CO</m:t>
            </m:r>
          </m:e>
          <m:sub>
            <m:r>
              <m:rPr>
                <m:sty m:val="p"/>
              </m:rPr>
              <m:t>2</m:t>
            </m:r>
          </m:sub>
        </m:sSub>
      </m:oMath>
      <w:r>
        <w:rPr/>
        <w:t xml:space="preserve"> valent </w:t>
      </w:r>
      <m:oMath>
        <m:sSub>
          <m:sSubPr/>
          <m:e>
            <m:r>
              <m:rPr>
                <m:sty m:val="i"/>
              </m:rPr>
              <m:t>n</m:t>
            </m:r>
          </m:e>
          <m:sub>
            <m:r>
              <m:rPr>
                <m:sty m:val="i"/>
              </m:rPr>
              <m:t>o</m:t>
            </m:r>
          </m:sub>
        </m:sSub>
        <m:r>
          <m:rPr>
            <m:sty m:val="p"/>
          </m:rPr>
          <m:t>=</m:t>
        </m:r>
        <m:r>
          <m:rPr>
            <m:sty m:val="p"/>
          </m:rPr>
          <m:t>3.5046</m:t>
        </m:r>
      </m:oMath>
      <w:r>
        <w:rPr/>
        <w:t xml:space="preserve"> et </w:t>
      </w:r>
      <m:oMath>
        <m:sSub>
          <m:sSubPr/>
          <m:e>
            <m:r>
              <m:rPr>
                <m:sty m:val="i"/>
              </m:rPr>
              <m:t>n</m:t>
            </m:r>
          </m:e>
          <m:sub>
            <m:r>
              <m:rPr>
                <m:sty m:val="i"/>
              </m:rPr>
              <m:t>e</m:t>
            </m:r>
          </m:sub>
        </m:sSub>
        <m:r>
          <m:rPr>
            <m:sty m:val="p"/>
          </m:rPr>
          <m:t>=</m:t>
        </m:r>
        <m:r>
          <m:rPr>
            <m:sty m:val="p"/>
          </m:rPr>
          <m:t>3.5911</m:t>
        </m:r>
      </m:oMath>
      <w:r>
        <w:rPr>
          <w:rFonts w:eastAsia="Georgia" w:cs="Georgia" w:ascii="Georgia" w:hAnsi="Georgia"/>
        </w:rPr>
        <w:t xml:space="preserve">. Donner également la valeur correspondante de l'indice </w:t>
      </w:r>
      <m:oMath>
        <m:sSup>
          <m:sSupPr/>
          <m:e>
            <m:r>
              <m:rPr>
                <m:sty m:val="i"/>
              </m:rPr>
              <m:t>n</m:t>
            </m:r>
          </m:e>
          <m:sup>
            <m:r>
              <m:rPr>
                <m:sty m:val="p"/>
              </m:rPr>
              <m:t>(</m:t>
            </m:r>
            <m:r>
              <m:rPr>
                <m:sty m:val="p"/>
              </m:rPr>
              <m:t>+</m:t>
            </m:r>
            <m:r>
              <m:rPr>
                <m:sty m:val="p"/>
              </m:rPr>
              <m:t>)</m:t>
            </m:r>
          </m:sup>
        </m:sSup>
        <m:d>
          <m:dPr>
            <m:begChr m:val="("/>
            <m:endChr m:val=")"/>
            <m:ctrlPr>
              <w:rPr>
                <w:rFonts w:ascii="Cambria Math" w:hAnsi="Cambria Math"/>
              </w:rPr>
            </m:ctrlPr>
          </m:dPr>
          <m:e>
            <m:sSub>
              <m:sSubPr/>
              <m:e>
                <m:r>
                  <m:rPr>
                    <m:sty m:val="i"/>
                  </m:rPr>
                  <m:t>θ</m:t>
                </m:r>
              </m:e>
              <m:sub>
                <m:r>
                  <m:rPr>
                    <m:sty m:val="i"/>
                  </m:rPr>
                  <m:t>A</m:t>
                </m:r>
                <m:r>
                  <m:rPr>
                    <m:sty m:val="i"/>
                  </m:rPr>
                  <m:t>P</m:t>
                </m:r>
              </m:sub>
            </m:sSub>
          </m:e>
        </m:d>
      </m:oMath>
      <w:r>
        <w:rPr/>
        <w:t xml:space="preserve">.</w:t>
      </w:r>
    </w:p>
    <w:p>
      <w:pPr>
        <w:spacing w:line="271" w:before="330" w:lineRule="auto"/>
      </w:pPr>
      <w:r>
        <w:rPr>
          <w:rFonts w:eastAsia="Georgia" w:cs="Georgia" w:ascii="Georgia" w:hAnsi="Georgia"/>
          <w:b/>
          <w:sz w:val="42"/>
        </w:rPr>
        <w:t xml:space="preserve">Séparation des faisceaux lumineux</w:t>
      </w:r>
    </w:p>
    <w:p>
      <w:pPr>
        <w:spacing w:after="220" w:lineRule="auto"/>
      </w:pPr>
      <w:r>
        <w:rPr>
          <w:rFonts w:eastAsia="Georgia" w:cs="Georgia" w:ascii="Georgia" w:hAnsi="Georgia"/>
        </w:rPr>
        <w:t xml:space="preserve">La loi de Snell-Descartes régit les phénomènes de réfraction à l'interface entre deux milieux d'indices optiques différents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 elle s'exprime par la relation </w:t>
      </w:r>
      <m:oMath>
        <m:sSub>
          <m:sSubPr/>
          <m:e>
            <m:r>
              <m:rPr>
                <m:sty m:val="i"/>
              </m:rPr>
              <m:t>n</m:t>
            </m:r>
          </m:e>
          <m:sub>
            <m:r>
              <m:rPr>
                <m:sty m:val="p"/>
              </m:rPr>
              <m:t>1</m:t>
            </m:r>
          </m:sub>
        </m:sSub>
        <m:r>
          <m:rPr>
            <m:sty m:val="p"/>
          </m:rPr>
          <m:t>⋅</m:t>
        </m:r>
        <m:r>
          <m:rPr>
            <m:sty m:val="p"/>
          </m:rPr>
          <m:t>sin</m:t>
        </m:r>
        <m:r>
          <m:rPr>
            <m:sty m:val="p"/>
          </m:rPr>
          <m:t>⁡</m:t>
        </m:r>
        <m:d>
          <m:dPr>
            <m:begChr m:val="("/>
            <m:endChr m:val=")"/>
            <m:ctrlPr>
              <w:rPr>
                <w:rFonts w:ascii="Cambria Math" w:hAnsi="Cambria Math"/>
              </w:rPr>
            </m:ctrlPr>
          </m:dPr>
          <m:e>
            <m:sSub>
              <m:sSubPr/>
              <m:e>
                <m:r>
                  <m:rPr>
                    <m:sty m:val="i"/>
                  </m:rPr>
                  <m:t>i</m:t>
                </m:r>
              </m:e>
              <m:sub>
                <m:r>
                  <m:rPr>
                    <m:sty m:val="p"/>
                  </m:rPr>
                  <m:t>1</m:t>
                </m:r>
              </m:sub>
            </m:sSub>
          </m:e>
        </m:d>
        <m:r>
          <m:rPr>
            <m:sty m:val="p"/>
          </m:rPr>
          <m:t>=</m:t>
        </m:r>
        <m:sSub>
          <m:sSubPr/>
          <m:e>
            <m:r>
              <m:rPr>
                <m:sty m:val="i"/>
              </m:rPr>
              <m:t>n</m:t>
            </m:r>
          </m:e>
          <m:sub>
            <m:r>
              <m:rPr>
                <m:sty m:val="p"/>
              </m:rPr>
              <m:t>2</m:t>
            </m:r>
          </m:sub>
        </m:sSub>
        <m:r>
          <m:rPr>
            <m:sty m:val="p"/>
          </m:rPr>
          <m:t>⋅</m:t>
        </m:r>
        <m:r>
          <m:rPr>
            <m:sty m:val="p"/>
          </m:rPr>
          <m:t>sin</m:t>
        </m:r>
        <m:r>
          <m:rPr>
            <m:sty m:val="p"/>
          </m:rPr>
          <m:t>⁡</m:t>
        </m:r>
        <m:d>
          <m:dPr>
            <m:begChr m:val="("/>
            <m:endChr m:val=")"/>
            <m:ctrlPr>
              <w:rPr>
                <w:rFonts w:ascii="Cambria Math" w:hAnsi="Cambria Math"/>
              </w:rPr>
            </m:ctrlPr>
          </m:dPr>
          <m:e>
            <m:sSub>
              <m:sSubPr/>
              <m:e>
                <m:r>
                  <m:rPr>
                    <m:sty m:val="i"/>
                  </m:rPr>
                  <m:t>i</m:t>
                </m:r>
              </m:e>
              <m:sub>
                <m:r>
                  <m:rPr>
                    <m:sty m:val="p"/>
                  </m:rPr>
                  <m:t>2</m:t>
                </m:r>
              </m:sub>
            </m:sSub>
          </m:e>
        </m:d>
      </m:oMath>
      <w:r>
        <w:rPr>
          <w:rFonts w:eastAsia="Georgia" w:cs="Georgia" w:ascii="Georgia" w:hAnsi="Georgia"/>
        </w:rPr>
        <w:t xml:space="preserve">, où </w:t>
      </w:r>
      <m:oMath>
        <m:r>
          <m:rPr>
            <m:sty m:val="i"/>
          </m:rPr>
          <m:t>i</m:t>
        </m:r>
      </m:oMath>
      <w:r>
        <w:rPr/>
        <w:t xml:space="preserve"> est l'angle entre le vecteur d'onde </w:t>
      </w:r>
      <m:oMath>
        <m:acc>
          <m:accPr>
            <m:chr m:val="⃗"/>
          </m:accPr>
          <m:e>
            <m:r>
              <m:rPr>
                <m:sty m:val="i"/>
              </m:rPr>
              <m:t>k</m:t>
            </m:r>
          </m:e>
        </m:acc>
      </m:oMath>
      <w:r>
        <w:rPr>
          <w:rFonts w:eastAsia="Georgia" w:cs="Georgia" w:ascii="Georgia" w:hAnsi="Georgia"/>
        </w:rPr>
        <w:t xml:space="preserve"> et la normale à l'interface. On s'intéresse à un faisceau lumineux interceptant perpendiculairement la surface du cristal. Le milieu </w:t>
      </w:r>
      <m:oMath>
        <m:sSup>
          <m:sSupPr/>
          <m:e>
            <m:r>
              <m:rPr>
                <m:sty m:val="i"/>
              </m:rPr>
              <m:t>n</m:t>
            </m:r>
          </m:e>
          <m:sup>
            <m:r>
              <m:rPr>
                <m:sty m:val="p"/>
              </m:rPr>
              <m:t>∘</m:t>
            </m:r>
          </m:sup>
        </m:sSup>
        <m:r>
          <m:rPr>
            <m:sty m:val="p"/>
          </m:rPr>
          <m:t>1</m:t>
        </m:r>
      </m:oMath>
      <w:r>
        <w:rPr/>
        <w:t xml:space="preserve"> est donc de l'air, isotrope et d'indice </w:t>
      </w:r>
      <m:oMath>
        <m:sSub>
          <m:sSubPr/>
          <m:e>
            <m:r>
              <m:rPr>
                <m:sty m:val="i"/>
              </m:rPr>
              <m:t>n</m:t>
            </m:r>
          </m:e>
          <m:sub>
            <m:r>
              <m:rPr>
                <m:sty m:val="p"/>
              </m:rPr>
              <m:t>1</m:t>
            </m:r>
          </m:sub>
        </m:sSub>
        <m:r>
          <m:rPr>
            <m:sty m:val="p"/>
          </m:rPr>
          <m:t>=</m:t>
        </m:r>
        <m:r>
          <m:rPr>
            <m:sty m:val="p"/>
          </m:rPr>
          <m:t>1</m:t>
        </m:r>
      </m:oMath>
      <w:r>
        <w:rPr/>
        <w:t xml:space="preserve">, alors que le milieu </w:t>
      </w:r>
      <m:oMath>
        <m:sSup>
          <m:sSupPr/>
          <m:e>
            <m:r>
              <m:rPr>
                <m:sty m:val="i"/>
              </m:rPr>
              <m:t>n</m:t>
            </m:r>
          </m:e>
          <m:sup>
            <m:r>
              <m:rPr>
                <m:sty m:val="p"/>
              </m:rPr>
              <m:t>∘</m:t>
            </m:r>
          </m:sup>
        </m:sSup>
        <m:r>
          <m:rPr>
            <m:sty m:val="p"/>
          </m:rPr>
          <m:t>2</m:t>
        </m:r>
      </m:oMath>
      <w:r>
        <w:rPr/>
        <w:t xml:space="preserve"> est </w:t>
      </w:r>
      <m:oMath>
        <m:sSub>
          <m:sSubPr/>
          <m:e>
            <m:r>
              <m:rPr>
                <m:sty m:val="p"/>
              </m:rPr>
              <m:t>CdGeAs</m:t>
            </m:r>
          </m:e>
          <m:sub>
            <m:r>
              <m:rPr>
                <m:sty m:val="p"/>
              </m:rPr>
              <m:t>2</m:t>
            </m:r>
          </m:sub>
        </m:sSub>
      </m:oMath>
      <w:r>
        <w:rPr>
          <w:rFonts w:eastAsia="Georgia" w:cs="Georgia" w:ascii="Georgia" w:hAnsi="Georgia"/>
        </w:rPr>
        <w:t xml:space="preserve">, donc anisotrope ; deux ondes sont susceptibles de s'y propager, chacune avec son indice propre. L'onde ordinaire se comporte comme s'il s'agissait d'un milieu isotrope : elle continue à se propager en ligne droite, alors que l'onde extraordinaire avance «en crabe», comme le montre la Figure 4 ci-dessous, sur laquelle l'angle </w:t>
      </w:r>
      <m:oMath>
        <m:r>
          <m:rPr>
            <m:sty m:val="i"/>
          </m:rPr>
          <m:t>ρ</m:t>
        </m:r>
      </m:oMath>
      <w:r>
        <w:rPr>
          <w:rFonts w:eastAsia="Georgia" w:cs="Georgia" w:ascii="Georgia" w:hAnsi="Georgia"/>
        </w:rPr>
        <w:t xml:space="preserve"> a été nettement exagéré pour une meilleure lisibilité.</w:t>
      </w:r>
    </w:p>
    <w:p>
      <w:pPr>
        <w:spacing w:lineRule="auto"/>
        <w:jc w:val="center"/>
      </w:pPr>
      <w:r>
        <w:rPr/>
        <w:drawing>
          <wp:inline distB="0" distL="0" distR="0" distT="0">
            <wp:extent cx="5486400" cy="1581758"/>
            <wp:effectExtent b="0" l="0" r="0" t="0"/>
            <wp:docPr id="4" name="image-79232be7b8853b2ff89c1084ac5718949954132f.jpg"/>
            <a:graphic>
              <a:graphicData uri="http://schemas.openxmlformats.org/drawingml/2006/picture">
                <pic:pic>
                  <pic:nvPicPr>
                    <pic:cNvPr id="4" name="image-79232be7b8853b2ff89c1084ac5718949954132f.jpg" descr=""/>
                    <pic:cNvPicPr/>
                  </pic:nvPicPr>
                  <pic:blipFill>
                    <a:blip r:embed="rId8" cstate="print"/>
                    <a:srcRect b="0" l="0" r="0" t="0"/>
                    <a:stretch>
                      <a:fillRect/>
                    </a:stretch>
                  </pic:blipFill>
                  <pic:spPr>
                    <a:xfrm>
                      <a:off x="0" y="0"/>
                      <a:ext cx="5486400" cy="1581758"/>
                    </a:xfrm>
                    <a:prstGeom prst="rect"/>
                  </pic:spPr>
                </pic:pic>
              </a:graphicData>
            </a:graphic>
          </wp:inline>
        </w:drawing>
      </w:r>
    </w:p>
    <w:p>
      <w:pPr>
        <w:spacing w:lineRule="auto"/>
      </w:pPr>
      <w:r>
        <w:rPr>
          <w:rFonts w:eastAsia="Georgia" w:cs="Georgia" w:ascii="Georgia" w:hAnsi="Georgia"/>
        </w:rPr>
        <w:t xml:space="preserve">Figure 4 : exemple de séparation des rayons lumineux dans </w:t>
      </w:r>
      <m:oMath>
        <m:r>
          <m:rPr>
            <m:sty m:val="i"/>
          </m:rPr>
          <m:t>C</m:t>
        </m:r>
        <m:r>
          <m:rPr>
            <m:sty m:val="i"/>
          </m:rPr>
          <m:t>d</m:t>
        </m:r>
        <m:r>
          <m:rPr>
            <m:sty m:val="i"/>
          </m:rPr>
          <m:t>G</m:t>
        </m:r>
        <m:r>
          <m:rPr>
            <m:sty m:val="i"/>
          </m:rPr>
          <m:t>e</m:t>
        </m:r>
        <m:r>
          <m:rPr>
            <m:sty m:val="i"/>
          </m:rPr>
          <m:t>A</m:t>
        </m:r>
        <m:sSub>
          <m:sSubPr/>
          <m:e>
            <m:r>
              <m:rPr>
                <m:sty m:val="i"/>
              </m:rPr>
              <m:t>s</m:t>
            </m:r>
          </m:e>
          <m:sub>
            <m:r>
              <m:rPr>
                <m:sty m:val="p"/>
              </m:rPr>
              <m:t>2</m:t>
            </m:r>
          </m:sub>
        </m:sSub>
      </m:oMath>
      <w:r>
        <w:rPr/>
        <w:t xml:space="preserve">.</w:t>
      </w:r>
    </w:p>
    <w:p>
      <w:pPr>
        <w:spacing w:after="220" w:lineRule="auto"/>
      </w:pPr>
      <w:r>
        <w:rPr/>
        <w:t xml:space="preserve">Question I-19 :</w:t>
      </w:r>
      <w:r>
        <w:rPr/>
        <w:br w:type="textWrapping"/>
      </w:r>
      <w:r>
        <w:rPr>
          <w:rFonts w:eastAsia="Georgia" w:cs="Georgia" w:ascii="Georgia" w:hAnsi="Georgia"/>
        </w:rPr>
        <w:t xml:space="preserve">En justifiant la démarche adoptée, compléter la reproduction de la Figure 4 disponible sur le document-réponse ci-joint (à rendre avec la copie), en représentant la direction des faisceaux lumineux (matérialisés par les vecteurs de Poynting correspondants) à la sortie du cristal (id est dans l'air, après la traversée de la face de sortie).</w:t>
      </w:r>
    </w:p>
    <w:p>
      <w:pPr>
        <w:spacing w:after="220" w:lineRule="auto"/>
      </w:pPr>
      <w:r>
        <w:rPr/>
        <w:t xml:space="preserve">Question I-20 :</w:t>
      </w:r>
      <w:r>
        <w:rPr/>
        <w:br w:type="textWrapping"/>
      </w:r>
      <w:r>
        <w:rPr>
          <w:rFonts w:eastAsia="Georgia" w:cs="Georgia" w:ascii="Georgia" w:hAnsi="Georgia"/>
        </w:rPr>
        <w:t xml:space="preserve">En supposant que les faisceaux ont tous la même dimension transverse </w:t>
      </w:r>
      <m:oMath>
        <m:sSup>
          <m:sSupPr/>
          <m:e>
            <m:r>
              <m:t xml:space="preserve"> </m:t>
            </m:r>
          </m:e>
          <m:sup>
            <m:r>
              <m:rPr>
                <m:sty m:val="p"/>
              </m:rPr>
              <m:t>13</m:t>
            </m:r>
          </m:sup>
        </m:sSup>
        <m:r>
          <m:rPr>
            <m:sty m:val="i"/>
          </m:rPr>
          <m:t>W</m:t>
        </m:r>
      </m:oMath>
      <w:r>
        <w:rPr>
          <w:rFonts w:eastAsia="Georgia" w:cs="Georgia" w:ascii="Georgia" w:hAnsi="Georgia"/>
        </w:rPr>
        <w:t xml:space="preserve">, déterminer la longueur </w:t>
      </w:r>
      <m:oMath>
        <m:sSub>
          <m:sSubPr/>
          <m:e>
            <m:r>
              <m:rPr>
                <m:sty m:val="i"/>
              </m:rPr>
              <m:t>L</m:t>
            </m:r>
          </m:e>
          <m:sub>
            <m:r>
              <m:rPr>
                <m:nor/>
              </m:rPr>
              <m:t>sép </m:t>
            </m:r>
          </m:sub>
        </m:sSub>
      </m:oMath>
      <w:r>
        <w:rPr>
          <w:rFonts w:eastAsia="Georgia" w:cs="Georgia" w:ascii="Georgia" w:hAnsi="Georgia"/>
        </w:rPr>
        <w:t xml:space="preserve"> de cristal qui occasionne une séparation totale des deux faisceaux se propageant dans le matériau, en fonction de </w:t>
      </w:r>
      <m:oMath>
        <m:r>
          <m:rPr>
            <m:sty m:val="i"/>
          </m:rPr>
          <m:t>ρ</m:t>
        </m:r>
      </m:oMath>
      <w:r>
        <w:rPr/>
        <w:t xml:space="preserve"> et </w:t>
      </w:r>
      <m:oMath>
        <m:r>
          <m:rPr>
            <m:sty m:val="i"/>
          </m:rPr>
          <m:t>W</m:t>
        </m:r>
      </m:oMath>
      <w:r>
        <w:rPr>
          <w:rFonts w:eastAsia="Georgia" w:cs="Georgia" w:ascii="Georgia" w:hAnsi="Georgia"/>
        </w:rPr>
        <w:t xml:space="preserve">. Faire l'application numérique pour </w:t>
      </w:r>
      <m:oMath>
        <m:r>
          <m:rPr>
            <m:sty m:val="i"/>
          </m:rPr>
          <m:t>ρ</m:t>
        </m:r>
        <m:r>
          <m:rPr>
            <m:sty m:val="p"/>
          </m:rPr>
          <m:t>=</m:t>
        </m:r>
        <m:sSup>
          <m:sSupPr/>
          <m:e>
            <m:r>
              <m:rPr>
                <m:sty m:val="p"/>
              </m:rPr>
              <m:t>1.275</m:t>
            </m:r>
          </m:e>
          <m:sup>
            <m:r>
              <m:rPr>
                <m:sty m:val="p"/>
              </m:rPr>
              <m:t>∘</m:t>
            </m:r>
          </m:sup>
        </m:sSup>
      </m:oMath>
      <w:r>
        <w:rPr/>
        <w:t xml:space="preserve"> et pour </w:t>
      </w:r>
      <m:oMath>
        <m:r>
          <m:rPr>
            <m:sty m:val="i"/>
          </m:rPr>
          <m:t>W</m:t>
        </m:r>
        <m:r>
          <m:rPr>
            <m:sty m:val="p"/>
          </m:rPr>
          <m:t>=</m:t>
        </m:r>
        <m:r>
          <m:rPr>
            <m:sty m:val="p"/>
          </m:rPr>
          <m:t>100</m:t>
        </m:r>
        <m:r>
          <m:rPr>
            <m:sty m:val="i"/>
          </m:rPr>
          <m:t>μ</m:t>
        </m:r>
        <m:r>
          <m:rPr>
            <m:nor/>
          </m:rPr>
          <m:t xml:space="preserve"> </m:t>
        </m:r>
        <m:r>
          <m:rPr>
            <m:sty m:val="p"/>
          </m:rPr>
          <m:t>m</m:t>
        </m:r>
      </m:oMath>
      <w:r>
        <w:rPr>
          <w:rFonts w:eastAsia="Georgia" w:cs="Georgia" w:ascii="Georgia" w:hAnsi="Georgia"/>
        </w:rPr>
        <w:t xml:space="preserve">, ce qui correspond aux conditions expérimentales.</w:t>
      </w:r>
    </w:p>
    <w:p>
      <w:pPr>
        <w:spacing w:after="220" w:lineRule="auto"/>
      </w:pPr>
      <w:r>
        <w:rPr>
          <w:rFonts w:eastAsia="Georgia" w:cs="Georgia" w:ascii="Georgia" w:hAnsi="Georgia"/>
        </w:rPr>
        <w:t xml:space="preserve">Cette séparation des faisceaux peut devenir un «frein» à la réalisation d'interactions optiques non linéaires efficaces. Il conviendra donc de choisir des situations pour lesquelles l'angle de double réfraction est le plus faible possible, voire nul, sous peine de ne pourvoir utiliser efficacement qu'une faible longueur de cristal.</w:t>
      </w:r>
    </w:p>
    <w:p>
      <w:pPr>
        <w:spacing w:line="271" w:before="330" w:lineRule="auto"/>
      </w:pPr>
      <m:oMath>
        <m:sSup>
          <m:sSupPr>
            <m:ctrlPr>
              <w:rPr>
                <w:rFonts w:ascii="Cambria Math" w:hAnsi="Cambria Math"/>
                <w:sz w:val="42"/>
              </w:rPr>
            </m:ctrlPr>
          </m:sSupPr>
          <m:e>
            <m:r>
              <m:rPr>
                <m:sty m:val="p"/>
              </m:rPr>
              <w:rPr>
                <w:sz w:val="42"/>
              </w:rPr>
              <m:t>2</m:t>
            </m:r>
          </m:e>
          <m:sup>
            <m:r>
              <m:rPr>
                <m:nor/>
              </m:rPr>
              <w:rPr>
                <w:sz w:val="42"/>
              </w:rPr>
              <m:t>ème </m:t>
            </m:r>
          </m:sup>
        </m:sSup>
      </m:oMath>
      <w:r>
        <w:rPr>
          <w:rFonts w:eastAsia="Georgia" w:cs="Georgia" w:ascii="Georgia" w:hAnsi="Georgia"/>
          <w:b/>
          <w:sz w:val="42"/>
        </w:rPr>
        <w:t xml:space="preserve"> partie : optique non linéaire - aspect ondulatoire</w:t>
      </w:r>
    </w:p>
    <w:p>
      <w:pPr>
        <w:spacing w:after="220" w:lineRule="auto"/>
      </w:pPr>
      <w:r>
        <w:rPr>
          <w:rFonts w:eastAsia="Georgia" w:cs="Georgia" w:ascii="Georgia" w:hAnsi="Georgia"/>
        </w:rPr>
        <w:t xml:space="preserve">Les interactions optiques non linéaires de conversion de fréquences les plus efficaces impliquent le plus souvent 3 ondes. Dans le cas simple qui nous intéresse, à savoir le doublage de fréquence (ou génération de second harmonique), deux ondes incidentes de même pulsation </w:t>
      </w:r>
      <m:oMath>
        <m:r>
          <m:rPr>
            <m:sty m:val="i"/>
          </m:rPr>
          <m:t>ω</m:t>
        </m:r>
      </m:oMath>
      <w:r>
        <w:rPr/>
        <w:t xml:space="preserve"> et de vecteurs d'onde respectifs </w:t>
      </w:r>
      <m:oMath>
        <m:acc>
          <m:accPr>
            <m:chr m:val="⃗"/>
          </m:accPr>
          <m:e>
            <m:sSub>
              <m:sSubPr/>
              <m:e>
                <m:r>
                  <m:rPr>
                    <m:sty m:val="i"/>
                  </m:rPr>
                  <m:t>k</m:t>
                </m:r>
              </m:e>
              <m:sub>
                <m:r>
                  <m:rPr>
                    <m:sty m:val="p"/>
                  </m:rPr>
                  <m:t>1</m:t>
                </m:r>
              </m:sub>
            </m:sSub>
          </m:e>
        </m:acc>
      </m:oMath>
      <w:r>
        <w:rPr/>
        <w:t xml:space="preserve"> et </w:t>
      </w:r>
      <m:oMath>
        <m:acc>
          <m:accPr>
            <m:chr m:val="⃗"/>
          </m:accPr>
          <m:e>
            <m:sSub>
              <m:sSubPr/>
              <m:e>
                <m:r>
                  <m:rPr>
                    <m:sty m:val="i"/>
                  </m:rPr>
                  <m:t>k</m:t>
                </m:r>
              </m:e>
              <m:sub>
                <m:r>
                  <m:rPr>
                    <m:sty m:val="p"/>
                  </m:rPr>
                  <m:t>2</m:t>
                </m:r>
              </m:sub>
            </m:sSub>
          </m:e>
        </m:acc>
      </m:oMath>
      <w:r>
        <w:rPr>
          <w:rFonts w:eastAsia="Georgia" w:cs="Georgia" w:ascii="Georgia" w:hAnsi="Georgia"/>
        </w:rPr>
        <w:t xml:space="preserve"> interagissent dans le cristal non linéaire en induisant une polarisation non linéaire </w:t>
      </w:r>
      <m:oMath>
        <m:acc>
          <m:accPr>
            <m:chr m:val="⃗"/>
          </m:accPr>
          <m:e>
            <m:sSub>
              <m:sSubPr/>
              <m:e>
                <m:r>
                  <m:rPr>
                    <m:sty m:val="i"/>
                  </m:rPr>
                  <m:t>P</m:t>
                </m:r>
              </m:e>
              <m:sub>
                <m:r>
                  <m:rPr>
                    <m:sty m:val="i"/>
                  </m:rPr>
                  <m:t>N</m:t>
                </m:r>
                <m:r>
                  <m:rPr>
                    <m:sty m:val="i"/>
                  </m:rPr>
                  <m:t>L</m:t>
                </m:r>
              </m:sub>
            </m:sSub>
          </m:e>
        </m:acc>
      </m:oMath>
      <w:r>
        <w:rPr>
          <w:rFonts w:eastAsia="Georgia" w:cs="Georgia" w:ascii="Georgia" w:hAnsi="Georgia"/>
        </w:rPr>
        <w:t xml:space="preserve"> à la pulsation double </w:t>
      </w:r>
      <m:oMath>
        <m:r>
          <m:rPr>
            <m:sty m:val="p"/>
          </m:rPr>
          <m:t>2</m:t>
        </m:r>
        <m:r>
          <m:rPr>
            <m:sty m:val="i"/>
          </m:rPr>
          <m:t>ω</m:t>
        </m:r>
      </m:oMath>
      <w:r>
        <w:rPr>
          <w:rFonts w:eastAsia="Georgia" w:cs="Georgia" w:ascii="Georgia" w:hAnsi="Georgia"/>
        </w:rPr>
        <w:t xml:space="preserve">, qui rayonne à son tour une onde de pulsation </w:t>
      </w:r>
      <m:oMath>
        <m:r>
          <m:rPr>
            <m:sty m:val="p"/>
          </m:rPr>
          <m:t>2</m:t>
        </m:r>
        <m:r>
          <m:rPr>
            <m:sty m:val="i"/>
          </m:rPr>
          <m:t>ω</m:t>
        </m:r>
      </m:oMath>
      <w:r>
        <w:rPr/>
        <w:t xml:space="preserve"> et de vecteur d'onde </w:t>
      </w:r>
      <m:oMath>
        <m:acc>
          <m:accPr>
            <m:chr m:val="⃗"/>
          </m:accPr>
          <m:e>
            <m:sSub>
              <m:sSubPr/>
              <m:e>
                <m:r>
                  <m:rPr>
                    <m:sty m:val="i"/>
                  </m:rPr>
                  <m:t>k</m:t>
                </m:r>
              </m:e>
              <m:sub>
                <m:r>
                  <m:rPr>
                    <m:sty m:val="p"/>
                  </m:rPr>
                  <m:t>3</m:t>
                </m:r>
              </m:sub>
            </m:sSub>
          </m:e>
        </m:acc>
      </m:oMath>
      <w:r>
        <w:rPr>
          <w:rFonts w:eastAsia="Georgia" w:cs="Georgia" w:ascii="Georgia" w:hAnsi="Georgia"/>
        </w:rPr>
        <w:t xml:space="preserve">. Il y a donc trois champs électriques, </w:t>
      </w:r>
      <m:oMath>
        <m:acc>
          <m:accPr>
            <m:chr m:val="⃗"/>
          </m:accPr>
          <m:e>
            <m:sSub>
              <m:sSubPr/>
              <m:e>
                <m:r>
                  <m:rPr>
                    <m:sty m:val="i"/>
                  </m:rPr>
                  <m:t>E</m:t>
                </m:r>
              </m:e>
              <m:sub>
                <m:r>
                  <m:rPr>
                    <m:sty m:val="p"/>
                  </m:rPr>
                  <m:t>1</m:t>
                </m:r>
              </m:sub>
            </m:sSub>
          </m:e>
        </m:acc>
        <m:r>
          <m:rPr>
            <m:sty m:val="p"/>
          </m:rPr>
          <m:t>(</m:t>
        </m:r>
        <m:r>
          <m:rPr>
            <m:sty m:val="i"/>
          </m:rPr>
          <m:t>ω</m:t>
        </m:r>
        <m:r>
          <m:rPr>
            <m:sty m:val="p"/>
          </m:rPr>
          <m:t>)</m:t>
        </m:r>
        <m:r>
          <m:rPr>
            <m:sty m:val="p"/>
          </m:rPr>
          <m:t>,</m:t>
        </m:r>
        <m:acc>
          <m:accPr>
            <m:chr m:val="⃗"/>
          </m:accPr>
          <m:e>
            <m:sSub>
              <m:sSubPr/>
              <m:e>
                <m:r>
                  <m:rPr>
                    <m:sty m:val="i"/>
                  </m:rPr>
                  <m:t>E</m:t>
                </m:r>
              </m:e>
              <m:sub>
                <m:r>
                  <m:rPr>
                    <m:sty m:val="p"/>
                  </m:rPr>
                  <m:t>2</m:t>
                </m:r>
              </m:sub>
            </m:sSub>
          </m:e>
        </m:acc>
        <m:r>
          <m:rPr>
            <m:sty m:val="p"/>
          </m:rPr>
          <m:t>(</m:t>
        </m:r>
        <m:r>
          <m:rPr>
            <m:sty m:val="i"/>
          </m:rPr>
          <m:t>ω</m:t>
        </m:r>
        <m:r>
          <m:rPr>
            <m:sty m:val="p"/>
          </m:rPr>
          <m:t>)</m:t>
        </m:r>
      </m:oMath>
      <w:r>
        <w:rPr/>
        <w:t xml:space="preserve"> et </w:t>
      </w:r>
      <m:oMath>
        <m:acc>
          <m:accPr>
            <m:chr m:val="⃗"/>
          </m:accPr>
          <m:e>
            <m:sSub>
              <m:sSubPr/>
              <m:e>
                <m:r>
                  <m:rPr>
                    <m:sty m:val="i"/>
                  </m:rPr>
                  <m:t>E</m:t>
                </m:r>
              </m:e>
              <m:sub>
                <m:r>
                  <m:rPr>
                    <m:sty m:val="p"/>
                  </m:rPr>
                  <m:t>3</m:t>
                </m:r>
              </m:sub>
            </m:sSub>
          </m:e>
        </m:acc>
        <m:r>
          <m:rPr>
            <m:sty m:val="p"/>
          </m:rPr>
          <m:t>(</m:t>
        </m:r>
        <m:r>
          <m:rPr>
            <m:sty m:val="p"/>
          </m:rPr>
          <m:t>2</m:t>
        </m:r>
        <m:r>
          <m:rPr>
            <m:sty m:val="i"/>
          </m:rPr>
          <m:t>ω</m:t>
        </m:r>
        <m:r>
          <m:rPr>
            <m:sty m:val="p"/>
          </m:rPr>
          <m:t>)</m:t>
        </m:r>
      </m:oMath>
      <w:r>
        <w:rPr>
          <w:rFonts w:eastAsia="Georgia" w:cs="Georgia" w:ascii="Georgia" w:hAnsi="Georgia"/>
        </w:rPr>
        <w:t xml:space="preserve">, qui se propagent simultanément dans le cristal, ce qui peut être représenté par le schéma donné sur la Figure 5.</w:t>
      </w:r>
    </w:p>
    <w:p>
      <w:pPr>
        <w:spacing w:lineRule="auto"/>
        <w:jc w:val="center"/>
      </w:pPr>
      <w:r>
        <w:rPr/>
        <w:drawing>
          <wp:inline distB="0" distL="0" distR="0" distT="0">
            <wp:extent cx="5486400" cy="972013"/>
            <wp:effectExtent b="0" l="0" r="0" t="0"/>
            <wp:docPr id="5" name="image-c6f8b157817f268336003e395c94570ee9b2c55c.jpg"/>
            <a:graphic>
              <a:graphicData uri="http://schemas.openxmlformats.org/drawingml/2006/picture">
                <pic:pic>
                  <pic:nvPicPr>
                    <pic:cNvPr id="5" name="image-c6f8b157817f268336003e395c94570ee9b2c55c.jpg" descr=""/>
                    <pic:cNvPicPr/>
                  </pic:nvPicPr>
                  <pic:blipFill>
                    <a:blip r:embed="rId9" cstate="print"/>
                    <a:srcRect b="0" l="0" r="0" t="0"/>
                    <a:stretch>
                      <a:fillRect/>
                    </a:stretch>
                  </pic:blipFill>
                  <pic:spPr>
                    <a:xfrm>
                      <a:off x="0" y="0"/>
                      <a:ext cx="5486400" cy="972013"/>
                    </a:xfrm>
                    <a:prstGeom prst="rect"/>
                  </pic:spPr>
                </pic:pic>
              </a:graphicData>
            </a:graphic>
          </wp:inline>
        </w:drawing>
      </w:r>
    </w:p>
    <w:p>
      <w:pPr>
        <w:spacing w:lineRule="auto"/>
      </w:pPr>
      <w:r>
        <w:rPr>
          <w:rFonts w:eastAsia="Georgia" w:cs="Georgia" w:ascii="Georgia" w:hAnsi="Georgia"/>
        </w:rPr>
        <w:t xml:space="preserve">Figure 5 : schéma de principe d'une interaction de doublage de fréquence.</w:t>
      </w:r>
    </w:p>
    <w:p>
      <w:pPr>
        <w:spacing w:after="220" w:lineRule="auto"/>
      </w:pPr>
      <w:r>
        <w:rPr>
          <w:rFonts w:eastAsia="Georgia" w:cs="Georgia" w:ascii="Georgia" w:hAnsi="Georgia"/>
        </w:rPr>
        <w:t xml:space="preserve">Notons que le milieu étant à la fois non linéaire et anisotrope, les deux ondes incidentes, bien qu'ayant la même pulsation, peuvent avoir des directions de polarisation différentes, donc des vecteurs d'onde et des indices optiques différents; elles doivent de ce fait être distinguées par les notations 1 et 2.</w:t>
      </w:r>
    </w:p>
    <w:p>
      <w:pPr>
        <w:spacing w:line="271" w:before="330" w:lineRule="auto"/>
      </w:pPr>
      <w:r>
        <w:rPr>
          <w:rFonts w:eastAsia="Georgia" w:cs="Georgia" w:ascii="Georgia" w:hAnsi="Georgia"/>
          <w:b/>
          <w:sz w:val="42"/>
        </w:rPr>
        <w:t xml:space="preserve">Mise en équation</w:t>
      </w:r>
    </w:p>
    <w:p>
      <w:pPr>
        <w:spacing w:after="220" w:lineRule="auto"/>
      </w:pPr>
      <w:r>
        <w:rPr>
          <w:rFonts w:eastAsia="Georgia" w:cs="Georgia" w:ascii="Georgia" w:hAnsi="Georgia"/>
        </w:rPr>
        <w:t xml:space="preserve">Les champs présents sont toujours choisis sous la forme d'ondes planes, progressives et monochromatiques ; leur direction de propagation commune reste alignée avec l'axe ( </w:t>
      </w:r>
      <m:oMath>
        <m:r>
          <m:rPr>
            <m:sty m:val="i"/>
          </m:rPr>
          <m:t>O</m:t>
        </m:r>
        <m:r>
          <m:rPr>
            <m:sty m:val="i"/>
          </m:rPr>
          <m:t>Z</m:t>
        </m:r>
      </m:oMath>
      <w:r>
        <w:rPr>
          <w:rFonts w:eastAsia="Georgia" w:cs="Georgia" w:ascii="Georgia" w:hAnsi="Georgia"/>
        </w:rPr>
        <w:t xml:space="preserve"> ), mais leurs amplitudes complexes dépendent désormais de la variable d'espace </w:t>
      </w:r>
      <m:oMath>
        <m:r>
          <m:rPr>
            <m:sty m:val="i"/>
          </m:rPr>
          <m:t>Z</m:t>
        </m:r>
      </m:oMath>
      <w:r>
        <w:rPr/>
        <w:t xml:space="preserve">. Leurs expressions respectives sont donc :</w:t>
      </w:r>
      <w:r>
        <w:rPr/>
        <w:br w:type="textWrapping"/>
      </w:r>
      <m:oMath>
        <m:acc>
          <m:accPr>
            <m:chr m:val="⃗"/>
          </m:accPr>
          <m:e>
            <m:sSub>
              <m:sSubPr/>
              <m:e>
                <m:r>
                  <m:rPr>
                    <m:sty m:val="i"/>
                  </m:rPr>
                  <m:t>E</m:t>
                </m:r>
              </m:e>
              <m:sub>
                <m:r>
                  <m:rPr>
                    <m:sty m:val="p"/>
                  </m:rPr>
                  <m:t>1</m:t>
                </m:r>
              </m:sub>
            </m:sSub>
          </m:e>
        </m:acc>
        <m:r>
          <m:rPr>
            <m:sty m:val="p"/>
          </m:rPr>
          <m:t>(</m:t>
        </m:r>
        <m:r>
          <m:rPr>
            <m:sty m:val="i"/>
          </m:rPr>
          <m:t>ω</m:t>
        </m:r>
        <m:r>
          <m:rPr>
            <m:sty m:val="p"/>
          </m:rPr>
          <m:t>)</m:t>
        </m:r>
        <m:r>
          <m:rPr>
            <m:sty m:val="p"/>
          </m:rPr>
          <m:t>=</m:t>
        </m:r>
        <m:sSub>
          <m:sSubPr/>
          <m:e>
            <m:bar>
              <m:barPr/>
              <m:e>
                <m:r>
                  <m:rPr>
                    <m:sty m:val="i"/>
                  </m:rPr>
                  <m:t>E</m:t>
                </m:r>
              </m:e>
            </m:bar>
          </m:e>
          <m:sub>
            <m:r>
              <m:rPr>
                <m:sty m:val="p"/>
              </m:rPr>
              <m:t>1</m:t>
            </m:r>
          </m:sub>
        </m:sSub>
        <m:r>
          <m:rPr>
            <m:sty m:val="p"/>
          </m:rPr>
          <m:t>(</m:t>
        </m:r>
        <m:r>
          <m:rPr>
            <m:sty m:val="i"/>
          </m:rPr>
          <m:t>Z</m:t>
        </m:r>
        <m:r>
          <m:rPr>
            <m:sty m:val="p"/>
          </m:rPr>
          <m:t>)</m:t>
        </m:r>
        <m:r>
          <m:rPr>
            <m:sty m:val="p"/>
          </m:rPr>
          <m:t>⋅</m:t>
        </m:r>
        <m:sSup>
          <m:sSupPr/>
          <m:e>
            <m:r>
              <m:rPr>
                <m:sty m:val="i"/>
              </m:rPr>
              <m:t>e</m:t>
            </m:r>
          </m:e>
          <m:sup>
            <m:r>
              <m:rPr>
                <m:sty m:val="i"/>
              </m:rPr>
              <m:t>j</m:t>
            </m:r>
            <m:d>
              <m:dPr>
                <m:begChr m:val="("/>
                <m:endChr m:val=")"/>
                <m:ctrlPr>
                  <w:rPr>
                    <w:rFonts w:ascii="Cambria Math" w:hAnsi="Cambria Math"/>
                  </w:rPr>
                </m:ctrlPr>
              </m:dPr>
              <m:e>
                <m:r>
                  <m:rPr>
                    <m:sty m:val="i"/>
                  </m:rPr>
                  <m:t>ω</m:t>
                </m:r>
                <m:r>
                  <m:rPr>
                    <m:sty m:val="i"/>
                  </m:rPr>
                  <m:t>t</m:t>
                </m:r>
                <m:r>
                  <m:rPr>
                    <m:sty m:val="p"/>
                  </m:rPr>
                  <m:t>−</m:t>
                </m:r>
                <m:sSub>
                  <m:sSubPr/>
                  <m:e>
                    <m:r>
                      <m:rPr>
                        <m:sty m:val="i"/>
                      </m:rPr>
                      <m:t>k</m:t>
                    </m:r>
                  </m:e>
                  <m:sub>
                    <m:r>
                      <m:rPr>
                        <m:sty m:val="p"/>
                      </m:rPr>
                      <m:t>1</m:t>
                    </m:r>
                  </m:sub>
                </m:sSub>
                <m:r>
                  <m:rPr>
                    <m:sty m:val="i"/>
                  </m:rPr>
                  <m:t>Z</m:t>
                </m:r>
              </m:e>
            </m:d>
          </m:sup>
        </m:sSup>
        <m:r>
          <m:rPr>
            <m:sty m:val="p"/>
          </m:rPr>
          <m:t>⋅</m:t>
        </m:r>
        <m:acc>
          <m:accPr>
            <m:chr m:val="⃗"/>
          </m:accPr>
          <m:e>
            <m:sSub>
              <m:sSubPr/>
              <m:e>
                <m:r>
                  <m:rPr>
                    <m:sty m:val="i"/>
                  </m:rPr>
                  <m:t>e</m:t>
                </m:r>
              </m:e>
              <m:sub>
                <m:r>
                  <m:rPr>
                    <m:sty m:val="p"/>
                  </m:rPr>
                  <m:t>1</m:t>
                </m:r>
              </m:sub>
            </m:sSub>
          </m:e>
        </m:acc>
        <m:r>
          <m:rPr>
            <m:sty m:val="p"/>
          </m:rPr>
          <m:t>;</m:t>
        </m:r>
        <m:acc>
          <m:accPr>
            <m:chr m:val="⃗"/>
          </m:accPr>
          <m:e>
            <m:sSub>
              <m:sSubPr/>
              <m:e>
                <m:r>
                  <m:rPr>
                    <m:sty m:val="i"/>
                  </m:rPr>
                  <m:t>E</m:t>
                </m:r>
              </m:e>
              <m:sub>
                <m:r>
                  <m:rPr>
                    <m:sty m:val="p"/>
                  </m:rPr>
                  <m:t>2</m:t>
                </m:r>
              </m:sub>
            </m:sSub>
          </m:e>
        </m:acc>
        <m:r>
          <m:rPr>
            <m:sty m:val="p"/>
          </m:rPr>
          <m:t>(</m:t>
        </m:r>
        <m:r>
          <m:rPr>
            <m:sty m:val="i"/>
          </m:rPr>
          <m:t>ω</m:t>
        </m:r>
        <m:r>
          <m:rPr>
            <m:sty m:val="p"/>
          </m:rPr>
          <m:t>)</m:t>
        </m:r>
        <m:r>
          <m:rPr>
            <m:sty m:val="p"/>
          </m:rPr>
          <m:t>=</m:t>
        </m:r>
        <m:sSub>
          <m:sSubPr/>
          <m:e>
            <m:bar>
              <m:barPr/>
              <m:e>
                <m:r>
                  <m:rPr>
                    <m:sty m:val="i"/>
                  </m:rPr>
                  <m:t>E</m:t>
                </m:r>
              </m:e>
            </m:bar>
          </m:e>
          <m:sub>
            <m:r>
              <m:rPr>
                <m:sty m:val="p"/>
              </m:rPr>
              <m:t>2</m:t>
            </m:r>
          </m:sub>
        </m:sSub>
        <m:r>
          <m:rPr>
            <m:sty m:val="p"/>
          </m:rPr>
          <m:t>(</m:t>
        </m:r>
        <m:r>
          <m:rPr>
            <m:sty m:val="i"/>
          </m:rPr>
          <m:t>Z</m:t>
        </m:r>
        <m:r>
          <m:rPr>
            <m:sty m:val="p"/>
          </m:rPr>
          <m:t>)</m:t>
        </m:r>
        <m:r>
          <m:rPr>
            <m:sty m:val="p"/>
          </m:rPr>
          <m:t>⋅</m:t>
        </m:r>
        <m:sSup>
          <m:sSupPr/>
          <m:e>
            <m:r>
              <m:rPr>
                <m:sty m:val="i"/>
              </m:rPr>
              <m:t>e</m:t>
            </m:r>
          </m:e>
          <m:sup>
            <m:r>
              <m:rPr>
                <m:sty m:val="i"/>
              </m:rPr>
              <m:t>j</m:t>
            </m:r>
            <m:d>
              <m:dPr>
                <m:begChr m:val="("/>
                <m:endChr m:val=")"/>
                <m:ctrlPr>
                  <w:rPr>
                    <w:rFonts w:ascii="Cambria Math" w:hAnsi="Cambria Math"/>
                  </w:rPr>
                </m:ctrlPr>
              </m:dPr>
              <m:e>
                <m:r>
                  <m:rPr>
                    <m:sty m:val="i"/>
                  </m:rPr>
                  <m:t>ω</m:t>
                </m:r>
                <m:r>
                  <m:rPr>
                    <m:sty m:val="i"/>
                  </m:rPr>
                  <m:t>t</m:t>
                </m:r>
                <m:r>
                  <m:rPr>
                    <m:sty m:val="p"/>
                  </m:rPr>
                  <m:t>−</m:t>
                </m:r>
                <m:sSub>
                  <m:sSubPr/>
                  <m:e>
                    <m:r>
                      <m:rPr>
                        <m:sty m:val="i"/>
                      </m:rPr>
                      <m:t>k</m:t>
                    </m:r>
                  </m:e>
                  <m:sub>
                    <m:r>
                      <m:rPr>
                        <m:sty m:val="p"/>
                      </m:rPr>
                      <m:t>2</m:t>
                    </m:r>
                  </m:sub>
                </m:sSub>
                <m:r>
                  <m:rPr>
                    <m:sty m:val="i"/>
                  </m:rPr>
                  <m:t>Z</m:t>
                </m:r>
              </m:e>
            </m:d>
          </m:sup>
        </m:sSup>
        <m:r>
          <m:rPr>
            <m:sty m:val="p"/>
          </m:rPr>
          <m:t>⋅</m:t>
        </m:r>
        <m:acc>
          <m:accPr>
            <m:chr m:val="⃗"/>
          </m:accPr>
          <m:e>
            <m:sSub>
              <m:sSubPr/>
              <m:e>
                <m:r>
                  <m:rPr>
                    <m:sty m:val="i"/>
                  </m:rPr>
                  <m:t>e</m:t>
                </m:r>
              </m:e>
              <m:sub>
                <m:r>
                  <m:rPr>
                    <m:sty m:val="p"/>
                  </m:rPr>
                  <m:t>2</m:t>
                </m:r>
              </m:sub>
            </m:sSub>
          </m:e>
        </m:acc>
        <m:r>
          <m:rPr>
            <m:sty m:val="p"/>
          </m:rPr>
          <m:t>;</m:t>
        </m:r>
        <m:acc>
          <m:accPr>
            <m:chr m:val="⃗"/>
          </m:accPr>
          <m:e>
            <m:sSub>
              <m:sSubPr/>
              <m:e>
                <m:r>
                  <m:rPr>
                    <m:sty m:val="i"/>
                  </m:rPr>
                  <m:t>E</m:t>
                </m:r>
              </m:e>
              <m:sub>
                <m:r>
                  <m:rPr>
                    <m:sty m:val="p"/>
                  </m:rPr>
                  <m:t>3</m:t>
                </m:r>
              </m:sub>
            </m:sSub>
          </m:e>
        </m:acc>
        <m:r>
          <m:rPr>
            <m:sty m:val="p"/>
          </m:rPr>
          <m:t>(</m:t>
        </m:r>
        <m:r>
          <m:rPr>
            <m:sty m:val="p"/>
          </m:rPr>
          <m:t>2</m:t>
        </m:r>
        <m:r>
          <m:rPr>
            <m:sty m:val="i"/>
          </m:rPr>
          <m:t>ω</m:t>
        </m:r>
        <m:r>
          <m:rPr>
            <m:sty m:val="p"/>
          </m:rPr>
          <m:t>)</m:t>
        </m:r>
        <m:r>
          <m:rPr>
            <m:sty m:val="p"/>
          </m:rPr>
          <m:t>=</m:t>
        </m:r>
        <m:sSub>
          <m:sSubPr/>
          <m:e>
            <m:bar>
              <m:barPr/>
              <m:e>
                <m:r>
                  <m:rPr>
                    <m:sty m:val="i"/>
                  </m:rPr>
                  <m:t>E</m:t>
                </m:r>
              </m:e>
            </m:bar>
          </m:e>
          <m:sub>
            <m:r>
              <m:rPr>
                <m:sty m:val="p"/>
              </m:rPr>
              <m:t>3</m:t>
            </m:r>
          </m:sub>
        </m:sSub>
        <m:r>
          <m:rPr>
            <m:sty m:val="p"/>
          </m:rPr>
          <m:t>(</m:t>
        </m:r>
        <m:r>
          <m:rPr>
            <m:sty m:val="i"/>
          </m:rPr>
          <m:t>Z</m:t>
        </m:r>
        <m:r>
          <m:rPr>
            <m:sty m:val="p"/>
          </m:rPr>
          <m:t>)</m:t>
        </m:r>
        <m:r>
          <m:rPr>
            <m:sty m:val="p"/>
          </m:rPr>
          <m:t>⋅</m:t>
        </m:r>
        <m:sSup>
          <m:sSupPr/>
          <m:e>
            <m:r>
              <m:rPr>
                <m:sty m:val="i"/>
              </m:rPr>
              <m:t>e</m:t>
            </m:r>
          </m:e>
          <m:sup>
            <m:r>
              <m:rPr>
                <m:sty m:val="i"/>
              </m:rPr>
              <m:t>j</m:t>
            </m:r>
            <m:d>
              <m:dPr>
                <m:begChr m:val="("/>
                <m:endChr m:val=")"/>
                <m:ctrlPr>
                  <w:rPr>
                    <w:rFonts w:ascii="Cambria Math" w:hAnsi="Cambria Math"/>
                  </w:rPr>
                </m:ctrlPr>
              </m:dPr>
              <m:e>
                <m:r>
                  <m:rPr>
                    <m:sty m:val="p"/>
                  </m:rPr>
                  <m:t>2</m:t>
                </m:r>
                <m:r>
                  <m:rPr>
                    <m:sty m:val="i"/>
                  </m:rPr>
                  <m:t>ω</m:t>
                </m:r>
                <m:r>
                  <m:rPr>
                    <m:sty m:val="i"/>
                  </m:rPr>
                  <m:t>t</m:t>
                </m:r>
                <m:r>
                  <m:rPr>
                    <m:sty m:val="p"/>
                  </m:rPr>
                  <m:t>−</m:t>
                </m:r>
                <m:sSub>
                  <m:sSubPr/>
                  <m:e>
                    <m:r>
                      <m:rPr>
                        <m:sty m:val="i"/>
                      </m:rPr>
                      <m:t>k</m:t>
                    </m:r>
                  </m:e>
                  <m:sub>
                    <m:r>
                      <m:rPr>
                        <m:sty m:val="p"/>
                      </m:rPr>
                      <m:t>3</m:t>
                    </m:r>
                  </m:sub>
                </m:sSub>
                <m:r>
                  <m:rPr>
                    <m:sty m:val="i"/>
                  </m:rPr>
                  <m:t>Z</m:t>
                </m:r>
              </m:e>
            </m:d>
          </m:sup>
        </m:sSup>
        <m:r>
          <m:rPr>
            <m:sty m:val="p"/>
          </m:rPr>
          <m:t>⋅</m:t>
        </m:r>
        <m:acc>
          <m:accPr>
            <m:chr m:val="⃗"/>
          </m:accPr>
          <m:e>
            <m:sSub>
              <m:sSubPr/>
              <m:e>
                <m:r>
                  <m:rPr>
                    <m:sty m:val="i"/>
                  </m:rPr>
                  <m:t>e</m:t>
                </m:r>
              </m:e>
              <m:sub>
                <m:r>
                  <m:rPr>
                    <m:sty m:val="p"/>
                  </m:rPr>
                  <m:t>3</m:t>
                </m:r>
              </m:sub>
            </m:sSub>
          </m:e>
        </m:acc>
      </m:oMath>
      <w:r>
        <w:rPr/>
        <w:t xml:space="preserve">.</w:t>
      </w:r>
      <w:r>
        <w:rPr/>
        <w:br w:type="textWrapping"/>
      </w:r>
      <w:r>
        <w:rPr>
          <w:rFonts w:eastAsia="Georgia" w:cs="Georgia" w:ascii="Georgia" w:hAnsi="Georgia"/>
        </w:rPr>
        <w:t xml:space="preserve">Ces trois champs induisent chacun une polarisation d'origine linéaire:</w:t>
      </w:r>
      <w:r>
        <w:rPr/>
        <w:br w:type="textWrapping"/>
      </w:r>
      <m:oMath>
        <m:acc>
          <m:accPr>
            <m:chr m:val="⃗"/>
          </m:accPr>
          <m:e>
            <m:sSub>
              <m:sSubPr/>
              <m:e>
                <m:r>
                  <m:rPr>
                    <m:sty m:val="i"/>
                  </m:rPr>
                  <m:t>P</m:t>
                </m:r>
              </m:e>
              <m:sub>
                <m:r>
                  <m:rPr>
                    <m:sty m:val="p"/>
                  </m:rPr>
                  <m:t>1</m:t>
                </m:r>
              </m:sub>
            </m:sSub>
          </m:e>
        </m:acc>
        <m:r>
          <m:rPr>
            <m:sty m:val="p"/>
          </m:rPr>
          <m:t>(</m:t>
        </m:r>
        <m:r>
          <m:rPr>
            <m:sty m:val="i"/>
          </m:rPr>
          <m:t>ω</m:t>
        </m:r>
        <m:r>
          <m:rPr>
            <m:sty m:val="p"/>
          </m:rPr>
          <m:t>)</m:t>
        </m:r>
        <m:r>
          <m:rPr>
            <m:sty m:val="p"/>
          </m:rPr>
          <m:t>=</m:t>
        </m:r>
        <m:sSub>
          <m:sSubPr/>
          <m:e>
            <m:r>
              <m:rPr>
                <m:sty m:val="i"/>
              </m:rPr>
              <m:t>ε</m:t>
            </m:r>
          </m:e>
          <m:sub>
            <m:r>
              <m:rPr>
                <m:sty m:val="p"/>
              </m:rPr>
              <m:t>0</m:t>
            </m:r>
          </m:sub>
        </m:sSub>
        <m:r>
          <m:rPr>
            <m:sty m:val="p"/>
          </m:rPr>
          <m:t>⋅</m:t>
        </m:r>
        <m:sSub>
          <m:sSubPr/>
          <m:e>
            <m:r>
              <m:rPr>
                <m:sty m:val="i"/>
              </m:rPr>
              <m:t>χ</m:t>
            </m:r>
          </m:e>
          <m:sub>
            <m:r>
              <m:rPr>
                <m:sty m:val="p"/>
              </m:rPr>
              <m:t>1</m:t>
            </m:r>
          </m:sub>
        </m:sSub>
        <m:r>
          <m:rPr>
            <m:sty m:val="p"/>
          </m:rPr>
          <m:t>⋅</m:t>
        </m:r>
        <m:acc>
          <m:accPr>
            <m:chr m:val="⃗"/>
          </m:accPr>
          <m:e>
            <m:sSub>
              <m:sSubPr/>
              <m:e>
                <m:r>
                  <m:rPr>
                    <m:sty m:val="i"/>
                  </m:rPr>
                  <m:t>E</m:t>
                </m:r>
              </m:e>
              <m:sub>
                <m:r>
                  <m:rPr>
                    <m:sty m:val="p"/>
                  </m:rPr>
                  <m:t>1</m:t>
                </m:r>
              </m:sub>
            </m:sSub>
          </m:e>
        </m:acc>
        <m:r>
          <m:rPr>
            <m:sty m:val="p"/>
          </m:rPr>
          <m:t>(</m:t>
        </m:r>
        <m:r>
          <m:rPr>
            <m:sty m:val="i"/>
          </m:rPr>
          <m:t>ω</m:t>
        </m:r>
        <m:r>
          <m:rPr>
            <m:sty m:val="p"/>
          </m:rPr>
          <m:t>)</m:t>
        </m:r>
        <m:r>
          <m:rPr>
            <m:sty m:val="p"/>
          </m:rPr>
          <m:t xml:space="preserve"> </m:t>
        </m:r>
        <m:r>
          <m:rPr>
            <m:sty m:val="p"/>
          </m:rPr>
          <m:t>;</m:t>
        </m:r>
        <m:r>
          <m:rPr>
            <m:sty m:val="p"/>
          </m:rPr>
          <m:t xml:space="preserve"> </m:t>
        </m:r>
        <m:acc>
          <m:accPr>
            <m:chr m:val="⃗"/>
          </m:accPr>
          <m:e>
            <m:sSub>
              <m:sSubPr/>
              <m:e>
                <m:r>
                  <m:rPr>
                    <m:sty m:val="i"/>
                  </m:rPr>
                  <m:t>P</m:t>
                </m:r>
              </m:e>
              <m:sub>
                <m:r>
                  <m:rPr>
                    <m:sty m:val="p"/>
                  </m:rPr>
                  <m:t>2</m:t>
                </m:r>
              </m:sub>
            </m:sSub>
          </m:e>
        </m:acc>
        <m:r>
          <m:rPr>
            <m:sty m:val="p"/>
          </m:rPr>
          <m:t>(</m:t>
        </m:r>
        <m:r>
          <m:rPr>
            <m:sty m:val="i"/>
          </m:rPr>
          <m:t>ω</m:t>
        </m:r>
        <m:r>
          <m:rPr>
            <m:sty m:val="p"/>
          </m:rPr>
          <m:t>)</m:t>
        </m:r>
        <m:r>
          <m:rPr>
            <m:sty m:val="p"/>
          </m:rPr>
          <m:t>=</m:t>
        </m:r>
        <m:sSub>
          <m:sSubPr/>
          <m:e>
            <m:r>
              <m:rPr>
                <m:sty m:val="i"/>
              </m:rPr>
              <m:t>ε</m:t>
            </m:r>
          </m:e>
          <m:sub>
            <m:r>
              <m:rPr>
                <m:sty m:val="p"/>
              </m:rPr>
              <m:t>0</m:t>
            </m:r>
          </m:sub>
        </m:sSub>
        <m:r>
          <m:rPr>
            <m:sty m:val="p"/>
          </m:rPr>
          <m:t>⋅</m:t>
        </m:r>
        <m:sSub>
          <m:sSubPr/>
          <m:e>
            <m:r>
              <m:rPr>
                <m:sty m:val="i"/>
              </m:rPr>
              <m:t>χ</m:t>
            </m:r>
          </m:e>
          <m:sub>
            <m:r>
              <m:rPr>
                <m:sty m:val="p"/>
              </m:rPr>
              <m:t>2</m:t>
            </m:r>
          </m:sub>
        </m:sSub>
        <m:r>
          <m:rPr>
            <m:sty m:val="p"/>
          </m:rPr>
          <m:t>⋅</m:t>
        </m:r>
        <m:acc>
          <m:accPr>
            <m:chr m:val="⃗"/>
          </m:accPr>
          <m:e>
            <m:sSub>
              <m:sSubPr/>
              <m:e>
                <m:r>
                  <m:rPr>
                    <m:sty m:val="i"/>
                  </m:rPr>
                  <m:t>E</m:t>
                </m:r>
              </m:e>
              <m:sub>
                <m:r>
                  <m:rPr>
                    <m:sty m:val="p"/>
                  </m:rPr>
                  <m:t>2</m:t>
                </m:r>
              </m:sub>
            </m:sSub>
          </m:e>
        </m:acc>
        <m:r>
          <m:rPr>
            <m:sty m:val="p"/>
          </m:rPr>
          <m:t>(</m:t>
        </m:r>
        <m:r>
          <m:rPr>
            <m:sty m:val="i"/>
          </m:rPr>
          <m:t>ω</m:t>
        </m:r>
        <m:r>
          <m:rPr>
            <m:sty m:val="p"/>
          </m:rPr>
          <m:t>)</m:t>
        </m:r>
        <m:r>
          <m:rPr>
            <m:sty m:val="p"/>
          </m:rPr>
          <m:t xml:space="preserve"> </m:t>
        </m:r>
        <m:r>
          <m:rPr>
            <m:sty m:val="p"/>
          </m:rPr>
          <m:t>;</m:t>
        </m:r>
        <m:r>
          <m:rPr>
            <m:sty m:val="p"/>
          </m:rPr>
          <m:t xml:space="preserve"> </m:t>
        </m:r>
        <m:acc>
          <m:accPr>
            <m:chr m:val="⃗"/>
          </m:accPr>
          <m:e>
            <m:sSub>
              <m:sSubPr/>
              <m:e>
                <m:r>
                  <m:rPr>
                    <m:sty m:val="i"/>
                  </m:rPr>
                  <m:t>P</m:t>
                </m:r>
              </m:e>
              <m:sub>
                <m:r>
                  <m:rPr>
                    <m:sty m:val="p"/>
                  </m:rPr>
                  <m:t>3</m:t>
                </m:r>
              </m:sub>
            </m:sSub>
          </m:e>
        </m:acc>
        <m:r>
          <m:rPr>
            <m:sty m:val="p"/>
          </m:rPr>
          <m:t>(</m:t>
        </m:r>
        <m:r>
          <m:rPr>
            <m:sty m:val="p"/>
          </m:rPr>
          <m:t>2</m:t>
        </m:r>
        <m:r>
          <m:rPr>
            <m:sty m:val="i"/>
          </m:rPr>
          <m:t>ω</m:t>
        </m:r>
        <m:r>
          <m:rPr>
            <m:sty m:val="p"/>
          </m:rPr>
          <m:t>)</m:t>
        </m:r>
        <m:r>
          <m:rPr>
            <m:sty m:val="p"/>
          </m:rPr>
          <m:t>=</m:t>
        </m:r>
        <m:sSub>
          <m:sSubPr/>
          <m:e>
            <m:r>
              <m:rPr>
                <m:sty m:val="i"/>
              </m:rPr>
              <m:t>ε</m:t>
            </m:r>
          </m:e>
          <m:sub>
            <m:r>
              <m:rPr>
                <m:sty m:val="p"/>
              </m:rPr>
              <m:t>0</m:t>
            </m:r>
          </m:sub>
        </m:sSub>
        <m:r>
          <m:rPr>
            <m:sty m:val="p"/>
          </m:rPr>
          <m:t>⋅</m:t>
        </m:r>
        <m:sSub>
          <m:sSubPr/>
          <m:e>
            <m:r>
              <m:rPr>
                <m:sty m:val="i"/>
              </m:rPr>
              <m:t>χ</m:t>
            </m:r>
          </m:e>
          <m:sub>
            <m:r>
              <m:rPr>
                <m:sty m:val="p"/>
              </m:rPr>
              <m:t>3</m:t>
            </m:r>
          </m:sub>
        </m:sSub>
        <m:r>
          <m:rPr>
            <m:sty m:val="p"/>
          </m:rPr>
          <m:t>⋅</m:t>
        </m:r>
        <m:acc>
          <m:accPr>
            <m:chr m:val="⃗"/>
          </m:accPr>
          <m:e>
            <m:sSub>
              <m:sSubPr/>
              <m:e>
                <m:r>
                  <m:rPr>
                    <m:sty m:val="i"/>
                  </m:rPr>
                  <m:t>E</m:t>
                </m:r>
              </m:e>
              <m:sub>
                <m:r>
                  <m:rPr>
                    <m:sty m:val="p"/>
                  </m:rPr>
                  <m:t>3</m:t>
                </m:r>
              </m:sub>
            </m:sSub>
          </m:e>
        </m:acc>
        <m:r>
          <m:rPr>
            <m:sty m:val="p"/>
          </m:rPr>
          <m:t>(</m:t>
        </m:r>
        <m:r>
          <m:rPr>
            <m:sty m:val="p"/>
          </m:rPr>
          <m:t>2</m:t>
        </m:r>
        <m:r>
          <m:rPr>
            <m:sty m:val="i"/>
          </m:rPr>
          <m:t>ω</m:t>
        </m:r>
        <m:r>
          <m:rPr>
            <m:sty m:val="p"/>
          </m:rPr>
          <m:t>)</m:t>
        </m:r>
      </m:oMath>
      <w:r>
        <w:rPr/>
        <w:t xml:space="preserve">.</w:t>
      </w:r>
    </w:p>
    <w:p>
      <w:pPr>
        <w:spacing w:after="220" w:lineRule="auto"/>
      </w:pPr>
      <w:r>
        <w:rPr>
          <w:rFonts w:eastAsia="Georgia" w:cs="Georgia" w:ascii="Georgia" w:hAnsi="Georgia"/>
        </w:rPr>
        <w:t xml:space="preserve">La non-linéarité occasionne une polarisation supplémentaire </w:t>
      </w:r>
      <m:oMath>
        <m:acc>
          <m:accPr>
            <m:chr m:val="⃗"/>
          </m:accPr>
          <m:e>
            <m:sSub>
              <m:sSubPr/>
              <m:e>
                <m:r>
                  <m:rPr>
                    <m:sty m:val="i"/>
                  </m:rPr>
                  <m:t>P</m:t>
                </m:r>
              </m:e>
              <m:sub>
                <m:r>
                  <m:rPr>
                    <m:sty m:val="i"/>
                  </m:rPr>
                  <m:t>N</m:t>
                </m:r>
                <m:r>
                  <m:rPr>
                    <m:sty m:val="i"/>
                  </m:rPr>
                  <m:t>L</m:t>
                </m:r>
              </m:sub>
            </m:sSub>
          </m:e>
        </m:acc>
        <m:r>
          <m:rPr>
            <m:sty m:val="p"/>
          </m:rPr>
          <m:t>(</m:t>
        </m:r>
        <m:r>
          <m:rPr>
            <m:sty m:val="p"/>
          </m:rPr>
          <m:t>2</m:t>
        </m:r>
        <m:r>
          <m:rPr>
            <m:sty m:val="i"/>
          </m:rPr>
          <m:t>ω</m:t>
        </m:r>
        <m:r>
          <m:rPr>
            <m:sty m:val="p"/>
          </m:rPr>
          <m:t>)</m:t>
        </m:r>
      </m:oMath>
      <w:r>
        <w:rPr>
          <w:rFonts w:eastAsia="Georgia" w:cs="Georgia" w:ascii="Georgia" w:hAnsi="Georgia"/>
        </w:rPr>
        <w:t xml:space="preserve"> à la pulsation </w:t>
      </w:r>
      <m:oMath>
        <m:r>
          <m:rPr>
            <m:sty m:val="p"/>
          </m:rPr>
          <m:t>2</m:t>
        </m:r>
        <m:r>
          <m:rPr>
            <m:sty m:val="i"/>
          </m:rPr>
          <m:t>ω</m:t>
        </m:r>
      </m:oMath>
      <w:r>
        <w:rPr/>
        <w:t xml:space="preserve"> dont seule la projection sur </w:t>
      </w:r>
      <m:oMath>
        <m:acc>
          <m:accPr>
            <m:chr m:val="⃗"/>
          </m:accPr>
          <m:e>
            <m:sSub>
              <m:sSubPr/>
              <m:e>
                <m:r>
                  <m:rPr>
                    <m:sty m:val="i"/>
                  </m:rPr>
                  <m:t>e</m:t>
                </m:r>
              </m:e>
              <m:sub>
                <m:r>
                  <m:rPr>
                    <m:sty m:val="p"/>
                  </m:rPr>
                  <m:t>3</m:t>
                </m:r>
              </m:sub>
            </m:sSub>
          </m:e>
        </m:acc>
      </m:oMath>
      <w:r>
        <w:rPr>
          <w:rFonts w:eastAsia="Georgia" w:cs="Georgia" w:ascii="Georgia" w:hAnsi="Georgia"/>
        </w:rPr>
        <w:t xml:space="preserve"> nous intéresse. Cette composante projetée s'écrit:</w:t>
      </w:r>
      <w:r>
        <w:rPr/>
        <w:br w:type="textWrapping"/>
      </w:r>
      <m:oMath>
        <m:acc>
          <m:accPr>
            <m:chr m:val="⃗"/>
          </m:accPr>
          <m:e>
            <m:sSub>
              <m:sSubPr/>
              <m:e>
                <m:r>
                  <m:rPr>
                    <m:sty m:val="i"/>
                  </m:rPr>
                  <m:t>P</m:t>
                </m:r>
              </m:e>
              <m:sub>
                <m:r>
                  <m:rPr>
                    <m:sty m:val="i"/>
                  </m:rPr>
                  <m:t>N</m:t>
                </m:r>
                <m:r>
                  <m:rPr>
                    <m:sty m:val="i"/>
                  </m:rPr>
                  <m:t>L</m:t>
                </m:r>
              </m:sub>
            </m:sSub>
          </m:e>
        </m:acc>
        <m:r>
          <m:rPr>
            <m:sty m:val="p"/>
          </m:rPr>
          <m:t>(</m:t>
        </m:r>
        <m:r>
          <m:rPr>
            <m:sty m:val="p"/>
          </m:rPr>
          <m:t>2</m:t>
        </m:r>
        <m:r>
          <m:rPr>
            <m:sty m:val="i"/>
          </m:rPr>
          <m:t>ω</m:t>
        </m:r>
        <m:r>
          <m:rPr>
            <m:sty m:val="p"/>
          </m:rPr>
          <m:t>)</m:t>
        </m:r>
        <m:r>
          <m:rPr>
            <m:sty m:val="p"/>
          </m:rPr>
          <m:t>⋅</m:t>
        </m:r>
        <m:acc>
          <m:accPr>
            <m:chr m:val="⃗"/>
          </m:accPr>
          <m:e>
            <m:sSub>
              <m:sSubPr/>
              <m:e>
                <m:r>
                  <m:rPr>
                    <m:sty m:val="i"/>
                  </m:rPr>
                  <m:t>e</m:t>
                </m:r>
              </m:e>
              <m:sub>
                <m:r>
                  <m:rPr>
                    <m:sty m:val="p"/>
                  </m:rPr>
                  <m:t>3</m:t>
                </m:r>
              </m:sub>
            </m:sSub>
          </m:e>
        </m:acc>
        <m:r>
          <m:rPr>
            <m:sty m:val="p"/>
          </m:rPr>
          <m:t>=</m:t>
        </m:r>
        <m:sSub>
          <m:sSubPr/>
          <m:e>
            <m:r>
              <m:rPr>
                <m:sty m:val="i"/>
              </m:rPr>
              <m:t>ε</m:t>
            </m:r>
          </m:e>
          <m:sub>
            <m:r>
              <m:rPr>
                <m:sty m:val="p"/>
              </m:rPr>
              <m:t>0</m:t>
            </m:r>
          </m:sub>
        </m:sSub>
        <m:r>
          <m:rPr>
            <m:sty m:val="p"/>
          </m:rPr>
          <m:t>⋅</m:t>
        </m:r>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r>
          <m:rPr>
            <m:sty m:val="p"/>
          </m:rPr>
          <m:t>⋅</m:t>
        </m:r>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i"/>
              </m:rPr>
              <m:t>Z</m:t>
            </m:r>
            <m:r>
              <m:rPr>
                <m:sty m:val="p"/>
              </m:rPr>
              <m:t>)</m:t>
            </m:r>
            <m:r>
              <m:rPr>
                <m:sty m:val="p"/>
              </m:rPr>
              <m:t>⋅</m:t>
            </m:r>
            <m:sSup>
              <m:sSupPr/>
              <m:e>
                <m:r>
                  <m:rPr>
                    <m:sty m:val="i"/>
                  </m:rPr>
                  <m:t>e</m:t>
                </m:r>
              </m:e>
              <m:sup>
                <m:r>
                  <m:rPr>
                    <m:sty m:val="i"/>
                  </m:rPr>
                  <m:t>j</m:t>
                </m:r>
                <m:d>
                  <m:dPr>
                    <m:begChr m:val="("/>
                    <m:endChr m:val=")"/>
                    <m:ctrlPr>
                      <w:rPr>
                        <w:rFonts w:ascii="Cambria Math" w:hAnsi="Cambria Math"/>
                      </w:rPr>
                    </m:ctrlPr>
                  </m:dPr>
                  <m:e>
                    <m:r>
                      <m:rPr>
                        <m:sty m:val="i"/>
                      </m:rPr>
                      <m:t>ω</m:t>
                    </m:r>
                    <m:r>
                      <m:rPr>
                        <m:sty m:val="i"/>
                      </m:rPr>
                      <m:t>t</m:t>
                    </m:r>
                    <m:r>
                      <m:rPr>
                        <m:sty m:val="p"/>
                      </m:rPr>
                      <m:t>−</m:t>
                    </m:r>
                    <m:sSub>
                      <m:sSubPr/>
                      <m:e>
                        <m:r>
                          <m:rPr>
                            <m:sty m:val="i"/>
                          </m:rPr>
                          <m:t>k</m:t>
                        </m:r>
                      </m:e>
                      <m:sub>
                        <m:r>
                          <m:rPr>
                            <m:sty m:val="p"/>
                          </m:rPr>
                          <m:t>1</m:t>
                        </m:r>
                      </m:sub>
                    </m:sSub>
                    <m:r>
                      <m:rPr>
                        <m:sty m:val="i"/>
                      </m:rPr>
                      <m:t>Z</m:t>
                    </m:r>
                  </m:e>
                </m:d>
              </m:sup>
            </m:sSup>
          </m:e>
        </m:d>
        <m:r>
          <m:rPr>
            <m:sty m:val="p"/>
          </m:rPr>
          <m:t>⋅</m:t>
        </m:r>
        <m:d>
          <m:dPr>
            <m:begChr m:val="("/>
            <m:endChr m:val=")"/>
            <m:ctrlPr>
              <w:rPr>
                <w:rFonts w:ascii="Cambria Math" w:hAnsi="Cambria Math"/>
              </w:rPr>
            </m:ctrlPr>
          </m:dPr>
          <m:e>
            <m:sSub>
              <m:sSubPr/>
              <m:e>
                <m:bar>
                  <m:barPr/>
                  <m:e>
                    <m:r>
                      <m:rPr>
                        <m:sty m:val="i"/>
                      </m:rPr>
                      <m:t>E</m:t>
                    </m:r>
                  </m:e>
                </m:bar>
              </m:e>
              <m:sub>
                <m:r>
                  <m:rPr>
                    <m:sty m:val="p"/>
                  </m:rPr>
                  <m:t>2</m:t>
                </m:r>
              </m:sub>
            </m:sSub>
            <m:r>
              <m:rPr>
                <m:sty m:val="p"/>
              </m:rPr>
              <m:t>(</m:t>
            </m:r>
            <m:r>
              <m:rPr>
                <m:sty m:val="i"/>
              </m:rPr>
              <m:t>Z</m:t>
            </m:r>
            <m:r>
              <m:rPr>
                <m:sty m:val="p"/>
              </m:rPr>
              <m:t>)</m:t>
            </m:r>
            <m:r>
              <m:rPr>
                <m:sty m:val="p"/>
              </m:rPr>
              <m:t>⋅</m:t>
            </m:r>
            <m:sSup>
              <m:sSupPr/>
              <m:e>
                <m:r>
                  <m:rPr>
                    <m:sty m:val="i"/>
                  </m:rPr>
                  <m:t>e</m:t>
                </m:r>
              </m:e>
              <m:sup>
                <m:r>
                  <m:rPr>
                    <m:sty m:val="i"/>
                  </m:rPr>
                  <m:t>j</m:t>
                </m:r>
                <m:d>
                  <m:dPr>
                    <m:begChr m:val="("/>
                    <m:endChr m:val=")"/>
                    <m:ctrlPr>
                      <w:rPr>
                        <w:rFonts w:ascii="Cambria Math" w:hAnsi="Cambria Math"/>
                      </w:rPr>
                    </m:ctrlPr>
                  </m:dPr>
                  <m:e>
                    <m:r>
                      <m:rPr>
                        <m:sty m:val="i"/>
                      </m:rPr>
                      <m:t>ω</m:t>
                    </m:r>
                    <m:r>
                      <m:rPr>
                        <m:sty m:val="i"/>
                      </m:rPr>
                      <m:t>t</m:t>
                    </m:r>
                    <m:r>
                      <m:rPr>
                        <m:sty m:val="p"/>
                      </m:rPr>
                      <m:t>−</m:t>
                    </m:r>
                    <m:sSub>
                      <m:sSubPr/>
                      <m:e>
                        <m:r>
                          <m:rPr>
                            <m:sty m:val="i"/>
                          </m:rPr>
                          <m:t>k</m:t>
                        </m:r>
                      </m:e>
                      <m:sub>
                        <m:r>
                          <m:rPr>
                            <m:sty m:val="p"/>
                          </m:rPr>
                          <m:t>2</m:t>
                        </m:r>
                      </m:sub>
                    </m:sSub>
                    <m:r>
                      <m:rPr>
                        <m:sty m:val="i"/>
                      </m:rPr>
                      <m:t>Z</m:t>
                    </m:r>
                  </m:e>
                </m:d>
              </m:sup>
            </m:sSup>
          </m:e>
        </m:d>
      </m:oMath>
      <w:r>
        <w:rPr/>
        <w:t xml:space="preserve">,</w:t>
      </w:r>
      <w:r>
        <w:rPr/>
        <w:br w:type="textWrapping"/>
      </w:r>
      <w:r>
        <w:rPr>
          <w:rFonts w:eastAsia="Georgia" w:cs="Georgia" w:ascii="Georgia" w:hAnsi="Georgia"/>
        </w:rPr>
        <w:t xml:space="preserve">où </w:t>
      </w:r>
      <m:oMath>
        <m:sSubSup>
          <m:sSubSupPr/>
          <m:e>
            <m:r>
              <m:rPr>
                <m:sty m:val="i"/>
              </m:rPr>
              <m:t>χ</m:t>
            </m:r>
          </m:e>
          <m:sub>
            <m:r>
              <m:rPr>
                <m:nor/>
              </m:rPr>
              <m:t>eff </m:t>
            </m:r>
          </m:sub>
          <m:sup>
            <m:r>
              <m:rPr>
                <m:sty m:val="p"/>
              </m:rPr>
              <m:t>(</m:t>
            </m:r>
            <m:r>
              <m:rPr>
                <m:sty m:val="p"/>
              </m:rPr>
              <m:t>2</m:t>
            </m:r>
            <m:r>
              <m:rPr>
                <m:sty m:val="p"/>
              </m:rPr>
              <m:t>)</m:t>
            </m:r>
          </m:sup>
        </m:sSubSup>
      </m:oMath>
      <w:r>
        <w:rPr>
          <w:rFonts w:eastAsia="Georgia" w:cs="Georgia" w:ascii="Georgia" w:hAnsi="Georgia"/>
        </w:rPr>
        <w:t xml:space="preserve"> est appelé coefficient effectif non linéaire d'ordre 2, et s'exprime en </w:t>
      </w:r>
      <m:oMath>
        <m:r>
          <m:rPr>
            <m:sty m:val="p"/>
          </m:rPr>
          <m:t>m</m:t>
        </m:r>
        <m:r>
          <m:rPr>
            <m:sty m:val="p"/>
          </m:rPr>
          <m:t>⋅</m:t>
        </m:r>
        <m:sSup>
          <m:sSupPr/>
          <m:e>
            <m:r>
              <m:rPr>
                <m:sty m:val="p"/>
              </m:rPr>
              <m:t>V</m:t>
            </m:r>
          </m:e>
          <m:sup>
            <m:r>
              <m:rPr>
                <m:sty m:val="p"/>
              </m:rPr>
              <m:t>−</m:t>
            </m:r>
            <m:r>
              <m:rPr>
                <m:sty m:val="p"/>
              </m:rPr>
              <m:t>1</m:t>
            </m:r>
          </m:sup>
        </m:sSup>
      </m:oMath>
      <w:r>
        <w:rPr/>
        <w:t xml:space="preserve">.</w:t>
      </w:r>
    </w:p>
    <w:p>
      <w:pPr>
        <w:spacing w:after="220" w:lineRule="auto"/>
      </w:pPr>
      <w:r>
        <w:rPr/>
        <w:t xml:space="preserve">Notons que ce coefficient effectif </w:t>
      </w:r>
      <m:oMath>
        <m:sSubSup>
          <m:sSubSupPr/>
          <m:e>
            <m:r>
              <m:rPr>
                <m:sty m:val="i"/>
              </m:rPr>
              <m:t>χ</m:t>
            </m:r>
          </m:e>
          <m:sub>
            <m:r>
              <m:rPr>
                <m:nor/>
              </m:rPr>
              <m:t>eff </m:t>
            </m:r>
          </m:sub>
          <m:sup>
            <m:r>
              <m:rPr>
                <m:sty m:val="p"/>
              </m:rPr>
              <m:t>(</m:t>
            </m:r>
            <m:r>
              <m:rPr>
                <m:sty m:val="p"/>
              </m:rPr>
              <m:t>2</m:t>
            </m:r>
            <m:r>
              <m:rPr>
                <m:sty m:val="p"/>
              </m:rPr>
              <m:t>)</m:t>
            </m:r>
          </m:sup>
        </m:sSubSup>
      </m:oMath>
      <w:r>
        <w:rPr>
          <w:rFonts w:eastAsia="Georgia" w:cs="Georgia" w:ascii="Georgia" w:hAnsi="Georgia"/>
        </w:rPr>
        <w:t xml:space="preserve"> dépend de la direction de propagation, repérée par </w:t>
      </w:r>
      <m:oMath>
        <m:r>
          <m:rPr>
            <m:sty m:val="i"/>
          </m:rPr>
          <m:t>θ</m:t>
        </m:r>
      </m:oMath>
      <w:r>
        <w:rPr>
          <w:rFonts w:eastAsia="Georgia" w:cs="Georgia" w:ascii="Georgia" w:hAnsi="Georgia"/>
        </w:rPr>
        <w:t xml:space="preserve">, et des directions de polarisation des deux ondes incidentes, repérées par </w:t>
      </w:r>
      <m:oMath>
        <m:acc>
          <m:accPr>
            <m:chr m:val="⃗"/>
          </m:accPr>
          <m:e>
            <m:sSub>
              <m:sSubPr/>
              <m:e>
                <m:r>
                  <m:rPr>
                    <m:sty m:val="i"/>
                  </m:rPr>
                  <m:t>e</m:t>
                </m:r>
              </m:e>
              <m:sub>
                <m:r>
                  <m:rPr>
                    <m:sty m:val="p"/>
                  </m:rPr>
                  <m:t>1</m:t>
                </m:r>
              </m:sub>
            </m:sSub>
          </m:e>
        </m:acc>
      </m:oMath>
      <w:r>
        <w:rPr/>
        <w:t xml:space="preserve"> et </w:t>
      </w:r>
      <m:oMath>
        <m:acc>
          <m:accPr>
            <m:chr m:val="⃗"/>
          </m:accPr>
          <m:e>
            <m:sSub>
              <m:sSubPr/>
              <m:e>
                <m:r>
                  <m:rPr>
                    <m:sty m:val="i"/>
                  </m:rPr>
                  <m:t>e</m:t>
                </m:r>
              </m:e>
              <m:sub>
                <m:r>
                  <m:rPr>
                    <m:sty m:val="p"/>
                  </m:rPr>
                  <m:t>2</m:t>
                </m:r>
              </m:sub>
            </m:sSub>
          </m:e>
        </m:acc>
      </m:oMath>
      <w:r>
        <w:rPr>
          <w:rFonts w:eastAsia="Georgia" w:cs="Georgia" w:ascii="Georgia" w:hAnsi="Georgia"/>
        </w:rPr>
        <w:t xml:space="preserve">. Notons également que les susceptibilités électriques linéaires </w:t>
      </w:r>
      <m:oMath>
        <m:sSub>
          <m:sSubPr/>
          <m:e>
            <m:r>
              <m:rPr>
                <m:sty m:val="i"/>
              </m:rPr>
              <m:t>χ</m:t>
            </m:r>
          </m:e>
          <m:sub>
            <m:r>
              <m:rPr>
                <m:sty m:val="p"/>
              </m:rPr>
              <m:t>1</m:t>
            </m:r>
          </m:sub>
        </m:sSub>
        <m:r>
          <m:rPr>
            <m:sty m:val="p"/>
          </m:rPr>
          <m:t>,</m:t>
        </m:r>
        <m:sSub>
          <m:sSubPr/>
          <m:e>
            <m:r>
              <m:rPr>
                <m:sty m:val="i"/>
              </m:rPr>
              <m:t>χ</m:t>
            </m:r>
          </m:e>
          <m:sub>
            <m:r>
              <m:rPr>
                <m:sty m:val="p"/>
              </m:rPr>
              <m:t>2</m:t>
            </m:r>
          </m:sub>
        </m:sSub>
      </m:oMath>
      <w:r>
        <w:rPr/>
        <w:t xml:space="preserve"> et </w:t>
      </w:r>
      <m:oMath>
        <m:sSub>
          <m:sSubPr/>
          <m:e>
            <m:r>
              <m:rPr>
                <m:sty m:val="i"/>
              </m:rPr>
              <m:t>χ</m:t>
            </m:r>
          </m:e>
          <m:sub>
            <m:r>
              <m:rPr>
                <m:sty m:val="p"/>
              </m:rPr>
              <m:t>3</m:t>
            </m:r>
          </m:sub>
        </m:sSub>
      </m:oMath>
      <w:r>
        <w:rPr>
          <w:rFonts w:eastAsia="Georgia" w:cs="Georgia" w:ascii="Georgia" w:hAnsi="Georgia"/>
        </w:rPr>
        <w:t xml:space="preserve"> sont a priori matricielles: chacune d'entre elles est donc associée à une valeur «ordinaire», indicée </w:t>
      </w:r>
      <m:oMath>
        <m:r>
          <m:rPr>
            <m:sty m:val="i"/>
          </m:rPr>
          <m:t>o</m:t>
        </m:r>
      </m:oMath>
      <w:r>
        <w:rPr>
          <w:rFonts w:eastAsia="Georgia" w:cs="Georgia" w:ascii="Georgia" w:hAnsi="Georgia"/>
        </w:rPr>
        <w:t xml:space="preserve">, et à une valeur «extraordinaire», indicée </w:t>
      </w:r>
      <m:oMath>
        <m:r>
          <m:rPr>
            <m:sty m:val="i"/>
          </m:rPr>
          <m:t>e</m:t>
        </m:r>
      </m:oMath>
      <w:r>
        <w:rPr/>
        <w:t xml:space="preserve">.</w:t>
      </w:r>
    </w:p>
    <w:p>
      <w:pPr>
        <w:spacing w:line="271" w:before="330" w:lineRule="auto"/>
      </w:pPr>
      <w:r>
        <w:rPr>
          <w:b/>
          <w:sz w:val="42"/>
        </w:rPr>
        <w:t xml:space="preserve">Question II-1 :</w:t>
      </w:r>
    </w:p>
    <w:p>
      <w:pPr>
        <w:spacing w:after="220" w:lineRule="auto"/>
      </w:pPr>
      <w:r>
        <w:rPr>
          <w:rFonts w:eastAsia="Georgia" w:cs="Georgia" w:ascii="Georgia" w:hAnsi="Georgia"/>
        </w:rPr>
        <w:t xml:space="preserve">Exprimer la polarisation totale à la pulsation </w:t>
      </w:r>
      <m:oMath>
        <m:r>
          <m:rPr>
            <m:sty m:val="p"/>
          </m:rPr>
          <m:t>2</m:t>
        </m:r>
        <m:r>
          <m:rPr>
            <m:sty m:val="i"/>
          </m:rPr>
          <m:t>ω</m:t>
        </m:r>
        <m:r>
          <m:rPr>
            <m:sty m:val="p"/>
          </m:rPr>
          <m:t>,</m:t>
        </m:r>
        <m:acc>
          <m:accPr>
            <m:chr m:val="⃗"/>
          </m:accPr>
          <m:e>
            <m:r>
              <m:rPr>
                <m:sty m:val="i"/>
              </m:rPr>
              <m:t>P</m:t>
            </m:r>
          </m:e>
        </m:acc>
        <m:r>
          <m:rPr>
            <m:sty m:val="p"/>
          </m:rPr>
          <m:t>(</m:t>
        </m:r>
        <m:r>
          <m:rPr>
            <m:sty m:val="p"/>
          </m:rPr>
          <m:t>2</m:t>
        </m:r>
        <m:r>
          <m:rPr>
            <m:sty m:val="i"/>
          </m:rPr>
          <m:t>ω</m:t>
        </m:r>
        <m:r>
          <m:rPr>
            <m:sty m:val="p"/>
          </m:rPr>
          <m:t>)</m:t>
        </m:r>
      </m:oMath>
      <w:r>
        <w:rPr>
          <w:rFonts w:eastAsia="Georgia" w:cs="Georgia" w:ascii="Georgia" w:hAnsi="Georgia"/>
        </w:rPr>
        <w:t xml:space="preserve">, puis établir l'équation différentielle vérifiée par le champ de second harmonique </w:t>
      </w:r>
      <m:oMath>
        <m:acc>
          <m:accPr>
            <m:chr m:val="⃗"/>
          </m:accPr>
          <m:e>
            <m:sSub>
              <m:sSubPr/>
              <m:e>
                <m:r>
                  <m:rPr>
                    <m:sty m:val="i"/>
                  </m:rPr>
                  <m:t>E</m:t>
                </m:r>
              </m:e>
              <m:sub>
                <m:r>
                  <m:rPr>
                    <m:sty m:val="p"/>
                  </m:rPr>
                  <m:t>3</m:t>
                </m:r>
              </m:sub>
            </m:sSub>
          </m:e>
        </m:acc>
        <m:r>
          <m:rPr>
            <m:sty m:val="p"/>
          </m:rPr>
          <m:t>(</m:t>
        </m:r>
        <m:r>
          <m:rPr>
            <m:sty m:val="p"/>
          </m:rPr>
          <m:t>2</m:t>
        </m:r>
        <m:r>
          <m:rPr>
            <m:sty m:val="i"/>
          </m:rPr>
          <m:t>ω</m:t>
        </m:r>
        <m:r>
          <m:rPr>
            <m:sty m:val="p"/>
          </m:rPr>
          <m:t>)</m:t>
        </m:r>
      </m:oMath>
      <w:r>
        <w:rPr/>
        <w:t xml:space="preserve">, et montrer qu'elle peut se mettre sous la forme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acc>
                  <m:accPr>
                    <m:chr m:val="⃗"/>
                  </m:accPr>
                  <m:e>
                    <m:r>
                      <m:rPr>
                        <m:sty m:val="p"/>
                      </m:rPr>
                      <m:t>rot</m:t>
                    </m:r>
                  </m:e>
                </m:acc>
                <m:d>
                  <m:dPr>
                    <m:begChr m:val="("/>
                    <m:endChr m:val=")"/>
                    <m:ctrlPr>
                      <w:rPr>
                        <w:rFonts w:ascii="Cambria Math" w:hAnsi="Cambria Math"/>
                      </w:rPr>
                    </m:ctrlPr>
                  </m:dPr>
                  <m:e>
                    <m:acc>
                      <m:accPr>
                        <m:chr m:val="⃗"/>
                      </m:accPr>
                      <m:e>
                        <m:r>
                          <m:rPr>
                            <m:sty m:val="p"/>
                          </m:rPr>
                          <m:t>rot</m:t>
                        </m:r>
                      </m:e>
                    </m:acc>
                    <m:d>
                      <m:dPr>
                        <m:begChr m:val="("/>
                        <m:endChr m:val=")"/>
                        <m:ctrlPr>
                          <w:rPr>
                            <w:rFonts w:ascii="Cambria Math" w:hAnsi="Cambria Math"/>
                          </w:rPr>
                        </m:ctrlPr>
                      </m:dPr>
                      <m:e>
                        <m:acc>
                          <m:accPr>
                            <m:chr m:val="⃗"/>
                          </m:accPr>
                          <m:e>
                            <m:sSub>
                              <m:sSubPr/>
                              <m:e>
                                <m:r>
                                  <m:rPr>
                                    <m:sty m:val="i"/>
                                  </m:rPr>
                                  <m:t>E</m:t>
                                </m:r>
                              </m:e>
                              <m:sub>
                                <m:r>
                                  <m:rPr>
                                    <m:sty m:val="p"/>
                                  </m:rPr>
                                  <m:t>3</m:t>
                                </m:r>
                              </m:sub>
                            </m:sSub>
                          </m:e>
                        </m:acc>
                        <m:r>
                          <m:rPr>
                            <m:sty m:val="p"/>
                          </m:rPr>
                          <m:t>(</m:t>
                        </m:r>
                        <m:r>
                          <m:rPr>
                            <m:sty m:val="p"/>
                          </m:rPr>
                          <m:t>2</m:t>
                        </m:r>
                        <m:r>
                          <m:rPr>
                            <m:sty m:val="i"/>
                          </m:rPr>
                          <m:t>ω</m:t>
                        </m:r>
                        <m:r>
                          <m:rPr>
                            <m:sty m:val="p"/>
                          </m:rPr>
                          <m:t>)</m:t>
                        </m:r>
                      </m:e>
                    </m:d>
                  </m:e>
                </m:d>
                <m:r>
                  <m:rPr>
                    <m:sty m:val="p"/>
                  </m:rPr>
                  <m:t>+</m:t>
                </m:r>
                <m:sSub>
                  <m:sSubPr/>
                  <m:e>
                    <m:r>
                      <m:rPr>
                        <m:sty m:val="i"/>
                      </m:rPr>
                      <m:t>μ</m:t>
                    </m:r>
                  </m:e>
                  <m:sub>
                    <m:r>
                      <m:rPr>
                        <m:sty m:val="p"/>
                      </m:rPr>
                      <m:t>0</m:t>
                    </m:r>
                  </m:sub>
                </m:sSub>
                <m:r>
                  <m:rPr>
                    <m:sty m:val="p"/>
                  </m:rPr>
                  <m:t>⋅</m:t>
                </m:r>
                <m:sSub>
                  <m:sSubPr/>
                  <m:e>
                    <m:r>
                      <m:rPr>
                        <m:sty m:val="i"/>
                      </m:rPr>
                      <m:t>ε</m:t>
                    </m:r>
                  </m:e>
                  <m:sub>
                    <m:r>
                      <m:rPr>
                        <m:sty m:val="p"/>
                      </m:rPr>
                      <m:t>0</m:t>
                    </m:r>
                  </m:sub>
                </m:sSub>
                <m:r>
                  <m:rPr>
                    <m:sty m:val="p"/>
                  </m:rPr>
                  <m:t>⋅</m:t>
                </m:r>
                <m:sSub>
                  <m:sSubPr/>
                  <m:e>
                    <m:r>
                      <m:rPr>
                        <m:sty m:val="i"/>
                      </m:rPr>
                      <m:t>ε</m:t>
                    </m:r>
                  </m:e>
                  <m:sub>
                    <m:r>
                      <m:rPr>
                        <m:sty m:val="i"/>
                      </m:rPr>
                      <m:t>r</m:t>
                    </m:r>
                    <m:r>
                      <m:rPr>
                        <m:sty m:val="p"/>
                      </m:rPr>
                      <m:t>3</m:t>
                    </m:r>
                  </m:sub>
                </m:sSub>
                <m:r>
                  <m:rPr>
                    <m:sty m:val="p"/>
                  </m:rPr>
                  <m:t>⋅</m:t>
                </m:r>
                <m:f>
                  <m:fPr>
                    <m:ctrlPr>
                      <w:rPr>
                        <w:rFonts w:ascii="Cambria Math" w:hAnsi="Cambria Math"/>
                      </w:rPr>
                    </m:ctrlPr>
                  </m:fPr>
                  <m:num>
                    <m:sSup>
                      <m:sSupPr/>
                      <m:e>
                        <m:r>
                          <m:rPr>
                            <m:sty m:val="i"/>
                          </m:rPr>
                          <m:t>∂</m:t>
                        </m:r>
                      </m:e>
                      <m:sup>
                        <m:r>
                          <m:rPr>
                            <m:sty m:val="p"/>
                          </m:rPr>
                          <m:t>2</m:t>
                        </m:r>
                      </m:sup>
                    </m:sSup>
                    <m:d>
                      <m:dPr>
                        <m:begChr m:val="("/>
                        <m:endChr m:val=")"/>
                        <m:ctrlPr>
                          <w:rPr>
                            <w:rFonts w:ascii="Cambria Math" w:hAnsi="Cambria Math"/>
                          </w:rPr>
                        </m:ctrlPr>
                      </m:dPr>
                      <m:e>
                        <m:acc>
                          <m:accPr>
                            <m:chr m:val="⃗"/>
                          </m:accPr>
                          <m:e>
                            <m:sSub>
                              <m:sSubPr/>
                              <m:e>
                                <m:r>
                                  <m:rPr>
                                    <m:sty m:val="i"/>
                                  </m:rPr>
                                  <m:t>E</m:t>
                                </m:r>
                              </m:e>
                              <m:sub>
                                <m:r>
                                  <m:rPr>
                                    <m:sty m:val="p"/>
                                  </m:rPr>
                                  <m:t>3</m:t>
                                </m:r>
                              </m:sub>
                            </m:sSub>
                          </m:e>
                        </m:acc>
                        <m:r>
                          <m:rPr>
                            <m:sty m:val="p"/>
                          </m:rPr>
                          <m:t>(</m:t>
                        </m:r>
                        <m:r>
                          <m:rPr>
                            <m:sty m:val="p"/>
                          </m:rPr>
                          <m:t>2</m:t>
                        </m:r>
                        <m:r>
                          <m:rPr>
                            <m:sty m:val="i"/>
                          </m:rPr>
                          <m:t>ω</m:t>
                        </m:r>
                        <m:r>
                          <m:rPr>
                            <m:sty m:val="p"/>
                          </m:rPr>
                          <m:t>)</m:t>
                        </m:r>
                      </m:e>
                    </m:d>
                  </m:num>
                  <m:den>
                    <m:r>
                      <m:rPr>
                        <m:sty m:val="i"/>
                      </m:rPr>
                      <m:t>∂</m:t>
                    </m:r>
                    <m:sSup>
                      <m:sSupPr/>
                      <m:e>
                        <m:r>
                          <m:rPr>
                            <m:sty m:val="i"/>
                          </m:rPr>
                          <m:t>t</m:t>
                        </m:r>
                      </m:e>
                      <m:sup>
                        <m:r>
                          <m:rPr>
                            <m:sty m:val="p"/>
                          </m:rPr>
                          <m:t>2</m:t>
                        </m:r>
                      </m:sup>
                    </m:sSup>
                  </m:den>
                </m:f>
                <m:r>
                  <m:rPr>
                    <m:sty m:val="p"/>
                  </m:rPr>
                  <m:t>=</m:t>
                </m:r>
                <m:r>
                  <m:rPr>
                    <m:sty m:val="p"/>
                  </m:rPr>
                  <m:t>−</m:t>
                </m:r>
                <m:sSub>
                  <m:sSubPr/>
                  <m:e>
                    <m:r>
                      <m:rPr>
                        <m:sty m:val="i"/>
                      </m:rPr>
                      <m:t>μ</m:t>
                    </m:r>
                  </m:e>
                  <m:sub>
                    <m:r>
                      <m:rPr>
                        <m:sty m:val="p"/>
                      </m:rPr>
                      <m:t>0</m:t>
                    </m:r>
                  </m:sub>
                </m:sSub>
                <m:r>
                  <m:rPr>
                    <m:sty m:val="p"/>
                  </m:rPr>
                  <m:t>⋅</m:t>
                </m:r>
                <m:f>
                  <m:fPr>
                    <m:ctrlPr>
                      <w:rPr>
                        <w:rFonts w:ascii="Cambria Math" w:hAnsi="Cambria Math"/>
                      </w:rPr>
                    </m:ctrlPr>
                  </m:fPr>
                  <m:num>
                    <m:sSup>
                      <m:sSupPr/>
                      <m:e>
                        <m:r>
                          <m:rPr>
                            <m:sty m:val="i"/>
                          </m:rPr>
                          <m:t>∂</m:t>
                        </m:r>
                      </m:e>
                      <m:sup>
                        <m:r>
                          <m:rPr>
                            <m:sty m:val="p"/>
                          </m:rPr>
                          <m:t>2</m:t>
                        </m:r>
                      </m:sup>
                    </m:sSup>
                    <m:acc>
                      <m:accPr>
                        <m:chr m:val="⃗"/>
                      </m:accPr>
                      <m:e>
                        <m:sSub>
                          <m:sSubPr/>
                          <m:e>
                            <m:r>
                              <m:rPr>
                                <m:sty m:val="i"/>
                              </m:rPr>
                              <m:t>P</m:t>
                            </m:r>
                          </m:e>
                          <m:sub>
                            <m:r>
                              <m:rPr>
                                <m:sty m:val="i"/>
                              </m:rPr>
                              <m:t>N</m:t>
                            </m:r>
                            <m:r>
                              <m:rPr>
                                <m:sty m:val="i"/>
                              </m:rPr>
                              <m:t>L</m:t>
                            </m:r>
                          </m:sub>
                        </m:sSub>
                      </m:e>
                    </m:acc>
                    <m:r>
                      <m:rPr>
                        <m:sty m:val="p"/>
                      </m:rPr>
                      <m:t>(</m:t>
                    </m:r>
                    <m:r>
                      <m:rPr>
                        <m:sty m:val="p"/>
                      </m:rPr>
                      <m:t>2</m:t>
                    </m:r>
                    <m:r>
                      <m:rPr>
                        <m:sty m:val="i"/>
                      </m:rPr>
                      <m:t>ω</m:t>
                    </m:r>
                    <m:r>
                      <m:rPr>
                        <m:sty m:val="p"/>
                      </m:rPr>
                      <m:t>)</m:t>
                    </m:r>
                  </m:num>
                  <m:den>
                    <m:r>
                      <m:rPr>
                        <m:sty m:val="i"/>
                      </m:rPr>
                      <m:t>∂</m:t>
                    </m:r>
                    <m:sSup>
                      <m:sSupPr/>
                      <m:e>
                        <m:r>
                          <m:rPr>
                            <m:sty m:val="i"/>
                          </m:rPr>
                          <m:t>t</m:t>
                        </m:r>
                      </m:e>
                      <m:sup>
                        <m:r>
                          <m:rPr>
                            <m:sty m:val="p"/>
                          </m:rPr>
                          <m:t>2</m:t>
                        </m:r>
                      </m:sup>
                    </m:sSup>
                  </m:den>
                </m:f>
                <m:r>
                  <m:rPr>
                    <m:sty m:val="p"/>
                  </m:rPr>
                  <m:t>,</m:t>
                </m:r>
              </m:e>
            </m:mr>
            <m:mr>
              <m:e/>
              <m:e>
                <m:r>
                  <m:rPr>
                    <m:nor/>
                  </m:rPr>
                  <m:t> où la permittivité relative à la pulsation </m:t>
                </m:r>
                <m:r>
                  <m:rPr>
                    <m:sty m:val="p"/>
                  </m:rPr>
                  <m:t>2</m:t>
                </m:r>
                <m:r>
                  <m:rPr>
                    <m:sty m:val="i"/>
                  </m:rPr>
                  <m:t>ω</m:t>
                </m:r>
                <m:r>
                  <m:rPr>
                    <m:nor/>
                  </m:rPr>
                  <m:t> s'écrit </m:t>
                </m:r>
                <m:sSub>
                  <m:sSubPr/>
                  <m:e>
                    <m:r>
                      <m:rPr>
                        <m:sty m:val="i"/>
                      </m:rPr>
                      <m:t>ε</m:t>
                    </m:r>
                  </m:e>
                  <m:sub>
                    <m:r>
                      <m:rPr>
                        <m:sty m:val="i"/>
                      </m:rPr>
                      <m:t>r</m:t>
                    </m:r>
                    <m:r>
                      <m:rPr>
                        <m:sty m:val="p"/>
                      </m:rPr>
                      <m:t>3</m:t>
                    </m:r>
                  </m:sub>
                </m:sSub>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p"/>
                            </m:rPr>
                            <m:t>1</m:t>
                          </m:r>
                          <m:r>
                            <m:rPr>
                              <m:sty m:val="p"/>
                            </m:rPr>
                            <m:t>+</m:t>
                          </m:r>
                          <m:sSub>
                            <m:sSubPr/>
                            <m:e>
                              <m:r>
                                <m:rPr>
                                  <m:sty m:val="i"/>
                                </m:rPr>
                                <m:t>χ</m:t>
                              </m:r>
                            </m:e>
                            <m:sub>
                              <m:r>
                                <m:rPr>
                                  <m:sty m:val="p"/>
                                </m:rPr>
                                <m:t>3</m:t>
                              </m:r>
                              <m:r>
                                <m:rPr>
                                  <m:sty m:val="i"/>
                                </m:rPr>
                                <m:t>o</m:t>
                              </m:r>
                            </m:sub>
                          </m:sSub>
                        </m:e>
                        <m:e>
                          <m:r>
                            <m:rPr>
                              <m:sty m:val="p"/>
                            </m:rPr>
                            <m:t>0</m:t>
                          </m:r>
                        </m:e>
                        <m:e>
                          <m:r>
                            <m:rPr>
                              <m:sty m:val="p"/>
                            </m:rPr>
                            <m:t>0</m:t>
                          </m:r>
                        </m:e>
                      </m:mr>
                      <m:mr>
                        <m:e>
                          <m:r>
                            <m:rPr>
                              <m:sty m:val="p"/>
                            </m:rPr>
                            <m:t>0</m:t>
                          </m:r>
                        </m:e>
                        <m:e>
                          <m:r>
                            <m:rPr>
                              <m:sty m:val="p"/>
                            </m:rPr>
                            <m:t>1</m:t>
                          </m:r>
                          <m:r>
                            <m:rPr>
                              <m:sty m:val="p"/>
                            </m:rPr>
                            <m:t>+</m:t>
                          </m:r>
                          <m:sSub>
                            <m:sSubPr/>
                            <m:e>
                              <m:r>
                                <m:rPr>
                                  <m:sty m:val="i"/>
                                </m:rPr>
                                <m:t>χ</m:t>
                              </m:r>
                            </m:e>
                            <m:sub>
                              <m:r>
                                <m:rPr>
                                  <m:sty m:val="p"/>
                                </m:rPr>
                                <m:t>3</m:t>
                              </m:r>
                              <m:r>
                                <m:rPr>
                                  <m:sty m:val="i"/>
                                </m:rPr>
                                <m:t>o</m:t>
                              </m:r>
                            </m:sub>
                          </m:sSub>
                        </m:e>
                        <m:e>
                          <m:r>
                            <m:rPr>
                              <m:sty m:val="p"/>
                            </m:rPr>
                            <m:t>0</m:t>
                          </m:r>
                        </m:e>
                      </m:mr>
                      <m:mr>
                        <m:e>
                          <m:r>
                            <m:rPr>
                              <m:sty m:val="p"/>
                            </m:rPr>
                            <m:t>0</m:t>
                          </m:r>
                        </m:e>
                        <m:e>
                          <m:r>
                            <m:rPr>
                              <m:sty m:val="p"/>
                            </m:rPr>
                            <m:t>0</m:t>
                          </m:r>
                        </m:e>
                        <m:e>
                          <m:r>
                            <m:rPr>
                              <m:sty m:val="p"/>
                            </m:rPr>
                            <m:t>1</m:t>
                          </m:r>
                          <m:r>
                            <m:rPr>
                              <m:sty m:val="p"/>
                            </m:rPr>
                            <m:t>+</m:t>
                          </m:r>
                          <m:sSub>
                            <m:sSubPr/>
                            <m:e>
                              <m:r>
                                <m:rPr>
                                  <m:sty m:val="i"/>
                                </m:rPr>
                                <m:t>χ</m:t>
                              </m:r>
                            </m:e>
                            <m:sub>
                              <m:r>
                                <m:rPr>
                                  <m:sty m:val="p"/>
                                </m:rPr>
                                <m:t>3</m:t>
                              </m:r>
                              <m:r>
                                <m:rPr>
                                  <m:sty m:val="i"/>
                                </m:rPr>
                                <m:t>e</m:t>
                              </m:r>
                            </m:sub>
                          </m:sSub>
                        </m:e>
                      </m:mr>
                    </m:m>
                  </m:e>
                </m:d>
                <m:r>
                  <m:rPr>
                    <m:nor/>
                  </m:rPr>
                  <m:t>. </m:t>
                </m:r>
              </m:e>
            </m:mr>
          </m:m>
        </m:oMath>
      </m:oMathPara>
    </w:p>
    <w:p>
      <w:pPr>
        <w:spacing w:after="220" w:lineRule="auto"/>
      </w:pPr>
      <w:r>
        <w:rPr>
          <w:rFonts w:eastAsia="Georgia" w:cs="Georgia" w:ascii="Georgia" w:hAnsi="Georgia"/>
        </w:rPr>
        <w:t xml:space="preserve">Nous avons donc une équation de D'Alembert, où la non-linéarité apparaît comme un terme source qui sera traité comme une perturbation, les termes principaux restant ceux issus de l'optique linéaire.</w:t>
      </w:r>
    </w:p>
    <w:p>
      <w:pPr>
        <w:spacing w:after="220" w:lineRule="auto"/>
      </w:pPr>
      <w:r>
        <w:rPr>
          <w:rFonts w:eastAsia="Georgia" w:cs="Georgia" w:ascii="Georgia" w:hAnsi="Georgia"/>
        </w:rPr>
        <w:t xml:space="preserve">En projetant l'équation d'onde obtenue sur la direction de polarisation de l'onde de second harmonique, et en utilisant le fait que </w:t>
      </w:r>
      <m:oMath>
        <m:acc>
          <m:accPr>
            <m:chr m:val="⃗"/>
          </m:accPr>
          <m:e>
            <m:sSub>
              <m:sSubPr/>
              <m:e>
                <m:r>
                  <m:rPr>
                    <m:sty m:val="i"/>
                  </m:rPr>
                  <m:t>e</m:t>
                </m:r>
              </m:e>
              <m:sub>
                <m:r>
                  <m:rPr>
                    <m:sty m:val="p"/>
                  </m:rPr>
                  <m:t>3</m:t>
                </m:r>
              </m:sub>
            </m:sSub>
          </m:e>
        </m:acc>
      </m:oMath>
      <w:r>
        <w:rPr>
          <w:rFonts w:eastAsia="Georgia" w:cs="Georgia" w:ascii="Georgia" w:hAnsi="Georgia"/>
        </w:rPr>
        <w:t xml:space="preserve"> est indépendant du temps, nous obtenons donc :</w:t>
      </w:r>
    </w:p>
    <w:p>
      <w:pPr>
        <w:spacing w:after="220" w:lineRule="auto"/>
      </w:pPr>
      <m:oMathPara>
        <m:oMath>
          <m:acc>
            <m:accPr>
              <m:chr m:val="⃗"/>
            </m:accPr>
            <m:e>
              <m:r>
                <m:rPr>
                  <m:sty m:val="p"/>
                </m:rPr>
                <m:t>rot</m:t>
              </m:r>
            </m:e>
          </m:acc>
          <m:d>
            <m:dPr>
              <m:begChr m:val="("/>
              <m:endChr m:val=")"/>
              <m:ctrlPr>
                <w:rPr>
                  <w:rFonts w:ascii="Cambria Math" w:hAnsi="Cambria Math"/>
                </w:rPr>
              </m:ctrlPr>
            </m:dPr>
            <m:e>
              <m:acc>
                <m:accPr>
                  <m:chr m:val="⃗"/>
                </m:accPr>
                <m:e>
                  <m:r>
                    <m:rPr>
                      <m:sty m:val="p"/>
                    </m:rPr>
                    <m:t>rot</m:t>
                  </m:r>
                </m:e>
              </m:acc>
              <m:d>
                <m:dPr>
                  <m:begChr m:val="("/>
                  <m:endChr m:val=")"/>
                  <m:ctrlPr>
                    <w:rPr>
                      <w:rFonts w:ascii="Cambria Math" w:hAnsi="Cambria Math"/>
                    </w:rPr>
                  </m:ctrlPr>
                </m:dPr>
                <m:e>
                  <m:acc>
                    <m:accPr>
                      <m:chr m:val="⃗"/>
                    </m:accPr>
                    <m:e>
                      <m:sSub>
                        <m:sSubPr/>
                        <m:e>
                          <m:r>
                            <m:rPr>
                              <m:sty m:val="i"/>
                            </m:rPr>
                            <m:t>E</m:t>
                          </m:r>
                        </m:e>
                        <m:sub>
                          <m:r>
                            <m:rPr>
                              <m:sty m:val="p"/>
                            </m:rPr>
                            <m:t>3</m:t>
                          </m:r>
                        </m:sub>
                      </m:sSub>
                    </m:e>
                  </m:acc>
                  <m:r>
                    <m:rPr>
                      <m:sty m:val="p"/>
                    </m:rPr>
                    <m:t>(</m:t>
                  </m:r>
                  <m:r>
                    <m:rPr>
                      <m:sty m:val="p"/>
                    </m:rPr>
                    <m:t>2</m:t>
                  </m:r>
                  <m:r>
                    <m:rPr>
                      <m:sty m:val="i"/>
                    </m:rPr>
                    <m:t>ω</m:t>
                  </m:r>
                  <m:r>
                    <m:rPr>
                      <m:sty m:val="p"/>
                    </m:rPr>
                    <m:t>)</m:t>
                  </m:r>
                </m:e>
              </m:d>
            </m:e>
          </m:d>
          <m:r>
            <m:rPr>
              <m:sty m:val="p"/>
            </m:rPr>
            <m:t>⋅</m:t>
          </m:r>
          <m:acc>
            <m:accPr>
              <m:chr m:val="⃗"/>
            </m:accPr>
            <m:e>
              <m:sSub>
                <m:sSubPr/>
                <m:e>
                  <m:r>
                    <m:rPr>
                      <m:sty m:val="i"/>
                    </m:rPr>
                    <m:t>e</m:t>
                  </m:r>
                </m:e>
                <m:sub>
                  <m:r>
                    <m:rPr>
                      <m:sty m:val="p"/>
                    </m:rPr>
                    <m:t>3</m:t>
                  </m:r>
                </m:sub>
              </m:sSub>
            </m:e>
          </m:acc>
          <m:r>
            <m:rPr>
              <m:sty m:val="p"/>
            </m:rPr>
            <m:t>+</m:t>
          </m:r>
          <m:sSub>
            <m:sSubPr/>
            <m:e>
              <m:r>
                <m:rPr>
                  <m:sty m:val="i"/>
                </m:rPr>
                <m:t>μ</m:t>
              </m:r>
            </m:e>
            <m:sub>
              <m:r>
                <m:rPr>
                  <m:sty m:val="p"/>
                </m:rPr>
                <m:t>0</m:t>
              </m:r>
            </m:sub>
          </m:sSub>
          <m:r>
            <m:rPr>
              <m:sty m:val="p"/>
            </m:rPr>
            <m:t>⋅</m:t>
          </m:r>
          <m:sSub>
            <m:sSubPr/>
            <m:e>
              <m:r>
                <m:rPr>
                  <m:sty m:val="i"/>
                </m:rPr>
                <m:t>ε</m:t>
              </m:r>
            </m:e>
            <m:sub>
              <m:r>
                <m:rPr>
                  <m:sty m:val="p"/>
                </m:rPr>
                <m:t>0</m:t>
              </m:r>
            </m:sub>
          </m:sSub>
          <m:r>
            <m:rPr>
              <m:sty m:val="p"/>
            </m:rPr>
            <m:t>⋅</m:t>
          </m:r>
          <m:sSub>
            <m:sSubPr/>
            <m:e>
              <m:r>
                <m:rPr>
                  <m:sty m:val="i"/>
                </m:rPr>
                <m:t>ε</m:t>
              </m:r>
            </m:e>
            <m:sub>
              <m:r>
                <m:rPr>
                  <m:sty m:val="i"/>
                </m:rPr>
                <m:t>r</m:t>
              </m:r>
              <m:r>
                <m:rPr>
                  <m:sty m:val="p"/>
                </m:rPr>
                <m:t>3</m:t>
              </m:r>
            </m:sub>
          </m:sSub>
          <m:r>
            <m:rPr>
              <m:sty m:val="p"/>
            </m:rPr>
            <m:t>⋅</m:t>
          </m:r>
          <m:f>
            <m:fPr>
              <m:ctrlPr>
                <w:rPr>
                  <w:rFonts w:ascii="Cambria Math" w:hAnsi="Cambria Math"/>
                </w:rPr>
              </m:ctrlPr>
            </m:fPr>
            <m:num>
              <m:sSup>
                <m:sSupPr/>
                <m:e>
                  <m:r>
                    <m:rPr>
                      <m:sty m:val="i"/>
                    </m:rPr>
                    <m:t>∂</m:t>
                  </m:r>
                </m:e>
                <m:sup>
                  <m:r>
                    <m:rPr>
                      <m:sty m:val="p"/>
                    </m:rPr>
                    <m:t>2</m:t>
                  </m:r>
                </m:sup>
              </m:sSup>
              <m:d>
                <m:dPr>
                  <m:begChr m:val="("/>
                  <m:endChr m:val=")"/>
                  <m:ctrlPr>
                    <w:rPr>
                      <w:rFonts w:ascii="Cambria Math" w:hAnsi="Cambria Math"/>
                    </w:rPr>
                  </m:ctrlPr>
                </m:dPr>
                <m:e>
                  <m:acc>
                    <m:accPr>
                      <m:chr m:val="⃗"/>
                    </m:accPr>
                    <m:e>
                      <m:sSub>
                        <m:sSubPr/>
                        <m:e>
                          <m:r>
                            <m:rPr>
                              <m:sty m:val="i"/>
                            </m:rPr>
                            <m:t>E</m:t>
                          </m:r>
                        </m:e>
                        <m:sub>
                          <m:r>
                            <m:rPr>
                              <m:sty m:val="p"/>
                            </m:rPr>
                            <m:t>3</m:t>
                          </m:r>
                        </m:sub>
                      </m:sSub>
                    </m:e>
                  </m:acc>
                  <m:r>
                    <m:rPr>
                      <m:sty m:val="p"/>
                    </m:rPr>
                    <m:t>(</m:t>
                  </m:r>
                  <m:r>
                    <m:rPr>
                      <m:sty m:val="p"/>
                    </m:rPr>
                    <m:t>2</m:t>
                  </m:r>
                  <m:r>
                    <m:rPr>
                      <m:sty m:val="i"/>
                    </m:rPr>
                    <m:t>ω</m:t>
                  </m:r>
                  <m:r>
                    <m:rPr>
                      <m:sty m:val="p"/>
                    </m:rPr>
                    <m:t>)</m:t>
                  </m:r>
                  <m:r>
                    <m:rPr>
                      <m:sty m:val="p"/>
                    </m:rPr>
                    <m:t>⋅</m:t>
                  </m:r>
                  <m:acc>
                    <m:accPr>
                      <m:chr m:val="⃗"/>
                    </m:accPr>
                    <m:e>
                      <m:sSub>
                        <m:sSubPr/>
                        <m:e>
                          <m:r>
                            <m:rPr>
                              <m:sty m:val="i"/>
                            </m:rPr>
                            <m:t>e</m:t>
                          </m:r>
                        </m:e>
                        <m:sub>
                          <m:r>
                            <m:rPr>
                              <m:sty m:val="p"/>
                            </m:rPr>
                            <m:t>3</m:t>
                          </m:r>
                        </m:sub>
                      </m:sSub>
                    </m:e>
                  </m:acc>
                </m:e>
              </m:d>
            </m:num>
            <m:den>
              <m:r>
                <m:rPr>
                  <m:sty m:val="i"/>
                </m:rPr>
                <m:t>∂</m:t>
              </m:r>
              <m:sSup>
                <m:sSupPr/>
                <m:e>
                  <m:r>
                    <m:rPr>
                      <m:sty m:val="i"/>
                    </m:rPr>
                    <m:t>t</m:t>
                  </m:r>
                </m:e>
                <m:sup>
                  <m:r>
                    <m:rPr>
                      <m:sty m:val="p"/>
                    </m:rPr>
                    <m:t>2</m:t>
                  </m:r>
                </m:sup>
              </m:sSup>
            </m:den>
          </m:f>
          <m:r>
            <m:rPr>
              <m:sty m:val="p"/>
            </m:rPr>
            <m:t>=</m:t>
          </m:r>
          <m:r>
            <m:rPr>
              <m:sty m:val="p"/>
            </m:rPr>
            <m:t>−</m:t>
          </m:r>
          <m:sSub>
            <m:sSubPr/>
            <m:e>
              <m:r>
                <m:rPr>
                  <m:sty m:val="i"/>
                </m:rPr>
                <m:t>μ</m:t>
              </m:r>
            </m:e>
            <m:sub>
              <m:r>
                <m:rPr>
                  <m:sty m:val="p"/>
                </m:rPr>
                <m:t>0</m:t>
              </m:r>
            </m:sub>
          </m:sSub>
          <m:r>
            <m:rPr>
              <m:sty m:val="p"/>
            </m:rPr>
            <m:t>⋅</m:t>
          </m:r>
          <m:f>
            <m:fPr>
              <m:ctrlPr>
                <w:rPr>
                  <w:rFonts w:ascii="Cambria Math" w:hAnsi="Cambria Math"/>
                </w:rPr>
              </m:ctrlPr>
            </m:fPr>
            <m:num>
              <m:sSup>
                <m:sSupPr/>
                <m:e>
                  <m:r>
                    <m:rPr>
                      <m:sty m:val="i"/>
                    </m:rPr>
                    <m:t>∂</m:t>
                  </m:r>
                </m:e>
                <m:sup>
                  <m:r>
                    <m:rPr>
                      <m:sty m:val="p"/>
                    </m:rPr>
                    <m:t>2</m:t>
                  </m:r>
                </m:sup>
              </m:sSup>
              <m:d>
                <m:dPr>
                  <m:begChr m:val="("/>
                  <m:endChr m:val=")"/>
                  <m:ctrlPr>
                    <w:rPr>
                      <w:rFonts w:ascii="Cambria Math" w:hAnsi="Cambria Math"/>
                    </w:rPr>
                  </m:ctrlPr>
                </m:dPr>
                <m:e>
                  <m:acc>
                    <m:accPr>
                      <m:chr m:val="⃗"/>
                    </m:accPr>
                    <m:e>
                      <m:sSub>
                        <m:sSubPr/>
                        <m:e>
                          <m:r>
                            <m:rPr>
                              <m:sty m:val="i"/>
                            </m:rPr>
                            <m:t>P</m:t>
                          </m:r>
                        </m:e>
                        <m:sub>
                          <m:r>
                            <m:rPr>
                              <m:sty m:val="i"/>
                            </m:rPr>
                            <m:t>N</m:t>
                          </m:r>
                          <m:r>
                            <m:rPr>
                              <m:sty m:val="i"/>
                            </m:rPr>
                            <m:t>L</m:t>
                          </m:r>
                        </m:sub>
                      </m:sSub>
                    </m:e>
                  </m:acc>
                  <m:r>
                    <m:rPr>
                      <m:sty m:val="p"/>
                    </m:rPr>
                    <m:t>(</m:t>
                  </m:r>
                  <m:r>
                    <m:rPr>
                      <m:sty m:val="p"/>
                    </m:rPr>
                    <m:t>2</m:t>
                  </m:r>
                  <m:r>
                    <m:rPr>
                      <m:sty m:val="i"/>
                    </m:rPr>
                    <m:t>ω</m:t>
                  </m:r>
                  <m:r>
                    <m:rPr>
                      <m:sty m:val="p"/>
                    </m:rPr>
                    <m:t>)</m:t>
                  </m:r>
                  <m:r>
                    <m:rPr>
                      <m:sty m:val="p"/>
                    </m:rPr>
                    <m:t>⋅</m:t>
                  </m:r>
                  <m:acc>
                    <m:accPr>
                      <m:chr m:val="⃗"/>
                    </m:accPr>
                    <m:e>
                      <m:sSub>
                        <m:sSubPr/>
                        <m:e>
                          <m:r>
                            <m:rPr>
                              <m:sty m:val="i"/>
                            </m:rPr>
                            <m:t>e</m:t>
                          </m:r>
                        </m:e>
                        <m:sub>
                          <m:r>
                            <m:rPr>
                              <m:sty m:val="p"/>
                            </m:rPr>
                            <m:t>3</m:t>
                          </m:r>
                        </m:sub>
                      </m:sSub>
                    </m:e>
                  </m:acc>
                </m:e>
              </m:d>
            </m:num>
            <m:den>
              <m:r>
                <m:rPr>
                  <m:sty m:val="i"/>
                </m:rPr>
                <m:t>∂</m:t>
              </m:r>
              <m:sSup>
                <m:sSupPr/>
                <m:e>
                  <m:r>
                    <m:rPr>
                      <m:sty m:val="i"/>
                    </m:rPr>
                    <m:t>t</m:t>
                  </m:r>
                </m:e>
                <m:sup>
                  <m:r>
                    <m:rPr>
                      <m:sty m:val="p"/>
                    </m:rPr>
                    <m:t>2</m:t>
                  </m:r>
                </m:sup>
              </m:sSup>
            </m:den>
          </m:f>
          <m:r>
            <m:rPr>
              <m:sty m:val="p"/>
            </m:rPr>
            <m:t>.</m:t>
          </m:r>
        </m:oMath>
      </m:oMathPara>
    </w:p>
    <w:p>
      <w:pPr>
        <w:spacing w:after="220" w:lineRule="auto"/>
      </w:pPr>
      <w:r>
        <w:rPr>
          <w:rFonts w:eastAsia="Georgia" w:cs="Georgia" w:ascii="Georgia" w:hAnsi="Georgia"/>
        </w:rPr>
        <w:t xml:space="preserve">Les amplitudes complexes étant désormais fonction de </w:t>
      </w:r>
      <m:oMath>
        <m:r>
          <m:rPr>
            <m:sty m:val="i"/>
          </m:rPr>
          <m:t>Z</m:t>
        </m:r>
      </m:oMath>
      <w:r>
        <w:rPr>
          <w:rFonts w:eastAsia="Georgia" w:cs="Georgia" w:ascii="Georgia" w:hAnsi="Georgia"/>
        </w:rPr>
        <w:t xml:space="preserve">, nous ne pouvons plus utiliser les opérateurs simplifiés : notamment, l'opérateur </w:t>
      </w:r>
      <m:oMath>
        <m:acc>
          <m:accPr>
            <m:chr m:val="⃗"/>
          </m:accPr>
          <m:e>
            <m:r>
              <m:rPr>
                <m:sty m:val="p"/>
              </m:rPr>
              <m:t>rot</m:t>
            </m:r>
          </m:e>
        </m:acc>
        <m:r>
          <m:rPr>
            <m:sty m:val="p"/>
          </m:rPr>
          <m:t>(</m:t>
        </m:r>
        <m:acc>
          <m:accPr>
            <m:chr m:val="⃗"/>
          </m:accPr>
          <m:e>
            <m:r>
              <m:rPr>
                <m:sty m:val="i"/>
              </m:rPr>
              <m:t>E</m:t>
            </m:r>
          </m:e>
        </m:acc>
        <m:r>
          <m:rPr>
            <m:sty m:val="p"/>
          </m:rPr>
          <m:t>)</m:t>
        </m:r>
      </m:oMath>
      <w:r>
        <w:rPr>
          <w:rFonts w:eastAsia="Georgia" w:cs="Georgia" w:ascii="Georgia" w:hAnsi="Georgia"/>
        </w:rPr>
        <w:t xml:space="preserve"> n'est plus équivalent à </w:t>
      </w:r>
      <m:oMath>
        <m:r>
          <m:rPr>
            <m:sty m:val="p"/>
          </m:rPr>
          <m:t>−</m:t>
        </m:r>
        <m:r>
          <m:rPr>
            <m:sty m:val="i"/>
          </m:rPr>
          <m:t>j</m:t>
        </m:r>
        <m:acc>
          <m:accPr>
            <m:chr m:val="⃗"/>
          </m:accPr>
          <m:e>
            <m:r>
              <m:rPr>
                <m:sty m:val="i"/>
              </m:rPr>
              <m:t>k</m:t>
            </m:r>
          </m:e>
        </m:acc>
        <m:r>
          <m:rPr>
            <m:sty m:val="p"/>
          </m:rPr>
          <m:t>∧</m:t>
        </m:r>
        <m:acc>
          <m:accPr>
            <m:chr m:val="⃗"/>
          </m:accPr>
          <m:e>
            <m:r>
              <m:rPr>
                <m:sty m:val="i"/>
              </m:rPr>
              <m:t>E</m:t>
            </m:r>
          </m:e>
        </m:acc>
      </m:oMath>
      <w:r>
        <w:rPr>
          <w:rFonts w:eastAsia="Georgia" w:cs="Georgia" w:ascii="Georgia" w:hAnsi="Georgia"/>
        </w:rPr>
        <w:t xml:space="preserve">. Les ondes restent cependant planes, c'est-à-dire que leurs amplitudes complexes ne dépendent ni de </w:t>
      </w:r>
      <m:oMath>
        <m:r>
          <m:rPr>
            <m:sty m:val="i"/>
          </m:rPr>
          <m:t>X</m:t>
        </m:r>
      </m:oMath>
      <w:r>
        <w:rPr/>
        <w:t xml:space="preserve"> ni de </w:t>
      </w:r>
      <m:oMath>
        <m:r>
          <m:rPr>
            <m:sty m:val="i"/>
          </m:rPr>
          <m:t>Y</m:t>
        </m:r>
      </m:oMath>
      <w:r>
        <w:rPr/>
        <w:t xml:space="preserve">.</w:t>
      </w:r>
    </w:p>
    <w:p>
      <w:pPr>
        <w:spacing w:after="220" w:lineRule="auto"/>
      </w:pPr>
      <w:r>
        <w:rPr>
          <w:rFonts w:eastAsia="Georgia" w:cs="Georgia" w:ascii="Georgia" w:hAnsi="Georgia"/>
        </w:rPr>
        <w:t xml:space="preserve">De plus, nous supposerons que l'onde générée à la pulsation de second harmonique est ordinaire : nous avons donc </w:t>
      </w:r>
      <m:oMath>
        <m:r>
          <m:rPr>
            <m:sty m:val="p"/>
          </m:rPr>
          <m:t>div</m:t>
        </m:r>
        <m:d>
          <m:dPr>
            <m:begChr m:val="("/>
            <m:endChr m:val=")"/>
            <m:ctrlPr>
              <w:rPr>
                <w:rFonts w:ascii="Cambria Math" w:hAnsi="Cambria Math"/>
              </w:rPr>
            </m:ctrlPr>
          </m:dPr>
          <m:e>
            <m:acc>
              <m:accPr>
                <m:chr m:val="⃗"/>
              </m:accPr>
              <m:e>
                <m:sSub>
                  <m:sSubPr/>
                  <m:e>
                    <m:r>
                      <m:rPr>
                        <m:sty m:val="i"/>
                      </m:rPr>
                      <m:t>E</m:t>
                    </m:r>
                  </m:e>
                  <m:sub>
                    <m:r>
                      <m:rPr>
                        <m:sty m:val="p"/>
                      </m:rPr>
                      <m:t>3</m:t>
                    </m:r>
                  </m:sub>
                </m:sSub>
              </m:e>
            </m:acc>
            <m:r>
              <m:rPr>
                <m:sty m:val="p"/>
              </m:rPr>
              <m:t>(</m:t>
            </m:r>
            <m:r>
              <m:rPr>
                <m:sty m:val="p"/>
              </m:rPr>
              <m:t>2</m:t>
            </m:r>
            <m:r>
              <m:rPr>
                <m:sty m:val="i"/>
              </m:rPr>
              <m:t>ω</m:t>
            </m:r>
            <m:r>
              <m:rPr>
                <m:sty m:val="p"/>
              </m:rPr>
              <m:t>)</m:t>
            </m:r>
          </m:e>
        </m:d>
        <m:r>
          <m:rPr>
            <m:sty m:val="p"/>
          </m:rPr>
          <m:t>=</m:t>
        </m:r>
        <m:r>
          <m:rPr>
            <m:sty m:val="p"/>
          </m:rPr>
          <m:t>0</m:t>
        </m:r>
      </m:oMath>
      <w:r>
        <w:rPr>
          <w:rFonts w:eastAsia="Georgia" w:cs="Georgia" w:ascii="Georgia" w:hAnsi="Georgia"/>
        </w:rPr>
        <w:t xml:space="preserve">, ce qui revient à dire que le champ </w:t>
      </w:r>
      <m:oMath>
        <m:acc>
          <m:accPr>
            <m:chr m:val="⃗"/>
          </m:accPr>
          <m:e>
            <m:sSub>
              <m:sSubPr/>
              <m:e>
                <m:r>
                  <m:rPr>
                    <m:sty m:val="i"/>
                  </m:rPr>
                  <m:t>E</m:t>
                </m:r>
              </m:e>
              <m:sub>
                <m:r>
                  <m:rPr>
                    <m:sty m:val="p"/>
                  </m:rPr>
                  <m:t>3</m:t>
                </m:r>
              </m:sub>
            </m:sSub>
          </m:e>
        </m:acc>
        <m:r>
          <m:rPr>
            <m:sty m:val="p"/>
          </m:rPr>
          <m:t>(</m:t>
        </m:r>
        <m:r>
          <m:rPr>
            <m:sty m:val="p"/>
          </m:rPr>
          <m:t>2</m:t>
        </m:r>
        <m:r>
          <m:rPr>
            <m:sty m:val="i"/>
          </m:rPr>
          <m:t>ω</m:t>
        </m:r>
        <m:r>
          <m:rPr>
            <m:sty m:val="p"/>
          </m:rPr>
          <m:t>)</m:t>
        </m:r>
      </m:oMath>
      <w:r>
        <w:rPr>
          <w:rFonts w:eastAsia="Georgia" w:cs="Georgia" w:ascii="Georgia" w:hAnsi="Georgia"/>
        </w:rPr>
        <w:t xml:space="preserve"> est transverse. La validité de cette hypothèse sera établie par la suite.</w:t>
      </w:r>
    </w:p>
    <w:p>
      <w:pPr>
        <w:spacing w:line="271" w:before="330" w:lineRule="auto"/>
      </w:pPr>
      <w:r>
        <w:rPr>
          <w:b/>
          <w:sz w:val="42"/>
        </w:rPr>
        <w:t xml:space="preserve">Question II-2 :</w:t>
      </w:r>
    </w:p>
    <w:p>
      <w:pPr>
        <w:spacing w:after="220" w:lineRule="auto"/>
      </w:pPr>
      <m:oMathPara>
        <m:oMath>
          <m:r>
            <m:rPr>
              <m:nor/>
            </m:rPr>
            <m:t> Montrer qu'alors nous pouvons écrire </m:t>
          </m:r>
          <m:sSup>
            <m:sSupPr/>
            <m:e>
              <m:r>
                <m:t xml:space="preserve"> </m:t>
              </m:r>
            </m:e>
            <m:sup>
              <m:r>
                <m:rPr>
                  <m:sty m:val="p"/>
                </m:rPr>
                <m:t>14</m:t>
              </m:r>
            </m:sup>
          </m:sSup>
          <m:acc>
            <m:accPr>
              <m:chr m:val="⃗"/>
            </m:accPr>
            <m:e>
              <m:r>
                <m:rPr>
                  <m:sty m:val="p"/>
                </m:rPr>
                <m:t>rot</m:t>
              </m:r>
            </m:e>
          </m:acc>
          <m:d>
            <m:dPr>
              <m:begChr m:val="("/>
              <m:endChr m:val=")"/>
              <m:ctrlPr>
                <w:rPr>
                  <w:rFonts w:ascii="Cambria Math" w:hAnsi="Cambria Math"/>
                </w:rPr>
              </m:ctrlPr>
            </m:dPr>
            <m:e>
              <m:acc>
                <m:accPr>
                  <m:chr m:val="⃗"/>
                </m:accPr>
                <m:e>
                  <m:r>
                    <m:rPr>
                      <m:sty m:val="p"/>
                    </m:rPr>
                    <m:t>rot</m:t>
                  </m:r>
                </m:e>
              </m:acc>
              <m:d>
                <m:dPr>
                  <m:begChr m:val="("/>
                  <m:endChr m:val=")"/>
                  <m:ctrlPr>
                    <w:rPr>
                      <w:rFonts w:ascii="Cambria Math" w:hAnsi="Cambria Math"/>
                    </w:rPr>
                  </m:ctrlPr>
                </m:dPr>
                <m:e>
                  <m:acc>
                    <m:accPr>
                      <m:chr m:val="⃗"/>
                    </m:accPr>
                    <m:e>
                      <m:sSub>
                        <m:sSubPr/>
                        <m:e>
                          <m:r>
                            <m:rPr>
                              <m:sty m:val="i"/>
                            </m:rPr>
                            <m:t>E</m:t>
                          </m:r>
                        </m:e>
                        <m:sub>
                          <m:r>
                            <m:rPr>
                              <m:sty m:val="p"/>
                            </m:rPr>
                            <m:t>3</m:t>
                          </m:r>
                        </m:sub>
                      </m:sSub>
                    </m:e>
                  </m:acc>
                  <m:r>
                    <m:rPr>
                      <m:sty m:val="p"/>
                    </m:rPr>
                    <m:t>(</m:t>
                  </m:r>
                  <m:r>
                    <m:rPr>
                      <m:sty m:val="p"/>
                    </m:rPr>
                    <m:t>2</m:t>
                  </m:r>
                  <m:r>
                    <m:rPr>
                      <m:sty m:val="i"/>
                    </m:rPr>
                    <m:t>ω</m:t>
                  </m:r>
                  <m:r>
                    <m:rPr>
                      <m:sty m:val="p"/>
                    </m:rPr>
                    <m:t>)</m:t>
                  </m:r>
                </m:e>
              </m:d>
            </m:e>
          </m:d>
          <m:r>
            <m:rPr>
              <m:sty m:val="p"/>
            </m:rPr>
            <m:t>=</m:t>
          </m:r>
          <m:r>
            <m:rPr>
              <m:sty m:val="p"/>
            </m:rPr>
            <m:t>−</m:t>
          </m:r>
          <m:f>
            <m:fPr>
              <m:ctrlPr>
                <w:rPr>
                  <w:rFonts w:ascii="Cambria Math" w:hAnsi="Cambria Math"/>
                </w:rPr>
              </m:ctrlPr>
            </m:fPr>
            <m:num>
              <m:sSup>
                <m:sSupPr/>
                <m:e>
                  <m:r>
                    <m:rPr>
                      <m:sty m:val="i"/>
                    </m:rPr>
                    <m:t>∂</m:t>
                  </m:r>
                </m:e>
                <m:sup>
                  <m:r>
                    <m:rPr>
                      <m:sty m:val="p"/>
                    </m:rPr>
                    <m:t>2</m:t>
                  </m:r>
                </m:sup>
              </m:sSup>
              <m:d>
                <m:dPr>
                  <m:begChr m:val="("/>
                  <m:endChr m:val=")"/>
                  <m:ctrlPr>
                    <w:rPr>
                      <w:rFonts w:ascii="Cambria Math" w:hAnsi="Cambria Math"/>
                    </w:rPr>
                  </m:ctrlPr>
                </m:dPr>
                <m:e>
                  <m:acc>
                    <m:accPr>
                      <m:chr m:val="⃗"/>
                    </m:accPr>
                    <m:e>
                      <m:sSub>
                        <m:sSubPr/>
                        <m:e>
                          <m:r>
                            <m:rPr>
                              <m:sty m:val="i"/>
                            </m:rPr>
                            <m:t>E</m:t>
                          </m:r>
                        </m:e>
                        <m:sub>
                          <m:r>
                            <m:rPr>
                              <m:sty m:val="p"/>
                            </m:rPr>
                            <m:t>3</m:t>
                          </m:r>
                        </m:sub>
                      </m:sSub>
                    </m:e>
                  </m:acc>
                  <m:r>
                    <m:rPr>
                      <m:sty m:val="p"/>
                    </m:rPr>
                    <m:t>(</m:t>
                  </m:r>
                  <m:r>
                    <m:rPr>
                      <m:sty m:val="p"/>
                    </m:rPr>
                    <m:t>2</m:t>
                  </m:r>
                  <m:r>
                    <m:rPr>
                      <m:sty m:val="i"/>
                    </m:rPr>
                    <m:t>ω</m:t>
                  </m:r>
                  <m:r>
                    <m:rPr>
                      <m:sty m:val="p"/>
                    </m:rPr>
                    <m:t>)</m:t>
                  </m:r>
                </m:e>
              </m:d>
            </m:num>
            <m:den>
              <m:r>
                <m:rPr>
                  <m:sty m:val="i"/>
                </m:rPr>
                <m:t>∂</m:t>
              </m:r>
              <m:sSup>
                <m:sSupPr/>
                <m:e>
                  <m:r>
                    <m:rPr>
                      <m:sty m:val="i"/>
                    </m:rPr>
                    <m:t>Z</m:t>
                  </m:r>
                </m:e>
                <m:sup>
                  <m:r>
                    <m:rPr>
                      <m:sty m:val="p"/>
                    </m:rPr>
                    <m:t>2</m:t>
                  </m:r>
                </m:sup>
              </m:sSup>
            </m:den>
          </m:f>
          <m:r>
            <m:rPr>
              <m:sty m:val="p"/>
            </m:rPr>
            <m:t>.</m:t>
          </m:r>
        </m:oMath>
      </m:oMathPara>
    </w:p>
    <w:p>
      <w:pPr>
        <w:spacing w:after="220" w:lineRule="auto"/>
      </w:pPr>
      <w:r>
        <w:rPr>
          <w:rFonts w:eastAsia="Georgia" w:cs="Georgia" w:ascii="Georgia" w:hAnsi="Georgia"/>
        </w:rPr>
        <w:t xml:space="preserve">Pour pourvoir continuer sans que les calculs ne deviennent trop fastidieux, il convient ici de faire une approximation, dite de «l'enveloppe lentement variable»: l'amplitude complexe, même si elle dépend de </w:t>
      </w:r>
      <m:oMath>
        <m:r>
          <m:rPr>
            <m:sty m:val="i"/>
          </m:rPr>
          <m:t>Z</m:t>
        </m:r>
      </m:oMath>
      <w:r>
        <w:rPr>
          <w:rFonts w:eastAsia="Georgia" w:cs="Georgia" w:ascii="Georgia" w:hAnsi="Georgia"/>
        </w:rPr>
        <w:t xml:space="preserve">, est supposée varier lentement. En particulier, sur une période spatiale, la variation du module de l'amplitude pourra être négligée, ce qui se traduit mathématiquement par :</w:t>
      </w:r>
    </w:p>
    <w:p>
      <w:pPr>
        <w:spacing w:after="220" w:lineRule="auto"/>
      </w:pPr>
      <m:oMathPara>
        <m:oMath>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num>
                <m:den>
                  <m:r>
                    <m:rPr>
                      <m:sty m:val="i"/>
                    </m:rPr>
                    <m:t>∂</m:t>
                  </m:r>
                  <m:sSup>
                    <m:sSupPr/>
                    <m:e>
                      <m:r>
                        <m:rPr>
                          <m:sty m:val="i"/>
                        </m:rPr>
                        <m:t>Z</m:t>
                      </m:r>
                    </m:e>
                    <m:sup>
                      <m:r>
                        <m:rPr>
                          <m:sty m:val="p"/>
                        </m:rPr>
                        <m:t>2</m:t>
                      </m:r>
                    </m:sup>
                  </m:sSup>
                </m:den>
              </m:f>
            </m:e>
          </m:d>
          <m:r>
            <m:rPr>
              <m:sty m:val="p"/>
            </m:rPr>
            <m:t>≪</m:t>
          </m:r>
          <m:sSub>
            <m:sSubPr/>
            <m:e>
              <m:r>
                <m:rPr>
                  <m:sty m:val="i"/>
                </m:rPr>
                <m:t>k</m:t>
              </m:r>
            </m:e>
            <m:sub>
              <m:r>
                <m:rPr>
                  <m:sty m:val="p"/>
                </m:rPr>
                <m:t>3</m:t>
              </m:r>
            </m:sub>
          </m:sSub>
          <m:r>
            <m:rPr>
              <m:sty m:val="p"/>
            </m:rPr>
            <m:t>⋅</m:t>
          </m:r>
          <m:d>
            <m:dPr>
              <m:begChr m:val="|"/>
              <m:endChr m:val="|"/>
              <m:ctrlPr>
                <w:rPr>
                  <w:rFonts w:ascii="Cambria Math" w:hAnsi="Cambria Math"/>
                </w:rPr>
              </m:ctrlPr>
            </m:dPr>
            <m:e>
              <m:f>
                <m:fPr>
                  <m:ctrlPr>
                    <w:rPr>
                      <w:rFonts w:ascii="Cambria Math" w:hAnsi="Cambria Math"/>
                    </w:rPr>
                  </m:ctrlPr>
                </m:fPr>
                <m:num>
                  <m:r>
                    <m:rPr>
                      <m:sty m:val="i"/>
                    </m:rPr>
                    <m:t>∂</m:t>
                  </m:r>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num>
                <m:den>
                  <m:r>
                    <m:rPr>
                      <m:sty m:val="i"/>
                    </m:rPr>
                    <m:t>∂</m:t>
                  </m:r>
                  <m:r>
                    <m:rPr>
                      <m:sty m:val="i"/>
                    </m:rPr>
                    <m:t>Z</m:t>
                  </m:r>
                </m:den>
              </m:f>
            </m:e>
          </m:d>
          <m:r>
            <m:rPr>
              <m:nor/>
            </m:rPr>
            <m:t> et </m:t>
          </m:r>
          <m:d>
            <m:dPr>
              <m:begChr m:val="|"/>
              <m:endChr m:val="|"/>
              <m:ctrlPr>
                <w:rPr>
                  <w:rFonts w:ascii="Cambria Math" w:hAnsi="Cambria Math"/>
                </w:rPr>
              </m:ctrlPr>
            </m:dPr>
            <m:e>
              <m:f>
                <m:fPr>
                  <m:ctrlPr>
                    <w:rPr>
                      <w:rFonts w:ascii="Cambria Math" w:hAnsi="Cambria Math"/>
                    </w:rPr>
                  </m:ctrlPr>
                </m:fPr>
                <m:num>
                  <m:r>
                    <m:rPr>
                      <m:sty m:val="i"/>
                    </m:rPr>
                    <m:t>∂</m:t>
                  </m:r>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num>
                <m:den>
                  <m:r>
                    <m:rPr>
                      <m:sty m:val="i"/>
                    </m:rPr>
                    <m:t>∂</m:t>
                  </m:r>
                  <m:r>
                    <m:rPr>
                      <m:sty m:val="i"/>
                    </m:rPr>
                    <m:t>Z</m:t>
                  </m:r>
                </m:den>
              </m:f>
            </m:e>
          </m:d>
          <m:r>
            <m:rPr>
              <m:sty m:val="p"/>
            </m:rPr>
            <m:t>≪</m:t>
          </m:r>
          <m:sSub>
            <m:sSubPr/>
            <m:e>
              <m:r>
                <m:rPr>
                  <m:sty m:val="i"/>
                </m:rPr>
                <m:t>k</m:t>
              </m:r>
            </m:e>
            <m:sub>
              <m:r>
                <m:rPr>
                  <m:sty m:val="p"/>
                </m:rPr>
                <m:t>3</m:t>
              </m:r>
            </m:sub>
          </m:sSub>
          <m:r>
            <m:rPr>
              <m:sty m:val="p"/>
            </m:rPr>
            <m:t>⋅</m:t>
          </m:r>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r>
            <m:rPr>
              <m:sty m:val="p"/>
            </m:rPr>
            <m:t>.</m:t>
          </m:r>
        </m:oMath>
      </m:oMathPara>
    </w:p>
    <w:p>
      <w:pPr>
        <w:spacing w:line="271" w:before="330" w:lineRule="auto"/>
      </w:pPr>
      <w:r>
        <w:rPr>
          <w:b/>
          <w:sz w:val="42"/>
        </w:rPr>
        <w:t xml:space="preserve">Question II-3 :</w:t>
      </w:r>
    </w:p>
    <w:p>
      <w:pPr>
        <w:spacing w:after="220" w:lineRule="auto"/>
      </w:pPr>
      <w:r>
        <w:rPr/>
        <w:t xml:space="preserve">En limitant les calculs au premier ordre de perturbation, montrer que le terme </w:t>
      </w:r>
      <m:oMath>
        <m:acc>
          <m:accPr>
            <m:chr m:val="⃗"/>
          </m:accPr>
          <m:e>
            <m:r>
              <m:rPr>
                <m:sty m:val="p"/>
              </m:rPr>
              <m:t>rot</m:t>
            </m:r>
          </m:e>
        </m:acc>
        <m:d>
          <m:dPr>
            <m:begChr m:val="("/>
            <m:endChr m:val=")"/>
            <m:ctrlPr>
              <w:rPr>
                <w:rFonts w:ascii="Cambria Math" w:hAnsi="Cambria Math"/>
              </w:rPr>
            </m:ctrlPr>
          </m:dPr>
          <m:e>
            <m:acc>
              <m:accPr>
                <m:chr m:val="⃗"/>
              </m:accPr>
              <m:e>
                <m:r>
                  <m:rPr>
                    <m:sty m:val="p"/>
                  </m:rPr>
                  <m:t>rot</m:t>
                </m:r>
              </m:e>
            </m:acc>
            <m:d>
              <m:dPr>
                <m:begChr m:val="("/>
                <m:endChr m:val=")"/>
                <m:ctrlPr>
                  <w:rPr>
                    <w:rFonts w:ascii="Cambria Math" w:hAnsi="Cambria Math"/>
                  </w:rPr>
                </m:ctrlPr>
              </m:dPr>
              <m:e>
                <m:acc>
                  <m:accPr>
                    <m:chr m:val="⃗"/>
                  </m:accPr>
                  <m:e>
                    <m:sSub>
                      <m:sSubPr/>
                      <m:e>
                        <m:r>
                          <m:rPr>
                            <m:sty m:val="i"/>
                          </m:rPr>
                          <m:t>E</m:t>
                        </m:r>
                      </m:e>
                      <m:sub>
                        <m:r>
                          <m:rPr>
                            <m:sty m:val="p"/>
                          </m:rPr>
                          <m:t>3</m:t>
                        </m:r>
                      </m:sub>
                    </m:sSub>
                  </m:e>
                </m:acc>
                <m:r>
                  <m:rPr>
                    <m:sty m:val="p"/>
                  </m:rPr>
                  <m:t>(</m:t>
                </m:r>
                <m:r>
                  <m:rPr>
                    <m:sty m:val="p"/>
                  </m:rPr>
                  <m:t>2</m:t>
                </m:r>
                <m:r>
                  <m:rPr>
                    <m:sty m:val="i"/>
                  </m:rPr>
                  <m:t>ω</m:t>
                </m:r>
                <m:r>
                  <m:rPr>
                    <m:sty m:val="p"/>
                  </m:rPr>
                  <m:t>)</m:t>
                </m:r>
              </m:e>
            </m:d>
          </m:e>
        </m:d>
      </m:oMath>
      <w:r>
        <w:rPr/>
        <w:t xml:space="preserve"> se met sous la forme d'un terme principal, </w:t>
      </w:r>
      <m:oMath>
        <m:sSup>
          <m:sSupPr/>
          <m:e>
            <m:d>
              <m:dPr>
                <m:begChr m:val="("/>
                <m:endChr m:val=")"/>
                <m:ctrlPr>
                  <w:rPr>
                    <w:rFonts w:ascii="Cambria Math" w:hAnsi="Cambria Math"/>
                  </w:rPr>
                </m:ctrlPr>
              </m:dPr>
              <m:e>
                <m:sSub>
                  <m:sSubPr/>
                  <m:e>
                    <m:r>
                      <m:rPr>
                        <m:sty m:val="i"/>
                      </m:rPr>
                      <m:t>k</m:t>
                    </m:r>
                  </m:e>
                  <m:sub>
                    <m:r>
                      <m:rPr>
                        <m:sty m:val="p"/>
                      </m:rPr>
                      <m:t>3</m:t>
                    </m:r>
                  </m:sub>
                </m:sSub>
              </m:e>
            </m:d>
          </m:e>
          <m:sup>
            <m:r>
              <m:rPr>
                <m:sty m:val="p"/>
              </m:rPr>
              <m:t>2</m:t>
            </m:r>
          </m:sup>
        </m:sSup>
        <m:r>
          <m:rPr>
            <m:sty m:val="p"/>
          </m:rPr>
          <m:t>⋅</m:t>
        </m:r>
        <m:acc>
          <m:accPr>
            <m:chr m:val="⃗"/>
          </m:accPr>
          <m:e>
            <m:sSub>
              <m:sSubPr/>
              <m:e>
                <m:r>
                  <m:rPr>
                    <m:sty m:val="i"/>
                  </m:rPr>
                  <m:t>E</m:t>
                </m:r>
              </m:e>
              <m:sub>
                <m:r>
                  <m:rPr>
                    <m:sty m:val="p"/>
                  </m:rPr>
                  <m:t>3</m:t>
                </m:r>
              </m:sub>
            </m:sSub>
          </m:e>
        </m:acc>
        <m:r>
          <m:rPr>
            <m:sty m:val="p"/>
          </m:rPr>
          <m:t>(</m:t>
        </m:r>
        <m:r>
          <m:rPr>
            <m:sty m:val="p"/>
          </m:rPr>
          <m:t>2</m:t>
        </m:r>
        <m:r>
          <m:rPr>
            <m:sty m:val="i"/>
          </m:rPr>
          <m:t>ω</m:t>
        </m:r>
        <m:r>
          <m:rPr>
            <m:sty m:val="p"/>
          </m:rPr>
          <m:t>)</m:t>
        </m:r>
      </m:oMath>
      <w:r>
        <w:rPr>
          <w:rFonts w:eastAsia="Georgia" w:cs="Georgia" w:ascii="Georgia" w:hAnsi="Georgia"/>
        </w:rPr>
        <w:t xml:space="preserve">, qui est celui obtenu dans le cadre de l'optique linéaire, et d'un terme de perturbation à déterminer.</w:t>
      </w:r>
    </w:p>
    <w:p>
      <w:pPr>
        <w:spacing w:after="220" w:lineRule="auto"/>
      </w:pPr>
      <w:r>
        <w:rPr>
          <w:rFonts w:eastAsia="Georgia" w:cs="Georgia" w:ascii="Georgia" w:hAnsi="Georgia"/>
        </w:rPr>
        <w:t xml:space="preserve">L'effet de la non-linéarité étant traité comme une perturbation de l'optique linéaire cristalline, les résultats établis en première partie sont toujours valables en première approximation, ce qui revient à conserver la relation </w:t>
      </w:r>
      <m:oMath>
        <m:sSup>
          <m:sSupPr/>
          <m:e>
            <m:d>
              <m:dPr>
                <m:begChr m:val="("/>
                <m:endChr m:val=")"/>
                <m:ctrlPr>
                  <w:rPr>
                    <w:rFonts w:ascii="Cambria Math" w:hAnsi="Cambria Math"/>
                  </w:rPr>
                </m:ctrlPr>
              </m:dPr>
              <m:e>
                <m:sSub>
                  <m:sSubPr/>
                  <m:e>
                    <m:r>
                      <m:rPr>
                        <m:sty m:val="i"/>
                      </m:rPr>
                      <m:t>k</m:t>
                    </m:r>
                  </m:e>
                  <m:sub>
                    <m:r>
                      <m:rPr>
                        <m:sty m:val="p"/>
                      </m:rPr>
                      <m:t>3</m:t>
                    </m:r>
                  </m:sub>
                </m:sSub>
              </m:e>
            </m:d>
          </m:e>
          <m:sup>
            <m:r>
              <m:rPr>
                <m:sty m:val="p"/>
              </m:rPr>
              <m:t>2</m:t>
            </m:r>
          </m:sup>
        </m:sSup>
        <m:r>
          <m:rPr>
            <m:sty m:val="p"/>
          </m:rPr>
          <m:t>=</m:t>
        </m:r>
        <m:sSub>
          <m:sSubPr/>
          <m:e>
            <m:r>
              <m:rPr>
                <m:sty m:val="i"/>
              </m:rPr>
              <m:t>ε</m:t>
            </m:r>
          </m:e>
          <m:sub>
            <m:r>
              <m:rPr>
                <m:sty m:val="i"/>
              </m:rPr>
              <m:t>r</m:t>
            </m:r>
            <m:r>
              <m:rPr>
                <m:sty m:val="p"/>
              </m:rPr>
              <m:t>3</m:t>
            </m:r>
          </m:sub>
        </m:sSub>
        <m:r>
          <m:rPr>
            <m:sty m:val="p"/>
          </m:rPr>
          <m:t>⋅</m:t>
        </m:r>
        <m:f>
          <m:fPr>
            <m:ctrlPr>
              <w:rPr>
                <w:rFonts w:ascii="Cambria Math" w:hAnsi="Cambria Math"/>
              </w:rPr>
            </m:ctrlPr>
          </m:fPr>
          <m:num>
            <m:r>
              <m:rPr>
                <m:sty m:val="p"/>
              </m:rPr>
              <m:t>(</m:t>
            </m:r>
            <m:r>
              <m:rPr>
                <m:sty m:val="p"/>
              </m:rPr>
              <m:t>2</m:t>
            </m:r>
            <m:r>
              <m:rPr>
                <m:sty m:val="i"/>
              </m:rPr>
              <m:t>ω</m:t>
            </m:r>
            <m:sSup>
              <m:sSupPr/>
              <m:e>
                <m:r>
                  <m:rPr>
                    <m:sty m:val="p"/>
                  </m:rPr>
                  <m:t>)</m:t>
                </m:r>
              </m:e>
              <m:sup>
                <m:r>
                  <m:rPr>
                    <m:sty m:val="p"/>
                  </m:rPr>
                  <m:t>2</m:t>
                </m:r>
              </m:sup>
            </m:sSup>
          </m:num>
          <m:den>
            <m:sSup>
              <m:sSupPr/>
              <m:e>
                <m:r>
                  <m:rPr>
                    <m:sty m:val="i"/>
                  </m:rPr>
                  <m:t>c</m:t>
                </m:r>
              </m:e>
              <m:sup>
                <m:r>
                  <m:rPr>
                    <m:sty m:val="p"/>
                  </m:rPr>
                  <m:t>2</m:t>
                </m:r>
              </m:sup>
            </m:sSup>
          </m:den>
        </m:f>
      </m:oMath>
      <w:r>
        <w:rPr>
          <w:rFonts w:eastAsia="Georgia" w:cs="Georgia" w:ascii="Georgia" w:hAnsi="Georgia"/>
        </w:rPr>
        <w:t xml:space="preserve"> pour chacune des ondes, ordinaire et extraordinaire, et donc la définition des indices associés : </w:t>
      </w:r>
      <m:oMath>
        <m:sSub>
          <m:sSubPr/>
          <m:e>
            <m:r>
              <m:rPr>
                <m:sty m:val="i"/>
              </m:rPr>
              <m:t>n</m:t>
            </m:r>
          </m:e>
          <m:sub>
            <m:r>
              <m:rPr>
                <m:sty m:val="p"/>
              </m:rPr>
              <m:t>3</m:t>
            </m:r>
          </m:sub>
        </m:sSub>
        <m:r>
          <m:rPr>
            <m:sty m:val="p"/>
          </m:rPr>
          <m:t>=</m:t>
        </m:r>
        <m:f>
          <m:fPr>
            <m:ctrlPr>
              <w:rPr>
                <w:rFonts w:ascii="Cambria Math" w:hAnsi="Cambria Math"/>
              </w:rPr>
            </m:ctrlPr>
          </m:fPr>
          <m:num>
            <m:sSub>
              <m:sSubPr/>
              <m:e>
                <m:r>
                  <m:rPr>
                    <m:sty m:val="i"/>
                  </m:rPr>
                  <m:t>k</m:t>
                </m:r>
              </m:e>
              <m:sub>
                <m:r>
                  <m:rPr>
                    <m:sty m:val="p"/>
                  </m:rPr>
                  <m:t>3</m:t>
                </m:r>
              </m:sub>
            </m:sSub>
            <m:r>
              <m:rPr>
                <m:sty m:val="p"/>
              </m:rPr>
              <m:t>⋅</m:t>
            </m:r>
            <m:r>
              <m:rPr>
                <m:sty m:val="i"/>
              </m:rPr>
              <m:t>c</m:t>
            </m:r>
          </m:num>
          <m:den>
            <m:r>
              <m:rPr>
                <m:sty m:val="p"/>
              </m:rPr>
              <m:t>(</m:t>
            </m:r>
            <m:r>
              <m:rPr>
                <m:sty m:val="p"/>
              </m:rPr>
              <m:t>2</m:t>
            </m:r>
            <m:r>
              <m:rPr>
                <m:sty m:val="i"/>
              </m:rPr>
              <m:t>ω</m:t>
            </m:r>
            <m:r>
              <m:rPr>
                <m:sty m:val="p"/>
              </m:rPr>
              <m:t>)</m:t>
            </m:r>
          </m:den>
        </m:f>
      </m:oMath>
      <w:r>
        <w:rPr/>
        <w:t xml:space="preserve">.</w:t>
      </w:r>
    </w:p>
    <w:p>
      <w:pPr>
        <w:spacing w:line="271" w:before="330" w:lineRule="auto"/>
      </w:pPr>
      <w:r>
        <w:rPr>
          <w:b/>
          <w:sz w:val="42"/>
        </w:rPr>
        <w:t xml:space="preserve">Question II-4 :</w:t>
      </w:r>
    </w:p>
    <w:p>
      <w:pPr>
        <w:spacing w:after="220" w:lineRule="auto"/>
      </w:pPr>
      <w:r>
        <w:rPr>
          <w:rFonts w:eastAsia="Georgia" w:cs="Georgia" w:ascii="Georgia" w:hAnsi="Georgia"/>
        </w:rPr>
        <w:t xml:space="preserve">Montrer alors que pour vérifier l'équation d'onde, le terme de perturbation déterminé à la question II-3 doit être compensé par le terme source non linéaire, ce qui s'écrit </w:t>
      </w:r>
      <m:oMath>
        <m:r>
          <m:rPr>
            <m:sty m:val="p"/>
          </m:rPr>
          <m:t>2</m:t>
        </m:r>
        <m:r>
          <m:rPr>
            <m:sty m:val="p"/>
          </m:rPr>
          <m:t>⋅</m:t>
        </m:r>
        <m:r>
          <m:rPr>
            <m:sty m:val="i"/>
          </m:rPr>
          <m:t>j</m:t>
        </m:r>
        <m:r>
          <m:rPr>
            <m:sty m:val="p"/>
          </m:rPr>
          <m:t>⋅</m:t>
        </m:r>
        <m:sSub>
          <m:sSubPr/>
          <m:e>
            <m:r>
              <m:rPr>
                <m:sty m:val="i"/>
              </m:rPr>
              <m:t>k</m:t>
            </m:r>
          </m:e>
          <m:sub>
            <m:r>
              <m:rPr>
                <m:sty m:val="p"/>
              </m:rPr>
              <m:t>3</m:t>
            </m:r>
          </m:sub>
        </m:sSub>
        <m:r>
          <m:rPr>
            <m:sty m:val="p"/>
          </m:rPr>
          <m:t>⋅</m:t>
        </m:r>
        <m:f>
          <m:fPr>
            <m:ctrlPr>
              <w:rPr>
                <w:rFonts w:ascii="Cambria Math" w:hAnsi="Cambria Math"/>
              </w:rPr>
            </m:ctrlPr>
          </m:fPr>
          <m:num>
            <m:r>
              <m:rPr>
                <m:sty m:val="i"/>
              </m:rPr>
              <m:t>∂</m:t>
            </m:r>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num>
          <m:den>
            <m:r>
              <m:rPr>
                <m:sty m:val="i"/>
              </m:rPr>
              <m:t>∂</m:t>
            </m:r>
            <m:r>
              <m:rPr>
                <m:sty m:val="i"/>
              </m:rPr>
              <m:t>Z</m:t>
            </m:r>
          </m:den>
        </m:f>
        <m:r>
          <m:rPr>
            <m:sty m:val="p"/>
          </m:rPr>
          <m:t>⋅</m:t>
        </m:r>
        <m:sSup>
          <m:sSupPr/>
          <m:e>
            <m:r>
              <m:rPr>
                <m:sty m:val="i"/>
              </m:rPr>
              <m:t>e</m:t>
            </m:r>
          </m:e>
          <m:sup>
            <m:r>
              <m:rPr>
                <m:sty m:val="i"/>
              </m:rPr>
              <m:t>j</m:t>
            </m:r>
            <m:d>
              <m:dPr>
                <m:begChr m:val="("/>
                <m:endChr m:val=")"/>
                <m:ctrlPr>
                  <w:rPr>
                    <w:rFonts w:ascii="Cambria Math" w:hAnsi="Cambria Math"/>
                  </w:rPr>
                </m:ctrlPr>
              </m:dPr>
              <m:e>
                <m:r>
                  <m:rPr>
                    <m:sty m:val="p"/>
                  </m:rPr>
                  <m:t>2</m:t>
                </m:r>
                <m:r>
                  <m:rPr>
                    <m:sty m:val="i"/>
                  </m:rPr>
                  <m:t>ω</m:t>
                </m:r>
                <m:r>
                  <m:rPr>
                    <m:sty m:val="i"/>
                  </m:rPr>
                  <m:t>t</m:t>
                </m:r>
                <m:r>
                  <m:rPr>
                    <m:sty m:val="p"/>
                  </m:rPr>
                  <m:t>−</m:t>
                </m:r>
                <m:sSub>
                  <m:sSubPr/>
                  <m:e>
                    <m:r>
                      <m:rPr>
                        <m:sty m:val="i"/>
                      </m:rPr>
                      <m:t>k</m:t>
                    </m:r>
                  </m:e>
                  <m:sub>
                    <m:r>
                      <m:rPr>
                        <m:sty m:val="p"/>
                      </m:rPr>
                      <m:t>3</m:t>
                    </m:r>
                  </m:sub>
                </m:sSub>
                <m:r>
                  <m:rPr>
                    <m:sty m:val="i"/>
                  </m:rPr>
                  <m:t>Z</m:t>
                </m:r>
              </m:e>
            </m:d>
          </m:sup>
        </m:sSup>
        <m:r>
          <m:rPr>
            <m:sty m:val="p"/>
          </m:rPr>
          <m:t>=</m:t>
        </m:r>
        <m:r>
          <m:rPr>
            <m:sty m:val="p"/>
          </m:rPr>
          <m:t>−</m:t>
        </m:r>
        <m:sSub>
          <m:sSubPr/>
          <m:e>
            <m:r>
              <m:rPr>
                <m:sty m:val="i"/>
              </m:rPr>
              <m:t>μ</m:t>
            </m:r>
          </m:e>
          <m:sub>
            <m:r>
              <m:rPr>
                <m:sty m:val="p"/>
              </m:rPr>
              <m:t>0</m:t>
            </m:r>
          </m:sub>
        </m:sSub>
        <m:r>
          <m:rPr>
            <m:sty m:val="p"/>
          </m:rPr>
          <m:t>⋅</m:t>
        </m:r>
        <m:f>
          <m:fPr>
            <m:ctrlPr>
              <w:rPr>
                <w:rFonts w:ascii="Cambria Math" w:hAnsi="Cambria Math"/>
              </w:rPr>
            </m:ctrlPr>
          </m:fPr>
          <m:num>
            <m:sSup>
              <m:sSupPr/>
              <m:e>
                <m:r>
                  <m:rPr>
                    <m:sty m:val="i"/>
                  </m:rPr>
                  <m:t>∂</m:t>
                </m:r>
              </m:e>
              <m:sup>
                <m:r>
                  <m:rPr>
                    <m:sty m:val="p"/>
                  </m:rPr>
                  <m:t>2</m:t>
                </m:r>
              </m:sup>
            </m:sSup>
            <m:d>
              <m:dPr>
                <m:begChr m:val="("/>
                <m:endChr m:val=")"/>
                <m:ctrlPr>
                  <w:rPr>
                    <w:rFonts w:ascii="Cambria Math" w:hAnsi="Cambria Math"/>
                  </w:rPr>
                </m:ctrlPr>
              </m:dPr>
              <m:e>
                <m:acc>
                  <m:accPr>
                    <m:chr m:val="⃗"/>
                  </m:accPr>
                  <m:e>
                    <m:sSub>
                      <m:sSubPr/>
                      <m:e>
                        <m:r>
                          <m:rPr>
                            <m:sty m:val="i"/>
                          </m:rPr>
                          <m:t>P</m:t>
                        </m:r>
                      </m:e>
                      <m:sub>
                        <m:r>
                          <m:rPr>
                            <m:sty m:val="i"/>
                          </m:rPr>
                          <m:t>N</m:t>
                        </m:r>
                        <m:r>
                          <m:rPr>
                            <m:sty m:val="i"/>
                          </m:rPr>
                          <m:t>L</m:t>
                        </m:r>
                      </m:sub>
                    </m:sSub>
                  </m:e>
                </m:acc>
                <m:r>
                  <m:rPr>
                    <m:sty m:val="p"/>
                  </m:rPr>
                  <m:t>(</m:t>
                </m:r>
                <m:r>
                  <m:rPr>
                    <m:sty m:val="p"/>
                  </m:rPr>
                  <m:t>2</m:t>
                </m:r>
                <m:r>
                  <m:rPr>
                    <m:sty m:val="i"/>
                  </m:rPr>
                  <m:t>ω</m:t>
                </m:r>
                <m:r>
                  <m:rPr>
                    <m:sty m:val="p"/>
                  </m:rPr>
                  <m:t>)</m:t>
                </m:r>
                <m:r>
                  <m:rPr>
                    <m:sty m:val="p"/>
                  </m:rPr>
                  <m:t>⋅</m:t>
                </m:r>
                <m:acc>
                  <m:accPr>
                    <m:chr m:val="⃗"/>
                  </m:accPr>
                  <m:e>
                    <m:sSub>
                      <m:sSubPr/>
                      <m:e>
                        <m:r>
                          <m:rPr>
                            <m:sty m:val="i"/>
                          </m:rPr>
                          <m:t>e</m:t>
                        </m:r>
                      </m:e>
                      <m:sub>
                        <m:r>
                          <m:rPr>
                            <m:sty m:val="p"/>
                          </m:rPr>
                          <m:t>3</m:t>
                        </m:r>
                      </m:sub>
                    </m:sSub>
                  </m:e>
                </m:acc>
              </m:e>
            </m:d>
          </m:num>
          <m:den>
            <m:r>
              <m:rPr>
                <m:sty m:val="i"/>
              </m:rPr>
              <m:t>∂</m:t>
            </m:r>
            <m:sSup>
              <m:sSupPr/>
              <m:e>
                <m:r>
                  <m:rPr>
                    <m:sty m:val="i"/>
                  </m:rPr>
                  <m:t>t</m:t>
                </m:r>
              </m:e>
              <m:sup>
                <m:r>
                  <m:rPr>
                    <m:sty m:val="p"/>
                  </m:rPr>
                  <m:t>2</m:t>
                </m:r>
              </m:sup>
            </m:sSup>
          </m:den>
        </m:f>
      </m:oMath>
      <w:r>
        <w:rPr/>
        <w:t xml:space="preserve">.</w:t>
      </w:r>
    </w:p>
    <w:p>
      <w:pPr>
        <w:spacing w:line="271" w:before="330" w:lineRule="auto"/>
      </w:pPr>
      <w:r>
        <w:rPr>
          <w:b/>
          <w:sz w:val="42"/>
        </w:rPr>
        <w:t xml:space="preserve">Question II-5 :</w:t>
      </w:r>
    </w:p>
    <w:p>
      <w:pPr>
        <w:spacing w:after="220" w:lineRule="auto"/>
      </w:pPr>
      <w:r>
        <w:rPr/>
        <w:t xml:space="preserve">En utilisant l'expression de </w:t>
      </w:r>
      <m:oMath>
        <m:acc>
          <m:accPr>
            <m:chr m:val="⃗"/>
          </m:accPr>
          <m:e>
            <m:sSub>
              <m:sSubPr/>
              <m:e>
                <m:r>
                  <m:rPr>
                    <m:sty m:val="i"/>
                  </m:rPr>
                  <m:t>P</m:t>
                </m:r>
              </m:e>
              <m:sub>
                <m:r>
                  <m:rPr>
                    <m:sty m:val="i"/>
                  </m:rPr>
                  <m:t>N</m:t>
                </m:r>
                <m:r>
                  <m:rPr>
                    <m:sty m:val="i"/>
                  </m:rPr>
                  <m:t>L</m:t>
                </m:r>
              </m:sub>
            </m:sSub>
          </m:e>
        </m:acc>
        <m:r>
          <m:rPr>
            <m:sty m:val="p"/>
          </m:rPr>
          <m:t>(</m:t>
        </m:r>
        <m:r>
          <m:rPr>
            <m:sty m:val="p"/>
          </m:rPr>
          <m:t>2</m:t>
        </m:r>
        <m:r>
          <m:rPr>
            <m:sty m:val="i"/>
          </m:rPr>
          <m:t>ω</m:t>
        </m:r>
        <m:r>
          <m:rPr>
            <m:sty m:val="p"/>
          </m:rPr>
          <m:t>)</m:t>
        </m:r>
        <m:r>
          <m:rPr>
            <m:sty m:val="p"/>
          </m:rPr>
          <m:t>⋅</m:t>
        </m:r>
        <m:acc>
          <m:accPr>
            <m:chr m:val="⃗"/>
          </m:accPr>
          <m:e>
            <m:sSub>
              <m:sSubPr/>
              <m:e>
                <m:r>
                  <m:rPr>
                    <m:sty m:val="i"/>
                  </m:rPr>
                  <m:t>e</m:t>
                </m:r>
              </m:e>
              <m:sub>
                <m:r>
                  <m:rPr>
                    <m:sty m:val="p"/>
                  </m:rPr>
                  <m:t>3</m:t>
                </m:r>
              </m:sub>
            </m:sSub>
          </m:e>
        </m:acc>
      </m:oMath>
      <w:r>
        <w:rPr>
          <w:rFonts w:eastAsia="Georgia" w:cs="Georgia" w:ascii="Georgia" w:hAnsi="Georgia"/>
        </w:rPr>
        <w:t xml:space="preserve"> donnée dans l'énoncé, établir l'équation différentielle vérifiée par l'amplitude complexe </w:t>
      </w:r>
      <m:oMath>
        <m:sSub>
          <m:sSubPr/>
          <m:e>
            <m:bar>
              <m:barPr/>
              <m:e>
                <m:r>
                  <m:rPr>
                    <m:sty m:val="i"/>
                  </m:rPr>
                  <m:t>E</m:t>
                </m:r>
              </m:e>
            </m:bar>
          </m:e>
          <m:sub>
            <m:r>
              <m:rPr>
                <m:sty m:val="p"/>
              </m:rPr>
              <m:t>3</m:t>
            </m:r>
          </m:sub>
        </m:sSub>
        <m:r>
          <m:rPr>
            <m:sty m:val="p"/>
          </m:rPr>
          <m:t>(</m:t>
        </m:r>
        <m:r>
          <m:rPr>
            <m:sty m:val="i"/>
          </m:rPr>
          <m:t>Z</m:t>
        </m:r>
        <m:r>
          <m:rPr>
            <m:sty m:val="p"/>
          </m:rPr>
          <m:t>)</m:t>
        </m:r>
      </m:oMath>
      <w:r>
        <w:rPr/>
        <w:t xml:space="preserve">, et la mettre sous la forme suivante : </w:t>
      </w:r>
      <m:oMath>
        <m:f>
          <m:fPr>
            <m:ctrlPr>
              <w:rPr>
                <w:rFonts w:ascii="Cambria Math" w:hAnsi="Cambria Math"/>
              </w:rPr>
            </m:ctrlPr>
          </m:fPr>
          <m:num>
            <m:r>
              <m:rPr>
                <m:sty m:val="i"/>
              </m:rPr>
              <m:t>∂</m:t>
            </m:r>
            <m:sSub>
              <m:sSubPr/>
              <m:e>
                <m:bar>
                  <m:barPr/>
                  <m:e>
                    <m:r>
                      <m:rPr>
                        <m:sty m:val="i"/>
                      </m:rPr>
                      <m:t>E</m:t>
                    </m:r>
                  </m:e>
                </m:bar>
              </m:e>
              <m:sub>
                <m:r>
                  <m:rPr>
                    <m:sty m:val="p"/>
                  </m:rPr>
                  <m:t>3</m:t>
                </m:r>
              </m:sub>
            </m:sSub>
            <m:r>
              <m:rPr>
                <m:sty m:val="p"/>
              </m:rPr>
              <m:t>(</m:t>
            </m:r>
            <m:r>
              <m:rPr>
                <m:sty m:val="i"/>
              </m:rPr>
              <m:t>Z</m:t>
            </m:r>
            <m:r>
              <m:rPr>
                <m:sty m:val="p"/>
              </m:rPr>
              <m:t>)</m:t>
            </m:r>
          </m:num>
          <m:den>
            <m:r>
              <m:rPr>
                <m:sty m:val="i"/>
              </m:rPr>
              <m:t>∂</m:t>
            </m:r>
            <m:r>
              <m:rPr>
                <m:sty m:val="i"/>
              </m:rPr>
              <m:t>Z</m:t>
            </m:r>
          </m:den>
        </m:f>
        <m:r>
          <m:rPr>
            <m:sty m:val="p"/>
          </m:rPr>
          <m:t>=</m:t>
        </m:r>
        <m:r>
          <m:rPr>
            <m:sty m:val="p"/>
          </m:rPr>
          <m:t>−</m:t>
        </m:r>
        <m:f>
          <m:fPr>
            <m:ctrlPr>
              <w:rPr>
                <w:rFonts w:ascii="Cambria Math" w:hAnsi="Cambria Math"/>
              </w:rPr>
            </m:ctrlPr>
          </m:fPr>
          <m:num>
            <m:r>
              <m:rPr>
                <m:sty m:val="i"/>
              </m:rPr>
              <m:t>j</m:t>
            </m:r>
            <m:r>
              <m:rPr>
                <m:sty m:val="p"/>
              </m:rPr>
              <m:t>⋅</m:t>
            </m:r>
            <m:r>
              <m:rPr>
                <m:sty m:val="i"/>
              </m:rPr>
              <m:t>ω</m:t>
            </m:r>
          </m:num>
          <m:den>
            <m:r>
              <m:rPr>
                <m:sty m:val="i"/>
              </m:rPr>
              <m:t>c</m:t>
            </m:r>
            <m:r>
              <m:rPr>
                <m:sty m:val="p"/>
              </m:rPr>
              <m:t>⋅</m:t>
            </m:r>
            <m:sSub>
              <m:sSubPr/>
              <m:e>
                <m:r>
                  <m:rPr>
                    <m:sty m:val="i"/>
                  </m:rPr>
                  <m:t>n</m:t>
                </m:r>
              </m:e>
              <m:sub>
                <m:r>
                  <m:rPr>
                    <m:sty m:val="p"/>
                  </m:rPr>
                  <m:t>3</m:t>
                </m:r>
              </m:sub>
            </m:sSub>
          </m:den>
        </m:f>
        <m:r>
          <m:rPr>
            <m:sty m:val="p"/>
          </m:rPr>
          <m:t>⋅</m:t>
        </m:r>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r>
          <m:rPr>
            <m:sty m:val="p"/>
          </m:rPr>
          <m:t>⋅</m:t>
        </m:r>
        <m:sSub>
          <m:sSubPr/>
          <m:e>
            <m:bar>
              <m:barPr/>
              <m:e>
                <m:r>
                  <m:rPr>
                    <m:sty m:val="i"/>
                  </m:rPr>
                  <m:t>E</m:t>
                </m:r>
              </m:e>
            </m:bar>
          </m:e>
          <m:sub>
            <m:r>
              <m:rPr>
                <m:sty m:val="p"/>
              </m:rPr>
              <m:t>1</m:t>
            </m:r>
          </m:sub>
        </m:sSub>
        <m:r>
          <m:rPr>
            <m:sty m:val="p"/>
          </m:rPr>
          <m:t>(</m:t>
        </m:r>
        <m:r>
          <m:rPr>
            <m:sty m:val="i"/>
          </m:rPr>
          <m:t>Z</m:t>
        </m:r>
        <m:r>
          <m:rPr>
            <m:sty m:val="p"/>
          </m:rPr>
          <m:t>)</m:t>
        </m:r>
        <m:r>
          <m:rPr>
            <m:sty m:val="p"/>
          </m:rPr>
          <m:t>⋅</m:t>
        </m:r>
        <m:sSub>
          <m:sSubPr/>
          <m:e>
            <m:bar>
              <m:barPr/>
              <m:e>
                <m:r>
                  <m:rPr>
                    <m:sty m:val="i"/>
                  </m:rPr>
                  <m:t>E</m:t>
                </m:r>
              </m:e>
            </m:bar>
          </m:e>
          <m:sub>
            <m:r>
              <m:rPr>
                <m:sty m:val="p"/>
              </m:rPr>
              <m:t>2</m:t>
            </m:r>
          </m:sub>
        </m:sSub>
        <m:r>
          <m:rPr>
            <m:sty m:val="p"/>
          </m:rPr>
          <m:t>(</m:t>
        </m:r>
        <m:r>
          <m:rPr>
            <m:sty m:val="i"/>
          </m:rPr>
          <m:t>Z</m:t>
        </m:r>
        <m:r>
          <m:rPr>
            <m:sty m:val="p"/>
          </m:rPr>
          <m:t>)</m:t>
        </m:r>
        <m:r>
          <m:rPr>
            <m:sty m:val="p"/>
          </m:rPr>
          <m:t>⋅</m:t>
        </m:r>
        <m:sSup>
          <m:sSupPr/>
          <m:e>
            <m:r>
              <m:rPr>
                <m:sty m:val="i"/>
              </m:rPr>
              <m:t>e</m:t>
            </m:r>
          </m:e>
          <m:sup>
            <m:r>
              <m:rPr>
                <m:sty m:val="p"/>
              </m:rPr>
              <m:t>+</m:t>
            </m:r>
            <m:r>
              <m:rPr>
                <m:sty m:val="i"/>
              </m:rPr>
              <m:t>j</m:t>
            </m:r>
            <m:r>
              <m:rPr>
                <m:sty m:val="p"/>
              </m:rPr>
              <m:t>⋅</m:t>
            </m:r>
            <m:r>
              <m:rPr>
                <m:sty m:val="p"/>
              </m:rPr>
              <m:t>Δ</m:t>
            </m:r>
            <m:r>
              <m:rPr>
                <m:sty m:val="i"/>
              </m:rPr>
              <m:t>k</m:t>
            </m:r>
            <m:r>
              <m:rPr>
                <m:sty m:val="p"/>
              </m:rPr>
              <m:t>⋅</m:t>
            </m:r>
            <m:r>
              <m:rPr>
                <m:sty m:val="i"/>
              </m:rPr>
              <m:t>Z</m:t>
            </m:r>
          </m:sup>
        </m:sSup>
      </m:oMath>
      <w:r>
        <w:rPr>
          <w:rFonts w:eastAsia="Georgia" w:cs="Georgia" w:ascii="Georgia" w:hAnsi="Georgia"/>
        </w:rPr>
        <w:t xml:space="preserve">, où </w:t>
      </w:r>
      <m:oMath>
        <m:r>
          <m:rPr>
            <m:sty m:val="p"/>
          </m:rPr>
          <m:t>Δ</m:t>
        </m:r>
        <m:r>
          <m:rPr>
            <m:sty m:val="i"/>
          </m:rPr>
          <m:t>k</m:t>
        </m:r>
      </m:oMath>
      <w:r>
        <w:rPr>
          <w:rFonts w:eastAsia="Georgia" w:cs="Georgia" w:ascii="Georgia" w:hAnsi="Georgia"/>
        </w:rPr>
        <w:t xml:space="preserve"> est un paramètre à déterminer.</w:t>
      </w:r>
    </w:p>
    <w:p>
      <w:pPr>
        <w:spacing w:after="220" w:lineRule="auto"/>
      </w:pPr>
      <w:r>
        <w:rPr>
          <w:rFonts w:eastAsia="Georgia" w:cs="Georgia" w:ascii="Georgia" w:hAnsi="Georgia"/>
        </w:rPr>
        <w:t xml:space="preserve">Cette expression fait apparaître les deux paramètres essentiels qui nous occuperont ensuite: le coefficient effectif non linéaire d'ordre 2, </w:t>
      </w:r>
      <m:oMath>
        <m:sSubSup>
          <m:sSubSupPr/>
          <m:e>
            <m:r>
              <m:rPr>
                <m:sty m:val="i"/>
              </m:rPr>
              <m:t>χ</m:t>
            </m:r>
          </m:e>
          <m:sub>
            <m:r>
              <m:rPr>
                <m:nor/>
              </m:rPr>
              <m:t>eff </m:t>
            </m:r>
          </m:sub>
          <m:sup>
            <m:r>
              <m:rPr>
                <m:sty m:val="p"/>
              </m:rPr>
              <m:t>(</m:t>
            </m:r>
            <m:r>
              <m:rPr>
                <m:sty m:val="p"/>
              </m:rPr>
              <m:t>2</m:t>
            </m:r>
            <m:r>
              <m:rPr>
                <m:sty m:val="p"/>
              </m:rPr>
              <m:t>)</m:t>
            </m:r>
          </m:sup>
        </m:sSubSup>
      </m:oMath>
      <w:r>
        <w:rPr>
          <w:rFonts w:eastAsia="Georgia" w:cs="Georgia" w:ascii="Georgia" w:hAnsi="Georgia"/>
        </w:rPr>
        <w:t xml:space="preserve">, qui doit être non nul, et le désaccord de phase, </w:t>
      </w:r>
      <m:oMath>
        <m:r>
          <m:rPr>
            <m:sty m:val="p"/>
          </m:rPr>
          <m:t>Δ</m:t>
        </m:r>
        <m:r>
          <m:rPr>
            <m:sty m:val="i"/>
          </m:rPr>
          <m:t>k</m:t>
        </m:r>
        <m:r>
          <m:rPr>
            <m:sty m:val="p"/>
          </m:rPr>
          <m:t>⋅</m:t>
        </m:r>
        <m:r>
          <m:rPr>
            <m:sty m:val="i"/>
          </m:rPr>
          <m:t>Z</m:t>
        </m:r>
      </m:oMath>
      <w:r>
        <w:rPr>
          <w:rFonts w:eastAsia="Georgia" w:cs="Georgia" w:ascii="Georgia" w:hAnsi="Georgia"/>
        </w:rPr>
        <w:t xml:space="preserve">, qui correspond au déphasage entre la polarisation non linéaire et le champ qu'elle rayonne.</w:t>
      </w:r>
    </w:p>
    <w:p>
      <w:pPr>
        <w:spacing w:after="220" w:lineRule="auto"/>
      </w:pPr>
      <w:r>
        <w:rPr>
          <w:rFonts w:eastAsia="Georgia" w:cs="Georgia" w:ascii="Georgia" w:hAnsi="Georgia"/>
        </w:rPr>
        <w:t xml:space="preserve">Pour intégrer cette équation, une autre hypothèse simplifie grandement les calculs : il s'agit de l'approximation dite de «la pompe non dépeuplée». Cette hypothèse stipule que la génération du champ à la pulsation de second harmonique, </w:t>
      </w:r>
      <m:oMath>
        <m:r>
          <m:rPr>
            <m:sty m:val="p"/>
          </m:rPr>
          <m:t>2</m:t>
        </m:r>
        <m:r>
          <m:rPr>
            <m:sty m:val="i"/>
          </m:rPr>
          <m:t>ω</m:t>
        </m:r>
      </m:oMath>
      <w:r>
        <w:rPr>
          <w:rFonts w:eastAsia="Georgia" w:cs="Georgia" w:ascii="Georgia" w:hAnsi="Georgia"/>
        </w:rPr>
        <w:t xml:space="preserve">, se traduit par une dépendance forte de </w:t>
      </w:r>
      <m:oMath>
        <m:sSub>
          <m:sSubPr/>
          <m:e>
            <m:bar>
              <m:barPr/>
              <m:e>
                <m:r>
                  <m:rPr>
                    <m:sty m:val="i"/>
                  </m:rPr>
                  <m:t>E</m:t>
                </m:r>
              </m:e>
            </m:bar>
          </m:e>
          <m:sub>
            <m:r>
              <m:rPr>
                <m:sty m:val="p"/>
              </m:rPr>
              <m:t>3</m:t>
            </m:r>
          </m:sub>
        </m:sSub>
      </m:oMath>
      <w:r>
        <w:rPr/>
        <w:t xml:space="preserve"> en fonction de </w:t>
      </w:r>
      <m:oMath>
        <m:r>
          <m:rPr>
            <m:sty m:val="i"/>
          </m:rPr>
          <m:t>Z</m:t>
        </m:r>
      </m:oMath>
      <w:r>
        <w:rPr/>
        <w:t xml:space="preserve">, mais qu'elle est sans effet notable sur les amplitudes complexes des champs incidents : </w:t>
      </w:r>
      <m:oMath>
        <m:sSub>
          <m:sSubPr/>
          <m:e>
            <m:bar>
              <m:barPr/>
              <m:e>
                <m:r>
                  <m:rPr>
                    <m:sty m:val="i"/>
                  </m:rPr>
                  <m:t>E</m:t>
                </m:r>
              </m:e>
            </m:bar>
          </m:e>
          <m:sub>
            <m:r>
              <m:rPr>
                <m:sty m:val="p"/>
              </m:rPr>
              <m:t>1</m:t>
            </m:r>
          </m:sub>
        </m:sSub>
      </m:oMath>
      <w:r>
        <w:rPr/>
        <w:t xml:space="preserve"> et </w:t>
      </w:r>
      <m:oMath>
        <m:sSub>
          <m:sSubPr/>
          <m:e>
            <m:bar>
              <m:barPr/>
              <m:e>
                <m:r>
                  <m:rPr>
                    <m:sty m:val="i"/>
                  </m:rPr>
                  <m:t>E</m:t>
                </m:r>
              </m:e>
            </m:bar>
          </m:e>
          <m:sub>
            <m:r>
              <m:rPr>
                <m:sty m:val="p"/>
              </m:rPr>
              <m:t>2</m:t>
            </m:r>
          </m:sub>
        </m:sSub>
      </m:oMath>
      <w:r>
        <w:rPr>
          <w:rFonts w:eastAsia="Georgia" w:cs="Georgia" w:ascii="Georgia" w:hAnsi="Georgia"/>
        </w:rPr>
        <w:t xml:space="preserve"> sont alors supposés indépendants de </w:t>
      </w:r>
      <m:oMath>
        <m:r>
          <m:rPr>
            <m:sty m:val="i"/>
          </m:rPr>
          <m:t>Z</m:t>
        </m:r>
      </m:oMath>
      <w:r>
        <w:rPr/>
        <w:t xml:space="preserve">. Cette approximation reste valable lorsque le rendement de l'interaction </w:t>
      </w:r>
      <m:oMath>
        <m:sSup>
          <m:sSupPr/>
          <m:e>
            <m:r>
              <m:t xml:space="preserve"> </m:t>
            </m:r>
          </m:e>
          <m:sup>
            <m:r>
              <m:rPr>
                <m:sty m:val="p"/>
              </m:rPr>
              <m:t>15</m:t>
            </m:r>
          </m:sup>
        </m:sSup>
      </m:oMath>
      <w:r>
        <w:rPr>
          <w:rFonts w:eastAsia="Georgia" w:cs="Georgia" w:ascii="Georgia" w:hAnsi="Georgia"/>
        </w:rPr>
        <w:t xml:space="preserve"> ne dépasse pas quelques pourcents.</w:t>
      </w:r>
    </w:p>
    <w:p>
      <w:pPr>
        <w:spacing w:line="271" w:before="330" w:lineRule="auto"/>
      </w:pPr>
      <w:r>
        <w:rPr>
          <w:b/>
          <w:sz w:val="42"/>
        </w:rPr>
        <w:t xml:space="preserve">Question II-6 :</w:t>
      </w:r>
    </w:p>
    <w:p>
      <w:pPr>
        <w:spacing w:after="220" w:lineRule="auto"/>
      </w:pPr>
      <w:r>
        <w:rPr>
          <w:rFonts w:eastAsia="Georgia" w:cs="Georgia" w:ascii="Georgia" w:hAnsi="Georgia"/>
        </w:rPr>
        <w:t xml:space="preserve">Dans ces conditions, intégrer l'équation différentielle et déterminer l'expression de </w:t>
      </w:r>
      <m:oMath>
        <m:sSub>
          <m:sSubPr/>
          <m:e>
            <m:bar>
              <m:barPr/>
              <m:e>
                <m:r>
                  <m:rPr>
                    <m:sty m:val="i"/>
                  </m:rPr>
                  <m:t>E</m:t>
                </m:r>
              </m:e>
            </m:bar>
          </m:e>
          <m:sub>
            <m:r>
              <m:rPr>
                <m:sty m:val="p"/>
              </m:rPr>
              <m:t>3</m:t>
            </m:r>
          </m:sub>
        </m:sSub>
        <m:r>
          <m:rPr>
            <m:sty m:val="p"/>
          </m:rPr>
          <m:t>(</m:t>
        </m:r>
        <m:r>
          <m:rPr>
            <m:sty m:val="i"/>
          </m:rPr>
          <m:t>Z</m:t>
        </m:r>
        <m:r>
          <m:rPr>
            <m:sty m:val="p"/>
          </m:rPr>
          <m:t>=</m:t>
        </m:r>
        <m:r>
          <m:rPr>
            <m:sty m:val="i"/>
          </m:rPr>
          <m:t>L</m:t>
        </m:r>
        <m:r>
          <m:rPr>
            <m:sty m:val="p"/>
          </m:rPr>
          <m:t>)</m:t>
        </m:r>
      </m:oMath>
      <w:r>
        <w:rPr/>
        <w:t xml:space="preserve">, en choisissant une condition initiale pertinente.</w:t>
      </w:r>
    </w:p>
    <w:p>
      <w:pPr>
        <w:spacing w:after="220" w:lineRule="auto"/>
      </w:pPr>
      <w:r>
        <w:rPr>
          <w:rFonts w:eastAsia="Georgia" w:cs="Georgia" w:ascii="Georgia" w:hAnsi="Georgia"/>
        </w:rPr>
        <w:t xml:space="preserve">Rappelons que l'éclairement, c'est-à-dire la densité surfacique de puissance, a pour expression générique </w:t>
      </w:r>
      <m:oMath>
        <m:r>
          <m:rPr>
            <m:sty m:val="i"/>
          </m:rPr>
          <m:t>I</m:t>
        </m:r>
        <m:r>
          <m:rPr>
            <m:sty m:val="p"/>
          </m:rPr>
          <m:t>=</m:t>
        </m:r>
        <m:f>
          <m:fPr>
            <m:ctrlPr>
              <w:rPr>
                <w:rFonts w:ascii="Cambria Math" w:hAnsi="Cambria Math"/>
              </w:rPr>
            </m:ctrlPr>
          </m:fPr>
          <m:num>
            <m:r>
              <m:rPr>
                <m:sty m:val="p"/>
              </m:rPr>
              <m:t>1</m:t>
            </m:r>
          </m:num>
          <m:den>
            <m:r>
              <m:rPr>
                <m:sty m:val="p"/>
              </m:rPr>
              <m:t>2</m:t>
            </m:r>
          </m:den>
        </m:f>
        <m:r>
          <m:rPr>
            <m:sty m:val="p"/>
          </m:rPr>
          <m:t>⋅</m:t>
        </m:r>
        <m:r>
          <m:rPr>
            <m:sty m:val="i"/>
          </m:rPr>
          <m:t>n</m:t>
        </m:r>
        <m:r>
          <m:rPr>
            <m:sty m:val="p"/>
          </m:rPr>
          <m:t>⋅</m:t>
        </m:r>
        <m:rad>
          <m:radPr>
            <m:degHide m:val="1"/>
            <m:ctrlPr>
              <w:rPr>
                <w:rFonts w:ascii="Cambria Math" w:hAnsi="Cambria Math"/>
              </w:rPr>
            </m:ctrlPr>
          </m:radPr>
          <m:deg/>
          <m:e>
            <m:f>
              <m:fPr>
                <m:ctrlPr>
                  <w:rPr>
                    <w:rFonts w:ascii="Cambria Math" w:hAnsi="Cambria Math"/>
                  </w:rPr>
                </m:ctrlPr>
              </m:fPr>
              <m:num>
                <m:sSub>
                  <m:sSubPr/>
                  <m:e>
                    <m:r>
                      <m:rPr>
                        <m:sty m:val="i"/>
                      </m:rPr>
                      <m:t>ε</m:t>
                    </m:r>
                  </m:e>
                  <m:sub>
                    <m:r>
                      <m:rPr>
                        <m:sty m:val="p"/>
                      </m:rPr>
                      <m:t>0</m:t>
                    </m:r>
                  </m:sub>
                </m:sSub>
              </m:num>
              <m:den>
                <m:sSub>
                  <m:sSubPr/>
                  <m:e>
                    <m:r>
                      <m:rPr>
                        <m:sty m:val="i"/>
                      </m:rPr>
                      <m:t>μ</m:t>
                    </m:r>
                  </m:e>
                  <m:sub>
                    <m:r>
                      <m:rPr>
                        <m:sty m:val="p"/>
                      </m:rPr>
                      <m:t>0</m:t>
                    </m:r>
                  </m:sub>
                </m:sSub>
              </m:den>
            </m:f>
          </m:e>
        </m:rad>
        <m:r>
          <m:rPr>
            <m:sty m:val="p"/>
          </m:rPr>
          <m:t>⋅</m:t>
        </m:r>
        <m:r>
          <m:rPr>
            <m:sty m:val="p"/>
          </m:rPr>
          <m:t>|</m:t>
        </m:r>
        <m:bar>
          <m:barPr/>
          <m:e>
            <m:r>
              <m:rPr>
                <m:sty m:val="i"/>
              </m:rPr>
              <m:t>E</m:t>
            </m:r>
          </m:e>
        </m:bar>
        <m:sSup>
          <m:sSupPr/>
          <m:e>
            <m:r>
              <m:rPr>
                <m:sty m:val="p"/>
              </m:rPr>
              <m:t>|</m:t>
            </m:r>
          </m:e>
          <m:sup>
            <m:r>
              <m:rPr>
                <m:sty m:val="p"/>
              </m:rPr>
              <m:t>2</m:t>
            </m:r>
          </m:sup>
        </m:sSup>
      </m:oMath>
      <w:r>
        <w:rPr>
          <w:rFonts w:eastAsia="Georgia" w:cs="Georgia" w:ascii="Georgia" w:hAnsi="Georgia"/>
        </w:rPr>
        <w:t xml:space="preserve">. Dans la question suivante, toutes les ondes en interaction sont supposées parfaitement superposées pendant toute la traversée du cristal, ce qui revient à négliger l'angle de double réfraction.</w:t>
      </w:r>
    </w:p>
    <w:p>
      <w:pPr>
        <w:spacing w:line="271" w:before="330" w:lineRule="auto"/>
      </w:pPr>
      <w:r>
        <w:rPr>
          <w:b/>
          <w:sz w:val="42"/>
        </w:rPr>
        <w:t xml:space="preserve">Question II-7 :</w:t>
      </w:r>
    </w:p>
    <w:p>
      <w:pPr>
        <w:spacing w:after="220" w:lineRule="auto"/>
      </w:pPr>
      <w:r>
        <w:rPr>
          <w:rFonts w:eastAsia="Georgia" w:cs="Georgia" w:ascii="Georgia" w:hAnsi="Georgia"/>
        </w:rPr>
        <w:t xml:space="preserve">Etablir alors l'expression de l'éclairement généré à la pulsation </w:t>
      </w:r>
      <m:oMath>
        <m:r>
          <m:rPr>
            <m:sty m:val="p"/>
          </m:rPr>
          <m:t>2</m:t>
        </m:r>
        <m:r>
          <m:rPr>
            <m:sty m:val="i"/>
          </m:rPr>
          <m:t>ω</m:t>
        </m:r>
      </m:oMath>
      <w:r>
        <w:rPr>
          <w:rFonts w:eastAsia="Georgia" w:cs="Georgia" w:ascii="Georgia" w:hAnsi="Georgia"/>
        </w:rPr>
        <w:t xml:space="preserve"> après la traversée d'un cristal non linéaire de longueur </w:t>
      </w:r>
      <m:oMath>
        <m:r>
          <m:rPr>
            <m:sty m:val="i"/>
          </m:rPr>
          <m:t>L</m:t>
        </m:r>
      </m:oMath>
      <w:r>
        <w:rPr/>
        <w:t xml:space="preserve">, et le mettre sous la forme suivante :</w:t>
      </w:r>
    </w:p>
    <w:p>
      <w:pPr>
        <w:spacing w:after="220" w:lineRule="auto"/>
      </w:pPr>
      <m:oMathPara>
        <m:oMath>
          <m:sSub>
            <m:sSubPr/>
            <m:e>
              <m:r>
                <m:rPr>
                  <m:sty m:val="i"/>
                </m:rPr>
                <m:t>I</m:t>
              </m:r>
            </m:e>
            <m:sub>
              <m:r>
                <m:rPr>
                  <m:sty m:val="p"/>
                </m:rPr>
                <m:t>3</m:t>
              </m:r>
            </m:sub>
          </m:sSub>
          <m:r>
            <m:rPr>
              <m:sty m:val="p"/>
            </m:rPr>
            <m:t>(</m:t>
          </m:r>
          <m:r>
            <m:rPr>
              <m:sty m:val="p"/>
            </m:rPr>
            <m:t>2</m:t>
          </m:r>
          <m:r>
            <m:rPr>
              <m:sty m:val="i"/>
            </m:rPr>
            <m:t>ω</m:t>
          </m:r>
          <m:r>
            <m:rPr>
              <m:sty m:val="p"/>
            </m:rPr>
            <m:t>,</m:t>
          </m:r>
          <m:r>
            <m:rPr>
              <m:sty m:val="i"/>
            </m:rPr>
            <m:t>Z</m:t>
          </m:r>
          <m:r>
            <m:rPr>
              <m:sty m:val="p"/>
            </m:rPr>
            <m:t>=</m:t>
          </m:r>
          <m:r>
            <m:rPr>
              <m:sty m:val="i"/>
            </m:rPr>
            <m:t>L</m:t>
          </m:r>
          <m:r>
            <m:rPr>
              <m:sty m:val="p"/>
            </m:rPr>
            <m:t>)</m:t>
          </m:r>
          <m:r>
            <m:rPr>
              <m:sty m:val="p"/>
            </m:rPr>
            <m:t>=</m:t>
          </m:r>
          <m:f>
            <m:fPr>
              <m:ctrlPr>
                <w:rPr>
                  <w:rFonts w:ascii="Cambria Math" w:hAnsi="Cambria Math"/>
                </w:rPr>
              </m:ctrlPr>
            </m:fPr>
            <m:num>
              <m:r>
                <m:rPr>
                  <m:sty m:val="p"/>
                </m:rPr>
                <m:t>2</m:t>
              </m:r>
              <m:r>
                <m:rPr>
                  <m:sty m:val="p"/>
                </m:rPr>
                <m:t>⋅</m:t>
              </m:r>
              <m:rad>
                <m:radPr>
                  <m:degHide m:val="1"/>
                  <m:ctrlPr>
                    <w:rPr>
                      <w:rFonts w:ascii="Cambria Math" w:hAnsi="Cambria Math"/>
                    </w:rPr>
                  </m:ctrlPr>
                </m:radPr>
                <m:deg/>
                <m:e>
                  <m:f>
                    <m:fPr>
                      <m:ctrlPr>
                        <w:rPr>
                          <w:rFonts w:ascii="Cambria Math" w:hAnsi="Cambria Math"/>
                        </w:rPr>
                      </m:ctrlPr>
                    </m:fPr>
                    <m:num>
                      <m:sSub>
                        <m:sSubPr/>
                        <m:e>
                          <m:r>
                            <m:rPr>
                              <m:sty m:val="i"/>
                            </m:rPr>
                            <m:t>μ</m:t>
                          </m:r>
                        </m:e>
                        <m:sub>
                          <m:r>
                            <m:rPr>
                              <m:sty m:val="p"/>
                            </m:rPr>
                            <m:t>0</m:t>
                          </m:r>
                        </m:sub>
                      </m:sSub>
                    </m:num>
                    <m:den>
                      <m:sSub>
                        <m:sSubPr/>
                        <m:e>
                          <m:r>
                            <m:rPr>
                              <m:sty m:val="i"/>
                            </m:rPr>
                            <m:t>ε</m:t>
                          </m:r>
                        </m:e>
                        <m:sub>
                          <m:r>
                            <m:rPr>
                              <m:sty m:val="p"/>
                            </m:rPr>
                            <m:t>0</m:t>
                          </m:r>
                        </m:sub>
                      </m:sSub>
                    </m:den>
                  </m:f>
                </m:e>
              </m:rad>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ω</m:t>
                          </m:r>
                        </m:num>
                        <m:den>
                          <m:r>
                            <m:rPr>
                              <m:sty m:val="i"/>
                            </m:rPr>
                            <m:t>c</m:t>
                          </m:r>
                        </m:den>
                      </m:f>
                    </m:e>
                  </m:d>
                </m:e>
                <m:sup>
                  <m:r>
                    <m:rPr>
                      <m:sty m:val="p"/>
                    </m:rPr>
                    <m:t>2</m:t>
                  </m:r>
                </m:sup>
              </m:sSup>
              <m:r>
                <m:rPr>
                  <m:sty m:val="p"/>
                </m:rPr>
                <m:t>⋅</m:t>
              </m:r>
              <m:sSup>
                <m:sSupPr/>
                <m:e>
                  <m:d>
                    <m:dPr>
                      <m:begChr m:val="("/>
                      <m:endChr m:val=")"/>
                      <m:ctrlPr>
                        <w:rPr>
                          <w:rFonts w:ascii="Cambria Math" w:hAnsi="Cambria Math"/>
                        </w:rPr>
                      </m:ctrlPr>
                    </m:dPr>
                    <m:e>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e>
                  </m:d>
                </m:e>
                <m:sup>
                  <m:r>
                    <m:rPr>
                      <m:sty m:val="p"/>
                    </m:rPr>
                    <m:t>2</m:t>
                  </m:r>
                </m:sup>
              </m:sSup>
            </m:num>
            <m:den>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n</m:t>
                  </m:r>
                </m:e>
                <m:sub>
                  <m:r>
                    <m:rPr>
                      <m:sty m:val="p"/>
                    </m:rPr>
                    <m:t>3</m:t>
                  </m:r>
                </m:sub>
              </m:sSub>
            </m:den>
          </m:f>
          <m:r>
            <m:rPr>
              <m:sty m:val="p"/>
            </m:rPr>
            <m:t>⋅</m:t>
          </m:r>
          <m:sSup>
            <m:sSupPr/>
            <m:e>
              <m:r>
                <m:rPr>
                  <m:sty m:val="i"/>
                </m:rPr>
                <m:t>L</m:t>
              </m:r>
            </m:e>
            <m:sup>
              <m:r>
                <m:rPr>
                  <m:sty m:val="p"/>
                </m:rPr>
                <m:t>2</m:t>
              </m:r>
            </m:sup>
          </m:sSup>
          <m:r>
            <m:rPr>
              <m:sty m:val="p"/>
            </m:rPr>
            <m:t>⋅</m:t>
          </m:r>
          <m:sSub>
            <m:sSubPr/>
            <m:e>
              <m:r>
                <m:rPr>
                  <m:sty m:val="i"/>
                </m:rPr>
                <m:t>I</m:t>
              </m:r>
            </m:e>
            <m:sub>
              <m:r>
                <m:rPr>
                  <m:sty m:val="p"/>
                </m:rPr>
                <m:t>1</m:t>
              </m:r>
            </m:sub>
          </m:sSub>
          <m:r>
            <m:rPr>
              <m:sty m:val="p"/>
            </m:rPr>
            <m:t>(</m:t>
          </m:r>
          <m:r>
            <m:rPr>
              <m:sty m:val="i"/>
            </m:rPr>
            <m:t>ω</m:t>
          </m:r>
          <m:r>
            <m:rPr>
              <m:sty m:val="p"/>
            </m:rPr>
            <m:t>,</m:t>
          </m:r>
          <m:r>
            <m:rPr>
              <m:sty m:val="i"/>
            </m:rPr>
            <m:t>Z</m:t>
          </m:r>
          <m:r>
            <m:rPr>
              <m:sty m:val="p"/>
            </m:rPr>
            <m:t>=</m:t>
          </m:r>
          <m:r>
            <m:rPr>
              <m:sty m:val="p"/>
            </m:rPr>
            <m:t>0</m:t>
          </m:r>
          <m:r>
            <m:rPr>
              <m:sty m:val="p"/>
            </m:rPr>
            <m:t>)</m:t>
          </m:r>
          <m:r>
            <m:rPr>
              <m:sty m:val="p"/>
            </m:rPr>
            <m:t>⋅</m:t>
          </m:r>
          <m:sSub>
            <m:sSubPr/>
            <m:e>
              <m:r>
                <m:rPr>
                  <m:sty m:val="i"/>
                </m:rPr>
                <m:t>I</m:t>
              </m:r>
            </m:e>
            <m:sub>
              <m:r>
                <m:rPr>
                  <m:sty m:val="p"/>
                </m:rPr>
                <m:t>2</m:t>
              </m:r>
            </m:sub>
          </m:sSub>
          <m:r>
            <m:rPr>
              <m:sty m:val="p"/>
            </m:rPr>
            <m:t>(</m:t>
          </m:r>
          <m:r>
            <m:rPr>
              <m:sty m:val="i"/>
            </m:rPr>
            <m:t>ω</m:t>
          </m:r>
          <m:r>
            <m:rPr>
              <m:sty m:val="p"/>
            </m:rPr>
            <m:t>,</m:t>
          </m:r>
          <m:r>
            <m:rPr>
              <m:sty m:val="i"/>
            </m:rPr>
            <m:t>Z</m:t>
          </m:r>
          <m:r>
            <m:rPr>
              <m:sty m:val="p"/>
            </m:rPr>
            <m:t>=</m:t>
          </m:r>
          <m:r>
            <m:rPr>
              <m:sty m:val="p"/>
            </m:rPr>
            <m:t>0</m:t>
          </m:r>
          <m:r>
            <m:rPr>
              <m:sty m:val="p"/>
            </m:rPr>
            <m:t>)</m:t>
          </m:r>
          <m:r>
            <m:rPr>
              <m:sty m:val="p"/>
            </m:rPr>
            <m:t>⋅</m:t>
          </m:r>
          <m:sSup>
            <m:sSupPr/>
            <m:e>
              <m:d>
                <m:dPr>
                  <m:begChr m:val="("/>
                  <m:endChr m:val=")"/>
                  <m:ctrlPr>
                    <w:rPr>
                      <w:rFonts w:ascii="Cambria Math" w:hAnsi="Cambria Math"/>
                    </w:rPr>
                  </m:ctrlPr>
                </m:dPr>
                <m:e>
                  <m:f>
                    <m:fPr>
                      <m:ctrlPr>
                        <w:rPr>
                          <w:rFonts w:ascii="Cambria Math" w:hAnsi="Cambria Math"/>
                        </w:rPr>
                      </m:ctrlPr>
                    </m:fPr>
                    <m:num>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p"/>
                                </m:rPr>
                                <m:t>Δ</m:t>
                              </m:r>
                              <m:r>
                                <m:rPr>
                                  <m:sty m:val="i"/>
                                </m:rPr>
                                <m:t>k</m:t>
                              </m:r>
                              <m:r>
                                <m:rPr>
                                  <m:sty m:val="p"/>
                                </m:rPr>
                                <m:t>⋅</m:t>
                              </m:r>
                              <m:r>
                                <m:rPr>
                                  <m:sty m:val="i"/>
                                </m:rPr>
                                <m:t>L</m:t>
                              </m:r>
                            </m:num>
                            <m:den>
                              <m:r>
                                <m:rPr>
                                  <m:sty m:val="p"/>
                                </m:rPr>
                                <m:t>2</m:t>
                              </m:r>
                            </m:den>
                          </m:f>
                        </m:e>
                      </m:d>
                    </m:num>
                    <m:den>
                      <m:f>
                        <m:fPr>
                          <m:ctrlPr>
                            <w:rPr>
                              <w:rFonts w:ascii="Cambria Math" w:hAnsi="Cambria Math"/>
                            </w:rPr>
                          </m:ctrlPr>
                        </m:fPr>
                        <m:num>
                          <m:r>
                            <m:rPr>
                              <m:sty m:val="p"/>
                            </m:rPr>
                            <m:t>Δ</m:t>
                          </m:r>
                          <m:r>
                            <m:rPr>
                              <m:sty m:val="i"/>
                            </m:rPr>
                            <m:t>k</m:t>
                          </m:r>
                          <m:r>
                            <m:rPr>
                              <m:sty m:val="p"/>
                            </m:rPr>
                            <m:t>⋅</m:t>
                          </m:r>
                          <m:r>
                            <m:rPr>
                              <m:sty m:val="i"/>
                            </m:rPr>
                            <m:t>L</m:t>
                          </m:r>
                        </m:num>
                        <m:den>
                          <m:r>
                            <m:rPr>
                              <m:sty m:val="p"/>
                            </m:rPr>
                            <m:t>2</m:t>
                          </m:r>
                        </m:den>
                      </m:f>
                    </m:den>
                  </m:f>
                </m:e>
              </m:d>
            </m:e>
            <m:sup>
              <m:r>
                <m:rPr>
                  <m:sty m:val="p"/>
                </m:rPr>
                <m:t>2</m:t>
              </m:r>
            </m:sup>
          </m:sSup>
          <m:r>
            <m:rPr>
              <m:sty m:val="p"/>
            </m:rPr>
            <m:t>.</m:t>
          </m:r>
        </m:oMath>
      </m:oMathPara>
    </w:p>
    <w:p>
      <w:pPr>
        <w:spacing w:after="220" w:lineRule="auto"/>
      </w:pPr>
      <w:r>
        <w:rPr>
          <w:rFonts w:eastAsia="Georgia" w:cs="Georgia" w:ascii="Georgia" w:hAnsi="Georgia"/>
        </w:rPr>
        <w:t xml:space="preserve">Notons que les éclairements incidents </w:t>
      </w:r>
      <m:oMath>
        <m:sSub>
          <m:sSubPr/>
          <m:e>
            <m:r>
              <m:rPr>
                <m:sty m:val="i"/>
              </m:rPr>
              <m:t>I</m:t>
            </m:r>
          </m:e>
          <m:sub>
            <m:r>
              <m:rPr>
                <m:sty m:val="p"/>
              </m:rPr>
              <m:t>1</m:t>
            </m:r>
          </m:sub>
        </m:sSub>
        <m:r>
          <m:rPr>
            <m:sty m:val="p"/>
          </m:rPr>
          <m:t>(</m:t>
        </m:r>
        <m:r>
          <m:rPr>
            <m:sty m:val="i"/>
          </m:rPr>
          <m:t>ω</m:t>
        </m:r>
        <m:r>
          <m:rPr>
            <m:sty m:val="p"/>
          </m:rPr>
          <m:t>,</m:t>
        </m:r>
        <m:r>
          <m:rPr>
            <m:sty m:val="i"/>
          </m:rPr>
          <m:t>Z</m:t>
        </m:r>
        <m:r>
          <m:rPr>
            <m:sty m:val="p"/>
          </m:rPr>
          <m:t>=</m:t>
        </m:r>
        <m:r>
          <m:rPr>
            <m:sty m:val="p"/>
          </m:rPr>
          <m:t>0</m:t>
        </m:r>
        <m:r>
          <m:rPr>
            <m:sty m:val="p"/>
          </m:rPr>
          <m:t>)</m:t>
        </m:r>
      </m:oMath>
      <w:r>
        <w:rPr/>
        <w:t xml:space="preserve"> et </w:t>
      </w:r>
      <m:oMath>
        <m:sSub>
          <m:sSubPr/>
          <m:e>
            <m:r>
              <m:rPr>
                <m:sty m:val="i"/>
              </m:rPr>
              <m:t>I</m:t>
            </m:r>
          </m:e>
          <m:sub>
            <m:r>
              <m:rPr>
                <m:sty m:val="p"/>
              </m:rPr>
              <m:t>2</m:t>
            </m:r>
          </m:sub>
        </m:sSub>
        <m:r>
          <m:rPr>
            <m:sty m:val="p"/>
          </m:rPr>
          <m:t>(</m:t>
        </m:r>
        <m:r>
          <m:rPr>
            <m:sty m:val="i"/>
          </m:rPr>
          <m:t>ω</m:t>
        </m:r>
        <m:r>
          <m:rPr>
            <m:sty m:val="p"/>
          </m:rPr>
          <m:t>,</m:t>
        </m:r>
        <m:r>
          <m:rPr>
            <m:sty m:val="i"/>
          </m:rPr>
          <m:t>Z</m:t>
        </m:r>
        <m:r>
          <m:rPr>
            <m:sty m:val="p"/>
          </m:rPr>
          <m:t>=</m:t>
        </m:r>
        <m:r>
          <m:rPr>
            <m:sty m:val="p"/>
          </m:rPr>
          <m:t>0</m:t>
        </m:r>
        <m:r>
          <m:rPr>
            <m:sty m:val="p"/>
          </m:rPr>
          <m:t>)</m:t>
        </m:r>
      </m:oMath>
      <w:r>
        <w:rPr>
          <w:rFonts w:eastAsia="Georgia" w:cs="Georgia" w:ascii="Georgia" w:hAnsi="Georgia"/>
        </w:rPr>
        <w:t xml:space="preserve"> restent inchangés tout au long de la propagation au sein du cristal, du fait de l'approximation de la pompe non dépeuplée. Ils seront notés plus simplement </w:t>
      </w:r>
      <m:oMath>
        <m:sSub>
          <m:sSubPr/>
          <m:e>
            <m:r>
              <m:rPr>
                <m:sty m:val="i"/>
              </m:rPr>
              <m:t>I</m:t>
            </m:r>
          </m:e>
          <m:sub>
            <m:r>
              <m:rPr>
                <m:sty m:val="p"/>
              </m:rPr>
              <m:t>1</m:t>
            </m:r>
          </m:sub>
        </m:sSub>
        <m:r>
          <m:rPr>
            <m:sty m:val="p"/>
          </m:rPr>
          <m:t>(</m:t>
        </m:r>
        <m:r>
          <m:rPr>
            <m:sty m:val="i"/>
          </m:rPr>
          <m:t>ω</m:t>
        </m:r>
        <m:r>
          <m:rPr>
            <m:sty m:val="p"/>
          </m:rPr>
          <m:t>)</m:t>
        </m:r>
      </m:oMath>
      <w:r>
        <w:rPr/>
        <w:t xml:space="preserve"> et </w:t>
      </w:r>
      <m:oMath>
        <m:sSub>
          <m:sSubPr/>
          <m:e>
            <m:r>
              <m:rPr>
                <m:sty m:val="i"/>
              </m:rPr>
              <m:t>I</m:t>
            </m:r>
          </m:e>
          <m:sub>
            <m:r>
              <m:rPr>
                <m:sty m:val="p"/>
              </m:rPr>
              <m:t>2</m:t>
            </m:r>
          </m:sub>
        </m:sSub>
        <m:r>
          <m:rPr>
            <m:sty m:val="p"/>
          </m:rPr>
          <m:t>(</m:t>
        </m:r>
        <m:r>
          <m:rPr>
            <m:sty m:val="i"/>
          </m:rPr>
          <m:t>ω</m:t>
        </m:r>
        <m:r>
          <m:rPr>
            <m:sty m:val="p"/>
          </m:rPr>
          <m:t>)</m:t>
        </m:r>
      </m:oMath>
      <w:r>
        <w:rPr/>
        <w:t xml:space="preserve">.</w:t>
      </w:r>
    </w:p>
    <w:p>
      <w:pPr>
        <w:spacing w:line="271" w:before="330" w:lineRule="auto"/>
      </w:pPr>
      <w:r>
        <w:rPr>
          <w:b/>
          <w:sz w:val="42"/>
        </w:rPr>
        <w:t xml:space="preserve">Accord de phase</w:t>
      </w:r>
    </w:p>
    <w:p>
      <w:pPr>
        <w:spacing w:after="220" w:lineRule="auto"/>
      </w:pPr>
      <w:r>
        <w:rPr>
          <w:rFonts w:eastAsia="Georgia" w:cs="Georgia" w:ascii="Georgia" w:hAnsi="Georgia"/>
        </w:rPr>
        <w:t xml:space="preserve">Pour bien comprendre l'influence du désaccord de phase sur l'éclairement généré à la pulsation </w:t>
      </w:r>
      <m:oMath>
        <m:r>
          <m:rPr>
            <m:sty m:val="p"/>
          </m:rPr>
          <m:t>2</m:t>
        </m:r>
        <m:r>
          <m:rPr>
            <m:sty m:val="i"/>
          </m:rPr>
          <m:t>ω</m:t>
        </m:r>
      </m:oMath>
      <w:r>
        <w:rPr>
          <w:rFonts w:eastAsia="Georgia" w:cs="Georgia" w:ascii="Georgia" w:hAnsi="Georgia"/>
        </w:rPr>
        <w:t xml:space="preserve">, la Figure 6 représente l'évolution de </w:t>
      </w:r>
      <m:oMath>
        <m:sSub>
          <m:sSubPr/>
          <m:e>
            <m:r>
              <m:rPr>
                <m:sty m:val="i"/>
              </m:rPr>
              <m:t>I</m:t>
            </m:r>
          </m:e>
          <m:sub>
            <m:r>
              <m:rPr>
                <m:sty m:val="p"/>
              </m:rPr>
              <m:t>3</m:t>
            </m:r>
          </m:sub>
        </m:sSub>
        <m:r>
          <m:rPr>
            <m:sty m:val="p"/>
          </m:rPr>
          <m:t>(</m:t>
        </m:r>
        <m:r>
          <m:rPr>
            <m:sty m:val="p"/>
          </m:rPr>
          <m:t>2</m:t>
        </m:r>
        <m:r>
          <m:rPr>
            <m:sty m:val="i"/>
          </m:rPr>
          <m:t>ω</m:t>
        </m:r>
        <m:r>
          <m:rPr>
            <m:sty m:val="p"/>
          </m:rPr>
          <m:t>,</m:t>
        </m:r>
        <m:r>
          <m:rPr>
            <m:sty m:val="i"/>
          </m:rPr>
          <m:t>L</m:t>
        </m:r>
        <m:r>
          <m:rPr>
            <m:sty m:val="p"/>
          </m:rPr>
          <m:t>)</m:t>
        </m:r>
      </m:oMath>
      <w:r>
        <w:rPr/>
        <w:t xml:space="preserve"> en fonction de </w:t>
      </w:r>
      <m:oMath>
        <m:r>
          <m:rPr>
            <m:sty m:val="i"/>
          </m:rPr>
          <m:t>L</m:t>
        </m:r>
      </m:oMath>
      <w:r>
        <w:rPr/>
        <w:t xml:space="preserve">, pour deux valeurs de </w:t>
      </w:r>
      <m:oMath>
        <m:r>
          <m:rPr>
            <m:sty m:val="p"/>
          </m:rPr>
          <m:t>Δ</m:t>
        </m:r>
        <m:r>
          <m:rPr>
            <m:sty m:val="i"/>
          </m:rPr>
          <m:t>k</m:t>
        </m:r>
      </m:oMath>
      <w:r>
        <w:rPr/>
        <w:t xml:space="preserve">.</w:t>
      </w:r>
    </w:p>
    <w:p>
      <w:pPr>
        <w:spacing w:lineRule="auto"/>
        <w:jc w:val="center"/>
      </w:pPr>
      <w:r>
        <w:rPr/>
        <w:drawing>
          <wp:inline distB="0" distL="0" distR="0" distT="0">
            <wp:extent cx="5486400" cy="2830042"/>
            <wp:effectExtent b="0" l="0" r="0" t="0"/>
            <wp:docPr id="6" name="image-cf2bc40c2ca720a9aab0aac67a836999a443598b.jpg"/>
            <a:graphic>
              <a:graphicData uri="http://schemas.openxmlformats.org/drawingml/2006/picture">
                <pic:pic>
                  <pic:nvPicPr>
                    <pic:cNvPr id="6" name="image-cf2bc40c2ca720a9aab0aac67a836999a443598b.jpg" descr=""/>
                    <pic:cNvPicPr/>
                  </pic:nvPicPr>
                  <pic:blipFill>
                    <a:blip r:embed="rId10" cstate="print"/>
                    <a:srcRect b="0" l="0" r="0" t="0"/>
                    <a:stretch>
                      <a:fillRect/>
                    </a:stretch>
                  </pic:blipFill>
                  <pic:spPr>
                    <a:xfrm>
                      <a:off x="0" y="0"/>
                      <a:ext cx="5486400" cy="2830042"/>
                    </a:xfrm>
                    <a:prstGeom prst="rect"/>
                  </pic:spPr>
                </pic:pic>
              </a:graphicData>
            </a:graphic>
          </wp:inline>
        </w:drawing>
      </w:r>
    </w:p>
    <w:p>
      <w:pPr>
        <w:spacing w:lineRule="auto"/>
      </w:pPr>
      <w:r>
        <w:rPr>
          <w:rFonts w:eastAsia="Georgia" w:cs="Georgia" w:ascii="Georgia" w:hAnsi="Georgia"/>
        </w:rPr>
        <w:t xml:space="preserve">Figure 6 : évolution de l'éclairement généré à </w:t>
      </w:r>
      <m:oMath>
        <m:r>
          <m:rPr>
            <m:sty m:val="p"/>
          </m:rPr>
          <m:t>2</m:t>
        </m:r>
        <m:r>
          <m:rPr>
            <m:sty m:val="i"/>
          </m:rPr>
          <m:t>ω</m:t>
        </m:r>
      </m:oMath>
      <w:r>
        <w:rPr>
          <w:rFonts w:eastAsia="Georgia" w:cs="Georgia" w:ascii="Georgia" w:hAnsi="Georgia"/>
        </w:rPr>
        <w:t xml:space="preserve"> en fonction de la longueur du cristal pour deux valeurs différentes de </w:t>
      </w:r>
      <m:oMath>
        <m:r>
          <m:rPr>
            <m:sty m:val="p"/>
          </m:rPr>
          <m:t>Δ</m:t>
        </m:r>
        <m:r>
          <m:rPr>
            <m:sty m:val="i"/>
          </m:rPr>
          <m:t>k</m:t>
        </m:r>
      </m:oMath>
      <w:r>
        <w:rPr>
          <w:rFonts w:eastAsia="Georgia" w:cs="Georgia" w:ascii="Georgia" w:hAnsi="Georgia"/>
        </w:rPr>
        <w:t xml:space="preserve">. Les unités choisies sur les 2 axes sont arbitraires.</w:t>
      </w:r>
    </w:p>
    <w:p>
      <w:pPr>
        <w:spacing w:line="271" w:before="330" w:lineRule="auto"/>
      </w:pPr>
      <w:r>
        <w:rPr>
          <w:rFonts w:eastAsia="Georgia" w:cs="Georgia" w:ascii="Georgia" w:hAnsi="Georgia"/>
          <w:b/>
          <w:sz w:val="42"/>
        </w:rPr>
        <w:t xml:space="preserve">© Question II-8 :</w:t>
      </w:r>
    </w:p>
    <w:p>
      <w:pPr>
        <w:spacing w:after="220" w:lineRule="auto"/>
      </w:pPr>
      <w:r>
        <w:rPr>
          <w:rFonts w:eastAsia="Georgia" w:cs="Georgia" w:ascii="Georgia" w:hAnsi="Georgia"/>
        </w:rPr>
        <w:t xml:space="preserve">Parmi ces deux courbes, une seule correspond à la valeur </w:t>
      </w:r>
      <m:oMath>
        <m:r>
          <m:rPr>
            <m:sty m:val="p"/>
          </m:rPr>
          <m:t>Δ</m:t>
        </m:r>
        <m:r>
          <m:rPr>
            <m:sty m:val="i"/>
          </m:rPr>
          <m:t>k</m:t>
        </m:r>
        <m:r>
          <m:rPr>
            <m:sty m:val="p"/>
          </m:rPr>
          <m:t>=</m:t>
        </m:r>
        <m:r>
          <m:rPr>
            <m:sty m:val="p"/>
          </m:rPr>
          <m:t>0</m:t>
        </m:r>
      </m:oMath>
      <w:r>
        <w:rPr>
          <w:rFonts w:eastAsia="Georgia" w:cs="Georgia" w:ascii="Georgia" w:hAnsi="Georgia"/>
        </w:rPr>
        <w:t xml:space="preserve">. Préciser laquelle, en justifiant la réponse.</w:t>
      </w:r>
    </w:p>
    <w:p>
      <w:pPr>
        <w:spacing w:after="220" w:lineRule="auto"/>
      </w:pPr>
      <w:r>
        <w:rPr>
          <w:rFonts w:eastAsia="Georgia" w:cs="Georgia" w:ascii="Georgia" w:hAnsi="Georgia"/>
        </w:rPr>
        <w:t xml:space="preserve">L'objectif étant de générer une onde de second harmonique intense à la sortie du cristal, il apparaît ici clairement la nécessité absolue de travailler à désaccord de phase nul : </w:t>
      </w:r>
      <m:oMath>
        <m:r>
          <m:rPr>
            <m:sty m:val="p"/>
          </m:rPr>
          <m:t>Δ</m:t>
        </m:r>
        <m:r>
          <m:rPr>
            <m:sty m:val="i"/>
          </m:rPr>
          <m:t>k</m:t>
        </m:r>
        <m:r>
          <m:rPr>
            <m:sty m:val="p"/>
          </m:rPr>
          <m:t>=</m:t>
        </m:r>
        <m:r>
          <m:rPr>
            <m:sty m:val="p"/>
          </m:rPr>
          <m:t>0</m:t>
        </m:r>
      </m:oMath>
      <w:r>
        <w:rPr>
          <w:rFonts w:eastAsia="Georgia" w:cs="Georgia" w:ascii="Georgia" w:hAnsi="Georgia"/>
        </w:rPr>
        <w:t xml:space="preserve">. Cette contrainte est appelée «condition d'accord de phase».</w:t>
      </w:r>
    </w:p>
    <w:p>
      <w:pPr>
        <w:spacing w:after="220" w:lineRule="auto"/>
      </w:pPr>
      <w:r>
        <w:rPr/>
        <w:t xml:space="preserve">Question II-9 :</w:t>
      </w:r>
      <w:r>
        <w:rPr/>
        <w:br w:type="textWrapping"/>
      </w:r>
      <w:r>
        <w:rPr/>
        <w:t xml:space="preserve">Quelle relation cette condition impose-t-elle entre les trois indices optiques </w:t>
      </w:r>
      <m:oMath>
        <m:sSub>
          <m:sSubPr/>
          <m:e>
            <m:r>
              <m:rPr>
                <m:sty m:val="i"/>
              </m:rPr>
              <m:t>n</m:t>
            </m:r>
          </m:e>
          <m:sub>
            <m:r>
              <m:rPr>
                <m:sty m:val="p"/>
              </m:rPr>
              <m:t>1</m:t>
            </m:r>
          </m:sub>
        </m:sSub>
        <m:r>
          <m:rPr>
            <m:sty m:val="p"/>
          </m:rPr>
          <m:t>,</m:t>
        </m:r>
        <m:sSub>
          <m:sSubPr/>
          <m:e>
            <m:r>
              <m:rPr>
                <m:sty m:val="i"/>
              </m:rPr>
              <m:t>n</m:t>
            </m:r>
          </m:e>
          <m:sub>
            <m:r>
              <m:rPr>
                <m:sty m:val="p"/>
              </m:rPr>
              <m:t>2</m:t>
            </m:r>
          </m:sub>
        </m:sSub>
      </m:oMath>
      <w:r>
        <w:rPr/>
        <w:t xml:space="preserve"> et </w:t>
      </w:r>
      <m:oMath>
        <m:sSub>
          <m:sSubPr/>
          <m:e>
            <m:r>
              <m:rPr>
                <m:sty m:val="i"/>
              </m:rPr>
              <m:t>n</m:t>
            </m:r>
          </m:e>
          <m:sub>
            <m:r>
              <m:rPr>
                <m:sty m:val="p"/>
              </m:rPr>
              <m:t>3</m:t>
            </m:r>
          </m:sub>
        </m:sSub>
      </m:oMath>
      <w:r>
        <w:rPr/>
        <w:t xml:space="preserve"> ? Montrer que si </w:t>
      </w:r>
      <m:oMath>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n</m:t>
            </m:r>
          </m:e>
          <m:sub>
            <m:r>
              <m:rPr>
                <m:sty m:val="p"/>
              </m:rPr>
              <m:t>3</m:t>
            </m:r>
          </m:sub>
        </m:sSub>
      </m:oMath>
      <w:r>
        <w:rPr/>
        <w:t xml:space="preserve">, la contrainte est satisfaite.</w:t>
      </w:r>
    </w:p>
    <w:p>
      <w:pPr>
        <w:spacing w:after="220" w:lineRule="auto"/>
      </w:pPr>
      <w:r>
        <w:rPr>
          <w:rFonts w:eastAsia="Georgia" w:cs="Georgia" w:ascii="Georgia" w:hAnsi="Georgia"/>
        </w:rPr>
        <w:t xml:space="preserve">Malheureusement, tous les milieux sont dispersifs, c'est-à-dire que la valeur de l'indice optique dépend de la pulsation de l'onde. En particulier, pour le matériau </w:t>
      </w:r>
      <m:oMath>
        <m:sSub>
          <m:sSubPr/>
          <m:e>
            <m:r>
              <m:rPr>
                <m:sty m:val="p"/>
              </m:rPr>
              <m:t>CdGeAs</m:t>
            </m:r>
          </m:e>
          <m:sub>
            <m:r>
              <m:rPr>
                <m:sty m:val="p"/>
              </m:rPr>
              <m:t>2</m:t>
            </m:r>
          </m:sub>
        </m:sSub>
      </m:oMath>
      <w:r>
        <w:rPr>
          <w:rFonts w:eastAsia="Georgia" w:cs="Georgia" w:ascii="Georgia" w:hAnsi="Georgia"/>
        </w:rPr>
        <w:t xml:space="preserve"> et dans la gamme spectrale qui nous intéresse, l'indice est une fonction strictement croissante de la pulsation. La relation </w:t>
      </w:r>
      <m:oMath>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n</m:t>
            </m:r>
          </m:e>
          <m:sub>
            <m:r>
              <m:rPr>
                <m:sty m:val="p"/>
              </m:rPr>
              <m:t>3</m:t>
            </m:r>
          </m:sub>
        </m:sSub>
      </m:oMath>
      <w:r>
        <w:rPr>
          <w:rFonts w:eastAsia="Georgia" w:cs="Georgia" w:ascii="Georgia" w:hAnsi="Georgia"/>
        </w:rPr>
        <w:t xml:space="preserve"> est donc impossible à satisfaire, puisque les indices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t xml:space="preserve"> concernent la pulsation </w:t>
      </w:r>
      <m:oMath>
        <m:r>
          <m:rPr>
            <m:sty m:val="i"/>
          </m:rPr>
          <m:t>ω</m:t>
        </m:r>
      </m:oMath>
      <w:r>
        <w:rPr/>
        <w:t xml:space="preserve">, alors que l'indice </w:t>
      </w:r>
      <m:oMath>
        <m:sSub>
          <m:sSubPr/>
          <m:e>
            <m:r>
              <m:rPr>
                <m:sty m:val="i"/>
              </m:rPr>
              <m:t>n</m:t>
            </m:r>
          </m:e>
          <m:sub>
            <m:r>
              <m:rPr>
                <m:sty m:val="p"/>
              </m:rPr>
              <m:t>3</m:t>
            </m:r>
          </m:sub>
        </m:sSub>
      </m:oMath>
      <w:r>
        <w:rPr>
          <w:rFonts w:eastAsia="Georgia" w:cs="Georgia" w:ascii="Georgia" w:hAnsi="Georgia"/>
        </w:rPr>
        <w:t xml:space="preserve"> est associé à la pulsation </w:t>
      </w:r>
      <m:oMath>
        <m:r>
          <m:rPr>
            <m:sty m:val="p"/>
          </m:rPr>
          <m:t>2</m:t>
        </m:r>
        <m:r>
          <m:rPr>
            <m:sty m:val="i"/>
          </m:rPr>
          <m:t>ω</m:t>
        </m:r>
      </m:oMath>
      <w:r>
        <w:rPr/>
        <w:t xml:space="preserve">.</w:t>
      </w:r>
    </w:p>
    <w:p>
      <w:pPr>
        <w:spacing w:after="220" w:lineRule="auto"/>
      </w:pPr>
      <w:r>
        <w:rPr>
          <w:rFonts w:eastAsia="Georgia" w:cs="Georgia" w:ascii="Georgia" w:hAnsi="Georgia"/>
        </w:rPr>
        <w:t xml:space="preserve">Une solution existe cependant, en réalisant les interactions non linéaires dans des matériaux anisotropes. Ainsi, pour chacune des trois ondes, l'indice peut être choisi «ordinaire» ou « extraordinaire», en orientant de façon adaptée les champs électriques des ondes incidentes.</w:t>
      </w:r>
    </w:p>
    <w:p>
      <w:pPr>
        <w:spacing w:after="220" w:lineRule="auto"/>
      </w:pPr>
      <w:r>
        <w:rPr/>
        <w:t xml:space="preserve">La dispersion concerne les deux indices : </w:t>
      </w:r>
      <m:oMath>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p"/>
          </m:rPr>
          <m:t>&lt;</m:t>
        </m:r>
        <m:sSup>
          <m:sSupPr/>
          <m:e>
            <m:r>
              <m:rPr>
                <m:sty m:val="i"/>
              </m:rPr>
              <m:t>n</m:t>
            </m:r>
          </m:e>
          <m:sup>
            <m:r>
              <m:rPr>
                <m:sty m:val="p"/>
              </m:rPr>
              <m:t>(</m:t>
            </m:r>
            <m:r>
              <m:rPr>
                <m:sty m:val="p"/>
              </m:rPr>
              <m:t>+</m:t>
            </m:r>
            <m:r>
              <m:rPr>
                <m:sty m:val="p"/>
              </m:rPr>
              <m:t>)</m:t>
            </m:r>
          </m:sup>
        </m:sSup>
        <m:r>
          <m:rPr>
            <m:sty m:val="p"/>
          </m:rPr>
          <m:t>(</m:t>
        </m:r>
        <m:r>
          <m:rPr>
            <m:sty m:val="p"/>
          </m:rPr>
          <m:t>2</m:t>
        </m:r>
        <m:r>
          <m:rPr>
            <m:sty m:val="i"/>
          </m:rPr>
          <m:t>ω</m:t>
        </m:r>
        <m:r>
          <m:rPr>
            <m:sty m:val="p"/>
          </m:rPr>
          <m:t>)</m:t>
        </m:r>
      </m:oMath>
      <w:r>
        <w:rPr/>
        <w:t xml:space="preserve"> et </w:t>
      </w:r>
      <m:oMath>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p"/>
          </m:rPr>
          <m:t>&lt;</m:t>
        </m:r>
        <m:sSup>
          <m:sSupPr/>
          <m:e>
            <m:r>
              <m:rPr>
                <m:sty m:val="i"/>
              </m:rPr>
              <m:t>n</m:t>
            </m:r>
          </m:e>
          <m:sup>
            <m:r>
              <m:rPr>
                <m:sty m:val="p"/>
              </m:rPr>
              <m:t>(</m:t>
            </m:r>
            <m:r>
              <m:rPr>
                <m:sty m:val="p"/>
              </m:rPr>
              <m:t>−</m:t>
            </m:r>
            <m:r>
              <m:rPr>
                <m:sty m:val="p"/>
              </m:rPr>
              <m:t>)</m:t>
            </m:r>
          </m:sup>
        </m:sSup>
        <m:r>
          <m:rPr>
            <m:sty m:val="p"/>
          </m:rPr>
          <m:t>(</m:t>
        </m:r>
        <m:r>
          <m:rPr>
            <m:sty m:val="p"/>
          </m:rPr>
          <m:t>2</m:t>
        </m:r>
        <m:r>
          <m:rPr>
            <m:sty m:val="i"/>
          </m:rPr>
          <m:t>ω</m:t>
        </m:r>
        <m:r>
          <m:rPr>
            <m:sty m:val="p"/>
          </m:rPr>
          <m:t>)</m:t>
        </m:r>
      </m:oMath>
      <w:r>
        <w:rPr>
          <w:rFonts w:eastAsia="Georgia" w:cs="Georgia" w:ascii="Georgia" w:hAnsi="Georgia"/>
        </w:rPr>
        <w:t xml:space="preserve">. Pour autant, et par convention, ces indices vérifient toujours </w:t>
      </w:r>
      <m:oMath>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p"/>
          </m:rPr>
          <m:t>≤</m:t>
        </m:r>
        <m:sSup>
          <m:sSupPr/>
          <m:e>
            <m:r>
              <m:rPr>
                <m:sty m:val="i"/>
              </m:rPr>
              <m:t>n</m:t>
            </m:r>
          </m:e>
          <m:sup>
            <m:r>
              <m:rPr>
                <m:sty m:val="p"/>
              </m:rPr>
              <m:t>(</m:t>
            </m:r>
            <m:r>
              <m:rPr>
                <m:sty m:val="p"/>
              </m:rPr>
              <m:t>+</m:t>
            </m:r>
            <m:r>
              <m:rPr>
                <m:sty m:val="p"/>
              </m:rPr>
              <m:t>)</m:t>
            </m:r>
          </m:sup>
        </m:sSup>
        <m:r>
          <m:rPr>
            <m:sty m:val="p"/>
          </m:rPr>
          <m:t>(</m:t>
        </m:r>
        <m:r>
          <m:rPr>
            <m:sty m:val="i"/>
          </m:rPr>
          <m:t>ω</m:t>
        </m:r>
        <m:r>
          <m:rPr>
            <m:sty m:val="p"/>
          </m:rPr>
          <m:t>)</m:t>
        </m:r>
      </m:oMath>
      <w:r>
        <w:rPr/>
        <w:t xml:space="preserve"> et </w:t>
      </w:r>
      <m:oMath>
        <m:sSup>
          <m:sSupPr/>
          <m:e>
            <m:r>
              <m:rPr>
                <m:sty m:val="i"/>
              </m:rPr>
              <m:t>n</m:t>
            </m:r>
          </m:e>
          <m:sup>
            <m:r>
              <m:rPr>
                <m:sty m:val="p"/>
              </m:rPr>
              <m:t>(</m:t>
            </m:r>
            <m:r>
              <m:rPr>
                <m:sty m:val="p"/>
              </m:rPr>
              <m:t>−</m:t>
            </m:r>
            <m:r>
              <m:rPr>
                <m:sty m:val="p"/>
              </m:rPr>
              <m:t>)</m:t>
            </m:r>
          </m:sup>
        </m:sSup>
        <m:r>
          <m:rPr>
            <m:sty m:val="p"/>
          </m:rPr>
          <m:t>(</m:t>
        </m:r>
        <m:r>
          <m:rPr>
            <m:sty m:val="p"/>
          </m:rPr>
          <m:t>2</m:t>
        </m:r>
        <m:r>
          <m:rPr>
            <m:sty m:val="i"/>
          </m:rPr>
          <m:t>ω</m:t>
        </m:r>
        <m:r>
          <m:rPr>
            <m:sty m:val="p"/>
          </m:rPr>
          <m:t>)</m:t>
        </m:r>
        <m:r>
          <m:rPr>
            <m:sty m:val="p"/>
          </m:rPr>
          <m:t>≤</m:t>
        </m:r>
        <m:sSup>
          <m:sSupPr/>
          <m:e>
            <m:r>
              <m:rPr>
                <m:sty m:val="i"/>
              </m:rPr>
              <m:t>n</m:t>
            </m:r>
          </m:e>
          <m:sup>
            <m:r>
              <m:rPr>
                <m:sty m:val="p"/>
              </m:rPr>
              <m:t>(</m:t>
            </m:r>
            <m:r>
              <m:rPr>
                <m:sty m:val="p"/>
              </m:rPr>
              <m:t>+</m:t>
            </m:r>
            <m:r>
              <m:rPr>
                <m:sty m:val="p"/>
              </m:rPr>
              <m:t>)</m:t>
            </m:r>
          </m:sup>
        </m:sSup>
        <m:r>
          <m:rPr>
            <m:sty m:val="p"/>
          </m:rPr>
          <m:t>(</m:t>
        </m:r>
        <m:r>
          <m:rPr>
            <m:sty m:val="p"/>
          </m:rPr>
          <m:t>2</m:t>
        </m:r>
        <m:r>
          <m:rPr>
            <m:sty m:val="i"/>
          </m:rPr>
          <m:t>ω</m:t>
        </m:r>
        <m:r>
          <m:rPr>
            <m:sty m:val="p"/>
          </m:rPr>
          <m:t>)</m:t>
        </m:r>
      </m:oMath>
      <w:r>
        <w:rPr/>
        <w:t xml:space="preserve">.</w:t>
      </w:r>
    </w:p>
    <w:p>
      <w:pPr>
        <w:spacing w:after="220" w:lineRule="auto"/>
      </w:pPr>
      <w:r>
        <w:rPr/>
        <w:t xml:space="preserve">Question II-10 :</w:t>
      </w:r>
      <w:r>
        <w:rPr/>
        <w:br w:type="textWrapping"/>
      </w:r>
      <w:r>
        <w:rPr>
          <w:rFonts w:eastAsia="Georgia" w:cs="Georgia" w:ascii="Georgia" w:hAnsi="Georgia"/>
        </w:rPr>
        <w:t xml:space="preserve">Parmi les 8 combinaisons possibles pour le choix des indices, éliminer (en le justifiant) celles qui ne peuvent satisfaire à la condition d'accord de phase, c'est-à-dire </w:t>
      </w:r>
      <m:oMath>
        <m:r>
          <m:rPr>
            <m:sty m:val="p"/>
          </m:rPr>
          <m:t>Δ</m:t>
        </m:r>
        <m:r>
          <m:rPr>
            <m:sty m:val="i"/>
          </m:rPr>
          <m:t>k</m:t>
        </m:r>
        <m:r>
          <m:rPr>
            <m:sty m:val="p"/>
          </m:rPr>
          <m:t>=</m:t>
        </m:r>
        <m:r>
          <m:rPr>
            <m:sty m:val="p"/>
          </m:rPr>
          <m:t>0</m:t>
        </m:r>
      </m:oMath>
      <w:r>
        <w:rPr>
          <w:rFonts w:eastAsia="Georgia" w:cs="Georgia" w:ascii="Georgia" w:hAnsi="Georgia"/>
        </w:rPr>
        <w:t xml:space="preserve">. Montrer alors que l'hypothèse stipulant que </w:t>
      </w:r>
      <m:oMath>
        <m:acc>
          <m:accPr>
            <m:chr m:val="⃗"/>
          </m:accPr>
          <m:e>
            <m:sSub>
              <m:sSubPr/>
              <m:e>
                <m:r>
                  <m:rPr>
                    <m:sty m:val="i"/>
                  </m:rPr>
                  <m:t>E</m:t>
                </m:r>
              </m:e>
              <m:sub>
                <m:r>
                  <m:rPr>
                    <m:sty m:val="p"/>
                  </m:rPr>
                  <m:t>3</m:t>
                </m:r>
              </m:sub>
            </m:sSub>
          </m:e>
        </m:acc>
        <m:r>
          <m:rPr>
            <m:sty m:val="p"/>
          </m:rPr>
          <m:t>(</m:t>
        </m:r>
        <m:r>
          <m:rPr>
            <m:sty m:val="p"/>
          </m:rPr>
          <m:t>2</m:t>
        </m:r>
        <m:r>
          <m:rPr>
            <m:sty m:val="i"/>
          </m:rPr>
          <m:t>ω</m:t>
        </m:r>
        <m:r>
          <m:rPr>
            <m:sty m:val="p"/>
          </m:rPr>
          <m:t>)</m:t>
        </m:r>
      </m:oMath>
      <w:r>
        <w:rPr>
          <w:rFonts w:eastAsia="Georgia" w:cs="Georgia" w:ascii="Georgia" w:hAnsi="Georgia"/>
        </w:rPr>
        <w:t xml:space="preserve"> est «ordinaire», donc transverse, est validée.</w:t>
      </w:r>
    </w:p>
    <w:p>
      <w:pPr>
        <w:spacing w:after="220" w:lineRule="auto"/>
      </w:pPr>
      <w:r>
        <w:rPr>
          <w:rFonts w:eastAsia="Georgia" w:cs="Georgia" w:ascii="Georgia" w:hAnsi="Georgia"/>
        </w:rPr>
        <w:t xml:space="preserve">Dans la suite, les deux champs incidents sont désormais supposés avoir la même amplitude complexe, </w:t>
      </w:r>
      <m:oMath>
        <m:sSub>
          <m:sSubPr/>
          <m:e>
            <m:bar>
              <m:barPr/>
              <m:e>
                <m:r>
                  <m:rPr>
                    <m:sty m:val="i"/>
                  </m:rPr>
                  <m:t>E</m:t>
                </m:r>
              </m:e>
            </m:bar>
          </m:e>
          <m:sub>
            <m:r>
              <m:rPr>
                <m:sty m:val="p"/>
              </m:rPr>
              <m:t>1</m:t>
            </m:r>
          </m:sub>
        </m:sSub>
        <m:r>
          <m:rPr>
            <m:sty m:val="p"/>
          </m:rPr>
          <m:t>=</m:t>
        </m:r>
        <m:sSub>
          <m:sSubPr/>
          <m:e>
            <m:bar>
              <m:barPr/>
              <m:e>
                <m:r>
                  <m:rPr>
                    <m:sty m:val="i"/>
                  </m:rPr>
                  <m:t>E</m:t>
                </m:r>
              </m:e>
            </m:bar>
          </m:e>
          <m:sub>
            <m:r>
              <m:rPr>
                <m:sty m:val="p"/>
              </m:rPr>
              <m:t>2</m:t>
            </m:r>
          </m:sub>
        </m:sSub>
      </m:oMath>
      <w:r>
        <w:rPr>
          <w:rFonts w:eastAsia="Georgia" w:cs="Georgia" w:ascii="Georgia" w:hAnsi="Georgia"/>
        </w:rPr>
        <w:t xml:space="preserve">, et nous nous limiterons à la seule configuration suivante, dénommée «type I »:</w:t>
      </w:r>
    </w:p>
    <w:p>
      <w:pPr>
        <w:spacing w:after="220" w:lineRule="auto"/>
      </w:pPr>
      <m:oMathPara>
        <m:oMath>
          <m:d>
            <m:dPr>
              <m:begChr m:val="{"/>
              <m:endChr m:val="}"/>
              <m:ctrlPr>
                <w:rPr>
                  <w:rFonts w:ascii="Cambria Math" w:hAnsi="Cambria Math"/>
                </w:rPr>
              </m:ctrlPr>
            </m:dPr>
            <m:e>
              <m:sSub>
                <m:sSubPr/>
                <m:e>
                  <m:r>
                    <m:rPr>
                      <m:sty m:val="i"/>
                    </m:rPr>
                    <m:t>n</m:t>
                  </m:r>
                </m:e>
                <m:sub>
                  <m:r>
                    <m:rPr>
                      <m:sty m:val="p"/>
                    </m:rPr>
                    <m:t>1</m:t>
                  </m:r>
                </m:sub>
              </m:sSub>
              <m:r>
                <m:rPr>
                  <m:sty m:val="p"/>
                </m:rPr>
                <m:t>=</m:t>
              </m:r>
              <m:sSub>
                <m:sSubPr/>
                <m:e>
                  <m:r>
                    <m:rPr>
                      <m:sty m:val="i"/>
                    </m:rPr>
                    <m:t>n</m:t>
                  </m:r>
                </m:e>
                <m:sub>
                  <m:r>
                    <m:rPr>
                      <m:sty m:val="p"/>
                    </m:rPr>
                    <m:t>2</m:t>
                  </m:r>
                </m:sub>
              </m:sSub>
              <m:r>
                <m:rPr>
                  <m:sty m:val="p"/>
                </m:rPr>
                <m:t>=</m:t>
              </m:r>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p"/>
                </m:rPr>
                <m:t>;</m:t>
              </m:r>
              <m:sSub>
                <m:sSubPr/>
                <m:e>
                  <m:r>
                    <m:rPr>
                      <m:sty m:val="i"/>
                    </m:rPr>
                    <m:t>n</m:t>
                  </m:r>
                </m:e>
                <m:sub>
                  <m:r>
                    <m:rPr>
                      <m:sty m:val="p"/>
                    </m:rPr>
                    <m:t>3</m:t>
                  </m:r>
                </m:sub>
              </m:sSub>
              <m:r>
                <m:rPr>
                  <m:sty m:val="p"/>
                </m:rPr>
                <m:t>=</m:t>
              </m:r>
              <m:sSup>
                <m:sSupPr/>
                <m:e>
                  <m:r>
                    <m:rPr>
                      <m:sty m:val="i"/>
                    </m:rPr>
                    <m:t>n</m:t>
                  </m:r>
                </m:e>
                <m:sup>
                  <m:r>
                    <m:rPr>
                      <m:sty m:val="p"/>
                    </m:rPr>
                    <m:t>(</m:t>
                  </m:r>
                  <m:r>
                    <m:rPr>
                      <m:sty m:val="p"/>
                    </m:rPr>
                    <m:t>−</m:t>
                  </m:r>
                  <m:r>
                    <m:rPr>
                      <m:sty m:val="p"/>
                    </m:rPr>
                    <m:t>)</m:t>
                  </m:r>
                </m:sup>
              </m:sSup>
              <m:r>
                <m:rPr>
                  <m:sty m:val="p"/>
                </m:rPr>
                <m:t>(</m:t>
              </m:r>
              <m:r>
                <m:rPr>
                  <m:sty m:val="p"/>
                </m:rPr>
                <m:t>2</m:t>
              </m:r>
              <m:r>
                <m:rPr>
                  <m:sty m:val="i"/>
                </m:rPr>
                <m:t>ω</m:t>
              </m:r>
              <m:r>
                <m:rPr>
                  <m:sty m:val="p"/>
                </m:rPr>
                <m:t>)</m:t>
              </m:r>
            </m:e>
          </m:d>
          <m:r>
            <m:rPr>
              <m:sty m:val="p"/>
            </m:rPr>
            <m:t>.</m:t>
          </m:r>
        </m:oMath>
      </m:oMathPara>
    </w:p>
    <w:p>
      <w:pPr>
        <w:spacing w:after="220" w:lineRule="auto"/>
      </w:pPr>
      <w:r>
        <w:rPr>
          <w:rFonts w:eastAsia="Georgia" w:cs="Georgia" w:ascii="Georgia" w:hAnsi="Georgia"/>
        </w:rPr>
        <w:t xml:space="preserve">Outre la dépendance en fonction de la pulsation, rappelons que l'indice ( + ) dépend également de l'angle </w:t>
      </w:r>
      <m:oMath>
        <m:r>
          <m:rPr>
            <m:sty m:val="i"/>
          </m:rPr>
          <m:t>θ</m:t>
        </m:r>
      </m:oMath>
      <w:r>
        <w:rPr>
          <w:rFonts w:eastAsia="Georgia" w:cs="Georgia" w:ascii="Georgia" w:hAnsi="Georgia"/>
        </w:rPr>
        <w:t xml:space="preserve"> qui définit la direction de propagation; l'équation qui lie les trois indices n'est donc vérifiée que pour une direction particulière, appelée direction d'accord de phase. L'expression de </w:t>
      </w:r>
      <m:oMath>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i"/>
          </m:rPr>
          <m:t>θ</m:t>
        </m:r>
        <m:r>
          <m:rPr>
            <m:sty m:val="p"/>
          </m:rPr>
          <m:t>)</m:t>
        </m:r>
      </m:oMath>
      <w:r>
        <w:rPr>
          <w:rFonts w:eastAsia="Georgia" w:cs="Georgia" w:ascii="Georgia" w:hAnsi="Georgia"/>
        </w:rPr>
        <w:t xml:space="preserve"> a été établie dans la première partie : </w:t>
      </w:r>
      <m:oMath>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i"/>
          </m:rPr>
          <m:t>θ</m:t>
        </m:r>
        <m:r>
          <m:rPr>
            <m:sty m:val="p"/>
          </m:rPr>
          <m:t>)</m:t>
        </m:r>
        <m:r>
          <m:rPr>
            <m:sty m:val="p"/>
          </m:rPr>
          <m:t>=</m:t>
        </m:r>
        <m:sSup>
          <m:sSupPr/>
          <m:e>
            <m:d>
              <m:dPr>
                <m:begChr m:val="("/>
                <m:endChr m:val=")"/>
                <m:ctrlPr>
                  <w:rPr>
                    <w:rFonts w:ascii="Cambria Math" w:hAnsi="Cambria Math"/>
                  </w:rPr>
                </m:ctrlPr>
              </m:dPr>
              <m:e>
                <m:sSup>
                  <m:sSupPr/>
                  <m:e>
                    <m:d>
                      <m:dPr>
                        <m:begChr m:val="("/>
                        <m:endChr m:val=")"/>
                        <m:ctrlPr>
                          <w:rPr>
                            <w:rFonts w:ascii="Cambria Math" w:hAnsi="Cambria Math"/>
                          </w:rPr>
                        </m:ctrlPr>
                      </m:dPr>
                      <m:e>
                        <m:sSub>
                          <m:sSubPr/>
                          <m:e>
                            <m:r>
                              <m:rPr>
                                <m:sty m:val="i"/>
                              </m:rPr>
                              <m:t>n</m:t>
                            </m:r>
                          </m:e>
                          <m:sub>
                            <m:r>
                              <m:rPr>
                                <m:sty m:val="i"/>
                              </m:rPr>
                              <m:t>o</m:t>
                            </m:r>
                          </m:sub>
                        </m:sSub>
                        <m:r>
                          <m:rPr>
                            <m:sty m:val="p"/>
                          </m:rPr>
                          <m:t>(</m:t>
                        </m:r>
                        <m:r>
                          <m:rPr>
                            <m:sty m:val="i"/>
                          </m:rPr>
                          <m:t>ω</m:t>
                        </m:r>
                        <m:r>
                          <m:rPr>
                            <m:sty m:val="p"/>
                          </m:rPr>
                          <m:t>)</m:t>
                        </m:r>
                      </m:e>
                    </m:d>
                  </m:e>
                  <m:sup>
                    <m:r>
                      <m:rPr>
                        <m:sty m:val="p"/>
                      </m:rPr>
                      <m:t>−</m:t>
                    </m:r>
                    <m:r>
                      <m:rPr>
                        <m:sty m:val="p"/>
                      </m:rPr>
                      <m:t>2</m:t>
                    </m:r>
                  </m:sup>
                </m:sSup>
                <m:r>
                  <m:rPr>
                    <m:sty m:val="p"/>
                  </m:rPr>
                  <m:t>⋅</m:t>
                </m:r>
                <m:sSup>
                  <m:sSupPr/>
                  <m:e>
                    <m:r>
                      <m:rPr>
                        <m:sty m:val="p"/>
                      </m:rPr>
                      <m:t>cos</m:t>
                    </m:r>
                  </m:e>
                  <m:sup>
                    <m:r>
                      <m:rPr>
                        <m:sty m:val="p"/>
                      </m:rPr>
                      <m:t>2</m:t>
                    </m:r>
                  </m:sup>
                </m:sSup>
                <m:r>
                  <m:rPr>
                    <m:sty m:val="p"/>
                  </m:rPr>
                  <m:t>⁡</m:t>
                </m:r>
                <m:r>
                  <m:rPr>
                    <m:sty m:val="p"/>
                  </m:rPr>
                  <m:t>(</m:t>
                </m:r>
                <m:r>
                  <m:rPr>
                    <m:sty m:val="i"/>
                  </m:rPr>
                  <m:t>θ</m:t>
                </m:r>
                <m:r>
                  <m:rPr>
                    <m:sty m:val="p"/>
                  </m:rPr>
                  <m:t>)</m:t>
                </m:r>
                <m:r>
                  <m:rPr>
                    <m:sty m:val="p"/>
                  </m:rPr>
                  <m:t>+</m:t>
                </m:r>
                <m:sSup>
                  <m:sSupPr/>
                  <m:e>
                    <m:d>
                      <m:dPr>
                        <m:begChr m:val="("/>
                        <m:endChr m:val=")"/>
                        <m:ctrlPr>
                          <w:rPr>
                            <w:rFonts w:ascii="Cambria Math" w:hAnsi="Cambria Math"/>
                          </w:rPr>
                        </m:ctrlPr>
                      </m:dPr>
                      <m:e>
                        <m:sSub>
                          <m:sSubPr/>
                          <m:e>
                            <m:r>
                              <m:rPr>
                                <m:sty m:val="i"/>
                              </m:rPr>
                              <m:t>n</m:t>
                            </m:r>
                          </m:e>
                          <m:sub>
                            <m:r>
                              <m:rPr>
                                <m:sty m:val="i"/>
                              </m:rPr>
                              <m:t>e</m:t>
                            </m:r>
                          </m:sub>
                        </m:sSub>
                        <m:r>
                          <m:rPr>
                            <m:sty m:val="p"/>
                          </m:rPr>
                          <m:t>(</m:t>
                        </m:r>
                        <m:r>
                          <m:rPr>
                            <m:sty m:val="i"/>
                          </m:rPr>
                          <m:t>ω</m:t>
                        </m:r>
                        <m:r>
                          <m:rPr>
                            <m:sty m:val="p"/>
                          </m:rPr>
                          <m:t>)</m:t>
                        </m:r>
                      </m:e>
                    </m:d>
                  </m:e>
                  <m:sup>
                    <m:r>
                      <m:rPr>
                        <m:sty m:val="p"/>
                      </m:rPr>
                      <m:t>−</m:t>
                    </m:r>
                    <m:r>
                      <m:rPr>
                        <m:sty m:val="p"/>
                      </m:rPr>
                      <m:t>2</m:t>
                    </m:r>
                  </m:sup>
                </m:sSup>
                <m:r>
                  <m:rPr>
                    <m:sty m:val="p"/>
                  </m:rPr>
                  <m:t>⋅</m:t>
                </m:r>
                <m:sSup>
                  <m:sSupPr/>
                  <m:e>
                    <m:r>
                      <m:rPr>
                        <m:sty m:val="p"/>
                      </m:rPr>
                      <m:t>sin</m:t>
                    </m:r>
                  </m:e>
                  <m:sup>
                    <m:r>
                      <m:rPr>
                        <m:sty m:val="p"/>
                      </m:rPr>
                      <m:t>2</m:t>
                    </m:r>
                  </m:sup>
                </m:sSup>
                <m:r>
                  <m:rPr>
                    <m:sty m:val="p"/>
                  </m:rPr>
                  <m:t>⁡</m:t>
                </m:r>
                <m:r>
                  <m:rPr>
                    <m:sty m:val="p"/>
                  </m:rPr>
                  <m:t>(</m:t>
                </m:r>
                <m:r>
                  <m:rPr>
                    <m:sty m:val="i"/>
                  </m:rPr>
                  <m:t>θ</m:t>
                </m:r>
                <m:r>
                  <m:rPr>
                    <m:sty m:val="p"/>
                  </m:rPr>
                  <m:t>)</m:t>
                </m:r>
              </m:e>
            </m:d>
          </m:e>
          <m:sup>
            <m:r>
              <m:rPr>
                <m:sty m:val="p"/>
              </m:rPr>
              <m:t>−</m:t>
            </m:r>
            <m:r>
              <m:rPr>
                <m:sty m:val="p"/>
              </m:rPr>
              <m:t>1</m:t>
            </m:r>
            <m:r>
              <m:rPr>
                <m:sty m:val="p"/>
              </m:rPr>
              <m:t>/</m:t>
            </m:r>
            <m:r>
              <m:rPr>
                <m:sty m:val="p"/>
              </m:rPr>
              <m:t>2</m:t>
            </m:r>
          </m:sup>
        </m:sSup>
      </m:oMath>
      <w:r>
        <w:rPr/>
        <w:t xml:space="preserve">.</w:t>
      </w:r>
    </w:p>
    <w:p>
      <w:pPr>
        <w:spacing w:after="220" w:lineRule="auto"/>
      </w:pPr>
      <w:r>
        <w:rPr/>
        <w:t xml:space="preserve">Question II-11 :</w:t>
      </w:r>
      <w:r>
        <w:rPr/>
        <w:br w:type="textWrapping"/>
      </w:r>
      <w:r>
        <w:rPr>
          <w:rFonts w:eastAsia="Georgia" w:cs="Georgia" w:ascii="Georgia" w:hAnsi="Georgia"/>
        </w:rPr>
        <w:t xml:space="preserve">Pour l'accord de phase de type I, quelle est l'équation qui relie </w:t>
      </w:r>
      <m:oMath>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i"/>
          </m:rPr>
          <m:t>θ</m:t>
        </m:r>
        <m:r>
          <m:rPr>
            <m:sty m:val="p"/>
          </m:rPr>
          <m:t>)</m:t>
        </m:r>
      </m:oMath>
      <w:r>
        <w:rPr>
          <w:rFonts w:eastAsia="Georgia" w:cs="Georgia" w:ascii="Georgia" w:hAnsi="Georgia"/>
        </w:rPr>
        <w:t xml:space="preserve"> à </w:t>
      </w:r>
      <m:oMath>
        <m:sSup>
          <m:sSupPr/>
          <m:e>
            <m:r>
              <m:rPr>
                <m:sty m:val="i"/>
              </m:rPr>
              <m:t>n</m:t>
            </m:r>
          </m:e>
          <m:sup>
            <m:r>
              <m:rPr>
                <m:sty m:val="p"/>
              </m:rPr>
              <m:t>(</m:t>
            </m:r>
            <m:r>
              <m:rPr>
                <m:sty m:val="p"/>
              </m:rPr>
              <m:t>−</m:t>
            </m:r>
            <m:r>
              <m:rPr>
                <m:sty m:val="p"/>
              </m:rPr>
              <m:t>)</m:t>
            </m:r>
          </m:sup>
        </m:sSup>
        <m:r>
          <m:rPr>
            <m:sty m:val="p"/>
          </m:rPr>
          <m:t>(</m:t>
        </m:r>
        <m:r>
          <m:rPr>
            <m:sty m:val="p"/>
          </m:rPr>
          <m:t>2</m:t>
        </m:r>
        <m:r>
          <m:rPr>
            <m:sty m:val="i"/>
          </m:rPr>
          <m:t>ω</m:t>
        </m:r>
        <m:r>
          <m:rPr>
            <m:sty m:val="p"/>
          </m:rPr>
          <m:t>,</m:t>
        </m:r>
        <m:r>
          <m:rPr>
            <m:sty m:val="i"/>
          </m:rPr>
          <m:t>θ</m:t>
        </m:r>
        <m:r>
          <m:rPr>
            <m:sty m:val="p"/>
          </m:rPr>
          <m:t>)</m:t>
        </m:r>
      </m:oMath>
      <w:r>
        <w:rPr/>
        <w:t xml:space="preserve"> ?</w:t>
      </w:r>
    </w:p>
    <w:p>
      <w:pPr>
        <w:spacing w:after="220" w:lineRule="auto"/>
      </w:pPr>
      <w:r>
        <w:rPr/>
        <w:t xml:space="preserve">Question II-12 :</w:t>
      </w:r>
      <w:r>
        <w:rPr/>
        <w:br w:type="textWrapping"/>
      </w:r>
      <w:r>
        <w:rPr>
          <w:rFonts w:eastAsia="Georgia" w:cs="Georgia" w:ascii="Georgia" w:hAnsi="Georgia"/>
        </w:rPr>
        <w:t xml:space="preserve">A l'aide d'un graphe s'inspirant de la Figure 3(b), représenter les 4 courbes relatives aux indices </w:t>
      </w:r>
      <m:oMath>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i"/>
          </m:rPr>
          <m:t>θ</m:t>
        </m:r>
        <m:r>
          <m:rPr>
            <m:sty m:val="p"/>
          </m:rPr>
          <m:t>)</m:t>
        </m:r>
        <m:r>
          <m:rPr>
            <m:sty m:val="p"/>
          </m:rPr>
          <m:t>,</m:t>
        </m:r>
        <m:sSup>
          <m:sSupPr/>
          <m:e>
            <m:r>
              <m:rPr>
                <m:sty m:val="i"/>
              </m:rPr>
              <m:t>n</m:t>
            </m:r>
          </m:e>
          <m:sup>
            <m:r>
              <m:rPr>
                <m:sty m:val="p"/>
              </m:rPr>
              <m:t>(</m:t>
            </m:r>
            <m:r>
              <m:rPr>
                <m:sty m:val="p"/>
              </m:rPr>
              <m:t>−</m:t>
            </m:r>
            <m:r>
              <m:rPr>
                <m:sty m:val="p"/>
              </m:rPr>
              <m:t>)</m:t>
            </m:r>
          </m:sup>
        </m:sSup>
        <m:r>
          <m:rPr>
            <m:sty m:val="p"/>
          </m:rPr>
          <m:t>(</m:t>
        </m:r>
        <m:r>
          <m:rPr>
            <m:sty m:val="i"/>
          </m:rPr>
          <m:t>ω</m:t>
        </m:r>
        <m:r>
          <m:rPr>
            <m:sty m:val="p"/>
          </m:rPr>
          <m:t>,</m:t>
        </m:r>
        <m:r>
          <m:rPr>
            <m:sty m:val="i"/>
          </m:rPr>
          <m:t>θ</m:t>
        </m:r>
        <m:r>
          <m:rPr>
            <m:sty m:val="p"/>
          </m:rPr>
          <m:t>)</m:t>
        </m:r>
        <m:r>
          <m:rPr>
            <m:sty m:val="p"/>
          </m:rPr>
          <m:t>,</m:t>
        </m:r>
        <m:sSup>
          <m:sSupPr/>
          <m:e>
            <m:r>
              <m:rPr>
                <m:sty m:val="i"/>
              </m:rPr>
              <m:t>n</m:t>
            </m:r>
          </m:e>
          <m:sup>
            <m:r>
              <m:rPr>
                <m:sty m:val="p"/>
              </m:rPr>
              <m:t>(</m:t>
            </m:r>
            <m:r>
              <m:rPr>
                <m:sty m:val="p"/>
              </m:rPr>
              <m:t>+</m:t>
            </m:r>
            <m:r>
              <m:rPr>
                <m:sty m:val="p"/>
              </m:rPr>
              <m:t>)</m:t>
            </m:r>
          </m:sup>
        </m:sSup>
        <m:r>
          <m:rPr>
            <m:sty m:val="p"/>
          </m:rPr>
          <m:t>(</m:t>
        </m:r>
        <m:r>
          <m:rPr>
            <m:sty m:val="p"/>
          </m:rPr>
          <m:t>2</m:t>
        </m:r>
        <m:r>
          <m:rPr>
            <m:sty m:val="i"/>
          </m:rPr>
          <m:t>ω</m:t>
        </m:r>
        <m:r>
          <m:rPr>
            <m:sty m:val="p"/>
          </m:rPr>
          <m:t>,</m:t>
        </m:r>
        <m:r>
          <m:rPr>
            <m:sty m:val="i"/>
          </m:rPr>
          <m:t>θ</m:t>
        </m:r>
        <m:r>
          <m:rPr>
            <m:sty m:val="p"/>
          </m:rPr>
          <m:t>)</m:t>
        </m:r>
      </m:oMath>
      <w:r>
        <w:rPr/>
        <w:t xml:space="preserve"> et </w:t>
      </w:r>
      <m:oMath>
        <m:sSup>
          <m:sSupPr/>
          <m:e>
            <m:r>
              <m:rPr>
                <m:sty m:val="i"/>
              </m:rPr>
              <m:t>n</m:t>
            </m:r>
          </m:e>
          <m:sup>
            <m:r>
              <m:rPr>
                <m:sty m:val="p"/>
              </m:rPr>
              <m:t>(</m:t>
            </m:r>
            <m:r>
              <m:rPr>
                <m:sty m:val="p"/>
              </m:rPr>
              <m:t>−</m:t>
            </m:r>
            <m:r>
              <m:rPr>
                <m:sty m:val="p"/>
              </m:rPr>
              <m:t>)</m:t>
            </m:r>
          </m:sup>
        </m:sSup>
        <m:r>
          <m:rPr>
            <m:sty m:val="p"/>
          </m:rPr>
          <m:t>(</m:t>
        </m:r>
        <m:r>
          <m:rPr>
            <m:sty m:val="p"/>
          </m:rPr>
          <m:t>2</m:t>
        </m:r>
        <m:r>
          <m:rPr>
            <m:sty m:val="i"/>
          </m:rPr>
          <m:t>ω</m:t>
        </m:r>
        <m:r>
          <m:rPr>
            <m:sty m:val="p"/>
          </m:rPr>
          <m:t>,</m:t>
        </m:r>
        <m:r>
          <m:rPr>
            <m:sty m:val="i"/>
          </m:rPr>
          <m:t>θ</m:t>
        </m:r>
        <m:r>
          <m:rPr>
            <m:sty m:val="p"/>
          </m:rPr>
          <m:t>)</m:t>
        </m:r>
      </m:oMath>
      <w:r>
        <w:rPr>
          <w:rFonts w:eastAsia="Georgia" w:cs="Georgia" w:ascii="Georgia" w:hAnsi="Georgia"/>
        </w:rPr>
        <w:t xml:space="preserve">, en faisant apparaître la direction d'accord de phase de type I. Montrer graphiquement que la condition nécessaire pour qu'une direction d'accord de phase de type I existe est </w:t>
      </w:r>
      <m:oMath>
        <m:sSub>
          <m:sSubPr/>
          <m:e>
            <m:r>
              <m:rPr>
                <m:sty m:val="i"/>
              </m:rPr>
              <m:t>n</m:t>
            </m:r>
          </m:e>
          <m:sub>
            <m:r>
              <m:rPr>
                <m:sty m:val="i"/>
              </m:rPr>
              <m:t>e</m:t>
            </m:r>
          </m:sub>
        </m:sSub>
        <m:r>
          <m:rPr>
            <m:sty m:val="p"/>
          </m:rPr>
          <m:t>(</m:t>
        </m:r>
        <m:r>
          <m:rPr>
            <m:sty m:val="i"/>
          </m:rPr>
          <m:t>ω</m:t>
        </m:r>
        <m:r>
          <m:rPr>
            <m:sty m:val="p"/>
          </m:rPr>
          <m:t>)</m:t>
        </m:r>
        <m:r>
          <m:rPr>
            <m:sty m:val="p"/>
          </m:rPr>
          <m:t>≥</m:t>
        </m:r>
        <m:sSub>
          <m:sSubPr/>
          <m:e>
            <m:r>
              <m:rPr>
                <m:sty m:val="i"/>
              </m:rPr>
              <m:t>n</m:t>
            </m:r>
          </m:e>
          <m:sub>
            <m:r>
              <m:rPr>
                <m:sty m:val="i"/>
              </m:rPr>
              <m:t>o</m:t>
            </m:r>
          </m:sub>
        </m:sSub>
        <m:r>
          <m:rPr>
            <m:sty m:val="p"/>
          </m:rPr>
          <m:t>(</m:t>
        </m:r>
        <m:r>
          <m:rPr>
            <m:sty m:val="p"/>
          </m:rPr>
          <m:t>2</m:t>
        </m:r>
        <m:r>
          <m:rPr>
            <m:sty m:val="i"/>
          </m:rPr>
          <m:t>ω</m:t>
        </m:r>
        <m:r>
          <m:rPr>
            <m:sty m:val="p"/>
          </m:rPr>
          <m:t>)</m:t>
        </m:r>
      </m:oMath>
      <w:r>
        <w:rPr/>
        <w:t xml:space="preserve">.</w:t>
      </w:r>
    </w:p>
    <w:p>
      <w:pPr>
        <w:spacing w:after="220" w:lineRule="auto"/>
      </w:pPr>
      <w:r>
        <w:rPr/>
        <w:t xml:space="preserve">Question II-13 :</w:t>
      </w:r>
      <w:r>
        <w:rPr/>
        <w:br w:type="textWrapping"/>
      </w:r>
      <w:r>
        <w:rPr>
          <w:rFonts w:eastAsia="Georgia" w:cs="Georgia" w:ascii="Georgia" w:hAnsi="Georgia"/>
        </w:rPr>
        <w:t xml:space="preserve">Dans le cas d'un accord de phase de type I, la direction de propagation qui satisfait à la condition d'accord de phase </w:t>
      </w:r>
      <m:oMath>
        <m:r>
          <m:rPr>
            <m:sty m:val="p"/>
          </m:rPr>
          <m:t>Δ</m:t>
        </m:r>
        <m:r>
          <m:rPr>
            <m:sty m:val="i"/>
          </m:rPr>
          <m:t>k</m:t>
        </m:r>
        <m:r>
          <m:rPr>
            <m:sty m:val="p"/>
          </m:rPr>
          <m:t>=</m:t>
        </m:r>
        <m:r>
          <m:rPr>
            <m:sty m:val="p"/>
          </m:rPr>
          <m:t>0</m:t>
        </m:r>
      </m:oMath>
      <w:r>
        <w:rPr>
          <w:rFonts w:eastAsia="Georgia" w:cs="Georgia" w:ascii="Georgia" w:hAnsi="Georgia"/>
        </w:rPr>
        <w:t xml:space="preserve"> correspond à un angle noté </w:t>
      </w:r>
      <m:oMath>
        <m:sSub>
          <m:sSubPr/>
          <m:e>
            <m:r>
              <m:rPr>
                <m:sty m:val="i"/>
              </m:rPr>
              <m:t>θ</m:t>
            </m:r>
          </m:e>
          <m:sub>
            <m:r>
              <m:rPr>
                <m:sty m:val="i"/>
              </m:rPr>
              <m:t>A</m:t>
            </m:r>
            <m:r>
              <m:rPr>
                <m:sty m:val="i"/>
              </m:rPr>
              <m:t>P</m:t>
            </m:r>
          </m:sub>
        </m:sSub>
      </m:oMath>
      <w:r>
        <w:rPr/>
        <w:t xml:space="preserve">. Etablir l'expression de </w:t>
      </w:r>
      <m:oMath>
        <m:sSub>
          <m:sSubPr/>
          <m:e>
            <m:r>
              <m:rPr>
                <m:sty m:val="i"/>
              </m:rPr>
              <m:t>θ</m:t>
            </m:r>
          </m:e>
          <m:sub>
            <m:r>
              <m:rPr>
                <m:sty m:val="i"/>
              </m:rPr>
              <m:t>A</m:t>
            </m:r>
            <m:r>
              <m:rPr>
                <m:sty m:val="i"/>
              </m:rPr>
              <m:t>P</m:t>
            </m:r>
          </m:sub>
        </m:sSub>
      </m:oMath>
      <w:r>
        <w:rPr>
          <w:rFonts w:eastAsia="Georgia" w:cs="Georgia" w:ascii="Georgia" w:hAnsi="Georgia"/>
        </w:rPr>
        <w:t xml:space="preserve">, qui pourra faire intervenir les différents indices </w:t>
      </w:r>
      <m:oMath>
        <m:sSub>
          <m:sSubPr/>
          <m:e>
            <m:r>
              <m:rPr>
                <m:sty m:val="i"/>
              </m:rPr>
              <m:t>n</m:t>
            </m:r>
          </m:e>
          <m:sub>
            <m:r>
              <m:rPr>
                <m:sty m:val="i"/>
              </m:rPr>
              <m:t>o</m:t>
            </m:r>
          </m:sub>
        </m:sSub>
        <m:r>
          <m:rPr>
            <m:sty m:val="p"/>
          </m:rPr>
          <m:t>(</m:t>
        </m:r>
        <m:r>
          <m:rPr>
            <m:sty m:val="p"/>
          </m:rPr>
          <m:t>2</m:t>
        </m:r>
        <m:r>
          <m:rPr>
            <m:sty m:val="i"/>
          </m:rPr>
          <m:t>ω</m:t>
        </m:r>
        <m:r>
          <m:rPr>
            <m:sty m:val="p"/>
          </m:rPr>
          <m:t>)</m:t>
        </m:r>
        <m:r>
          <m:rPr>
            <m:sty m:val="p"/>
          </m:rPr>
          <m:t>,</m:t>
        </m:r>
        <m:sSub>
          <m:sSubPr/>
          <m:e>
            <m:r>
              <m:rPr>
                <m:sty m:val="i"/>
              </m:rPr>
              <m:t>n</m:t>
            </m:r>
          </m:e>
          <m:sub>
            <m:r>
              <m:rPr>
                <m:sty m:val="i"/>
              </m:rPr>
              <m:t>e</m:t>
            </m:r>
          </m:sub>
        </m:sSub>
        <m:r>
          <m:rPr>
            <m:sty m:val="p"/>
          </m:rPr>
          <m:t>(</m:t>
        </m:r>
        <m:r>
          <m:rPr>
            <m:sty m:val="p"/>
          </m:rPr>
          <m:t>2</m:t>
        </m:r>
        <m:r>
          <m:rPr>
            <m:sty m:val="i"/>
          </m:rPr>
          <m:t>ω</m:t>
        </m:r>
        <m:r>
          <m:rPr>
            <m:sty m:val="p"/>
          </m:rPr>
          <m:t>)</m:t>
        </m:r>
        <m:r>
          <m:rPr>
            <m:sty m:val="p"/>
          </m:rPr>
          <m:t>,</m:t>
        </m:r>
        <m:sSub>
          <m:sSubPr/>
          <m:e>
            <m:r>
              <m:rPr>
                <m:sty m:val="i"/>
              </m:rPr>
              <m:t>n</m:t>
            </m:r>
          </m:e>
          <m:sub>
            <m:r>
              <m:rPr>
                <m:sty m:val="i"/>
              </m:rPr>
              <m:t>o</m:t>
            </m:r>
          </m:sub>
        </m:sSub>
        <m:r>
          <m:rPr>
            <m:sty m:val="p"/>
          </m:rPr>
          <m:t>(</m:t>
        </m:r>
        <m:r>
          <m:rPr>
            <m:sty m:val="i"/>
          </m:rPr>
          <m:t>ω</m:t>
        </m:r>
        <m:r>
          <m:rPr>
            <m:sty m:val="p"/>
          </m:rPr>
          <m:t>)</m:t>
        </m:r>
      </m:oMath>
      <w:r>
        <w:rPr/>
        <w:t xml:space="preserve"> et </w:t>
      </w:r>
      <m:oMath>
        <m:sSub>
          <m:sSubPr/>
          <m:e>
            <m:r>
              <m:rPr>
                <m:sty m:val="i"/>
              </m:rPr>
              <m:t>n</m:t>
            </m:r>
          </m:e>
          <m:sub>
            <m:r>
              <m:rPr>
                <m:sty m:val="i"/>
              </m:rPr>
              <m:t>e</m:t>
            </m:r>
          </m:sub>
        </m:sSub>
        <m:r>
          <m:rPr>
            <m:sty m:val="p"/>
          </m:rPr>
          <m:t>(</m:t>
        </m:r>
        <m:r>
          <m:rPr>
            <m:sty m:val="i"/>
          </m:rPr>
          <m:t>ω</m:t>
        </m:r>
        <m:r>
          <m:rPr>
            <m:sty m:val="p"/>
          </m:rPr>
          <m:t>)</m:t>
        </m:r>
      </m:oMath>
      <w:r>
        <w:rPr/>
        <w:t xml:space="preserve">.</w:t>
      </w:r>
    </w:p>
    <w:p>
      <w:pPr>
        <w:spacing w:after="220" w:lineRule="auto"/>
      </w:pPr>
      <w:r>
        <w:rPr/>
        <w:t xml:space="preserve">Question II-14 :</w:t>
      </w:r>
      <w:r>
        <w:rPr/>
        <w:br w:type="textWrapping"/>
      </w:r>
      <w:r>
        <w:rPr/>
        <w:t xml:space="preserve">Connaissant les valeurs des indices principaux de </w:t>
      </w:r>
      <m:oMath>
        <m:sSub>
          <m:sSubPr/>
          <m:e>
            <m:r>
              <m:rPr>
                <m:sty m:val="p"/>
              </m:rPr>
              <m:t>CdGeAs</m:t>
            </m:r>
          </m:e>
          <m:sub>
            <m:r>
              <m:rPr>
                <m:sty m:val="p"/>
              </m:rPr>
              <m:t>2</m:t>
            </m:r>
          </m:sub>
        </m:sSub>
      </m:oMath>
      <w:r>
        <w:rPr>
          <w:rFonts w:eastAsia="Georgia" w:cs="Georgia" w:ascii="Georgia" w:hAnsi="Georgia"/>
        </w:rPr>
        <w:t xml:space="preserve"> aux différentes pulsations concernées, à savoir </w:t>
      </w:r>
      <m:oMath>
        <m:sSub>
          <m:sSubPr/>
          <m:e>
            <m:r>
              <m:rPr>
                <m:sty m:val="i"/>
              </m:rPr>
              <m:t>n</m:t>
            </m:r>
          </m:e>
          <m:sub>
            <m:r>
              <m:rPr>
                <m:sty m:val="i"/>
              </m:rPr>
              <m:t>o</m:t>
            </m:r>
          </m:sub>
        </m:sSub>
        <m:r>
          <m:rPr>
            <m:sty m:val="p"/>
          </m:rPr>
          <m:t>(</m:t>
        </m:r>
        <m:r>
          <m:rPr>
            <m:sty m:val="p"/>
          </m:rPr>
          <m:t>2</m:t>
        </m:r>
        <m:r>
          <m:rPr>
            <m:sty m:val="i"/>
          </m:rPr>
          <m:t>ω</m:t>
        </m:r>
        <m:r>
          <m:rPr>
            <m:sty m:val="p"/>
          </m:rPr>
          <m:t>)</m:t>
        </m:r>
        <m:r>
          <m:rPr>
            <m:sty m:val="p"/>
          </m:rPr>
          <m:t>=</m:t>
        </m:r>
        <m:r>
          <m:rPr>
            <m:sty m:val="p"/>
          </m:rPr>
          <m:t>3.5304</m:t>
        </m:r>
        <m:r>
          <m:rPr>
            <m:sty m:val="p"/>
          </m:rPr>
          <m:t>,</m:t>
        </m:r>
        <m:sSub>
          <m:sSubPr/>
          <m:e>
            <m:r>
              <m:rPr>
                <m:sty m:val="i"/>
              </m:rPr>
              <m:t>n</m:t>
            </m:r>
          </m:e>
          <m:sub>
            <m:r>
              <m:rPr>
                <m:sty m:val="i"/>
              </m:rPr>
              <m:t>e</m:t>
            </m:r>
          </m:sub>
        </m:sSub>
        <m:r>
          <m:rPr>
            <m:sty m:val="p"/>
          </m:rPr>
          <m:t>(</m:t>
        </m:r>
        <m:r>
          <m:rPr>
            <m:sty m:val="p"/>
          </m:rPr>
          <m:t>2</m:t>
        </m:r>
        <m:r>
          <m:rPr>
            <m:sty m:val="i"/>
          </m:rPr>
          <m:t>ω</m:t>
        </m:r>
        <m:r>
          <m:rPr>
            <m:sty m:val="p"/>
          </m:rPr>
          <m:t>)</m:t>
        </m:r>
        <m:r>
          <m:rPr>
            <m:sty m:val="p"/>
          </m:rPr>
          <m:t>=</m:t>
        </m:r>
        <m:r>
          <m:rPr>
            <m:sty m:val="p"/>
          </m:rPr>
          <m:t>3.6209</m:t>
        </m:r>
        <m:sSub>
          <m:sSubPr/>
          <m:e>
            <m:r>
              <m:rPr>
                <m:sty m:val="i"/>
              </m:rPr>
              <m:t>n</m:t>
            </m:r>
          </m:e>
          <m:sub>
            <m:r>
              <m:rPr>
                <m:sty m:val="i"/>
              </m:rPr>
              <m:t>o</m:t>
            </m:r>
          </m:sub>
        </m:sSub>
        <m:r>
          <m:rPr>
            <m:sty m:val="p"/>
          </m:rPr>
          <m:t>(</m:t>
        </m:r>
        <m:r>
          <m:rPr>
            <m:sty m:val="i"/>
          </m:rPr>
          <m:t>ω</m:t>
        </m:r>
        <m:r>
          <m:rPr>
            <m:sty m:val="p"/>
          </m:rPr>
          <m:t>)</m:t>
        </m:r>
        <m:r>
          <m:rPr>
            <m:sty m:val="p"/>
          </m:rPr>
          <m:t>=</m:t>
        </m:r>
        <m:r>
          <m:rPr>
            <m:sty m:val="p"/>
          </m:rPr>
          <m:t>3.5046</m:t>
        </m:r>
      </m:oMath>
      <w:r>
        <w:rPr/>
        <w:t xml:space="preserve"> et </w:t>
      </w:r>
      <m:oMath>
        <m:sSub>
          <m:sSubPr/>
          <m:e>
            <m:r>
              <m:rPr>
                <m:sty m:val="i"/>
              </m:rPr>
              <m:t>n</m:t>
            </m:r>
          </m:e>
          <m:sub>
            <m:r>
              <m:rPr>
                <m:sty m:val="i"/>
              </m:rPr>
              <m:t>e</m:t>
            </m:r>
          </m:sub>
        </m:sSub>
        <m:r>
          <m:rPr>
            <m:sty m:val="p"/>
          </m:rPr>
          <m:t>(</m:t>
        </m:r>
        <m:r>
          <m:rPr>
            <m:sty m:val="i"/>
          </m:rPr>
          <m:t>ω</m:t>
        </m:r>
        <m:r>
          <m:rPr>
            <m:sty m:val="p"/>
          </m:rPr>
          <m:t>)</m:t>
        </m:r>
        <m:r>
          <m:rPr>
            <m:sty m:val="p"/>
          </m:rPr>
          <m:t>=</m:t>
        </m:r>
        <m:r>
          <m:rPr>
            <m:sty m:val="p"/>
          </m:rPr>
          <m:t>3.5911</m:t>
        </m:r>
      </m:oMath>
      <w:r>
        <w:rPr/>
        <w:t xml:space="preserve">, calculer la valeur de l'angle </w:t>
      </w:r>
      <m:oMath>
        <m:sSub>
          <m:sSubPr/>
          <m:e>
            <m:r>
              <m:rPr>
                <m:sty m:val="i"/>
              </m:rPr>
              <m:t>θ</m:t>
            </m:r>
          </m:e>
          <m:sub>
            <m:r>
              <m:rPr>
                <m:sty m:val="i"/>
              </m:rPr>
              <m:t>A</m:t>
            </m:r>
            <m:r>
              <m:rPr>
                <m:sty m:val="i"/>
              </m:rPr>
              <m:t>P</m:t>
            </m:r>
          </m:sub>
        </m:sSub>
      </m:oMath>
      <w:r>
        <w:rPr>
          <w:rFonts w:eastAsia="Georgia" w:cs="Georgia" w:ascii="Georgia" w:hAnsi="Georgia"/>
        </w:rPr>
        <w:t xml:space="preserve">. Vérifier que </w:t>
      </w:r>
      <m:oMath>
        <m:sSup>
          <m:sSupPr/>
          <m:e>
            <m:r>
              <m:rPr>
                <m:sty m:val="i"/>
              </m:rPr>
              <m:t>n</m:t>
            </m:r>
          </m:e>
          <m:sup>
            <m:r>
              <m:rPr>
                <m:sty m:val="p"/>
              </m:rPr>
              <m:t>(</m:t>
            </m:r>
            <m:r>
              <m:rPr>
                <m:sty m:val="p"/>
              </m:rPr>
              <m:t>+</m:t>
            </m:r>
            <m:r>
              <m:rPr>
                <m:sty m:val="p"/>
              </m:rPr>
              <m:t>)</m:t>
            </m:r>
          </m:sup>
        </m:sSup>
        <m:d>
          <m:dPr>
            <m:begChr m:val="("/>
            <m:endChr m:val=")"/>
            <m:ctrlPr>
              <w:rPr>
                <w:rFonts w:ascii="Cambria Math" w:hAnsi="Cambria Math"/>
              </w:rPr>
            </m:ctrlPr>
          </m:dPr>
          <m:e>
            <m:r>
              <m:rPr>
                <m:sty m:val="i"/>
              </m:rPr>
              <m:t>ω</m:t>
            </m:r>
            <m:r>
              <m:rPr>
                <m:sty m:val="p"/>
              </m:rPr>
              <m:t>,</m:t>
            </m:r>
            <m:sSub>
              <m:sSubPr/>
              <m:e>
                <m:r>
                  <m:rPr>
                    <m:sty m:val="i"/>
                  </m:rPr>
                  <m:t>θ</m:t>
                </m:r>
              </m:e>
              <m:sub>
                <m:r>
                  <m:rPr>
                    <m:sty m:val="i"/>
                  </m:rPr>
                  <m:t>A</m:t>
                </m:r>
                <m:r>
                  <m:rPr>
                    <m:sty m:val="i"/>
                  </m:rPr>
                  <m:t>P</m:t>
                </m:r>
              </m:sub>
            </m:sSub>
          </m:e>
        </m:d>
        <m:r>
          <m:rPr>
            <m:sty m:val="p"/>
          </m:rPr>
          <m:t>=</m:t>
        </m:r>
        <m:sSup>
          <m:sSupPr/>
          <m:e>
            <m:r>
              <m:rPr>
                <m:sty m:val="i"/>
              </m:rPr>
              <m:t>n</m:t>
            </m:r>
          </m:e>
          <m:sup>
            <m:r>
              <m:rPr>
                <m:sty m:val="p"/>
              </m:rPr>
              <m:t>(</m:t>
            </m:r>
            <m:r>
              <m:rPr>
                <m:sty m:val="p"/>
              </m:rPr>
              <m:t>−</m:t>
            </m:r>
            <m:r>
              <m:rPr>
                <m:sty m:val="p"/>
              </m:rPr>
              <m:t>)</m:t>
            </m:r>
          </m:sup>
        </m:sSup>
        <m:d>
          <m:dPr>
            <m:begChr m:val="("/>
            <m:endChr m:val=")"/>
            <m:ctrlPr>
              <w:rPr>
                <w:rFonts w:ascii="Cambria Math" w:hAnsi="Cambria Math"/>
              </w:rPr>
            </m:ctrlPr>
          </m:dPr>
          <m:e>
            <m:r>
              <m:rPr>
                <m:sty m:val="p"/>
              </m:rPr>
              <m:t>2</m:t>
            </m:r>
            <m:r>
              <m:rPr>
                <m:sty m:val="i"/>
              </m:rPr>
              <m:t>ω</m:t>
            </m:r>
            <m:r>
              <m:rPr>
                <m:sty m:val="p"/>
              </m:rPr>
              <m:t>,</m:t>
            </m:r>
            <m:sSub>
              <m:sSubPr/>
              <m:e>
                <m:r>
                  <m:rPr>
                    <m:sty m:val="i"/>
                  </m:rPr>
                  <m:t>θ</m:t>
                </m:r>
              </m:e>
              <m:sub>
                <m:r>
                  <m:rPr>
                    <m:sty m:val="i"/>
                  </m:rPr>
                  <m:t>A</m:t>
                </m:r>
                <m:r>
                  <m:rPr>
                    <m:sty m:val="i"/>
                  </m:rPr>
                  <m:t>P</m:t>
                </m:r>
              </m:sub>
            </m:sSub>
          </m:e>
        </m:d>
      </m:oMath>
      <w:r>
        <w:rPr/>
        <w:t xml:space="preserve">.</w:t>
      </w:r>
    </w:p>
    <w:p>
      <w:pPr>
        <w:spacing w:after="220" w:lineRule="auto"/>
      </w:pPr>
      <w:r>
        <w:rPr>
          <w:rFonts w:eastAsia="Georgia" w:cs="Georgia" w:ascii="Georgia" w:hAnsi="Georgia"/>
        </w:rPr>
        <w:t xml:space="preserve">Cette étude montre que la nécessité de travailler sous la condition d'accord de phase est une contrainte forte. Elle impose d'une part la direction de propagation des champs incidents, ainsi que leurs directions de polarisations respectives. Il peut d'ailleurs arriver que le coefficient effectif </w:t>
      </w:r>
      <m:oMath>
        <m:sSubSup>
          <m:sSubSupPr/>
          <m:e>
            <m:r>
              <m:rPr>
                <m:sty m:val="i"/>
              </m:rPr>
              <m:t>χ</m:t>
            </m:r>
          </m:e>
          <m:sub>
            <m:r>
              <m:rPr>
                <m:nor/>
              </m:rPr>
              <m:t>eff </m:t>
            </m:r>
          </m:sub>
          <m:sup>
            <m:r>
              <m:rPr>
                <m:sty m:val="p"/>
              </m:rPr>
              <m:t>(</m:t>
            </m:r>
            <m:r>
              <m:rPr>
                <m:sty m:val="p"/>
              </m:rPr>
              <m:t>2</m:t>
            </m:r>
            <m:r>
              <m:rPr>
                <m:sty m:val="p"/>
              </m:rPr>
              <m:t>)</m:t>
            </m:r>
          </m:sup>
        </m:sSubSup>
      </m:oMath>
      <w:r>
        <w:rPr>
          <w:rFonts w:eastAsia="Georgia" w:cs="Georgia" w:ascii="Georgia" w:hAnsi="Georgia"/>
        </w:rPr>
        <w:t xml:space="preserve"> associé à une configuration de polarisation donnée soit nul ou trop faible pour générer un faisceau de second harmonique intense.</w:t>
      </w:r>
    </w:p>
    <w:p>
      <w:pPr>
        <w:spacing w:after="220" w:lineRule="auto"/>
      </w:pPr>
      <w:r>
        <w:rPr>
          <w:rFonts w:eastAsia="Georgia" w:cs="Georgia" w:ascii="Georgia" w:hAnsi="Georgia"/>
        </w:rPr>
        <w:t xml:space="preserve">Dans toute la suite de l'étude, nous supposerons que la condition d'accord de phase est parfaitement réalisée.</w:t>
      </w:r>
    </w:p>
    <w:p>
      <w:pPr>
        <w:spacing w:line="271" w:before="330" w:lineRule="auto"/>
      </w:pPr>
      <w:r>
        <w:rPr>
          <w:rFonts w:eastAsia="Georgia" w:cs="Georgia" w:ascii="Georgia" w:hAnsi="Georgia"/>
          <w:b/>
          <w:sz w:val="42"/>
        </w:rPr>
        <w:t xml:space="preserve">Effet de l'angle de double réfraction sur la puissance générée</w:t>
      </w:r>
    </w:p>
    <w:p>
      <w:pPr>
        <w:spacing w:after="220" w:lineRule="auto"/>
      </w:pPr>
      <w:r>
        <w:rPr>
          <w:rFonts w:eastAsia="Georgia" w:cs="Georgia" w:ascii="Georgia" w:hAnsi="Georgia"/>
        </w:rPr>
        <w:t xml:space="preserve">Nous n'avons pour l'instant pas encore pris en compte l'effet dû à l'angle de double réfraction : l'angle </w:t>
      </w:r>
      <m:oMath>
        <m:r>
          <m:rPr>
            <m:sty m:val="i"/>
          </m:rPr>
          <m:t>ρ</m:t>
        </m:r>
      </m:oMath>
      <w:r>
        <w:rPr>
          <w:rFonts w:eastAsia="Georgia" w:cs="Georgia" w:ascii="Georgia" w:hAnsi="Georgia"/>
        </w:rPr>
        <w:t xml:space="preserve"> entre les vecteurs de Poynting des ondes ordinaire et extraordinaire limite le recouvrement des faisceaux lumineux. Cet effet néfaste se fait sentir lorsque les cristaux sont plus longs que la longueur nécessaire à la séparation des ondes, </w:t>
      </w:r>
      <m:oMath>
        <m:sSub>
          <m:sSubPr/>
          <m:e>
            <m:r>
              <m:rPr>
                <m:sty m:val="i"/>
              </m:rPr>
              <m:t>L</m:t>
            </m:r>
          </m:e>
          <m:sub>
            <m:r>
              <m:rPr>
                <m:nor/>
              </m:rPr>
              <m:t>sép </m:t>
            </m:r>
          </m:sub>
        </m:sSub>
      </m:oMath>
      <w:r>
        <w:rPr>
          <w:rFonts w:eastAsia="Georgia" w:cs="Georgia" w:ascii="Georgia" w:hAnsi="Georgia"/>
        </w:rPr>
        <w:t xml:space="preserve">, dont la valeur a été calculée à la question I-20.</w:t>
      </w:r>
    </w:p>
    <w:p>
      <w:pPr>
        <w:spacing w:after="220" w:lineRule="auto"/>
      </w:pPr>
      <w:r>
        <w:rPr>
          <w:rFonts w:eastAsia="Georgia" w:cs="Georgia" w:ascii="Georgia" w:hAnsi="Georgia"/>
        </w:rPr>
        <w:t xml:space="preserve">Nous nous intéresserons à une tranche de cristal d'une épaisseur </w:t>
      </w:r>
      <m:oMath>
        <m:r>
          <m:rPr>
            <m:sty m:val="i"/>
          </m:rPr>
          <m:t>d</m:t>
        </m:r>
        <m:r>
          <m:rPr>
            <m:sty m:val="i"/>
          </m:rPr>
          <m:t>X</m:t>
        </m:r>
      </m:oMath>
      <w:r>
        <w:rPr>
          <w:rFonts w:eastAsia="Georgia" w:cs="Georgia" w:ascii="Georgia" w:hAnsi="Georgia"/>
        </w:rPr>
        <w:t xml:space="preserve"> centrée autour de la position </w:t>
      </w:r>
      <m:oMath>
        <m:r>
          <m:rPr>
            <m:sty m:val="i"/>
          </m:rPr>
          <m:t>X</m:t>
        </m:r>
        <m:r>
          <m:rPr>
            <m:sty m:val="p"/>
          </m:rPr>
          <m:t>=</m:t>
        </m:r>
        <m:r>
          <m:rPr>
            <m:sty m:val="p"/>
          </m:rPr>
          <m:t>0</m:t>
        </m:r>
      </m:oMath>
      <w:r>
        <w:rPr/>
        <w:t xml:space="preserve">. Nous choisissons d'orienter </w:t>
      </w:r>
      <m:oMath>
        <m:r>
          <m:rPr>
            <m:sty m:val="i"/>
          </m:rPr>
          <m:t>Y</m:t>
        </m:r>
      </m:oMath>
      <w:r>
        <w:rPr>
          <w:rFonts w:eastAsia="Georgia" w:cs="Georgia" w:ascii="Georgia" w:hAnsi="Georgia"/>
        </w:rPr>
        <w:t xml:space="preserve"> de telle façon que tous les vecteurs de Poynting soient contenus dans le plan (YOZ). Dans le cas de l'accord de phase de type I, les deux ondes incidentes sont extraordinaires, leur vecteur de Poynting </w:t>
      </w:r>
      <m:oMath>
        <m:acc>
          <m:accPr>
            <m:chr m:val="⃗"/>
          </m:accPr>
          <m:e>
            <m:sSup>
              <m:sSupPr/>
              <m:e>
                <m:r>
                  <m:rPr>
                    <m:sty m:val="p"/>
                  </m:rPr>
                  <m:t>Π</m:t>
                </m:r>
              </m:e>
              <m:sup>
                <m:r>
                  <m:rPr>
                    <m:sty m:val="p"/>
                  </m:rPr>
                  <m:t>(</m:t>
                </m:r>
                <m:r>
                  <m:rPr>
                    <m:sty m:val="p"/>
                  </m:rPr>
                  <m:t>+</m:t>
                </m:r>
                <m:r>
                  <m:rPr>
                    <m:sty m:val="p"/>
                  </m:rPr>
                  <m:t>)</m:t>
                </m:r>
              </m:sup>
            </m:sSup>
          </m:e>
        </m:acc>
      </m:oMath>
      <w:r>
        <w:rPr/>
        <w:t xml:space="preserve">fait donc un angle </w:t>
      </w:r>
      <m:oMath>
        <m:r>
          <m:rPr>
            <m:sty m:val="i"/>
          </m:rPr>
          <m:t>ρ</m:t>
        </m:r>
        <m:r>
          <m:rPr>
            <m:sty m:val="p"/>
          </m:rPr>
          <m:t>(</m:t>
        </m:r>
        <m:r>
          <m:rPr>
            <m:sty m:val="i"/>
          </m:rPr>
          <m:t>ω</m:t>
        </m:r>
        <m:r>
          <m:rPr>
            <m:sty m:val="p"/>
          </m:rPr>
          <m:t>)</m:t>
        </m:r>
      </m:oMath>
      <w:r>
        <w:rPr>
          <w:rFonts w:eastAsia="Georgia" w:cs="Georgia" w:ascii="Georgia" w:hAnsi="Georgia"/>
        </w:rPr>
        <w:t xml:space="preserve"> avec la normale à l'interface, comme indiqué sur la Figure 7, qui montre également le profil d'éclairement pour </w:t>
      </w:r>
      <m:oMath>
        <m:r>
          <m:rPr>
            <m:sty m:val="i"/>
          </m:rPr>
          <m:t>X</m:t>
        </m:r>
        <m:r>
          <m:rPr>
            <m:sty m:val="p"/>
          </m:rPr>
          <m:t>=</m:t>
        </m:r>
        <m:r>
          <m:rPr>
            <m:sty m:val="p"/>
          </m:rPr>
          <m:t>0</m:t>
        </m:r>
      </m:oMath>
      <w:r>
        <w:rPr/>
        <w:t xml:space="preserve"> et </w:t>
      </w:r>
      <m:oMath>
        <m:r>
          <m:rPr>
            <m:sty m:val="i"/>
          </m:rPr>
          <m:t>Z</m:t>
        </m:r>
        <m:r>
          <m:rPr>
            <m:sty m:val="p"/>
          </m:rPr>
          <m:t>=</m:t>
        </m:r>
        <m:r>
          <m:rPr>
            <m:sty m:val="i"/>
          </m:rPr>
          <m:t>L</m:t>
        </m:r>
      </m:oMath>
      <w:r>
        <w:rPr/>
        <w:t xml:space="preserve">.</w:t>
      </w:r>
    </w:p>
    <w:p>
      <w:pPr>
        <w:spacing w:lineRule="auto"/>
        <w:jc w:val="center"/>
      </w:pPr>
      <w:r>
        <w:rPr/>
        <w:drawing>
          <wp:inline distB="0" distL="0" distR="0" distT="0">
            <wp:extent cx="5486400" cy="1653988"/>
            <wp:effectExtent b="0" l="0" r="0" t="0"/>
            <wp:docPr id="7" name="image-6205e651b769a1c82f92b38950f5f874d79cc8b3.jpg"/>
            <a:graphic>
              <a:graphicData uri="http://schemas.openxmlformats.org/drawingml/2006/picture">
                <pic:pic>
                  <pic:nvPicPr>
                    <pic:cNvPr id="7" name="image-6205e651b769a1c82f92b38950f5f874d79cc8b3.jpg" descr=""/>
                    <pic:cNvPicPr/>
                  </pic:nvPicPr>
                  <pic:blipFill>
                    <a:blip r:embed="rId11" cstate="print"/>
                    <a:srcRect b="0" l="0" r="0" t="0"/>
                    <a:stretch>
                      <a:fillRect/>
                    </a:stretch>
                  </pic:blipFill>
                  <pic:spPr>
                    <a:xfrm>
                      <a:off x="0" y="0"/>
                      <a:ext cx="5486400" cy="1653988"/>
                    </a:xfrm>
                    <a:prstGeom prst="rect"/>
                  </pic:spPr>
                </pic:pic>
              </a:graphicData>
            </a:graphic>
          </wp:inline>
        </w:drawing>
      </w:r>
    </w:p>
    <w:p>
      <w:pPr>
        <w:spacing w:lineRule="auto"/>
      </w:pPr>
      <w:r>
        <w:rPr>
          <w:rFonts w:eastAsia="Georgia" w:cs="Georgia" w:ascii="Georgia" w:hAnsi="Georgia"/>
        </w:rPr>
        <w:t xml:space="preserve">Figure 7 : profil d'éclairement généré à la pulsation </w:t>
      </w:r>
      <m:oMath>
        <m:r>
          <m:rPr>
            <m:sty m:val="p"/>
          </m:rPr>
          <m:t>2</m:t>
        </m:r>
        <m:r>
          <m:rPr>
            <m:sty m:val="i"/>
          </m:rPr>
          <m:t>ω</m:t>
        </m:r>
      </m:oMath>
      <w:r>
        <w:rPr>
          <w:rFonts w:eastAsia="Georgia" w:cs="Georgia" w:ascii="Georgia" w:hAnsi="Georgia"/>
        </w:rPr>
        <w:t xml:space="preserve"> par une tranche de cristal située en </w:t>
      </w:r>
      <m:oMath>
        <m:r>
          <m:rPr>
            <m:sty m:val="i"/>
          </m:rPr>
          <m:t>X</m:t>
        </m:r>
        <m:r>
          <m:rPr>
            <m:sty m:val="p"/>
          </m:rPr>
          <m:t>=</m:t>
        </m:r>
        <m:r>
          <m:rPr>
            <m:sty m:val="p"/>
          </m:rPr>
          <m:t>0</m:t>
        </m:r>
      </m:oMath>
      <w:r>
        <w:rPr/>
        <w:t xml:space="preserve">.</w:t>
      </w:r>
    </w:p>
    <w:p>
      <w:pPr>
        <w:spacing w:line="271" w:before="330" w:lineRule="auto"/>
      </w:pPr>
      <w:r>
        <w:rPr>
          <w:b/>
          <w:sz w:val="42"/>
        </w:rPr>
        <w:t xml:space="preserve">Question II-15 :</w:t>
      </w:r>
    </w:p>
    <w:p>
      <w:pPr>
        <w:spacing w:after="220" w:lineRule="auto"/>
      </w:pPr>
      <w:r>
        <w:rPr>
          <w:rFonts w:eastAsia="Georgia" w:cs="Georgia" w:ascii="Georgia" w:hAnsi="Georgia"/>
        </w:rPr>
        <w:t xml:space="preserve">Adapter l'expression de l'éclairement généré </w:t>
      </w:r>
      <m:oMath>
        <m:sSub>
          <m:sSubPr/>
          <m:e>
            <m:r>
              <m:rPr>
                <m:sty m:val="i"/>
              </m:rPr>
              <m:t>I</m:t>
            </m:r>
          </m:e>
          <m:sub>
            <m:r>
              <m:rPr>
                <m:sty m:val="p"/>
              </m:rPr>
              <m:t>3</m:t>
            </m:r>
          </m:sub>
        </m:sSub>
        <m:r>
          <m:rPr>
            <m:sty m:val="p"/>
          </m:rPr>
          <m:t>(</m:t>
        </m:r>
        <m:r>
          <m:rPr>
            <m:sty m:val="p"/>
          </m:rPr>
          <m:t>2</m:t>
        </m:r>
        <m:r>
          <m:rPr>
            <m:sty m:val="i"/>
          </m:rPr>
          <m:t>ω</m:t>
        </m:r>
        <m:r>
          <m:rPr>
            <m:sty m:val="p"/>
          </m:rPr>
          <m:t>,</m:t>
        </m:r>
        <m:r>
          <m:rPr>
            <m:sty m:val="i"/>
          </m:rPr>
          <m:t>L</m:t>
        </m:r>
        <m:r>
          <m:rPr>
            <m:sty m:val="p"/>
          </m:rPr>
          <m:t>)</m:t>
        </m:r>
      </m:oMath>
      <w:r>
        <w:rPr>
          <w:rFonts w:eastAsia="Georgia" w:cs="Georgia" w:ascii="Georgia" w:hAnsi="Georgia"/>
        </w:rPr>
        <w:t xml:space="preserve">, donnée à la question II-7, au cas d'un accord de phase parfait. Cette expression n'est valable que si l'angle de double réfraction </w:t>
      </w:r>
      <m:oMath>
        <m:r>
          <m:rPr>
            <m:sty m:val="i"/>
          </m:rPr>
          <m:t>ρ</m:t>
        </m:r>
      </m:oMath>
      <w:r>
        <w:rPr/>
        <w:t xml:space="preserve"> est nul: montrer que la puissance totale </w:t>
      </w:r>
      <m:oMath>
        <m:r>
          <m:rPr>
            <m:sty m:val="i"/>
          </m:rPr>
          <m:t>d</m:t>
        </m:r>
        <m:sSub>
          <m:sSubPr/>
          <m:e>
            <m:r>
              <m:rPr>
                <m:scr m:val="script"/>
              </m:rPr>
              <m:t>P</m:t>
            </m:r>
          </m:e>
          <m:sub>
            <m:r>
              <m:rPr>
                <m:sty m:val="p"/>
              </m:rPr>
              <m:t>3</m:t>
            </m:r>
          </m:sub>
        </m:sSub>
        <m:r>
          <m:rPr>
            <m:sty m:val="p"/>
          </m:rPr>
          <m:t>(</m:t>
        </m:r>
        <m:r>
          <m:rPr>
            <m:sty m:val="p"/>
          </m:rPr>
          <m:t>2</m:t>
        </m:r>
        <m:r>
          <m:rPr>
            <m:sty m:val="i"/>
          </m:rPr>
          <m:t>ω</m:t>
        </m:r>
        <m:r>
          <m:rPr>
            <m:sty m:val="p"/>
          </m:rPr>
          <m:t>,</m:t>
        </m:r>
        <m:r>
          <m:rPr>
            <m:sty m:val="i"/>
          </m:rPr>
          <m:t>L</m:t>
        </m:r>
        <m:r>
          <m:rPr>
            <m:sty m:val="p"/>
          </m:rPr>
          <m:t>)</m:t>
        </m:r>
      </m:oMath>
      <w:r>
        <w:rPr>
          <w:rFonts w:eastAsia="Georgia" w:cs="Georgia" w:ascii="Georgia" w:hAnsi="Georgia"/>
        </w:rPr>
        <w:t xml:space="preserve">, générée à la pulsation </w:t>
      </w:r>
      <m:oMath>
        <m:r>
          <m:rPr>
            <m:sty m:val="p"/>
          </m:rPr>
          <m:t>2</m:t>
        </m:r>
        <m:r>
          <m:rPr>
            <m:sty m:val="i"/>
          </m:rPr>
          <m:t>ω</m:t>
        </m:r>
      </m:oMath>
      <w:r>
        <w:rPr>
          <w:rFonts w:eastAsia="Georgia" w:cs="Georgia" w:ascii="Georgia" w:hAnsi="Georgia"/>
        </w:rPr>
        <w:t xml:space="preserve"> et à la sortie du cristal par cette tranche d'épaisseur </w:t>
      </w:r>
      <m:oMath>
        <m:r>
          <m:rPr>
            <m:sty m:val="i"/>
          </m:rPr>
          <m:t>d</m:t>
        </m:r>
        <m:r>
          <m:rPr>
            <m:sty m:val="i"/>
          </m:rPr>
          <m:t>X</m:t>
        </m:r>
      </m:oMath>
      <w:r>
        <w:rPr>
          <w:rFonts w:eastAsia="Georgia" w:cs="Georgia" w:ascii="Georgia" w:hAnsi="Georgia"/>
        </w:rPr>
        <w:t xml:space="preserve">, est alors proportionnelle à </w:t>
      </w:r>
      <m:oMath>
        <m:sSup>
          <m:sSupPr/>
          <m:e>
            <m:r>
              <m:rPr>
                <m:sty m:val="i"/>
              </m:rPr>
              <m:t>L</m:t>
            </m:r>
          </m:e>
          <m:sup>
            <m:r>
              <m:rPr>
                <m:sty m:val="p"/>
              </m:rPr>
              <m:t>2</m:t>
            </m:r>
          </m:sup>
        </m:sSup>
      </m:oMath>
      <w:r>
        <w:rPr/>
        <w:t xml:space="preserve">.</w:t>
      </w:r>
    </w:p>
    <w:p>
      <w:pPr>
        <w:spacing w:after="220" w:lineRule="auto"/>
      </w:pPr>
      <w:r>
        <w:rPr>
          <w:rFonts w:eastAsia="Georgia" w:cs="Georgia" w:ascii="Georgia" w:hAnsi="Georgia"/>
        </w:rPr>
        <w:t xml:space="preserve">Ce résultat montre l'intérêt de travailler avec des cristaux «longs». Nous supposerons donc que </w:t>
      </w:r>
      <m:oMath>
        <m:r>
          <m:rPr>
            <m:sty m:val="i"/>
          </m:rPr>
          <m:t>L</m:t>
        </m:r>
        <m:r>
          <m:rPr>
            <m:sty m:val="p"/>
          </m:rPr>
          <m:t>&gt;</m:t>
        </m:r>
        <m:sSub>
          <m:sSubPr/>
          <m:e>
            <m:r>
              <m:rPr>
                <m:sty m:val="i"/>
              </m:rPr>
              <m:t>L</m:t>
            </m:r>
          </m:e>
          <m:sub>
            <m:r>
              <m:rPr>
                <m:nor/>
              </m:rPr>
              <m:t>sép </m:t>
            </m:r>
          </m:sub>
        </m:sSub>
      </m:oMath>
      <w:r>
        <w:rPr>
          <w:rFonts w:eastAsia="Georgia" w:cs="Georgia" w:ascii="Georgia" w:hAnsi="Georgia"/>
        </w:rPr>
        <w:t xml:space="preserve">, et les «effets de bords» du profil d'éclairement seront négligés : ce dernier pourra être simplement modélisé par un créneau en fonction de la variable </w:t>
      </w:r>
      <m:oMath>
        <m:r>
          <m:rPr>
            <m:sty m:val="i"/>
          </m:rPr>
          <m:t>Y</m:t>
        </m:r>
      </m:oMath>
      <w:r>
        <w:rPr>
          <w:rFonts w:eastAsia="Georgia" w:cs="Georgia" w:ascii="Georgia" w:hAnsi="Georgia"/>
        </w:rPr>
        <w:t xml:space="preserve">. L'angle de double réfraction </w:t>
      </w:r>
      <m:oMath>
        <m:r>
          <m:rPr>
            <m:sty m:val="i"/>
          </m:rPr>
          <m:t>ρ</m:t>
        </m:r>
      </m:oMath>
      <w:r>
        <w:rPr>
          <w:rFonts w:eastAsia="Georgia" w:cs="Georgia" w:ascii="Georgia" w:hAnsi="Georgia"/>
        </w:rPr>
        <w:t xml:space="preserve"> est supposé non nul, ce qui correspond au schéma de la Figure 7 et aux conditions expérimentales.</w:t>
      </w:r>
    </w:p>
    <w:p>
      <w:pPr>
        <w:spacing w:line="271" w:before="330" w:lineRule="auto"/>
      </w:pPr>
      <w:r>
        <w:rPr>
          <w:b/>
          <w:sz w:val="42"/>
        </w:rPr>
        <w:t xml:space="preserve">Question II-16 :</w:t>
      </w:r>
    </w:p>
    <w:p>
      <w:pPr>
        <w:spacing w:after="220" w:lineRule="auto"/>
      </w:pPr>
      <w:r>
        <w:rPr>
          <w:rFonts w:eastAsia="Georgia" w:cs="Georgia" w:ascii="Georgia" w:hAnsi="Georgia"/>
        </w:rPr>
        <w:t xml:space="preserve">En considérant un volume élémentaire de cristal, compris entre les cotes </w:t>
      </w:r>
      <m:oMath>
        <m:r>
          <m:rPr>
            <m:sty m:val="i"/>
          </m:rPr>
          <m:t>Y</m:t>
        </m:r>
      </m:oMath>
      <w:r>
        <w:rPr/>
        <w:t xml:space="preserve"> et </w:t>
      </w:r>
      <m:oMath>
        <m:r>
          <m:rPr>
            <m:sty m:val="i"/>
          </m:rPr>
          <m:t>Y</m:t>
        </m:r>
        <m:r>
          <m:rPr>
            <m:sty m:val="p"/>
          </m:rPr>
          <m:t>+</m:t>
        </m:r>
        <m:r>
          <m:rPr>
            <m:sty m:val="i"/>
          </m:rPr>
          <m:t>d</m:t>
        </m:r>
        <m:r>
          <m:rPr>
            <m:sty m:val="i"/>
          </m:rPr>
          <m:t>Y</m:t>
        </m:r>
      </m:oMath>
      <w:r>
        <w:rPr>
          <w:rFonts w:eastAsia="Georgia" w:cs="Georgia" w:ascii="Georgia" w:hAnsi="Georgia"/>
        </w:rPr>
        <w:t xml:space="preserve">, justifier que l'éclairement de second harmonique </w:t>
      </w:r>
      <m:oMath>
        <m:sSub>
          <m:sSubPr/>
          <m:e>
            <m:r>
              <m:rPr>
                <m:sty m:val="i"/>
              </m:rPr>
              <m:t>I</m:t>
            </m:r>
          </m:e>
          <m:sub>
            <m:r>
              <m:rPr>
                <m:sty m:val="p"/>
              </m:rPr>
              <m:t>3</m:t>
            </m:r>
          </m:sub>
        </m:sSub>
        <m:r>
          <m:rPr>
            <m:sty m:val="p"/>
          </m:rPr>
          <m:t>(</m:t>
        </m:r>
        <m:r>
          <m:rPr>
            <m:sty m:val="p"/>
          </m:rPr>
          <m:t>2</m:t>
        </m:r>
        <m:r>
          <m:rPr>
            <m:sty m:val="i"/>
          </m:rPr>
          <m:t>ω</m:t>
        </m:r>
        <m:r>
          <m:rPr>
            <m:sty m:val="p"/>
          </m:rPr>
          <m:t>,</m:t>
        </m:r>
        <m:r>
          <m:rPr>
            <m:sty m:val="i"/>
          </m:rPr>
          <m:t>L</m:t>
        </m:r>
        <m:r>
          <m:rPr>
            <m:sty m:val="p"/>
          </m:rPr>
          <m:t>)</m:t>
        </m:r>
      </m:oMath>
      <w:r>
        <w:rPr>
          <w:rFonts w:eastAsia="Georgia" w:cs="Georgia" w:ascii="Georgia" w:hAnsi="Georgia"/>
        </w:rPr>
        <w:t xml:space="preserve"> généré par ce volume est indépendant de </w:t>
      </w:r>
      <m:oMath>
        <m:r>
          <m:rPr>
            <m:sty m:val="i"/>
          </m:rPr>
          <m:t>Y</m:t>
        </m:r>
      </m:oMath>
      <w:r>
        <w:rPr>
          <w:rFonts w:eastAsia="Georgia" w:cs="Georgia" w:ascii="Georgia" w:hAnsi="Georgia"/>
        </w:rPr>
        <w:t xml:space="preserve"> (sur une très large plage de valeurs de </w:t>
      </w:r>
      <m:oMath>
        <m:r>
          <m:rPr>
            <m:sty m:val="i"/>
          </m:rPr>
          <m:t>Y</m:t>
        </m:r>
      </m:oMath>
      <w:r>
        <w:rPr>
          <w:rFonts w:eastAsia="Georgia" w:cs="Georgia" w:ascii="Georgia" w:hAnsi="Georgia"/>
        </w:rPr>
        <w:t xml:space="preserve">, hormis sur les bords). Quelle est l'expression de la valeur maximale de l'éclairement?</w:t>
      </w:r>
    </w:p>
    <w:p>
      <w:pPr>
        <w:spacing w:line="271" w:before="330" w:lineRule="auto"/>
      </w:pPr>
      <w:r>
        <w:rPr>
          <w:b/>
          <w:sz w:val="42"/>
        </w:rPr>
        <w:t xml:space="preserve">Question II-17 :</w:t>
      </w:r>
    </w:p>
    <w:p>
      <w:pPr>
        <w:spacing w:after="220" w:lineRule="auto"/>
      </w:pPr>
      <w:r>
        <w:rPr>
          <w:rFonts w:eastAsia="Georgia" w:cs="Georgia" w:ascii="Georgia" w:hAnsi="Georgia"/>
        </w:rPr>
        <w:t xml:space="preserve">En intégrant cet éclairement sur toute la hauteur du faisceau généré, montrer que la puissance totale émise par la tranche d'épaisseur </w:t>
      </w:r>
      <m:oMath>
        <m:r>
          <m:rPr>
            <m:sty m:val="i"/>
          </m:rPr>
          <m:t>d</m:t>
        </m:r>
        <m:r>
          <m:rPr>
            <m:sty m:val="i"/>
          </m:rPr>
          <m:t>X</m:t>
        </m:r>
        <m:r>
          <m:rPr>
            <m:sty m:val="p"/>
          </m:rPr>
          <m:t>,</m:t>
        </m:r>
        <m:r>
          <m:rPr>
            <m:sty m:val="i"/>
          </m:rPr>
          <m:t>d</m:t>
        </m:r>
        <m:sSub>
          <m:sSubPr/>
          <m:e>
            <m:r>
              <m:rPr>
                <m:scr m:val="script"/>
              </m:rPr>
              <m:t>P</m:t>
            </m:r>
          </m:e>
          <m:sub>
            <m:r>
              <m:rPr>
                <m:sty m:val="p"/>
              </m:rPr>
              <m:t>3</m:t>
            </m:r>
          </m:sub>
        </m:sSub>
        <m:r>
          <m:rPr>
            <m:sty m:val="p"/>
          </m:rPr>
          <m:t>(</m:t>
        </m:r>
        <m:r>
          <m:rPr>
            <m:sty m:val="p"/>
          </m:rPr>
          <m:t>2</m:t>
        </m:r>
        <m:r>
          <m:rPr>
            <m:sty m:val="i"/>
          </m:rPr>
          <m:t>ω</m:t>
        </m:r>
        <m:r>
          <m:rPr>
            <m:sty m:val="p"/>
          </m:rPr>
          <m:t>,</m:t>
        </m:r>
        <m:r>
          <m:rPr>
            <m:sty m:val="i"/>
          </m:rPr>
          <m:t>L</m:t>
        </m:r>
        <m:r>
          <m:rPr>
            <m:sty m:val="p"/>
          </m:rPr>
          <m:t>)</m:t>
        </m:r>
      </m:oMath>
      <w:r>
        <w:rPr>
          <w:rFonts w:eastAsia="Georgia" w:cs="Georgia" w:ascii="Georgia" w:hAnsi="Georgia"/>
        </w:rPr>
        <w:t xml:space="preserve">, est alors proportionnelle à </w:t>
      </w:r>
      <m:oMath>
        <m:r>
          <m:rPr>
            <m:sty m:val="i"/>
          </m:rPr>
          <m:t>L</m:t>
        </m:r>
      </m:oMath>
      <w:r>
        <w:rPr>
          <w:rFonts w:eastAsia="Georgia" w:cs="Georgia" w:ascii="Georgia" w:hAnsi="Georgia"/>
        </w:rPr>
        <w:t xml:space="preserve"> et non plus à </w:t>
      </w:r>
      <m:oMath>
        <m:sSup>
          <m:sSupPr/>
          <m:e>
            <m:r>
              <m:rPr>
                <m:sty m:val="i"/>
              </m:rPr>
              <m:t>L</m:t>
            </m:r>
          </m:e>
          <m:sup>
            <m:r>
              <m:rPr>
                <m:sty m:val="p"/>
              </m:rPr>
              <m:t>2</m:t>
            </m:r>
          </m:sup>
        </m:sSup>
      </m:oMath>
      <w:r>
        <w:rPr/>
        <w:t xml:space="preserve">.</w:t>
      </w:r>
    </w:p>
    <w:p>
      <w:pPr>
        <w:spacing w:line="271" w:before="330" w:lineRule="auto"/>
      </w:pPr>
      <w:r>
        <w:rPr>
          <w:b/>
          <w:sz w:val="42"/>
        </w:rPr>
        <w:t xml:space="preserve">Question II-18 :</w:t>
      </w:r>
    </w:p>
    <w:p>
      <w:pPr>
        <w:spacing w:after="220" w:lineRule="auto"/>
      </w:pPr>
      <w:r>
        <w:rPr/>
        <w:t xml:space="preserve">Tracer qualitativement </w:t>
      </w:r>
      <m:oMath>
        <m:r>
          <m:rPr>
            <m:sty m:val="i"/>
          </m:rPr>
          <m:t>d</m:t>
        </m:r>
        <m:sSub>
          <m:sSubPr/>
          <m:e>
            <m:r>
              <m:rPr>
                <m:scr m:val="script"/>
              </m:rPr>
              <m:t>P</m:t>
            </m:r>
          </m:e>
          <m:sub>
            <m:r>
              <m:rPr>
                <m:sty m:val="p"/>
              </m:rPr>
              <m:t>3</m:t>
            </m:r>
          </m:sub>
        </m:sSub>
        <m:r>
          <m:rPr>
            <m:sty m:val="p"/>
          </m:rPr>
          <m:t>(</m:t>
        </m:r>
        <m:r>
          <m:rPr>
            <m:sty m:val="p"/>
          </m:rPr>
          <m:t>2</m:t>
        </m:r>
        <m:r>
          <m:rPr>
            <m:sty m:val="i"/>
          </m:rPr>
          <m:t>ω</m:t>
        </m:r>
        <m:r>
          <m:rPr>
            <m:sty m:val="p"/>
          </m:rPr>
          <m:t>,</m:t>
        </m:r>
        <m:r>
          <m:rPr>
            <m:sty m:val="i"/>
          </m:rPr>
          <m:t>L</m:t>
        </m:r>
        <m:r>
          <m:rPr>
            <m:sty m:val="p"/>
          </m:rPr>
          <m:t>)</m:t>
        </m:r>
      </m:oMath>
      <w:r>
        <w:rPr/>
        <w:t xml:space="preserve"> en fonction de </w:t>
      </w:r>
      <m:oMath>
        <m:r>
          <m:rPr>
            <m:sty m:val="i"/>
          </m:rPr>
          <m:t>L</m:t>
        </m:r>
      </m:oMath>
      <w:r>
        <w:rPr>
          <w:rFonts w:eastAsia="Georgia" w:cs="Georgia" w:ascii="Georgia" w:hAnsi="Georgia"/>
        </w:rPr>
        <w:t xml:space="preserve"> pour les deux situations étudiées, à savoir pour un accord de phase de type I, d'abord avec </w:t>
      </w:r>
      <m:oMath>
        <m:r>
          <m:rPr>
            <m:sty m:val="i"/>
          </m:rPr>
          <m:t>ρ</m:t>
        </m:r>
        <m:r>
          <m:rPr>
            <m:sty m:val="p"/>
          </m:rPr>
          <m:t>=</m:t>
        </m:r>
        <m:r>
          <m:rPr>
            <m:sty m:val="p"/>
          </m:rPr>
          <m:t>0</m:t>
        </m:r>
      </m:oMath>
      <w:r>
        <w:rPr/>
        <w:t xml:space="preserve"> puis avec </w:t>
      </w:r>
      <m:oMath>
        <m:r>
          <m:rPr>
            <m:sty m:val="i"/>
          </m:rPr>
          <m:t>ρ</m:t>
        </m:r>
        <m:r>
          <m:rPr>
            <m:sty m:val="p"/>
          </m:rPr>
          <m:t>≠</m:t>
        </m:r>
        <m:r>
          <m:rPr>
            <m:sty m:val="p"/>
          </m:rPr>
          <m:t>0</m:t>
        </m:r>
      </m:oMath>
      <w:r>
        <w:rPr>
          <w:rFonts w:eastAsia="Georgia" w:cs="Georgia" w:ascii="Georgia" w:hAnsi="Georgia"/>
        </w:rPr>
        <w:t xml:space="preserve">. Les candidats veilleront à bien montrer bien la situation à la fois pour </w:t>
      </w:r>
      <m:oMath>
        <m:r>
          <m:rPr>
            <m:sty m:val="i"/>
          </m:rPr>
          <m:t>L</m:t>
        </m:r>
        <m:r>
          <m:rPr>
            <m:sty m:val="p"/>
          </m:rPr>
          <m:t>&lt;</m:t>
        </m:r>
        <m:sSub>
          <m:sSubPr/>
          <m:e>
            <m:r>
              <m:rPr>
                <m:sty m:val="i"/>
              </m:rPr>
              <m:t>L</m:t>
            </m:r>
          </m:e>
          <m:sub>
            <m:r>
              <m:rPr>
                <m:nor/>
              </m:rPr>
              <m:t>sép </m:t>
            </m:r>
          </m:sub>
        </m:sSub>
      </m:oMath>
      <w:r>
        <w:rPr/>
        <w:t xml:space="preserve"> et pour </w:t>
      </w:r>
      <m:oMath>
        <m:r>
          <m:rPr>
            <m:sty m:val="i"/>
          </m:rPr>
          <m:t>L</m:t>
        </m:r>
        <m:r>
          <m:rPr>
            <m:sty m:val="p"/>
          </m:rPr>
          <m:t>&gt;</m:t>
        </m:r>
        <m:sSub>
          <m:sSubPr/>
          <m:e>
            <m:r>
              <m:rPr>
                <m:sty m:val="i"/>
              </m:rPr>
              <m:t>L</m:t>
            </m:r>
          </m:e>
          <m:sub>
            <m:r>
              <m:rPr>
                <m:nor/>
              </m:rPr>
              <m:t>sép </m:t>
            </m:r>
          </m:sub>
        </m:sSub>
      </m:oMath>
      <w:r>
        <w:rPr/>
        <w:t xml:space="preserve">.</w:t>
      </w:r>
    </w:p>
    <w:p>
      <w:pPr>
        <w:spacing w:line="271" w:before="330" w:lineRule="auto"/>
      </w:pPr>
      <m:oMath>
        <m:sSup>
          <m:sSupPr>
            <m:ctrlPr>
              <w:rPr>
                <w:rFonts w:ascii="Cambria Math" w:hAnsi="Cambria Math"/>
                <w:sz w:val="42"/>
              </w:rPr>
            </m:ctrlPr>
          </m:sSupPr>
          <m:e>
            <m:r>
              <m:rPr>
                <m:sty m:val="p"/>
              </m:rPr>
              <w:rPr>
                <w:sz w:val="42"/>
              </w:rPr>
              <m:t>3</m:t>
            </m:r>
          </m:e>
          <m:sup>
            <m:r>
              <m:rPr>
                <m:nor/>
              </m:rPr>
              <w:rPr>
                <w:sz w:val="42"/>
              </w:rPr>
              <m:t>ème </m:t>
            </m:r>
          </m:sup>
        </m:sSup>
      </m:oMath>
      <w:r>
        <w:rPr>
          <w:rFonts w:eastAsia="Georgia" w:cs="Georgia" w:ascii="Georgia" w:hAnsi="Georgia"/>
          <w:b/>
          <w:sz w:val="42"/>
        </w:rPr>
        <w:t xml:space="preserve"> partie : optique non linéaire - aspect corpusculaire</w:t>
      </w:r>
    </w:p>
    <w:p>
      <w:pPr>
        <w:spacing w:after="220" w:lineRule="auto"/>
      </w:pPr>
      <w:r>
        <w:rPr>
          <w:rFonts w:eastAsia="Georgia" w:cs="Georgia" w:ascii="Georgia" w:hAnsi="Georgia"/>
        </w:rPr>
        <w:t xml:space="preserve">Dans tout ce qui précède, nous avons conservé une vision strictement ondulatoire du phénomène. Si cette description suffit pour l'essentiel à rendre compte des observations, il est intéressant d'appréhender le phénomène sous un autre angle. Cela permettra notamment de s'affranchir de l'approximation de la pompe non dépeuplée, sans pour autant trop compliquer les calculs.</w:t>
      </w:r>
    </w:p>
    <w:p>
      <w:pPr>
        <w:spacing w:after="220" w:lineRule="auto"/>
      </w:pPr>
      <w:r>
        <w:rPr>
          <w:rFonts w:eastAsia="Georgia" w:cs="Georgia" w:ascii="Georgia" w:hAnsi="Georgia"/>
        </w:rPr>
        <w:t xml:space="preserve">L'année mondiale de la physique (AMP 2005) étant passée par là, le photon ou «grain de lumière» et ses propriétés quantiques sont sorties de l'anonymat. Rappelons cependant les principales caractéristiques d'un photon associé à une onde lumineuse dont le champ électrique s'écrit: </w:t>
      </w:r>
      <m:oMath>
        <m:acc>
          <m:accPr>
            <m:chr m:val="⃗"/>
          </m:accPr>
          <m:e>
            <m:r>
              <m:rPr>
                <m:sty m:val="i"/>
              </m:rPr>
              <m:t>E</m:t>
            </m:r>
          </m:e>
        </m:acc>
        <m:r>
          <m:rPr>
            <m:sty m:val="p"/>
          </m:rPr>
          <m:t>=</m:t>
        </m:r>
        <m:bar>
          <m:barPr/>
          <m:e>
            <m:r>
              <m:rPr>
                <m:sty m:val="i"/>
              </m:rPr>
              <m:t>E</m:t>
            </m:r>
          </m:e>
        </m:bar>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r>
          <m:rPr>
            <m:sty m:val="p"/>
          </m:rPr>
          <m:t>⋅</m:t>
        </m:r>
        <m:acc>
          <m:accPr>
            <m:chr m:val="⃗"/>
          </m:accPr>
          <m:e>
            <m:r>
              <m:rPr>
                <m:sty m:val="i"/>
              </m:rPr>
              <m:t>e</m:t>
            </m:r>
          </m:e>
        </m:acc>
        <m:r>
          <m:rPr>
            <m:sty m:val="p"/>
          </m:rPr>
          <m:t>:</m:t>
        </m:r>
      </m:oMath>
      <w:r>
        <w:rPr>
          <w:rFonts w:eastAsia="Georgia" w:cs="Georgia" w:ascii="Georgia" w:hAnsi="Georgia"/>
        </w:rPr>
        <w:t xml:space="preserve"> son énergie vaut </w:t>
      </w:r>
      <m:oMath>
        <m:sSup>
          <m:sSupPr/>
          <m:e>
            <m:r>
              <m:t xml:space="preserve"> </m:t>
            </m:r>
          </m:e>
          <m:sup>
            <m:r>
              <m:rPr>
                <m:sty m:val="p"/>
              </m:rPr>
              <m:t>16</m:t>
            </m:r>
          </m:sup>
        </m:sSup>
        <m:r>
          <m:rPr>
            <m:sty m:val="i"/>
          </m:rPr>
          <m:t>ξ</m:t>
        </m:r>
        <m:r>
          <m:rPr>
            <m:sty m:val="p"/>
          </m:rPr>
          <m:t>=</m:t>
        </m:r>
        <m:r>
          <m:rPr>
            <m:sty m:val="i"/>
          </m:rPr>
          <m:t>ℏ</m:t>
        </m:r>
        <m:r>
          <m:rPr>
            <m:sty m:val="i"/>
          </m:rPr>
          <m:t>ω</m:t>
        </m:r>
      </m:oMath>
      <w:r>
        <w:rPr>
          <w:rFonts w:eastAsia="Georgia" w:cs="Georgia" w:ascii="Georgia" w:hAnsi="Georgia"/>
        </w:rPr>
        <w:t xml:space="preserve"> et sa quantité de mouvement </w:t>
      </w:r>
      <m:oMath>
        <m:acc>
          <m:accPr>
            <m:chr m:val="⃗"/>
          </m:accPr>
          <m:e>
            <m:r>
              <m:rPr>
                <m:sty m:val="i"/>
              </m:rPr>
              <m:t>p</m:t>
            </m:r>
          </m:e>
        </m:acc>
        <m:r>
          <m:rPr>
            <m:sty m:val="p"/>
          </m:rPr>
          <m:t>=</m:t>
        </m:r>
        <m:r>
          <m:rPr>
            <m:sty m:val="i"/>
          </m:rPr>
          <m:t>ℏ</m:t>
        </m:r>
        <m:acc>
          <m:accPr>
            <m:chr m:val="⃗"/>
          </m:accPr>
          <m:e>
            <m:r>
              <m:rPr>
                <m:sty m:val="i"/>
              </m:rPr>
              <m:t>k</m:t>
            </m:r>
          </m:e>
        </m:acc>
      </m:oMath>
      <w:r>
        <w:rPr/>
        <w:t xml:space="preserve">.</w:t>
      </w:r>
    </w:p>
    <w:p>
      <w:pPr>
        <w:spacing w:after="220" w:lineRule="auto"/>
      </w:pPr>
      <w:r>
        <w:rPr>
          <w:rFonts w:eastAsia="Georgia" w:cs="Georgia" w:ascii="Georgia" w:hAnsi="Georgia"/>
        </w:rPr>
        <w:t xml:space="preserve">Ainsi, la génération d'une onde de second harmonique au sein d'un cristal non linéaire peut-elle être vue comme la fusion de deux photons incidents, d'énergies </w:t>
      </w:r>
      <m:oMath>
        <m:sSub>
          <m:sSubPr/>
          <m:e>
            <m:r>
              <m:rPr>
                <m:sty m:val="i"/>
              </m:rPr>
              <m:t>ξ</m:t>
            </m:r>
          </m:e>
          <m:sub>
            <m:r>
              <m:rPr>
                <m:sty m:val="p"/>
              </m:rPr>
              <m:t>1</m:t>
            </m:r>
          </m:sub>
        </m:sSub>
        <m:r>
          <m:rPr>
            <m:sty m:val="p"/>
          </m:rPr>
          <m:t>=</m:t>
        </m:r>
        <m:sSub>
          <m:sSubPr/>
          <m:e>
            <m:r>
              <m:rPr>
                <m:sty m:val="i"/>
              </m:rPr>
              <m:t>ξ</m:t>
            </m:r>
          </m:e>
          <m:sub>
            <m:r>
              <m:rPr>
                <m:sty m:val="p"/>
              </m:rPr>
              <m:t>2</m:t>
            </m:r>
          </m:sub>
        </m:sSub>
        <m:r>
          <m:rPr>
            <m:sty m:val="p"/>
          </m:rPr>
          <m:t>=</m:t>
        </m:r>
        <m:r>
          <m:rPr>
            <m:sty m:val="i"/>
          </m:rPr>
          <m:t>ℏ</m:t>
        </m:r>
        <m:r>
          <m:rPr>
            <m:sty m:val="i"/>
          </m:rPr>
          <m:t>ω</m:t>
        </m:r>
      </m:oMath>
      <w:r>
        <w:rPr>
          <w:rFonts w:eastAsia="Georgia" w:cs="Georgia" w:ascii="Georgia" w:hAnsi="Georgia"/>
        </w:rPr>
        <w:t xml:space="preserve"> et de quantités de mouvement respectives </w:t>
      </w:r>
      <m:oMath>
        <m:acc>
          <m:accPr>
            <m:chr m:val="⃗"/>
          </m:accPr>
          <m:e>
            <m:sSub>
              <m:sSubPr/>
              <m:e>
                <m:r>
                  <m:rPr>
                    <m:sty m:val="i"/>
                  </m:rPr>
                  <m:t>p</m:t>
                </m:r>
              </m:e>
              <m:sub>
                <m:r>
                  <m:rPr>
                    <m:sty m:val="p"/>
                  </m:rPr>
                  <m:t>1</m:t>
                </m:r>
              </m:sub>
            </m:sSub>
          </m:e>
        </m:acc>
        <m:r>
          <m:rPr>
            <m:sty m:val="p"/>
          </m:rPr>
          <m:t>=</m:t>
        </m:r>
        <m:r>
          <m:rPr>
            <m:sty m:val="i"/>
          </m:rPr>
          <m:t>ℏ</m:t>
        </m:r>
        <m:acc>
          <m:accPr>
            <m:chr m:val="⃗"/>
          </m:accPr>
          <m:e>
            <m:sSub>
              <m:sSubPr/>
              <m:e>
                <m:r>
                  <m:rPr>
                    <m:sty m:val="i"/>
                  </m:rPr>
                  <m:t>k</m:t>
                </m:r>
              </m:e>
              <m:sub>
                <m:r>
                  <m:rPr>
                    <m:sty m:val="p"/>
                  </m:rPr>
                  <m:t>1</m:t>
                </m:r>
              </m:sub>
            </m:sSub>
          </m:e>
        </m:acc>
      </m:oMath>
      <w:r>
        <w:rPr/>
        <w:t xml:space="preserve"> et </w:t>
      </w:r>
      <m:oMath>
        <m:acc>
          <m:accPr>
            <m:chr m:val="⃗"/>
          </m:accPr>
          <m:e>
            <m:sSub>
              <m:sSubPr/>
              <m:e>
                <m:r>
                  <m:rPr>
                    <m:sty m:val="i"/>
                  </m:rPr>
                  <m:t>p</m:t>
                </m:r>
              </m:e>
              <m:sub>
                <m:r>
                  <m:rPr>
                    <m:sty m:val="p"/>
                  </m:rPr>
                  <m:t>2</m:t>
                </m:r>
              </m:sub>
            </m:sSub>
          </m:e>
        </m:acc>
        <m:r>
          <m:rPr>
            <m:sty m:val="p"/>
          </m:rPr>
          <m:t>=</m:t>
        </m:r>
        <m:r>
          <m:rPr>
            <m:sty m:val="i"/>
          </m:rPr>
          <m:t>ℏ</m:t>
        </m:r>
        <m:acc>
          <m:accPr>
            <m:chr m:val="⃗"/>
          </m:accPr>
          <m:e>
            <m:sSub>
              <m:sSubPr/>
              <m:e>
                <m:r>
                  <m:rPr>
                    <m:sty m:val="i"/>
                  </m:rPr>
                  <m:t>k</m:t>
                </m:r>
              </m:e>
              <m:sub>
                <m:r>
                  <m:rPr>
                    <m:sty m:val="p"/>
                  </m:rPr>
                  <m:t>2</m:t>
                </m:r>
              </m:sub>
            </m:sSub>
          </m:e>
        </m:acc>
      </m:oMath>
      <w:r>
        <w:rPr>
          <w:rFonts w:eastAsia="Georgia" w:cs="Georgia" w:ascii="Georgia" w:hAnsi="Georgia"/>
        </w:rPr>
        <w:t xml:space="preserve"> : cette fusion consomme les deux photons incidents et donne naissance à un photon d'énergie </w:t>
      </w:r>
      <m:oMath>
        <m:sSub>
          <m:sSubPr/>
          <m:e>
            <m:r>
              <m:rPr>
                <m:sty m:val="i"/>
              </m:rPr>
              <m:t>ξ</m:t>
            </m:r>
          </m:e>
          <m:sub>
            <m:r>
              <m:rPr>
                <m:sty m:val="p"/>
              </m:rPr>
              <m:t>3</m:t>
            </m:r>
          </m:sub>
        </m:sSub>
        <m:r>
          <m:rPr>
            <m:sty m:val="p"/>
          </m:rPr>
          <m:t>=</m:t>
        </m:r>
        <m:r>
          <m:rPr>
            <m:sty m:val="i"/>
          </m:rPr>
          <m:t>ℏ</m:t>
        </m:r>
        <m:r>
          <m:rPr>
            <m:sty m:val="p"/>
          </m:rPr>
          <m:t>⋅</m:t>
        </m:r>
        <m:r>
          <m:rPr>
            <m:sty m:val="p"/>
          </m:rPr>
          <m:t>(</m:t>
        </m:r>
        <m:r>
          <m:rPr>
            <m:sty m:val="p"/>
          </m:rPr>
          <m:t>2</m:t>
        </m:r>
        <m:r>
          <m:rPr>
            <m:sty m:val="i"/>
          </m:rPr>
          <m:t>ω</m:t>
        </m:r>
        <m:r>
          <m:rPr>
            <m:sty m:val="p"/>
          </m:rPr>
          <m:t>)</m:t>
        </m:r>
      </m:oMath>
      <w:r>
        <w:rPr>
          <w:rFonts w:eastAsia="Georgia" w:cs="Georgia" w:ascii="Georgia" w:hAnsi="Georgia"/>
        </w:rPr>
        <w:t xml:space="preserve"> et de quantité de mouvement </w:t>
      </w:r>
      <m:oMath>
        <m:acc>
          <m:accPr>
            <m:chr m:val="⃗"/>
          </m:accPr>
          <m:e>
            <m:sSub>
              <m:sSubPr/>
              <m:e>
                <m:r>
                  <m:rPr>
                    <m:sty m:val="i"/>
                  </m:rPr>
                  <m:t>p</m:t>
                </m:r>
              </m:e>
              <m:sub>
                <m:r>
                  <m:rPr>
                    <m:sty m:val="p"/>
                  </m:rPr>
                  <m:t>3</m:t>
                </m:r>
              </m:sub>
            </m:sSub>
          </m:e>
        </m:acc>
        <m:r>
          <m:rPr>
            <m:sty m:val="p"/>
          </m:rPr>
          <m:t>=</m:t>
        </m:r>
        <m:r>
          <m:rPr>
            <m:sty m:val="i"/>
          </m:rPr>
          <m:t>ℏ</m:t>
        </m:r>
        <m:acc>
          <m:accPr>
            <m:chr m:val="⃗"/>
          </m:accPr>
          <m:e>
            <m:sSub>
              <m:sSubPr/>
              <m:e>
                <m:r>
                  <m:rPr>
                    <m:sty m:val="i"/>
                  </m:rPr>
                  <m:t>k</m:t>
                </m:r>
              </m:e>
              <m:sub>
                <m:r>
                  <m:rPr>
                    <m:sty m:val="p"/>
                  </m:rPr>
                  <m:t>3</m:t>
                </m:r>
              </m:sub>
            </m:sSub>
          </m:e>
        </m:acc>
      </m:oMath>
      <w:r>
        <w:rPr>
          <w:rFonts w:eastAsia="Georgia" w:cs="Georgia" w:ascii="Georgia" w:hAnsi="Georgia"/>
        </w:rPr>
        <w:t xml:space="preserve">. Nous supposerons bien entendu que les trois quantités de mouvement sont colinéaires.</w:t>
      </w:r>
    </w:p>
    <w:p>
      <w:pPr>
        <w:spacing w:line="271" w:before="330" w:lineRule="auto"/>
      </w:pPr>
      <w:r>
        <w:rPr>
          <w:b/>
          <w:sz w:val="42"/>
        </w:rPr>
        <w:t xml:space="preserve">Question III-1 :</w:t>
      </w:r>
    </w:p>
    <w:p>
      <w:pPr>
        <w:spacing w:after="220" w:lineRule="auto"/>
      </w:pPr>
      <w:r>
        <w:rPr>
          <w:rFonts w:eastAsia="Georgia" w:cs="Georgia" w:ascii="Georgia" w:hAnsi="Georgia"/>
        </w:rPr>
        <w:t xml:space="preserve">Montrer que lors de l'interaction entre les trois photons, l'énergie globale est conservée, et que la condition d'accord de phase revient à conserver de la quantité de mouvement globale.</w:t>
      </w:r>
    </w:p>
    <w:p>
      <w:pPr>
        <w:spacing w:after="220" w:lineRule="auto"/>
      </w:pPr>
      <w:r>
        <w:rPr>
          <w:rFonts w:eastAsia="Georgia" w:cs="Georgia" w:ascii="Georgia" w:hAnsi="Georgia"/>
        </w:rPr>
        <w:t xml:space="preserve">Pour simplifier, nous négligerons l'effet de l'angle de double réfraction. </w:t>
      </w:r>
      <m:oMath>
        <m:sSub>
          <m:sSubPr/>
          <m:e>
            <m:r>
              <m:rPr>
                <m:sty m:val="i"/>
              </m:rPr>
              <m:t>N</m:t>
            </m:r>
          </m:e>
          <m:sub>
            <m:r>
              <m:rPr>
                <m:sty m:val="p"/>
              </m:rPr>
              <m:t>1</m:t>
            </m:r>
          </m:sub>
        </m:sSub>
        <m:r>
          <m:rPr>
            <m:sty m:val="p"/>
          </m:rPr>
          <m:t>(</m:t>
        </m:r>
        <m:r>
          <m:rPr>
            <m:sty m:val="i"/>
          </m:rPr>
          <m:t>ω</m:t>
        </m:r>
        <m:r>
          <m:rPr>
            <m:sty m:val="p"/>
          </m:rPr>
          <m:t>,</m:t>
        </m:r>
        <m:r>
          <m:rPr>
            <m:sty m:val="p"/>
          </m:rPr>
          <m:t>0</m:t>
        </m:r>
        <m:r>
          <m:rPr>
            <m:sty m:val="p"/>
          </m:rPr>
          <m:t>)</m:t>
        </m:r>
      </m:oMath>
      <w:r>
        <w:rPr>
          <w:rFonts w:eastAsia="Georgia" w:cs="Georgia" w:ascii="Georgia" w:hAnsi="Georgia"/>
        </w:rPr>
        <w:t xml:space="preserve"> est le nombre de photons associés à l'onde </w:t>
      </w:r>
      <m:oMath>
        <m:sSup>
          <m:sSupPr/>
          <m:e>
            <m:r>
              <m:rPr>
                <m:sty m:val="i"/>
              </m:rPr>
              <m:t>n</m:t>
            </m:r>
          </m:e>
          <m:sup>
            <m:r>
              <m:rPr>
                <m:sty m:val="p"/>
              </m:rPr>
              <m:t>∘</m:t>
            </m:r>
          </m:sup>
        </m:sSup>
        <m:r>
          <m:rPr>
            <m:sty m:val="p"/>
          </m:rPr>
          <m:t>1</m:t>
        </m:r>
      </m:oMath>
      <w:r>
        <w:rPr>
          <w:rFonts w:eastAsia="Georgia" w:cs="Georgia" w:ascii="Georgia" w:hAnsi="Georgia"/>
        </w:rPr>
        <w:t xml:space="preserve"> qui arrivent sur la face d'entrée par unité de temps et de surface ( </w:t>
      </w:r>
      <m:oMath>
        <m:r>
          <m:rPr>
            <m:sty m:val="i"/>
          </m:rPr>
          <m:t>N</m:t>
        </m:r>
      </m:oMath>
      <w:r>
        <w:rPr>
          <w:rFonts w:eastAsia="Georgia" w:cs="Georgia" w:ascii="Georgia" w:hAnsi="Georgia"/>
        </w:rPr>
        <w:t xml:space="preserve"> représente donc une «densité de flux de photons »). A l'intérieur du matériau, cette densité est amenée à diminuer du fait de la consommation des photons incidents pour générer des photons de second harmonique: </w:t>
      </w:r>
      <m:oMath>
        <m:sSub>
          <m:sSubPr/>
          <m:e>
            <m:r>
              <m:rPr>
                <m:sty m:val="i"/>
              </m:rPr>
              <m:t>N</m:t>
            </m:r>
          </m:e>
          <m:sub>
            <m:r>
              <m:rPr>
                <m:sty m:val="p"/>
              </m:rPr>
              <m:t>1</m:t>
            </m:r>
          </m:sub>
        </m:sSub>
      </m:oMath>
      <w:r>
        <w:rPr>
          <w:rFonts w:eastAsia="Georgia" w:cs="Georgia" w:ascii="Georgia" w:hAnsi="Georgia"/>
        </w:rPr>
        <w:t xml:space="preserve"> dépend donc de </w:t>
      </w:r>
      <m:oMath>
        <m:r>
          <m:rPr>
            <m:sty m:val="i"/>
          </m:rPr>
          <m:t>Z</m:t>
        </m:r>
      </m:oMath>
      <w:r>
        <w:rPr>
          <w:rFonts w:eastAsia="Georgia" w:cs="Georgia" w:ascii="Georgia" w:hAnsi="Georgia"/>
        </w:rPr>
        <w:t xml:space="preserve">, et doit être noté </w:t>
      </w:r>
      <m:oMath>
        <m:sSub>
          <m:sSubPr/>
          <m:e>
            <m:r>
              <m:rPr>
                <m:sty m:val="i"/>
              </m:rPr>
              <m:t>N</m:t>
            </m:r>
          </m:e>
          <m:sub>
            <m:r>
              <m:rPr>
                <m:sty m:val="p"/>
              </m:rPr>
              <m:t>1</m:t>
            </m:r>
          </m:sub>
        </m:sSub>
        <m:r>
          <m:rPr>
            <m:sty m:val="p"/>
          </m:rPr>
          <m:t>(</m:t>
        </m:r>
        <m:r>
          <m:rPr>
            <m:sty m:val="i"/>
          </m:rPr>
          <m:t>ω</m:t>
        </m:r>
        <m:r>
          <m:rPr>
            <m:sty m:val="p"/>
          </m:rPr>
          <m:t>,</m:t>
        </m:r>
        <m:r>
          <m:rPr>
            <m:sty m:val="i"/>
          </m:rPr>
          <m:t>Z</m:t>
        </m:r>
        <m:r>
          <m:rPr>
            <m:sty m:val="p"/>
          </m:rPr>
          <m:t>)</m:t>
        </m:r>
      </m:oMath>
      <w:r>
        <w:rPr>
          <w:rFonts w:eastAsia="Georgia" w:cs="Georgia" w:ascii="Georgia" w:hAnsi="Georgia"/>
        </w:rPr>
        <w:t xml:space="preserve">. Notons de la même manière </w:t>
      </w:r>
      <m:oMath>
        <m:sSub>
          <m:sSubPr/>
          <m:e>
            <m:r>
              <m:rPr>
                <m:sty m:val="i"/>
              </m:rPr>
              <m:t>N</m:t>
            </m:r>
          </m:e>
          <m:sub>
            <m:r>
              <m:rPr>
                <m:sty m:val="p"/>
              </m:rPr>
              <m:t>2</m:t>
            </m:r>
          </m:sub>
        </m:sSub>
        <m:r>
          <m:rPr>
            <m:sty m:val="p"/>
          </m:rPr>
          <m:t>(</m:t>
        </m:r>
        <m:r>
          <m:rPr>
            <m:sty m:val="i"/>
          </m:rPr>
          <m:t>ω</m:t>
        </m:r>
        <m:r>
          <m:rPr>
            <m:sty m:val="p"/>
          </m:rPr>
          <m:t>,</m:t>
        </m:r>
        <m:r>
          <m:rPr>
            <m:sty m:val="i"/>
          </m:rPr>
          <m:t>Z</m:t>
        </m:r>
        <m:r>
          <m:rPr>
            <m:sty m:val="p"/>
          </m:rPr>
          <m:t>)</m:t>
        </m:r>
      </m:oMath>
      <w:r>
        <w:rPr/>
        <w:t xml:space="preserve"> et </w:t>
      </w:r>
      <m:oMath>
        <m:sSub>
          <m:sSubPr/>
          <m:e>
            <m:r>
              <m:rPr>
                <m:sty m:val="i"/>
              </m:rPr>
              <m:t>N</m:t>
            </m:r>
          </m:e>
          <m:sub>
            <m:r>
              <m:rPr>
                <m:sty m:val="p"/>
              </m:rPr>
              <m:t>3</m:t>
            </m:r>
          </m:sub>
        </m:sSub>
        <m:r>
          <m:rPr>
            <m:sty m:val="p"/>
          </m:rPr>
          <m:t>(</m:t>
        </m:r>
        <m:r>
          <m:rPr>
            <m:sty m:val="p"/>
          </m:rPr>
          <m:t>2</m:t>
        </m:r>
        <m:r>
          <m:rPr>
            <m:sty m:val="i"/>
          </m:rPr>
          <m:t>ω</m:t>
        </m:r>
        <m:r>
          <m:rPr>
            <m:sty m:val="p"/>
          </m:rPr>
          <m:t>,</m:t>
        </m:r>
        <m:r>
          <m:rPr>
            <m:sty m:val="i"/>
          </m:rPr>
          <m:t>Z</m:t>
        </m:r>
        <m:r>
          <m:rPr>
            <m:sty m:val="p"/>
          </m:rPr>
          <m:t>)</m:t>
        </m:r>
      </m:oMath>
      <w:r>
        <w:rPr>
          <w:rFonts w:eastAsia="Georgia" w:cs="Georgia" w:ascii="Georgia" w:hAnsi="Georgia"/>
        </w:rPr>
        <w:t xml:space="preserve"> les densités de flux de photons associées respectivement à l'onde no 2 et à l'onde de second harmonique. Il est bon de remarquer que </w:t>
      </w:r>
      <m:oMath>
        <m:sSub>
          <m:sSubPr/>
          <m:e>
            <m:r>
              <m:rPr>
                <m:sty m:val="i"/>
              </m:rPr>
              <m:t>N</m:t>
            </m:r>
          </m:e>
          <m:sub>
            <m:r>
              <m:rPr>
                <m:sty m:val="p"/>
              </m:rPr>
              <m:t>3</m:t>
            </m:r>
          </m:sub>
        </m:sSub>
        <m:r>
          <m:rPr>
            <m:sty m:val="p"/>
          </m:rPr>
          <m:t>(</m:t>
        </m:r>
        <m:r>
          <m:rPr>
            <m:sty m:val="p"/>
          </m:rPr>
          <m:t>2</m:t>
        </m:r>
        <m:r>
          <m:rPr>
            <m:sty m:val="i"/>
          </m:rPr>
          <m:t>ω</m:t>
        </m:r>
        <m:r>
          <m:rPr>
            <m:sty m:val="p"/>
          </m:rPr>
          <m:t>,</m:t>
        </m:r>
        <m:r>
          <m:rPr>
            <m:sty m:val="i"/>
          </m:rPr>
          <m:t>Z</m:t>
        </m:r>
        <m:r>
          <m:rPr>
            <m:sty m:val="p"/>
          </m:rPr>
          <m:t>)</m:t>
        </m:r>
      </m:oMath>
      <w:r>
        <w:rPr/>
        <w:t xml:space="preserve"> est nulle en </w:t>
      </w:r>
      <m:oMath>
        <m:r>
          <m:rPr>
            <m:sty m:val="i"/>
          </m:rPr>
          <m:t>Z</m:t>
        </m:r>
        <m:r>
          <m:rPr>
            <m:sty m:val="p"/>
          </m:rPr>
          <m:t>=</m:t>
        </m:r>
        <m:r>
          <m:rPr>
            <m:sty m:val="p"/>
          </m:rPr>
          <m:t>0</m:t>
        </m:r>
      </m:oMath>
      <w:r>
        <w:rPr/>
        <w:t xml:space="preserve">.</w:t>
      </w:r>
    </w:p>
    <w:p>
      <w:pPr>
        <w:spacing w:line="271" w:before="330" w:lineRule="auto"/>
      </w:pPr>
      <w:r>
        <w:rPr>
          <w:b/>
          <w:sz w:val="42"/>
        </w:rPr>
        <w:t xml:space="preserve">Question III-2 :</w:t>
      </w:r>
    </w:p>
    <w:p>
      <w:pPr>
        <w:spacing w:after="220" w:lineRule="auto"/>
      </w:pPr>
      <w:r>
        <w:rPr>
          <w:rFonts w:eastAsia="Georgia" w:cs="Georgia" w:ascii="Georgia" w:hAnsi="Georgia"/>
        </w:rPr>
        <w:t xml:space="preserve">En isolant une tranche d'épaisseur </w:t>
      </w:r>
      <m:oMath>
        <m:r>
          <m:rPr>
            <m:sty m:val="i"/>
          </m:rPr>
          <m:t>d</m:t>
        </m:r>
        <m:r>
          <m:rPr>
            <m:sty m:val="i"/>
          </m:rPr>
          <m:t>Z</m:t>
        </m:r>
      </m:oMath>
      <w:r>
        <w:rPr>
          <w:rFonts w:eastAsia="Georgia" w:cs="Georgia" w:ascii="Georgia" w:hAnsi="Georgia"/>
        </w:rPr>
        <w:t xml:space="preserve"> et en effectuant un bilan des populations de photons entrant et sortant par unité de temps et de surface, établir les relations qui lient les variations des populations incidentes, </w:t>
      </w:r>
      <m:oMath>
        <m:f>
          <m:fPr>
            <m:ctrlPr>
              <w:rPr>
                <w:rFonts w:ascii="Cambria Math" w:hAnsi="Cambria Math"/>
              </w:rPr>
            </m:ctrlPr>
          </m:fPr>
          <m:num>
            <m:r>
              <m:rPr>
                <m:sty m:val="i"/>
              </m:rPr>
              <m:t>∂</m:t>
            </m:r>
            <m:sSub>
              <m:sSubPr/>
              <m:e>
                <m:r>
                  <m:rPr>
                    <m:sty m:val="i"/>
                  </m:rPr>
                  <m:t>N</m:t>
                </m:r>
              </m:e>
              <m:sub>
                <m:r>
                  <m:rPr>
                    <m:sty m:val="p"/>
                  </m:rPr>
                  <m:t>1</m:t>
                </m:r>
              </m:sub>
            </m:sSub>
            <m:r>
              <m:rPr>
                <m:sty m:val="p"/>
              </m:rPr>
              <m:t>(</m:t>
            </m:r>
            <m:r>
              <m:rPr>
                <m:sty m:val="i"/>
              </m:rPr>
              <m:t>ω</m:t>
            </m:r>
            <m:r>
              <m:rPr>
                <m:sty m:val="p"/>
              </m:rPr>
              <m:t>,</m:t>
            </m:r>
            <m:r>
              <m:rPr>
                <m:sty m:val="i"/>
              </m:rPr>
              <m:t>Z</m:t>
            </m:r>
            <m:r>
              <m:rPr>
                <m:sty m:val="p"/>
              </m:rPr>
              <m:t>)</m:t>
            </m:r>
          </m:num>
          <m:den>
            <m:r>
              <m:rPr>
                <m:sty m:val="i"/>
              </m:rPr>
              <m:t>∂</m:t>
            </m:r>
            <m:r>
              <m:rPr>
                <m:sty m:val="i"/>
              </m:rPr>
              <m:t>Z</m:t>
            </m:r>
          </m:den>
        </m:f>
      </m:oMath>
      <w:r>
        <w:rPr/>
        <w:t xml:space="preserve"> et </w:t>
      </w:r>
      <m:oMath>
        <m:f>
          <m:fPr>
            <m:ctrlPr>
              <w:rPr>
                <w:rFonts w:ascii="Cambria Math" w:hAnsi="Cambria Math"/>
              </w:rPr>
            </m:ctrlPr>
          </m:fPr>
          <m:num>
            <m:r>
              <m:rPr>
                <m:sty m:val="i"/>
              </m:rPr>
              <m:t>∂</m:t>
            </m:r>
            <m:sSub>
              <m:sSubPr/>
              <m:e>
                <m:r>
                  <m:rPr>
                    <m:sty m:val="i"/>
                  </m:rPr>
                  <m:t>N</m:t>
                </m:r>
              </m:e>
              <m:sub>
                <m:r>
                  <m:rPr>
                    <m:sty m:val="p"/>
                  </m:rPr>
                  <m:t>2</m:t>
                </m:r>
              </m:sub>
            </m:sSub>
            <m:r>
              <m:rPr>
                <m:sty m:val="p"/>
              </m:rPr>
              <m:t>(</m:t>
            </m:r>
            <m:r>
              <m:rPr>
                <m:sty m:val="i"/>
              </m:rPr>
              <m:t>ω</m:t>
            </m:r>
            <m:r>
              <m:rPr>
                <m:sty m:val="p"/>
              </m:rPr>
              <m:t>,</m:t>
            </m:r>
            <m:r>
              <m:rPr>
                <m:sty m:val="i"/>
              </m:rPr>
              <m:t>Z</m:t>
            </m:r>
            <m:r>
              <m:rPr>
                <m:sty m:val="p"/>
              </m:rPr>
              <m:t>)</m:t>
            </m:r>
          </m:num>
          <m:den>
            <m:r>
              <m:rPr>
                <m:sty m:val="i"/>
              </m:rPr>
              <m:t>∂</m:t>
            </m:r>
            <m:r>
              <m:rPr>
                <m:sty m:val="i"/>
              </m:rPr>
              <m:t>Z</m:t>
            </m:r>
          </m:den>
        </m:f>
      </m:oMath>
      <w:r>
        <w:rPr>
          <w:rFonts w:eastAsia="Georgia" w:cs="Georgia" w:ascii="Georgia" w:hAnsi="Georgia"/>
        </w:rPr>
        <w:t xml:space="preserve">, et générée, </w:t>
      </w:r>
      <m:oMath>
        <m:f>
          <m:fPr>
            <m:ctrlPr>
              <w:rPr>
                <w:rFonts w:ascii="Cambria Math" w:hAnsi="Cambria Math"/>
              </w:rPr>
            </m:ctrlPr>
          </m:fPr>
          <m:num>
            <m:r>
              <m:rPr>
                <m:sty m:val="i"/>
              </m:rPr>
              <m:t>∂</m:t>
            </m:r>
            <m:sSub>
              <m:sSubPr/>
              <m:e>
                <m:r>
                  <m:rPr>
                    <m:sty m:val="i"/>
                  </m:rPr>
                  <m:t>N</m:t>
                </m:r>
              </m:e>
              <m:sub>
                <m:r>
                  <m:rPr>
                    <m:sty m:val="p"/>
                  </m:rPr>
                  <m:t>3</m:t>
                </m:r>
              </m:sub>
            </m:sSub>
            <m:r>
              <m:rPr>
                <m:sty m:val="p"/>
              </m:rPr>
              <m:t>(</m:t>
            </m:r>
            <m:r>
              <m:rPr>
                <m:sty m:val="p"/>
              </m:rPr>
              <m:t>2</m:t>
            </m:r>
            <m:r>
              <m:rPr>
                <m:sty m:val="i"/>
              </m:rPr>
              <m:t>ω</m:t>
            </m:r>
            <m:r>
              <m:rPr>
                <m:sty m:val="p"/>
              </m:rPr>
              <m:t>,</m:t>
            </m:r>
            <m:r>
              <m:rPr>
                <m:sty m:val="i"/>
              </m:rPr>
              <m:t>Z</m:t>
            </m:r>
            <m:r>
              <m:rPr>
                <m:sty m:val="p"/>
              </m:rPr>
              <m:t>)</m:t>
            </m:r>
          </m:num>
          <m:den>
            <m:r>
              <m:rPr>
                <m:sty m:val="i"/>
              </m:rPr>
              <m:t>∂</m:t>
            </m:r>
            <m:r>
              <m:rPr>
                <m:sty m:val="i"/>
              </m:rPr>
              <m:t>Z</m:t>
            </m:r>
          </m:den>
        </m:f>
      </m:oMath>
      <w:r>
        <w:rPr/>
        <w:t xml:space="preserve">.</w:t>
      </w:r>
    </w:p>
    <w:p>
      <w:pPr>
        <w:spacing w:line="271" w:before="330" w:lineRule="auto"/>
      </w:pPr>
      <w:r>
        <w:rPr>
          <w:b/>
          <w:sz w:val="42"/>
        </w:rPr>
        <w:t xml:space="preserve">Question III-3 :</w:t>
      </w:r>
    </w:p>
    <w:p>
      <w:pPr>
        <w:spacing w:after="220" w:lineRule="auto"/>
      </w:pPr>
      <w:r>
        <w:rPr>
          <w:rFonts w:eastAsia="Georgia" w:cs="Georgia" w:ascii="Georgia" w:hAnsi="Georgia"/>
        </w:rPr>
        <w:t xml:space="preserve">Montrer alors que les trois populations vérifient les équations simples suivantes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N</m:t>
                        </m:r>
                      </m:e>
                      <m:sub>
                        <m:r>
                          <m:rPr>
                            <m:sty m:val="p"/>
                          </m:rPr>
                          <m:t>1</m:t>
                        </m:r>
                      </m:sub>
                    </m:sSub>
                    <m:r>
                      <m:rPr>
                        <m:sty m:val="p"/>
                      </m:rPr>
                      <m:t>(</m:t>
                    </m:r>
                    <m:r>
                      <m:rPr>
                        <m:sty m:val="i"/>
                      </m:rPr>
                      <m:t>ω</m:t>
                    </m:r>
                    <m:r>
                      <m:rPr>
                        <m:sty m:val="p"/>
                      </m:rPr>
                      <m:t>,</m:t>
                    </m:r>
                    <m:r>
                      <m:rPr>
                        <m:sty m:val="i"/>
                      </m:rPr>
                      <m:t>Z</m:t>
                    </m:r>
                    <m:r>
                      <m:rPr>
                        <m:sty m:val="p"/>
                      </m:rPr>
                      <m:t>)</m:t>
                    </m:r>
                    <m:r>
                      <m:rPr>
                        <m:sty m:val="p"/>
                      </m:rPr>
                      <m:t>+</m:t>
                    </m:r>
                    <m:sSub>
                      <m:sSubPr/>
                      <m:e>
                        <m:r>
                          <m:rPr>
                            <m:sty m:val="i"/>
                          </m:rPr>
                          <m:t>N</m:t>
                        </m:r>
                      </m:e>
                      <m:sub>
                        <m:r>
                          <m:rPr>
                            <m:sty m:val="p"/>
                          </m:rPr>
                          <m:t>3</m:t>
                        </m:r>
                      </m:sub>
                    </m:sSub>
                    <m:r>
                      <m:rPr>
                        <m:sty m:val="p"/>
                      </m:rPr>
                      <m:t>(</m:t>
                    </m:r>
                    <m:r>
                      <m:rPr>
                        <m:sty m:val="p"/>
                      </m:rPr>
                      <m:t>2</m:t>
                    </m:r>
                    <m:r>
                      <m:rPr>
                        <m:sty m:val="i"/>
                      </m:rPr>
                      <m:t>ω</m:t>
                    </m:r>
                    <m:r>
                      <m:rPr>
                        <m:sty m:val="p"/>
                      </m:rPr>
                      <m:t>,</m:t>
                    </m:r>
                    <m:r>
                      <m:rPr>
                        <m:sty m:val="i"/>
                      </m:rPr>
                      <m:t>Z</m:t>
                    </m:r>
                    <m:r>
                      <m:rPr>
                        <m:sty m:val="p"/>
                      </m:rPr>
                      <m:t>)</m:t>
                    </m:r>
                    <m:r>
                      <m:rPr>
                        <m:sty m:val="p"/>
                      </m:rPr>
                      <m:t>=</m:t>
                    </m:r>
                    <m:sSub>
                      <m:sSubPr/>
                      <m:e>
                        <m:r>
                          <m:rPr>
                            <m:sty m:val="i"/>
                          </m:rPr>
                          <m:t>N</m:t>
                        </m:r>
                      </m:e>
                      <m:sub>
                        <m:r>
                          <m:rPr>
                            <m:sty m:val="p"/>
                          </m:rPr>
                          <m:t>1</m:t>
                        </m:r>
                      </m:sub>
                    </m:sSub>
                    <m:r>
                      <m:rPr>
                        <m:sty m:val="p"/>
                      </m:rPr>
                      <m:t>(</m:t>
                    </m:r>
                    <m:r>
                      <m:rPr>
                        <m:sty m:val="i"/>
                      </m:rPr>
                      <m:t>ω</m:t>
                    </m:r>
                    <m:r>
                      <m:rPr>
                        <m:sty m:val="p"/>
                      </m:rPr>
                      <m:t>,</m:t>
                    </m:r>
                    <m:r>
                      <m:rPr>
                        <m:sty m:val="p"/>
                      </m:rPr>
                      <m:t>0</m:t>
                    </m:r>
                    <m:r>
                      <m:rPr>
                        <m:sty m:val="p"/>
                      </m:rPr>
                      <m:t>)</m:t>
                    </m:r>
                  </m:e>
                </m:mr>
                <m:mr>
                  <m:e>
                    <m:sSub>
                      <m:sSubPr/>
                      <m:e>
                        <m:r>
                          <m:rPr>
                            <m:sty m:val="i"/>
                          </m:rPr>
                          <m:t>N</m:t>
                        </m:r>
                      </m:e>
                      <m:sub>
                        <m:r>
                          <m:rPr>
                            <m:sty m:val="p"/>
                          </m:rPr>
                          <m:t>2</m:t>
                        </m:r>
                      </m:sub>
                    </m:sSub>
                    <m:r>
                      <m:rPr>
                        <m:sty m:val="p"/>
                      </m:rPr>
                      <m:t>(</m:t>
                    </m:r>
                    <m:r>
                      <m:rPr>
                        <m:sty m:val="i"/>
                      </m:rPr>
                      <m:t>ω</m:t>
                    </m:r>
                    <m:r>
                      <m:rPr>
                        <m:sty m:val="p"/>
                      </m:rPr>
                      <m:t>,</m:t>
                    </m:r>
                    <m:r>
                      <m:rPr>
                        <m:sty m:val="i"/>
                      </m:rPr>
                      <m:t>Z</m:t>
                    </m:r>
                    <m:r>
                      <m:rPr>
                        <m:sty m:val="p"/>
                      </m:rPr>
                      <m:t>)</m:t>
                    </m:r>
                    <m:r>
                      <m:rPr>
                        <m:sty m:val="p"/>
                      </m:rPr>
                      <m:t>+</m:t>
                    </m:r>
                    <m:sSub>
                      <m:sSubPr/>
                      <m:e>
                        <m:r>
                          <m:rPr>
                            <m:sty m:val="i"/>
                          </m:rPr>
                          <m:t>N</m:t>
                        </m:r>
                      </m:e>
                      <m:sub>
                        <m:r>
                          <m:rPr>
                            <m:sty m:val="p"/>
                          </m:rPr>
                          <m:t>3</m:t>
                        </m:r>
                      </m:sub>
                    </m:sSub>
                    <m:r>
                      <m:rPr>
                        <m:sty m:val="p"/>
                      </m:rPr>
                      <m:t>(</m:t>
                    </m:r>
                    <m:r>
                      <m:rPr>
                        <m:sty m:val="p"/>
                      </m:rPr>
                      <m:t>2</m:t>
                    </m:r>
                    <m:r>
                      <m:rPr>
                        <m:sty m:val="i"/>
                      </m:rPr>
                      <m:t>ω</m:t>
                    </m:r>
                    <m:r>
                      <m:rPr>
                        <m:sty m:val="p"/>
                      </m:rPr>
                      <m:t>,</m:t>
                    </m:r>
                    <m:r>
                      <m:rPr>
                        <m:sty m:val="i"/>
                      </m:rPr>
                      <m:t>Z</m:t>
                    </m:r>
                    <m:r>
                      <m:rPr>
                        <m:sty m:val="p"/>
                      </m:rPr>
                      <m:t>)</m:t>
                    </m:r>
                    <m:r>
                      <m:rPr>
                        <m:sty m:val="p"/>
                      </m:rPr>
                      <m:t>=</m:t>
                    </m:r>
                    <m:sSub>
                      <m:sSubPr/>
                      <m:e>
                        <m:r>
                          <m:rPr>
                            <m:sty m:val="i"/>
                          </m:rPr>
                          <m:t>N</m:t>
                        </m:r>
                      </m:e>
                      <m:sub>
                        <m:r>
                          <m:rPr>
                            <m:sty m:val="p"/>
                          </m:rPr>
                          <m:t>2</m:t>
                        </m:r>
                      </m:sub>
                    </m:sSub>
                    <m:r>
                      <m:rPr>
                        <m:sty m:val="p"/>
                      </m:rPr>
                      <m:t>(</m:t>
                    </m:r>
                    <m:r>
                      <m:rPr>
                        <m:sty m:val="i"/>
                      </m:rPr>
                      <m:t>ω</m:t>
                    </m:r>
                    <m:r>
                      <m:rPr>
                        <m:sty m:val="p"/>
                      </m:rPr>
                      <m:t>,</m:t>
                    </m:r>
                    <m:r>
                      <m:rPr>
                        <m:sty m:val="p"/>
                      </m:rPr>
                      <m:t>0</m:t>
                    </m:r>
                    <m:r>
                      <m:rPr>
                        <m:sty m:val="p"/>
                      </m:rPr>
                      <m:t>)</m:t>
                    </m:r>
                  </m:e>
                </m:mr>
                <m:mr>
                  <m:e>
                    <m:sSub>
                      <m:sSubPr/>
                      <m:e>
                        <m:r>
                          <m:rPr>
                            <m:sty m:val="i"/>
                          </m:rPr>
                          <m:t>N</m:t>
                        </m:r>
                      </m:e>
                      <m:sub>
                        <m:r>
                          <m:rPr>
                            <m:sty m:val="p"/>
                          </m:rPr>
                          <m:t>1</m:t>
                        </m:r>
                      </m:sub>
                    </m:sSub>
                    <m:r>
                      <m:rPr>
                        <m:sty m:val="p"/>
                      </m:rPr>
                      <m:t>(</m:t>
                    </m:r>
                    <m:r>
                      <m:rPr>
                        <m:sty m:val="i"/>
                      </m:rPr>
                      <m:t>ω</m:t>
                    </m:r>
                    <m:r>
                      <m:rPr>
                        <m:sty m:val="p"/>
                      </m:rPr>
                      <m:t>,</m:t>
                    </m:r>
                    <m:r>
                      <m:rPr>
                        <m:sty m:val="i"/>
                      </m:rPr>
                      <m:t>Z</m:t>
                    </m:r>
                    <m:r>
                      <m:rPr>
                        <m:sty m:val="p"/>
                      </m:rPr>
                      <m:t>)</m:t>
                    </m:r>
                    <m:r>
                      <m:rPr>
                        <m:sty m:val="p"/>
                      </m:rPr>
                      <m:t>−</m:t>
                    </m:r>
                    <m:sSub>
                      <m:sSubPr/>
                      <m:e>
                        <m:r>
                          <m:rPr>
                            <m:sty m:val="i"/>
                          </m:rPr>
                          <m:t>N</m:t>
                        </m:r>
                      </m:e>
                      <m:sub>
                        <m:r>
                          <m:rPr>
                            <m:sty m:val="p"/>
                          </m:rPr>
                          <m:t>2</m:t>
                        </m:r>
                      </m:sub>
                    </m:sSub>
                    <m:r>
                      <m:rPr>
                        <m:sty m:val="p"/>
                      </m:rPr>
                      <m:t>(</m:t>
                    </m:r>
                    <m:r>
                      <m:rPr>
                        <m:sty m:val="i"/>
                      </m:rPr>
                      <m:t>ω</m:t>
                    </m:r>
                    <m:r>
                      <m:rPr>
                        <m:sty m:val="p"/>
                      </m:rPr>
                      <m:t>,</m:t>
                    </m:r>
                    <m:r>
                      <m:rPr>
                        <m:sty m:val="i"/>
                      </m:rPr>
                      <m:t>Z</m:t>
                    </m:r>
                    <m:r>
                      <m:rPr>
                        <m:sty m:val="p"/>
                      </m:rPr>
                      <m:t>)</m:t>
                    </m:r>
                    <m:r>
                      <m:rPr>
                        <m:sty m:val="p"/>
                      </m:rPr>
                      <m:t>=</m:t>
                    </m:r>
                    <m:sSub>
                      <m:sSubPr/>
                      <m:e>
                        <m:r>
                          <m:rPr>
                            <m:sty m:val="i"/>
                          </m:rPr>
                          <m:t>N</m:t>
                        </m:r>
                      </m:e>
                      <m:sub>
                        <m:r>
                          <m:rPr>
                            <m:sty m:val="p"/>
                          </m:rPr>
                          <m:t>1</m:t>
                        </m:r>
                      </m:sub>
                    </m:sSub>
                    <m:r>
                      <m:rPr>
                        <m:sty m:val="p"/>
                      </m:rPr>
                      <m:t>(</m:t>
                    </m:r>
                    <m:r>
                      <m:rPr>
                        <m:sty m:val="i"/>
                      </m:rPr>
                      <m:t>ω</m:t>
                    </m:r>
                    <m:r>
                      <m:rPr>
                        <m:sty m:val="p"/>
                      </m:rPr>
                      <m:t>,</m:t>
                    </m:r>
                    <m:r>
                      <m:rPr>
                        <m:sty m:val="p"/>
                      </m:rPr>
                      <m:t>0</m:t>
                    </m:r>
                    <m:r>
                      <m:rPr>
                        <m:sty m:val="p"/>
                      </m:rPr>
                      <m:t>)</m:t>
                    </m:r>
                    <m:r>
                      <m:rPr>
                        <m:sty m:val="p"/>
                      </m:rPr>
                      <m:t>−</m:t>
                    </m:r>
                    <m:sSub>
                      <m:sSubPr/>
                      <m:e>
                        <m:r>
                          <m:rPr>
                            <m:sty m:val="i"/>
                          </m:rPr>
                          <m:t>N</m:t>
                        </m:r>
                      </m:e>
                      <m:sub>
                        <m:r>
                          <m:rPr>
                            <m:sty m:val="p"/>
                          </m:rPr>
                          <m:t>2</m:t>
                        </m:r>
                      </m:sub>
                    </m:sSub>
                    <m:r>
                      <m:rPr>
                        <m:sty m:val="p"/>
                      </m:rPr>
                      <m:t>(</m:t>
                    </m:r>
                    <m:r>
                      <m:rPr>
                        <m:sty m:val="i"/>
                      </m:rPr>
                      <m:t>ω</m:t>
                    </m:r>
                    <m:r>
                      <m:rPr>
                        <m:sty m:val="p"/>
                      </m:rPr>
                      <m:t>,</m:t>
                    </m:r>
                    <m:r>
                      <m:rPr>
                        <m:sty m:val="p"/>
                      </m:rPr>
                      <m:t>0</m:t>
                    </m:r>
                    <m:r>
                      <m:rPr>
                        <m:sty m:val="p"/>
                      </m:rPr>
                      <m:t>)</m:t>
                    </m:r>
                  </m:e>
                </m:mr>
              </m:m>
            </m:e>
          </m:d>
        </m:oMath>
      </m:oMathPara>
    </w:p>
    <w:p>
      <w:pPr>
        <w:spacing w:after="220" w:lineRule="auto"/>
      </w:pPr>
      <w:r>
        <w:rPr>
          <w:rFonts w:eastAsia="Georgia" w:cs="Georgia" w:ascii="Georgia" w:hAnsi="Georgia"/>
        </w:rPr>
        <w:t xml:space="preserve">L'énergie globale associée à l'onde </w:t>
      </w:r>
      <m:oMath>
        <m:sSup>
          <m:sSupPr/>
          <m:e>
            <m:r>
              <m:rPr>
                <m:sty m:val="p"/>
              </m:rPr>
              <m:t>n</m:t>
            </m:r>
          </m:e>
          <m:sup>
            <m:r>
              <m:rPr>
                <m:sty m:val="p"/>
              </m:rPr>
              <m:t>∘</m:t>
            </m:r>
          </m:sup>
        </m:sSup>
        <m:r>
          <m:rPr>
            <m:sty m:val="p"/>
          </m:rPr>
          <m:t>1</m:t>
        </m:r>
      </m:oMath>
      <w:r>
        <w:rPr>
          <w:rFonts w:eastAsia="Georgia" w:cs="Georgia" w:ascii="Georgia" w:hAnsi="Georgia"/>
        </w:rPr>
        <w:t xml:space="preserve"> est la somme des énergies élémentaires des photons associés à l'onde </w:t>
      </w:r>
      <m:oMath>
        <m:sSup>
          <m:sSupPr/>
          <m:e>
            <m:r>
              <m:rPr>
                <m:sty m:val="p"/>
              </m:rPr>
              <m:t>n</m:t>
            </m:r>
          </m:e>
          <m:sup>
            <m:r>
              <m:rPr>
                <m:sty m:val="p"/>
              </m:rPr>
              <m:t>∘</m:t>
            </m:r>
          </m:sup>
        </m:sSup>
        <m:r>
          <m:rPr>
            <m:sty m:val="p"/>
          </m:rPr>
          <m:t>1</m:t>
        </m:r>
      </m:oMath>
      <w:r>
        <w:rPr>
          <w:rFonts w:eastAsia="Georgia" w:cs="Georgia" w:ascii="Georgia" w:hAnsi="Georgia"/>
        </w:rPr>
        <w:t xml:space="preserve">. La densité de puissance associée à cette onde, c'est-à-dire l'éclairement, s'exprime donc par: </w:t>
      </w:r>
      <m:oMath>
        <m:sSub>
          <m:sSubPr/>
          <m:e>
            <m:r>
              <m:rPr>
                <m:sty m:val="i"/>
              </m:rPr>
              <m:t>I</m:t>
            </m:r>
          </m:e>
          <m:sub>
            <m:r>
              <m:rPr>
                <m:sty m:val="p"/>
              </m:rPr>
              <m:t>1</m:t>
            </m:r>
          </m:sub>
        </m:sSub>
        <m:r>
          <m:rPr>
            <m:sty m:val="p"/>
          </m:rPr>
          <m:t>(</m:t>
        </m:r>
        <m:r>
          <m:rPr>
            <m:sty m:val="i"/>
          </m:rPr>
          <m:t>ω</m:t>
        </m:r>
        <m:r>
          <m:rPr>
            <m:sty m:val="p"/>
          </m:rPr>
          <m:t>,</m:t>
        </m:r>
        <m:r>
          <m:rPr>
            <m:sty m:val="i"/>
          </m:rPr>
          <m:t>Z</m:t>
        </m:r>
        <m:r>
          <m:rPr>
            <m:sty m:val="p"/>
          </m:rPr>
          <m:t>)</m:t>
        </m:r>
        <m:r>
          <m:rPr>
            <m:sty m:val="p"/>
          </m:rPr>
          <m:t>=</m:t>
        </m:r>
        <m:sSub>
          <m:sSubPr/>
          <m:e>
            <m:r>
              <m:rPr>
                <m:sty m:val="i"/>
              </m:rPr>
              <m:t>N</m:t>
            </m:r>
          </m:e>
          <m:sub>
            <m:r>
              <m:rPr>
                <m:sty m:val="p"/>
              </m:rPr>
              <m:t>1</m:t>
            </m:r>
          </m:sub>
        </m:sSub>
        <m:r>
          <m:rPr>
            <m:sty m:val="p"/>
          </m:rPr>
          <m:t>(</m:t>
        </m:r>
        <m:r>
          <m:rPr>
            <m:sty m:val="i"/>
          </m:rPr>
          <m:t>ω</m:t>
        </m:r>
        <m:r>
          <m:rPr>
            <m:sty m:val="p"/>
          </m:rPr>
          <m:t>,</m:t>
        </m:r>
        <m:r>
          <m:rPr>
            <m:sty m:val="i"/>
          </m:rPr>
          <m:t>Z</m:t>
        </m:r>
        <m:r>
          <m:rPr>
            <m:sty m:val="p"/>
          </m:rPr>
          <m:t>)</m:t>
        </m:r>
        <m:r>
          <m:rPr>
            <m:sty m:val="p"/>
          </m:rPr>
          <m:t>⋅</m:t>
        </m:r>
        <m:r>
          <m:rPr>
            <m:sty m:val="i"/>
          </m:rPr>
          <m:t>ℏ</m:t>
        </m:r>
        <m:r>
          <m:rPr>
            <m:sty m:val="i"/>
          </m:rPr>
          <m:t>ω</m:t>
        </m:r>
      </m:oMath>
      <w:r>
        <w:rPr/>
        <w:t xml:space="preserve">.</w:t>
      </w:r>
    </w:p>
    <w:p>
      <w:pPr>
        <w:spacing w:line="271" w:before="330" w:lineRule="auto"/>
      </w:pPr>
      <w:r>
        <w:rPr>
          <w:b/>
          <w:sz w:val="42"/>
        </w:rPr>
        <w:t xml:space="preserve">Question III-4 :</w:t>
      </w:r>
    </w:p>
    <w:p>
      <w:pPr>
        <w:spacing w:after="220" w:lineRule="auto"/>
      </w:pPr>
      <w:r>
        <w:rPr>
          <w:rFonts w:eastAsia="Georgia" w:cs="Georgia" w:ascii="Georgia" w:hAnsi="Georgia"/>
        </w:rPr>
        <w:t xml:space="preserve">Vérifier que </w:t>
      </w:r>
      <m:oMath>
        <m:sSub>
          <m:sSubPr/>
          <m:e>
            <m:r>
              <m:rPr>
                <m:sty m:val="i"/>
              </m:rPr>
              <m:t>N</m:t>
            </m:r>
          </m:e>
          <m:sub>
            <m:r>
              <m:rPr>
                <m:sty m:val="p"/>
              </m:rPr>
              <m:t>1</m:t>
            </m:r>
          </m:sub>
        </m:sSub>
        <m:r>
          <m:rPr>
            <m:sty m:val="p"/>
          </m:rPr>
          <m:t>(</m:t>
        </m:r>
        <m:r>
          <m:rPr>
            <m:sty m:val="i"/>
          </m:rPr>
          <m:t>ω</m:t>
        </m:r>
        <m:r>
          <m:rPr>
            <m:sty m:val="p"/>
          </m:rPr>
          <m:t>,</m:t>
        </m:r>
        <m:r>
          <m:rPr>
            <m:sty m:val="i"/>
          </m:rPr>
          <m:t>Z</m:t>
        </m:r>
        <m:r>
          <m:rPr>
            <m:sty m:val="p"/>
          </m:rPr>
          <m:t>)</m:t>
        </m:r>
        <m:r>
          <m:rPr>
            <m:sty m:val="p"/>
          </m:rPr>
          <m:t>⋅</m:t>
        </m:r>
        <m:r>
          <m:rPr>
            <m:sty m:val="i"/>
          </m:rPr>
          <m:t>ℏ</m:t>
        </m:r>
        <m:r>
          <m:rPr>
            <m:sty m:val="i"/>
          </m:rPr>
          <m:t>ω</m:t>
        </m:r>
      </m:oMath>
      <w:r>
        <w:rPr>
          <w:rFonts w:eastAsia="Georgia" w:cs="Georgia" w:ascii="Georgia" w:hAnsi="Georgia"/>
        </w:rPr>
        <w:t xml:space="preserve"> a bien la dimension d'un éclairement, et exprimer les éclairements associés à l'onde </w:t>
      </w:r>
      <m:oMath>
        <m:sSup>
          <m:sSupPr/>
          <m:e>
            <m:r>
              <m:rPr>
                <m:sty m:val="p"/>
              </m:rPr>
              <m:t>n</m:t>
            </m:r>
          </m:e>
          <m:sup>
            <m:r>
              <m:rPr>
                <m:sty m:val="p"/>
              </m:rPr>
              <m:t>∘</m:t>
            </m:r>
          </m:sup>
        </m:sSup>
        <m:r>
          <m:rPr>
            <m:sty m:val="p"/>
          </m:rPr>
          <m:t>2</m:t>
        </m:r>
        <m:r>
          <m:rPr>
            <m:sty m:val="p"/>
          </m:rPr>
          <m:t>,</m:t>
        </m:r>
        <m:sSub>
          <m:sSubPr/>
          <m:e>
            <m:r>
              <m:rPr>
                <m:sty m:val="i"/>
              </m:rPr>
              <m:t>I</m:t>
            </m:r>
          </m:e>
          <m:sub>
            <m:r>
              <m:rPr>
                <m:sty m:val="p"/>
              </m:rPr>
              <m:t>2</m:t>
            </m:r>
          </m:sub>
        </m:sSub>
        <m:r>
          <m:rPr>
            <m:sty m:val="p"/>
          </m:rPr>
          <m:t>(</m:t>
        </m:r>
        <m:r>
          <m:rPr>
            <m:sty m:val="i"/>
          </m:rPr>
          <m:t>ω</m:t>
        </m:r>
        <m:r>
          <m:rPr>
            <m:sty m:val="p"/>
          </m:rPr>
          <m:t>,</m:t>
        </m:r>
        <m:r>
          <m:rPr>
            <m:sty m:val="i"/>
          </m:rPr>
          <m:t>Z</m:t>
        </m:r>
        <m:r>
          <m:rPr>
            <m:sty m:val="p"/>
          </m:rPr>
          <m:t>)</m:t>
        </m:r>
      </m:oMath>
      <w:r>
        <w:rPr>
          <w:rFonts w:eastAsia="Georgia" w:cs="Georgia" w:ascii="Georgia" w:hAnsi="Georgia"/>
        </w:rPr>
        <w:t xml:space="preserve">, et à l'onde générée, </w:t>
      </w:r>
      <m:oMath>
        <m:sSub>
          <m:sSubPr/>
          <m:e>
            <m:r>
              <m:rPr>
                <m:sty m:val="i"/>
              </m:rPr>
              <m:t>I</m:t>
            </m:r>
          </m:e>
          <m:sub>
            <m:r>
              <m:rPr>
                <m:sty m:val="p"/>
              </m:rPr>
              <m:t>3</m:t>
            </m:r>
          </m:sub>
        </m:sSub>
        <m:r>
          <m:rPr>
            <m:sty m:val="p"/>
          </m:rPr>
          <m:t>(</m:t>
        </m:r>
        <m:r>
          <m:rPr>
            <m:sty m:val="p"/>
          </m:rPr>
          <m:t>2</m:t>
        </m:r>
        <m:r>
          <m:rPr>
            <m:sty m:val="i"/>
          </m:rPr>
          <m:t>ω</m:t>
        </m:r>
        <m:r>
          <m:rPr>
            <m:sty m:val="p"/>
          </m:rPr>
          <m:t>,</m:t>
        </m:r>
        <m:r>
          <m:rPr>
            <m:sty m:val="i"/>
          </m:rPr>
          <m:t>Z</m:t>
        </m:r>
        <m:r>
          <m:rPr>
            <m:sty m:val="p"/>
          </m:rPr>
          <m:t>)</m:t>
        </m:r>
      </m:oMath>
      <w:r>
        <w:rPr/>
        <w:t xml:space="preserve">.</w:t>
      </w:r>
    </w:p>
    <w:p>
      <w:pPr>
        <w:spacing w:after="220" w:lineRule="auto"/>
      </w:pPr>
      <w:r>
        <w:rPr>
          <w:rFonts w:eastAsia="Georgia" w:cs="Georgia" w:ascii="Georgia" w:hAnsi="Georgia"/>
        </w:rPr>
        <w:t xml:space="preserve">On suppose désormais que les deux ondes incidentes comptent le même nombre de photons : </w:t>
      </w:r>
      <m:oMath>
        <m:sSub>
          <m:sSubPr/>
          <m:e>
            <m:r>
              <m:rPr>
                <m:sty m:val="i"/>
              </m:rPr>
              <m:t>N</m:t>
            </m:r>
          </m:e>
          <m:sub>
            <m:r>
              <m:rPr>
                <m:sty m:val="p"/>
              </m:rPr>
              <m:t>1</m:t>
            </m:r>
          </m:sub>
        </m:sSub>
        <m:r>
          <m:rPr>
            <m:sty m:val="p"/>
          </m:rPr>
          <m:t>(</m:t>
        </m:r>
        <m:r>
          <m:rPr>
            <m:sty m:val="i"/>
          </m:rPr>
          <m:t>ω</m:t>
        </m:r>
        <m:r>
          <m:rPr>
            <m:sty m:val="p"/>
          </m:rPr>
          <m:t>,</m:t>
        </m:r>
        <m:r>
          <m:rPr>
            <m:sty m:val="p"/>
          </m:rPr>
          <m:t>0</m:t>
        </m:r>
        <m:r>
          <m:rPr>
            <m:sty m:val="p"/>
          </m:rPr>
          <m:t>)</m:t>
        </m:r>
        <m:r>
          <m:rPr>
            <m:sty m:val="p"/>
          </m:rPr>
          <m:t>=</m:t>
        </m:r>
        <m:sSub>
          <m:sSubPr/>
          <m:e>
            <m:r>
              <m:rPr>
                <m:sty m:val="i"/>
              </m:rPr>
              <m:t>N</m:t>
            </m:r>
          </m:e>
          <m:sub>
            <m:r>
              <m:rPr>
                <m:sty m:val="p"/>
              </m:rPr>
              <m:t>2</m:t>
            </m:r>
          </m:sub>
        </m:sSub>
        <m:r>
          <m:rPr>
            <m:sty m:val="p"/>
          </m:rPr>
          <m:t>(</m:t>
        </m:r>
        <m:r>
          <m:rPr>
            <m:sty m:val="i"/>
          </m:rPr>
          <m:t>ω</m:t>
        </m:r>
        <m:r>
          <m:rPr>
            <m:sty m:val="p"/>
          </m:rPr>
          <m:t>,</m:t>
        </m:r>
        <m:r>
          <m:rPr>
            <m:sty m:val="p"/>
          </m:rPr>
          <m:t>0</m:t>
        </m:r>
        <m:r>
          <m:rPr>
            <m:sty m:val="p"/>
          </m:rPr>
          <m:t>)</m:t>
        </m:r>
      </m:oMath>
      <w:r>
        <w:rPr>
          <w:rFonts w:eastAsia="Georgia" w:cs="Georgia" w:ascii="Georgia" w:hAnsi="Georgia"/>
        </w:rPr>
        <w:t xml:space="preserve">, ce qui simplifie les équations établies précédemment.</w:t>
      </w:r>
    </w:p>
    <w:p>
      <w:pPr>
        <w:spacing w:line="271" w:before="330" w:lineRule="auto"/>
      </w:pPr>
      <w:r>
        <w:rPr>
          <w:b/>
          <w:sz w:val="42"/>
        </w:rPr>
        <w:t xml:space="preserve">Question III-5 :</w:t>
      </w:r>
    </w:p>
    <w:p>
      <w:pPr>
        <w:spacing w:after="220" w:lineRule="auto"/>
      </w:pPr>
      <w:r>
        <w:rPr>
          <w:rFonts w:eastAsia="Georgia" w:cs="Georgia" w:ascii="Georgia" w:hAnsi="Georgia"/>
        </w:rPr>
        <w:t xml:space="preserve">Montrer que la densité de puissance disponible à la pulsation </w:t>
      </w:r>
      <m:oMath>
        <m:r>
          <m:rPr>
            <m:sty m:val="p"/>
          </m:rPr>
          <m:t>2</m:t>
        </m:r>
        <m:r>
          <m:rPr>
            <m:sty m:val="i"/>
          </m:rPr>
          <m:t>ω</m:t>
        </m:r>
        <m:r>
          <m:rPr>
            <m:sty m:val="p"/>
          </m:rPr>
          <m:t>,</m:t>
        </m:r>
        <m:sSub>
          <m:sSubPr/>
          <m:e>
            <m:r>
              <m:rPr>
                <m:sty m:val="i"/>
              </m:rPr>
              <m:t>I</m:t>
            </m:r>
          </m:e>
          <m:sub>
            <m:r>
              <m:rPr>
                <m:sty m:val="p"/>
              </m:rPr>
              <m:t>3</m:t>
            </m:r>
          </m:sub>
        </m:sSub>
        <m:r>
          <m:rPr>
            <m:sty m:val="p"/>
          </m:rPr>
          <m:t>(</m:t>
        </m:r>
        <m:r>
          <m:rPr>
            <m:sty m:val="p"/>
          </m:rPr>
          <m:t>2</m:t>
        </m:r>
        <m:r>
          <m:rPr>
            <m:sty m:val="i"/>
          </m:rPr>
          <m:t>ω</m:t>
        </m:r>
        <m:r>
          <m:rPr>
            <m:sty m:val="p"/>
          </m:rPr>
          <m:t>,</m:t>
        </m:r>
        <m:r>
          <m:rPr>
            <m:sty m:val="i"/>
          </m:rPr>
          <m:t>Z</m:t>
        </m:r>
        <m:r>
          <m:rPr>
            <m:sty m:val="p"/>
          </m:rPr>
          <m:t>)</m:t>
        </m:r>
      </m:oMath>
      <w:r>
        <w:rPr>
          <w:rFonts w:eastAsia="Georgia" w:cs="Georgia" w:ascii="Georgia" w:hAnsi="Georgia"/>
        </w:rPr>
        <w:t xml:space="preserve">, est nécessairement majorée par un terme que l'on explicitera en fonction de </w:t>
      </w:r>
      <m:oMath>
        <m:sSub>
          <m:sSubPr/>
          <m:e>
            <m:r>
              <m:rPr>
                <m:sty m:val="i"/>
              </m:rPr>
              <m:t>I</m:t>
            </m:r>
          </m:e>
          <m:sub>
            <m:r>
              <m:rPr>
                <m:sty m:val="p"/>
              </m:rPr>
              <m:t>1</m:t>
            </m:r>
          </m:sub>
        </m:sSub>
        <m:r>
          <m:rPr>
            <m:sty m:val="p"/>
          </m:rPr>
          <m:t>(</m:t>
        </m:r>
        <m:r>
          <m:rPr>
            <m:sty m:val="i"/>
          </m:rPr>
          <m:t>ω</m:t>
        </m:r>
        <m:r>
          <m:rPr>
            <m:sty m:val="p"/>
          </m:rPr>
          <m:t>,</m:t>
        </m:r>
        <m:r>
          <m:rPr>
            <m:sty m:val="p"/>
          </m:rPr>
          <m:t>0</m:t>
        </m:r>
        <m:r>
          <m:rPr>
            <m:sty m:val="p"/>
          </m:rPr>
          <m:t>)</m:t>
        </m:r>
      </m:oMath>
      <w:r>
        <w:rPr/>
        <w:t xml:space="preserve">.</w:t>
      </w:r>
    </w:p>
    <w:p>
      <w:pPr>
        <w:spacing w:after="220" w:lineRule="auto"/>
      </w:pPr>
      <w:r>
        <w:rPr>
          <w:rFonts w:eastAsia="Georgia" w:cs="Georgia" w:ascii="Georgia" w:hAnsi="Georgia"/>
        </w:rPr>
        <w:t xml:space="preserve">Il apparaît donc clairement que la puissance générée à la pulsation de second harmonique, même si elle est proportionnelle à </w:t>
      </w:r>
      <m:oMath>
        <m:sSup>
          <m:sSupPr/>
          <m:e>
            <m:r>
              <m:rPr>
                <m:sty m:val="i"/>
              </m:rPr>
              <m:t>L</m:t>
            </m:r>
          </m:e>
          <m:sup>
            <m:r>
              <m:rPr>
                <m:sty m:val="p"/>
              </m:rPr>
              <m:t>2</m:t>
            </m:r>
          </m:sup>
        </m:sSup>
      </m:oMath>
      <w:r>
        <w:rPr>
          <w:rFonts w:eastAsia="Georgia" w:cs="Georgia" w:ascii="Georgia" w:hAnsi="Georgia"/>
        </w:rPr>
        <w:t xml:space="preserve"> dans l'approximation de la pompe non dépeuplée, ne peut croître au-delà d'une certaine valeur dépendant de la puissance contenue dans les faisceaux incidents.</w:t>
      </w:r>
    </w:p>
    <w:p>
      <w:pPr>
        <w:spacing w:after="220" w:lineRule="auto"/>
      </w:pPr>
      <w:r>
        <w:rPr>
          <w:rFonts w:eastAsia="Georgia" w:cs="Georgia" w:ascii="Georgia" w:hAnsi="Georgia"/>
        </w:rPr>
        <w:t xml:space="preserve">Pour résoudre le problème lorsque la pompe se dépeuple, repartons de l'équation différentielle relative à l'amplitude complexe </w:t>
      </w:r>
      <m:oMath>
        <m:sSub>
          <m:sSubPr/>
          <m:e>
            <m:bar>
              <m:barPr/>
              <m:e>
                <m:r>
                  <m:rPr>
                    <m:sty m:val="i"/>
                  </m:rPr>
                  <m:t>E</m:t>
                </m:r>
              </m:e>
            </m:bar>
          </m:e>
          <m:sub>
            <m:r>
              <m:rPr>
                <m:sty m:val="p"/>
              </m:rPr>
              <m:t>3</m:t>
            </m:r>
          </m:sub>
        </m:sSub>
      </m:oMath>
      <w:r>
        <w:rPr>
          <w:rFonts w:eastAsia="Georgia" w:cs="Georgia" w:ascii="Georgia" w:hAnsi="Georgia"/>
        </w:rPr>
        <w:t xml:space="preserve"> établie dans la deuxième partie. En considérant un accord de phase parfait, soit </w:t>
      </w:r>
      <m:oMath>
        <m:r>
          <m:rPr>
            <m:sty m:val="p"/>
          </m:rPr>
          <m:t>Δ</m:t>
        </m:r>
        <m:r>
          <m:rPr>
            <m:sty m:val="i"/>
          </m:rPr>
          <m:t>k</m:t>
        </m:r>
        <m:r>
          <m:rPr>
            <m:sty m:val="p"/>
          </m:rPr>
          <m:t>=</m:t>
        </m:r>
        <m:r>
          <m:rPr>
            <m:sty m:val="p"/>
          </m:rPr>
          <m:t>0</m:t>
        </m:r>
      </m:oMath>
      <w:r>
        <w:rPr>
          <w:rFonts w:eastAsia="Georgia" w:cs="Georgia" w:ascii="Georgia" w:hAnsi="Georgia"/>
        </w:rPr>
        <w:t xml:space="preserve">, et en assumant que les deux champs incidents sont équivalents, soit </w:t>
      </w:r>
      <m:oMath>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i"/>
              </m:rPr>
              <m:t>Z</m:t>
            </m:r>
            <m:r>
              <m:rPr>
                <m:sty m:val="p"/>
              </m:rPr>
              <m:t>)</m:t>
            </m:r>
          </m:e>
        </m:d>
        <m:r>
          <m:rPr>
            <m:sty m:val="p"/>
          </m:rPr>
          <m:t>=</m:t>
        </m:r>
        <m:d>
          <m:dPr>
            <m:begChr m:val="|"/>
            <m:endChr m:val="|"/>
            <m:ctrlPr>
              <w:rPr>
                <w:rFonts w:ascii="Cambria Math" w:hAnsi="Cambria Math"/>
              </w:rPr>
            </m:ctrlPr>
          </m:dPr>
          <m:e>
            <m:sSub>
              <m:sSubPr/>
              <m:e>
                <m:bar>
                  <m:barPr/>
                  <m:e>
                    <m:r>
                      <m:rPr>
                        <m:sty m:val="i"/>
                      </m:rPr>
                      <m:t>E</m:t>
                    </m:r>
                  </m:e>
                </m:bar>
              </m:e>
              <m:sub>
                <m:r>
                  <m:rPr>
                    <m:sty m:val="p"/>
                  </m:rPr>
                  <m:t>2</m:t>
                </m:r>
              </m:sub>
            </m:sSub>
            <m:r>
              <m:rPr>
                <m:sty m:val="p"/>
              </m:rPr>
              <m:t>(</m:t>
            </m:r>
            <m:r>
              <m:rPr>
                <m:sty m:val="i"/>
              </m:rPr>
              <m:t>Z</m:t>
            </m:r>
            <m:r>
              <m:rPr>
                <m:sty m:val="p"/>
              </m:rPr>
              <m:t>)</m:t>
            </m:r>
          </m:e>
        </m:d>
      </m:oMath>
      <w:r>
        <w:rPr>
          <w:rFonts w:eastAsia="Georgia" w:cs="Georgia" w:ascii="Georgia" w:hAnsi="Georgia"/>
        </w:rPr>
        <w:t xml:space="preserve">, on aboutit à l'équation différentielle suivante : </w:t>
      </w:r>
      <m:oMath>
        <m:f>
          <m:fPr>
            <m:ctrlPr>
              <w:rPr>
                <w:rFonts w:ascii="Cambria Math" w:hAnsi="Cambria Math"/>
              </w:rPr>
            </m:ctrlPr>
          </m:fPr>
          <m:num>
            <m:r>
              <m:rPr>
                <m:sty m:val="i"/>
              </m:rPr>
              <m:t>∂</m:t>
            </m:r>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num>
          <m:den>
            <m:r>
              <m:rPr>
                <m:sty m:val="i"/>
              </m:rPr>
              <m:t>∂</m:t>
            </m:r>
            <m:r>
              <m:rPr>
                <m:sty m:val="i"/>
              </m:rPr>
              <m:t>Z</m:t>
            </m:r>
          </m:den>
        </m:f>
        <m:r>
          <m:rPr>
            <m:sty m:val="p"/>
          </m:rPr>
          <m:t>=</m:t>
        </m:r>
        <m:f>
          <m:fPr>
            <m:ctrlPr>
              <w:rPr>
                <w:rFonts w:ascii="Cambria Math" w:hAnsi="Cambria Math"/>
              </w:rPr>
            </m:ctrlPr>
          </m:fPr>
          <m:num>
            <m:r>
              <m:rPr>
                <m:sty m:val="i"/>
              </m:rPr>
              <m:t>ω</m:t>
            </m:r>
            <m:r>
              <m:rPr>
                <m:sty m:val="p"/>
              </m:rPr>
              <m:t>⋅</m:t>
            </m:r>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num>
          <m:den>
            <m:r>
              <m:rPr>
                <m:sty m:val="i"/>
              </m:rPr>
              <m:t>c</m:t>
            </m:r>
            <m:r>
              <m:rPr>
                <m:sty m:val="p"/>
              </m:rPr>
              <m:t>⋅</m:t>
            </m:r>
            <m:sSub>
              <m:sSubPr/>
              <m:e>
                <m:r>
                  <m:rPr>
                    <m:sty m:val="i"/>
                  </m:rPr>
                  <m:t>n</m:t>
                </m:r>
              </m:e>
              <m:sub>
                <m:r>
                  <m:rPr>
                    <m:sty m:val="p"/>
                  </m:rPr>
                  <m:t>3</m:t>
                </m:r>
              </m:sub>
            </m:sSub>
          </m:den>
        </m:f>
        <m:r>
          <m:rPr>
            <m:sty m:val="p"/>
          </m:rPr>
          <m:t>⋅</m:t>
        </m:r>
        <m:sSup>
          <m:sSupPr/>
          <m:e>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i"/>
                  </m:rPr>
                  <m:t>Z</m:t>
                </m:r>
                <m:r>
                  <m:rPr>
                    <m:sty m:val="p"/>
                  </m:rPr>
                  <m:t>)</m:t>
                </m:r>
              </m:e>
            </m:d>
          </m:e>
          <m:sup>
            <m:r>
              <m:rPr>
                <m:sty m:val="p"/>
              </m:rPr>
              <m:t>2</m:t>
            </m:r>
          </m:sup>
        </m:sSup>
      </m:oMath>
      <w:r>
        <w:rPr/>
        <w:t xml:space="preserve">.</w:t>
      </w:r>
    </w:p>
    <w:p>
      <w:pPr>
        <w:spacing w:after="220" w:lineRule="auto"/>
      </w:pPr>
      <w:r>
        <w:rPr>
          <w:rFonts w:eastAsia="Georgia" w:cs="Georgia" w:ascii="Georgia" w:hAnsi="Georgia"/>
        </w:rPr>
        <w:t xml:space="preserve">Cette équation reste délicate à intégrer, puisque l'évolution de </w:t>
      </w:r>
      <m:oMath>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i"/>
              </m:rPr>
              <m:t>Z</m:t>
            </m:r>
            <m:r>
              <m:rPr>
                <m:sty m:val="p"/>
              </m:rPr>
              <m:t>)</m:t>
            </m:r>
          </m:e>
        </m:d>
      </m:oMath>
      <w:r>
        <w:rPr/>
        <w:t xml:space="preserve"> n'est pas connue.</w:t>
      </w:r>
    </w:p>
    <w:p>
      <w:pPr>
        <w:spacing w:line="271" w:before="330" w:lineRule="auto"/>
      </w:pPr>
      <w:r>
        <w:rPr>
          <w:b/>
          <w:sz w:val="42"/>
        </w:rPr>
        <w:t xml:space="preserve">Question III-6 :</w:t>
      </w:r>
    </w:p>
    <w:p>
      <w:pPr>
        <w:spacing w:after="220" w:lineRule="auto"/>
      </w:pPr>
      <w:r>
        <w:rPr>
          <w:rFonts w:eastAsia="Georgia" w:cs="Georgia" w:ascii="Georgia" w:hAnsi="Georgia"/>
        </w:rPr>
        <w:t xml:space="preserve">Quelle est l'équation qui associe </w:t>
      </w:r>
      <m:oMath>
        <m:sSup>
          <m:sSupPr/>
          <m:e>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e>
          <m:sup>
            <m:r>
              <m:rPr>
                <m:sty m:val="p"/>
              </m:rPr>
              <m:t>2</m:t>
            </m:r>
          </m:sup>
        </m:sSup>
      </m:oMath>
      <w:r>
        <w:rPr>
          <w:rFonts w:eastAsia="Georgia" w:cs="Georgia" w:ascii="Georgia" w:hAnsi="Georgia"/>
        </w:rPr>
        <w:t xml:space="preserve"> à </w:t>
      </w:r>
      <m:oMath>
        <m:sSup>
          <m:sSupPr/>
          <m:e>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i"/>
                  </m:rPr>
                  <m:t>Z</m:t>
                </m:r>
                <m:r>
                  <m:rPr>
                    <m:sty m:val="p"/>
                  </m:rPr>
                  <m:t>)</m:t>
                </m:r>
              </m:e>
            </m:d>
          </m:e>
          <m:sup>
            <m:r>
              <m:rPr>
                <m:sty m:val="p"/>
              </m:rPr>
              <m:t>2</m:t>
            </m:r>
          </m:sup>
        </m:sSup>
      </m:oMath>
      <w:r>
        <w:rPr>
          <w:rFonts w:eastAsia="Georgia" w:cs="Georgia" w:ascii="Georgia" w:hAnsi="Georgia"/>
        </w:rPr>
        <w:t xml:space="preserve"> et à </w:t>
      </w:r>
      <m:oMath>
        <m:sSup>
          <m:sSupPr/>
          <m:e>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p"/>
                  </m:rPr>
                  <m:t>0</m:t>
                </m:r>
                <m:r>
                  <m:rPr>
                    <m:sty m:val="p"/>
                  </m:rPr>
                  <m:t>)</m:t>
                </m:r>
              </m:e>
            </m:d>
          </m:e>
          <m:sup>
            <m:r>
              <m:rPr>
                <m:sty m:val="p"/>
              </m:rPr>
              <m:t>2</m:t>
            </m:r>
          </m:sup>
        </m:sSup>
      </m:oMath>
      <w:r>
        <w:rPr/>
        <w:t xml:space="preserve"> ?</w:t>
      </w:r>
    </w:p>
    <w:p>
      <w:pPr>
        <w:spacing w:line="271" w:before="330" w:lineRule="auto"/>
      </w:pPr>
      <w:r>
        <w:rPr>
          <w:b/>
          <w:sz w:val="42"/>
        </w:rPr>
        <w:t xml:space="preserve">Question III-7 :</w:t>
      </w:r>
    </w:p>
    <w:p>
      <w:pPr>
        <w:spacing w:after="220" w:lineRule="auto"/>
      </w:pPr>
      <w:r>
        <w:rPr>
          <w:rFonts w:eastAsia="Georgia" w:cs="Georgia" w:ascii="Georgia" w:hAnsi="Georgia"/>
        </w:rPr>
        <w:t xml:space="preserve">En déduire l'intégrale vérifiée par </w:t>
      </w:r>
      <m:oMath>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r>
          <m:rPr>
            <m:sty m:val="p"/>
          </m:rPr>
          <m:t>:</m:t>
        </m:r>
        <m:nary>
          <m:naryPr>
            <m:chr m:val="∫"/>
            <m:limLoc m:val="subSup"/>
            <m:grow m:val="1"/>
          </m:naryPr>
          <m:sub>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p"/>
                  </m:rPr>
                  <m:t>0</m:t>
                </m:r>
                <m:r>
                  <m:rPr>
                    <m:sty m:val="p"/>
                  </m:rPr>
                  <m:t>)</m:t>
                </m:r>
              </m:e>
            </m:d>
          </m:sub>
          <m:sup>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sup>
          <m:e>
            <m:r>
              <m:rPr>
                <m:sty m:val="p"/>
              </m:rPr>
              <m:t xml:space="preserve"> </m:t>
            </m:r>
          </m:e>
        </m:nary>
        <m:f>
          <m:fPr>
            <m:ctrlPr>
              <w:rPr>
                <w:rFonts w:ascii="Cambria Math" w:hAnsi="Cambria Math"/>
              </w:rPr>
            </m:ctrlPr>
          </m:fPr>
          <m:num>
            <m:r>
              <m:rPr>
                <m:sty m:val="i"/>
              </m:rPr>
              <m:t>d</m:t>
            </m:r>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num>
          <m:den>
            <m:sSup>
              <m:sSupPr/>
              <m:e>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p"/>
                      </m:rPr>
                      <m:t>0</m:t>
                    </m:r>
                    <m:r>
                      <m:rPr>
                        <m:sty m:val="p"/>
                      </m:rPr>
                      <m:t>)</m:t>
                    </m:r>
                  </m:e>
                </m:d>
              </m:e>
              <m:sup>
                <m:r>
                  <m:rPr>
                    <m:sty m:val="p"/>
                  </m:rPr>
                  <m:t>2</m:t>
                </m:r>
              </m:sup>
            </m:sSup>
            <m:r>
              <m:rPr>
                <m:sty m:val="p"/>
              </m:rPr>
              <m:t>−</m:t>
            </m:r>
            <m:f>
              <m:fPr>
                <m:ctrlPr>
                  <w:rPr>
                    <w:rFonts w:ascii="Cambria Math" w:hAnsi="Cambria Math"/>
                  </w:rPr>
                </m:ctrlPr>
              </m:fPr>
              <m:num>
                <m:sSub>
                  <m:sSubPr/>
                  <m:e>
                    <m:r>
                      <m:rPr>
                        <m:sty m:val="i"/>
                      </m:rPr>
                      <m:t>n</m:t>
                    </m:r>
                  </m:e>
                  <m:sub>
                    <m:r>
                      <m:rPr>
                        <m:sty m:val="p"/>
                      </m:rPr>
                      <m:t>3</m:t>
                    </m:r>
                  </m:sub>
                </m:sSub>
              </m:num>
              <m:den>
                <m:r>
                  <m:rPr>
                    <m:sty m:val="p"/>
                  </m:rPr>
                  <m:t>2</m:t>
                </m:r>
                <m:r>
                  <m:rPr>
                    <m:sty m:val="p"/>
                  </m:rPr>
                  <m:t>⋅</m:t>
                </m:r>
                <m:sSub>
                  <m:sSubPr/>
                  <m:e>
                    <m:r>
                      <m:rPr>
                        <m:sty m:val="i"/>
                      </m:rPr>
                      <m:t>n</m:t>
                    </m:r>
                  </m:e>
                  <m:sub>
                    <m:r>
                      <m:rPr>
                        <m:sty m:val="p"/>
                      </m:rPr>
                      <m:t>1</m:t>
                    </m:r>
                  </m:sub>
                </m:sSub>
              </m:den>
            </m:f>
            <m:r>
              <m:rPr>
                <m:sty m:val="p"/>
              </m:rPr>
              <m:t>⋅</m:t>
            </m:r>
            <m:sSup>
              <m:sSupPr/>
              <m:e>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e>
              <m:sup>
                <m:r>
                  <m:rPr>
                    <m:sty m:val="p"/>
                  </m:rPr>
                  <m:t>2</m:t>
                </m:r>
              </m:sup>
            </m:sSup>
          </m:den>
        </m:f>
        <m:r>
          <m:rPr>
            <m:sty m:val="p"/>
          </m:rPr>
          <m:t>=</m:t>
        </m:r>
        <m:f>
          <m:fPr>
            <m:ctrlPr>
              <w:rPr>
                <w:rFonts w:ascii="Cambria Math" w:hAnsi="Cambria Math"/>
              </w:rPr>
            </m:ctrlPr>
          </m:fPr>
          <m:num>
            <m:r>
              <m:rPr>
                <m:sty m:val="i"/>
              </m:rPr>
              <m:t>ω</m:t>
            </m:r>
          </m:num>
          <m:den>
            <m:r>
              <m:rPr>
                <m:sty m:val="i"/>
              </m:rPr>
              <m:t>c</m:t>
            </m:r>
            <m:r>
              <m:rPr>
                <m:sty m:val="p"/>
              </m:rPr>
              <m:t>⋅</m:t>
            </m:r>
            <m:sSub>
              <m:sSubPr/>
              <m:e>
                <m:r>
                  <m:rPr>
                    <m:sty m:val="i"/>
                  </m:rPr>
                  <m:t>n</m:t>
                </m:r>
              </m:e>
              <m:sub>
                <m:r>
                  <m:rPr>
                    <m:sty m:val="p"/>
                  </m:rPr>
                  <m:t>3</m:t>
                </m:r>
              </m:sub>
            </m:sSub>
          </m:den>
        </m:f>
        <m:r>
          <m:rPr>
            <m:sty m:val="p"/>
          </m:rPr>
          <m:t>⋅</m:t>
        </m:r>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r>
          <m:rPr>
            <m:sty m:val="p"/>
          </m:rPr>
          <m:t>⋅</m:t>
        </m:r>
        <m:r>
          <m:rPr>
            <m:sty m:val="i"/>
          </m:rPr>
          <m:t>Z</m:t>
        </m:r>
      </m:oMath>
      <w:r>
        <w:rPr/>
        <w:t xml:space="preserve">.</w:t>
      </w:r>
    </w:p>
    <w:p>
      <w:pPr>
        <w:spacing w:after="220" w:lineRule="auto"/>
      </w:pPr>
      <w:r>
        <w:rPr>
          <w:rFonts w:eastAsia="Georgia" w:cs="Georgia" w:ascii="Georgia" w:hAnsi="Georgia"/>
        </w:rPr>
        <w:t xml:space="preserve">On peut montrer que cette intégrale donne le résultat suivant :</w:t>
      </w:r>
    </w:p>
    <w:p>
      <w:pPr>
        <w:spacing w:after="220" w:lineRule="auto"/>
      </w:pPr>
      <m:oMathPara>
        <m:oMath>
          <m:d>
            <m:dPr>
              <m:begChr m:val="|"/>
              <m:endChr m:val="|"/>
              <m:ctrlPr>
                <w:rPr>
                  <w:rFonts w:ascii="Cambria Math" w:hAnsi="Cambria Math"/>
                </w:rPr>
              </m:ctrlPr>
            </m:dPr>
            <m:e>
              <m:sSub>
                <m:sSubPr/>
                <m:e>
                  <m:bar>
                    <m:barPr/>
                    <m:e>
                      <m:r>
                        <m:rPr>
                          <m:sty m:val="i"/>
                        </m:rPr>
                        <m:t>E</m:t>
                      </m:r>
                    </m:e>
                  </m:bar>
                </m:e>
                <m:sub>
                  <m:r>
                    <m:rPr>
                      <m:sty m:val="p"/>
                    </m:rPr>
                    <m:t>3</m:t>
                  </m:r>
                </m:sub>
              </m:sSub>
              <m:r>
                <m:rPr>
                  <m:sty m:val="p"/>
                </m:rPr>
                <m:t>(</m:t>
              </m:r>
              <m:r>
                <m:rPr>
                  <m:sty m:val="i"/>
                </m:rPr>
                <m:t>Z</m:t>
              </m:r>
              <m:r>
                <m:rPr>
                  <m:sty m:val="p"/>
                </m:rPr>
                <m:t>)</m:t>
              </m:r>
            </m:e>
          </m:d>
          <m:r>
            <m:rPr>
              <m:sty m:val="p"/>
            </m:rPr>
            <m:t>=</m:t>
          </m:r>
          <m:rad>
            <m:radPr>
              <m:degHide m:val="1"/>
              <m:ctrlPr>
                <w:rPr>
                  <w:rFonts w:ascii="Cambria Math" w:hAnsi="Cambria Math"/>
                </w:rPr>
              </m:ctrlPr>
            </m:radPr>
            <m:deg/>
            <m:e>
              <m:f>
                <m:fPr>
                  <m:ctrlPr>
                    <w:rPr>
                      <w:rFonts w:ascii="Cambria Math" w:hAnsi="Cambria Math"/>
                    </w:rPr>
                  </m:ctrlPr>
                </m:fPr>
                <m:num>
                  <m:r>
                    <m:rPr>
                      <m:sty m:val="p"/>
                    </m:rPr>
                    <m:t>2</m:t>
                  </m:r>
                  <m:r>
                    <m:rPr>
                      <m:sty m:val="p"/>
                    </m:rPr>
                    <m:t>⋅</m:t>
                  </m:r>
                  <m:sSub>
                    <m:sSubPr/>
                    <m:e>
                      <m:r>
                        <m:rPr>
                          <m:sty m:val="i"/>
                        </m:rPr>
                        <m:t>n</m:t>
                      </m:r>
                    </m:e>
                    <m:sub>
                      <m:r>
                        <m:rPr>
                          <m:sty m:val="p"/>
                        </m:rPr>
                        <m:t>1</m:t>
                      </m:r>
                    </m:sub>
                  </m:sSub>
                </m:num>
                <m:den>
                  <m:sSub>
                    <m:sSubPr/>
                    <m:e>
                      <m:r>
                        <m:rPr>
                          <m:sty m:val="i"/>
                        </m:rPr>
                        <m:t>n</m:t>
                      </m:r>
                    </m:e>
                    <m:sub>
                      <m:r>
                        <m:rPr>
                          <m:sty m:val="p"/>
                        </m:rPr>
                        <m:t>3</m:t>
                      </m:r>
                    </m:sub>
                  </m:sSub>
                </m:den>
              </m:f>
            </m:e>
          </m:rad>
          <m:r>
            <m:rPr>
              <m:sty m:val="p"/>
            </m:rPr>
            <m:t>⋅</m:t>
          </m:r>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p"/>
                </m:rPr>
                <m:t>0</m:t>
              </m:r>
              <m:r>
                <m:rPr>
                  <m:sty m:val="p"/>
                </m:rPr>
                <m:t>)</m:t>
              </m:r>
            </m:e>
          </m:d>
          <m:r>
            <m:rPr>
              <m:sty m:val="p"/>
            </m:rPr>
            <m:t>⋅</m:t>
          </m:r>
          <m:r>
            <m:rPr>
              <m:sty m:val="p"/>
            </m:rPr>
            <m:t>tanh</m:t>
          </m:r>
          <m:r>
            <m:rPr>
              <m:sty m:val="p"/>
            </m:rPr>
            <m:t>⁡</m:t>
          </m:r>
          <m:d>
            <m:dPr>
              <m:begChr m:val="("/>
              <m:endChr m:val=")"/>
              <m:ctrlPr>
                <w:rPr>
                  <w:rFonts w:ascii="Cambria Math" w:hAnsi="Cambria Math"/>
                </w:rPr>
              </m:ctrlPr>
            </m:dPr>
            <m:e>
              <m:f>
                <m:fPr>
                  <m:ctrlPr>
                    <w:rPr>
                      <w:rFonts w:ascii="Cambria Math" w:hAnsi="Cambria Math"/>
                    </w:rPr>
                  </m:ctrlPr>
                </m:fPr>
                <m:num>
                  <m:r>
                    <m:rPr>
                      <m:sty m:val="i"/>
                    </m:rPr>
                    <m:t>ω</m:t>
                  </m:r>
                  <m:r>
                    <m:rPr>
                      <m:sty m:val="p"/>
                    </m:rPr>
                    <m:t>⋅</m:t>
                  </m:r>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num>
                <m:den>
                  <m:rad>
                    <m:radPr>
                      <m:degHide m:val="1"/>
                      <m:ctrlPr>
                        <w:rPr>
                          <w:rFonts w:ascii="Cambria Math" w:hAnsi="Cambria Math"/>
                        </w:rPr>
                      </m:ctrlPr>
                    </m:radPr>
                    <m:deg/>
                    <m:e>
                      <m:r>
                        <m:rPr>
                          <m:sty m:val="p"/>
                        </m:rPr>
                        <m:t>2</m:t>
                      </m:r>
                      <m:r>
                        <m:rPr>
                          <m:sty m:val="p"/>
                        </m:rPr>
                        <m:t>⋅</m:t>
                      </m:r>
                      <m:sSub>
                        <m:sSubPr/>
                        <m:e>
                          <m:r>
                            <m:rPr>
                              <m:sty m:val="i"/>
                            </m:rPr>
                            <m:t>n</m:t>
                          </m:r>
                        </m:e>
                        <m:sub>
                          <m:r>
                            <m:rPr>
                              <m:sty m:val="p"/>
                            </m:rPr>
                            <m:t>1</m:t>
                          </m:r>
                        </m:sub>
                      </m:sSub>
                      <m:r>
                        <m:rPr>
                          <m:sty m:val="p"/>
                        </m:rPr>
                        <m:t>⋅</m:t>
                      </m:r>
                      <m:sSub>
                        <m:sSubPr/>
                        <m:e>
                          <m:r>
                            <m:rPr>
                              <m:sty m:val="i"/>
                            </m:rPr>
                            <m:t>n</m:t>
                          </m:r>
                        </m:e>
                        <m:sub>
                          <m:r>
                            <m:rPr>
                              <m:sty m:val="p"/>
                            </m:rPr>
                            <m:t>3</m:t>
                          </m:r>
                        </m:sub>
                      </m:sSub>
                    </m:e>
                  </m:rad>
                  <m:r>
                    <m:rPr>
                      <m:sty m:val="p"/>
                    </m:rPr>
                    <m:t>⋅</m:t>
                  </m:r>
                  <m:r>
                    <m:rPr>
                      <m:sty m:val="i"/>
                    </m:rPr>
                    <m:t>c</m:t>
                  </m:r>
                </m:den>
              </m:f>
              <m:r>
                <m:rPr>
                  <m:sty m:val="p"/>
                </m:rPr>
                <m:t>⋅</m:t>
              </m:r>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p"/>
                    </m:rPr>
                    <m:t>0</m:t>
                  </m:r>
                  <m:r>
                    <m:rPr>
                      <m:sty m:val="p"/>
                    </m:rPr>
                    <m:t>)</m:t>
                  </m:r>
                </m:e>
              </m:d>
              <m:r>
                <m:rPr>
                  <m:sty m:val="p"/>
                </m:rPr>
                <m:t>⋅</m:t>
              </m:r>
              <m:r>
                <m:rPr>
                  <m:sty m:val="i"/>
                </m:rPr>
                <m:t>Z</m:t>
              </m:r>
            </m:e>
          </m:d>
          <m:r>
            <m:rPr>
              <m:sty m:val="p"/>
            </m:rPr>
            <m:t>,</m:t>
          </m:r>
        </m:oMath>
      </m:oMathPara>
    </w:p>
    <w:p>
      <w:pPr>
        <w:spacing w:after="220" w:lineRule="auto"/>
      </w:pPr>
      <w:r>
        <w:rPr>
          <w:rFonts w:eastAsia="Georgia" w:cs="Georgia" w:ascii="Georgia" w:hAnsi="Georgia"/>
        </w:rPr>
        <w:t xml:space="preserve">où tanh est la fonction «tangente hyperbolique», dont la connaissance n'est pas requise.</w:t>
      </w:r>
    </w:p>
    <w:p>
      <w:pPr>
        <w:spacing w:line="271" w:before="330" w:lineRule="auto"/>
      </w:pPr>
      <w:r>
        <w:rPr>
          <w:b/>
          <w:sz w:val="42"/>
        </w:rPr>
        <w:t xml:space="preserve">Question III-8 :</w:t>
      </w:r>
    </w:p>
    <w:p>
      <w:pPr>
        <w:spacing w:after="220" w:lineRule="auto"/>
      </w:pPr>
      <w:r>
        <w:rPr>
          <w:rFonts w:eastAsia="Georgia" w:cs="Georgia" w:ascii="Georgia" w:hAnsi="Georgia"/>
        </w:rPr>
        <w:t xml:space="preserve">Etablir alors l'expression de l'éclairement généré </w:t>
      </w:r>
      <m:oMath>
        <m:sSub>
          <m:sSubPr/>
          <m:e>
            <m:r>
              <m:rPr>
                <m:sty m:val="i"/>
              </m:rPr>
              <m:t>I</m:t>
            </m:r>
          </m:e>
          <m:sub>
            <m:r>
              <m:rPr>
                <m:sty m:val="p"/>
              </m:rPr>
              <m:t>3</m:t>
            </m:r>
          </m:sub>
        </m:sSub>
        <m:r>
          <m:rPr>
            <m:sty m:val="p"/>
          </m:rPr>
          <m:t>(</m:t>
        </m:r>
        <m:r>
          <m:rPr>
            <m:sty m:val="p"/>
          </m:rPr>
          <m:t>2</m:t>
        </m:r>
        <m:r>
          <m:rPr>
            <m:sty m:val="i"/>
          </m:rPr>
          <m:t>ω</m:t>
        </m:r>
        <m:r>
          <m:rPr>
            <m:sty m:val="p"/>
          </m:rPr>
          <m:t>,</m:t>
        </m:r>
        <m:r>
          <m:rPr>
            <m:sty m:val="i"/>
          </m:rPr>
          <m:t>Z</m:t>
        </m:r>
        <m:r>
          <m:rPr>
            <m:sty m:val="p"/>
          </m:rPr>
          <m:t>)</m:t>
        </m:r>
      </m:oMath>
      <w:r>
        <w:rPr>
          <w:rFonts w:eastAsia="Georgia" w:cs="Georgia" w:ascii="Georgia" w:hAnsi="Georgia"/>
        </w:rPr>
        <w:t xml:space="preserve">, en fonction de l'éclairement incident </w:t>
      </w:r>
      <m:oMath>
        <m:sSub>
          <m:sSubPr/>
          <m:e>
            <m:r>
              <m:rPr>
                <m:sty m:val="i"/>
              </m:rPr>
              <m:t>I</m:t>
            </m:r>
          </m:e>
          <m:sub>
            <m:r>
              <m:rPr>
                <m:sty m:val="p"/>
              </m:rPr>
              <m:t>1</m:t>
            </m:r>
          </m:sub>
        </m:sSub>
        <m:r>
          <m:rPr>
            <m:sty m:val="p"/>
          </m:rPr>
          <m:t>(</m:t>
        </m:r>
        <m:r>
          <m:rPr>
            <m:sty m:val="i"/>
          </m:rPr>
          <m:t>ω</m:t>
        </m:r>
        <m:r>
          <m:rPr>
            <m:sty m:val="p"/>
          </m:rPr>
          <m:t>,</m:t>
        </m:r>
        <m:r>
          <m:rPr>
            <m:sty m:val="p"/>
          </m:rPr>
          <m:t>0</m:t>
        </m:r>
        <m:r>
          <m:rPr>
            <m:sty m:val="p"/>
          </m:rPr>
          <m:t>)</m:t>
        </m:r>
      </m:oMath>
      <w:r>
        <w:rPr/>
        <w:t xml:space="preserve"> et de la fonction </w:t>
      </w:r>
      <m:oMath>
        <m:sSup>
          <m:sSupPr/>
          <m:e>
            <m:d>
              <m:dPr>
                <m:begChr m:val="("/>
                <m:endChr m:val=")"/>
                <m:ctrlPr>
                  <w:rPr>
                    <w:rFonts w:ascii="Cambria Math" w:hAnsi="Cambria Math"/>
                  </w:rPr>
                </m:ctrlPr>
              </m:dPr>
              <m:e>
                <m:r>
                  <m:rPr>
                    <m:sty m:val="p"/>
                  </m:rPr>
                  <m:t>tanh</m:t>
                </m:r>
                <m:r>
                  <m:rPr>
                    <m:sty m:val="p"/>
                  </m:rPr>
                  <m:t>⁡</m:t>
                </m:r>
                <m:d>
                  <m:dPr>
                    <m:begChr m:val="("/>
                    <m:endChr m:val=")"/>
                    <m:ctrlPr>
                      <w:rPr>
                        <w:rFonts w:ascii="Cambria Math" w:hAnsi="Cambria Math"/>
                      </w:rPr>
                    </m:ctrlPr>
                  </m:dPr>
                  <m:e>
                    <m:f>
                      <m:fPr>
                        <m:ctrlPr>
                          <w:rPr>
                            <w:rFonts w:ascii="Cambria Math" w:hAnsi="Cambria Math"/>
                          </w:rPr>
                        </m:ctrlPr>
                      </m:fPr>
                      <m:num>
                        <m:r>
                          <m:rPr>
                            <m:sty m:val="i"/>
                          </m:rPr>
                          <m:t>ω</m:t>
                        </m:r>
                        <m:r>
                          <m:rPr>
                            <m:sty m:val="p"/>
                          </m:rPr>
                          <m:t>⋅</m:t>
                        </m:r>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num>
                      <m:den>
                        <m:rad>
                          <m:radPr>
                            <m:degHide m:val="1"/>
                            <m:ctrlPr>
                              <w:rPr>
                                <w:rFonts w:ascii="Cambria Math" w:hAnsi="Cambria Math"/>
                              </w:rPr>
                            </m:ctrlPr>
                          </m:radPr>
                          <m:deg/>
                          <m:e>
                            <m:r>
                              <m:rPr>
                                <m:sty m:val="p"/>
                              </m:rPr>
                              <m:t>2</m:t>
                            </m:r>
                            <m:r>
                              <m:rPr>
                                <m:sty m:val="p"/>
                              </m:rPr>
                              <m:t>⋅</m:t>
                            </m:r>
                            <m:sSub>
                              <m:sSubPr/>
                              <m:e>
                                <m:r>
                                  <m:rPr>
                                    <m:sty m:val="i"/>
                                  </m:rPr>
                                  <m:t>n</m:t>
                                </m:r>
                              </m:e>
                              <m:sub>
                                <m:r>
                                  <m:rPr>
                                    <m:sty m:val="p"/>
                                  </m:rPr>
                                  <m:t>1</m:t>
                                </m:r>
                              </m:sub>
                            </m:sSub>
                            <m:r>
                              <m:rPr>
                                <m:sty m:val="p"/>
                              </m:rPr>
                              <m:t>⋅</m:t>
                            </m:r>
                            <m:sSub>
                              <m:sSubPr/>
                              <m:e>
                                <m:r>
                                  <m:rPr>
                                    <m:sty m:val="i"/>
                                  </m:rPr>
                                  <m:t>n</m:t>
                                </m:r>
                              </m:e>
                              <m:sub>
                                <m:r>
                                  <m:rPr>
                                    <m:sty m:val="p"/>
                                  </m:rPr>
                                  <m:t>3</m:t>
                                </m:r>
                              </m:sub>
                            </m:sSub>
                          </m:e>
                        </m:rad>
                        <m:r>
                          <m:rPr>
                            <m:sty m:val="p"/>
                          </m:rPr>
                          <m:t>⋅</m:t>
                        </m:r>
                        <m:r>
                          <m:rPr>
                            <m:sty m:val="i"/>
                          </m:rPr>
                          <m:t>c</m:t>
                        </m:r>
                      </m:den>
                    </m:f>
                    <m:r>
                      <m:rPr>
                        <m:sty m:val="p"/>
                      </m:rPr>
                      <m:t>⋅</m:t>
                    </m:r>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p"/>
                          </m:rPr>
                          <m:t>0</m:t>
                        </m:r>
                        <m:r>
                          <m:rPr>
                            <m:sty m:val="p"/>
                          </m:rPr>
                          <m:t>)</m:t>
                        </m:r>
                      </m:e>
                    </m:d>
                    <m:r>
                      <m:rPr>
                        <m:sty m:val="p"/>
                      </m:rPr>
                      <m:t>⋅</m:t>
                    </m:r>
                    <m:r>
                      <m:rPr>
                        <m:sty m:val="i"/>
                      </m:rPr>
                      <m:t>Z</m:t>
                    </m:r>
                  </m:e>
                </m:d>
              </m:e>
            </m:d>
          </m:e>
          <m:sup>
            <m:r>
              <m:rPr>
                <m:sty m:val="p"/>
              </m:rPr>
              <m:t>2</m:t>
            </m:r>
          </m:sup>
        </m:sSup>
      </m:oMath>
      <w:r>
        <w:rPr/>
        <w:t xml:space="preserve">.</w:t>
      </w:r>
    </w:p>
    <w:p>
      <w:pPr>
        <w:spacing w:after="220" w:lineRule="auto"/>
      </w:pPr>
      <w:r>
        <w:rPr>
          <w:rFonts w:eastAsia="Georgia" w:cs="Georgia" w:ascii="Georgia" w:hAnsi="Georgia"/>
        </w:rPr>
        <w:t xml:space="preserve">L'évolution de la fonction </w:t>
      </w:r>
      <m:oMath>
        <m:r>
          <m:rPr>
            <m:sty m:val="p"/>
          </m:rPr>
          <m:t>(</m:t>
        </m:r>
        <m:r>
          <m:rPr>
            <m:sty m:val="p"/>
          </m:rPr>
          <m:t>tanh</m:t>
        </m:r>
        <m:r>
          <m:rPr>
            <m:sty m:val="p"/>
          </m:rPr>
          <m:t>⁡</m:t>
        </m:r>
        <m:r>
          <m:rPr>
            <m:sty m:val="p"/>
          </m:rPr>
          <m:t>(</m:t>
        </m:r>
        <m:r>
          <m:rPr>
            <m:sty m:val="i"/>
          </m:rPr>
          <m:t>x</m:t>
        </m:r>
        <m:r>
          <m:rPr>
            <m:sty m:val="p"/>
          </m:rPr>
          <m:t>)</m:t>
        </m:r>
        <m:sSup>
          <m:sSupPr/>
          <m:e>
            <m:r>
              <m:rPr>
                <m:sty m:val="p"/>
              </m:rPr>
              <m:t>)</m:t>
            </m:r>
          </m:e>
          <m:sup>
            <m:r>
              <m:rPr>
                <m:sty m:val="p"/>
              </m:rPr>
              <m:t>2</m:t>
            </m:r>
          </m:sup>
        </m:sSup>
      </m:oMath>
      <w:r>
        <w:rPr>
          <w:rFonts w:eastAsia="Georgia" w:cs="Georgia" w:ascii="Georgia" w:hAnsi="Georgia"/>
        </w:rPr>
        <w:t xml:space="preserve"> est donnée sur la Figure 8</w:t>
      </w:r>
    </w:p>
    <w:p>
      <w:pPr>
        <w:spacing w:lineRule="auto"/>
        <w:jc w:val="center"/>
      </w:pPr>
      <w:r>
        <w:rPr/>
        <w:drawing>
          <wp:inline distB="0" distL="0" distR="0" distT="0">
            <wp:extent cx="5486400" cy="2892248"/>
            <wp:effectExtent b="0" l="0" r="0" t="0"/>
            <wp:docPr id="8" name="image-fcac8b61440cb55c94776bca23729ed714d4cb03.jpg"/>
            <a:graphic>
              <a:graphicData uri="http://schemas.openxmlformats.org/drawingml/2006/picture">
                <pic:pic>
                  <pic:nvPicPr>
                    <pic:cNvPr id="8" name="image-fcac8b61440cb55c94776bca23729ed714d4cb03.jpg" descr=""/>
                    <pic:cNvPicPr/>
                  </pic:nvPicPr>
                  <pic:blipFill>
                    <a:blip r:embed="rId12" cstate="print"/>
                    <a:srcRect b="0" l="0" r="0" t="0"/>
                    <a:stretch>
                      <a:fillRect/>
                    </a:stretch>
                  </pic:blipFill>
                  <pic:spPr>
                    <a:xfrm>
                      <a:off x="0" y="0"/>
                      <a:ext cx="5486400" cy="2892248"/>
                    </a:xfrm>
                    <a:prstGeom prst="rect"/>
                  </pic:spPr>
                </pic:pic>
              </a:graphicData>
            </a:graphic>
          </wp:inline>
        </w:drawing>
      </w:r>
    </w:p>
    <w:p>
      <w:pPr>
        <w:spacing w:lineRule="auto"/>
      </w:pPr>
      <w:r>
        <w:rPr>
          <w:rFonts w:eastAsia="Georgia" w:cs="Georgia" w:ascii="Georgia" w:hAnsi="Georgia"/>
        </w:rPr>
        <w:t xml:space="preserve">Figure 8 : évolution des fonctions </w:t>
      </w:r>
      <m:oMath>
        <m:sSup>
          <m:sSupPr/>
          <m:e>
            <m:r>
              <m:rPr>
                <m:sty m:val="i"/>
              </m:rPr>
              <m:t>x</m:t>
            </m:r>
          </m:e>
          <m:sup>
            <m:r>
              <m:rPr>
                <m:sty m:val="p"/>
              </m:rPr>
              <m:t>2</m:t>
            </m:r>
          </m:sup>
        </m:sSup>
      </m:oMath>
      <w:r>
        <w:rPr/>
        <w:t xml:space="preserve"> et </w:t>
      </w:r>
      <m:oMath>
        <m:r>
          <m:rPr>
            <m:sty m:val="p"/>
          </m:rPr>
          <m:t>(</m:t>
        </m:r>
        <m:r>
          <m:rPr>
            <m:sty m:val="p"/>
          </m:rPr>
          <m:t>tanh</m:t>
        </m:r>
        <m:r>
          <m:rPr>
            <m:sty m:val="p"/>
          </m:rPr>
          <m:t>⁡</m:t>
        </m:r>
        <m:r>
          <m:rPr>
            <m:sty m:val="p"/>
          </m:rPr>
          <m:t>(</m:t>
        </m:r>
        <m:r>
          <m:rPr>
            <m:sty m:val="i"/>
          </m:rPr>
          <m:t>x</m:t>
        </m:r>
        <m:r>
          <m:rPr>
            <m:sty m:val="p"/>
          </m:rPr>
          <m:t>)</m:t>
        </m:r>
        <m:sSup>
          <m:sSupPr/>
          <m:e>
            <m:r>
              <m:rPr>
                <m:sty m:val="p"/>
              </m:rPr>
              <m:t>)</m:t>
            </m:r>
          </m:e>
          <m:sup>
            <m:r>
              <m:rPr>
                <m:sty m:val="p"/>
              </m:rPr>
              <m:t>2</m:t>
            </m:r>
          </m:sup>
        </m:sSup>
      </m:oMath>
      <w:r>
        <w:rPr/>
        <w:t xml:space="preserve">.</w:t>
      </w:r>
    </w:p>
    <w:p>
      <w:pPr>
        <w:spacing w:line="271" w:before="330" w:lineRule="auto"/>
      </w:pPr>
      <w:r>
        <w:rPr>
          <w:b/>
          <w:sz w:val="42"/>
        </w:rPr>
        <w:t xml:space="preserve">Question III-9 :</w:t>
      </w:r>
    </w:p>
    <w:p>
      <w:pPr>
        <w:spacing w:after="220" w:lineRule="auto"/>
      </w:pPr>
      <w:r>
        <w:rPr>
          <w:rFonts w:eastAsia="Georgia" w:cs="Georgia" w:ascii="Georgia" w:hAnsi="Georgia"/>
        </w:rPr>
        <w:t xml:space="preserve">Retrouver à l'aide de ce graphe l'expression du majorant de l'éclairement généré, déterminée à la question III-5. Justifier l'allure de la fonction tracée pour les petites valeurs de </w:t>
      </w:r>
      <m:oMath>
        <m:r>
          <m:rPr>
            <m:sty m:val="i"/>
          </m:rPr>
          <m:t>Z</m:t>
        </m:r>
      </m:oMath>
      <w:r>
        <w:rPr>
          <w:rFonts w:eastAsia="Georgia" w:cs="Georgia" w:ascii="Georgia" w:hAnsi="Georgia"/>
        </w:rPr>
        <w:t xml:space="preserve">, et montrer que l'on retrouve alors les résultats établis dans la question II-7.</w:t>
      </w:r>
    </w:p>
    <w:p>
      <w:pPr>
        <w:spacing w:line="271" w:before="330" w:lineRule="auto"/>
      </w:pPr>
      <w:r>
        <w:rPr>
          <w:b/>
          <w:sz w:val="42"/>
        </w:rPr>
        <w:t xml:space="preserve">Question III-10 :</w:t>
      </w:r>
    </w:p>
    <w:p>
      <w:pPr>
        <w:spacing w:after="220" w:lineRule="auto"/>
      </w:pPr>
      <w:r>
        <w:rPr>
          <w:rFonts w:eastAsia="Georgia" w:cs="Georgia" w:ascii="Georgia" w:hAnsi="Georgia"/>
        </w:rPr>
        <w:t xml:space="preserve">Donner l'expression de l'éclairement </w:t>
      </w:r>
      <m:oMath>
        <m:bar>
          <m:barPr/>
          <m:e>
            <m:r>
              <m:rPr>
                <m:nor/>
              </m:rPr>
              <m:t> incident </m:t>
            </m:r>
          </m:e>
        </m:bar>
        <m:sSub>
          <m:sSubPr/>
          <m:e>
            <m:r>
              <m:rPr>
                <m:sty m:val="i"/>
              </m:rPr>
              <m:t>I</m:t>
            </m:r>
          </m:e>
          <m:sub>
            <m:r>
              <m:rPr>
                <m:sty m:val="p"/>
              </m:rPr>
              <m:t>1</m:t>
            </m:r>
          </m:sub>
        </m:sSub>
        <m:r>
          <m:rPr>
            <m:sty m:val="p"/>
          </m:rPr>
          <m:t>(</m:t>
        </m:r>
        <m:r>
          <m:rPr>
            <m:sty m:val="i"/>
          </m:rPr>
          <m:t>ω</m:t>
        </m:r>
        <m:r>
          <m:rPr>
            <m:sty m:val="p"/>
          </m:rPr>
          <m:t>,</m:t>
        </m:r>
        <m:r>
          <m:rPr>
            <m:sty m:val="i"/>
          </m:rPr>
          <m:t>Z</m:t>
        </m:r>
        <m:r>
          <m:rPr>
            <m:sty m:val="p"/>
          </m:rPr>
          <m:t>)</m:t>
        </m:r>
      </m:oMath>
      <w:r>
        <w:rPr/>
        <w:t xml:space="preserve">, en fonction de </w:t>
      </w:r>
      <m:oMath>
        <m:sSub>
          <m:sSubPr/>
          <m:e>
            <m:r>
              <m:rPr>
                <m:sty m:val="i"/>
              </m:rPr>
              <m:t>I</m:t>
            </m:r>
          </m:e>
          <m:sub>
            <m:r>
              <m:rPr>
                <m:sty m:val="p"/>
              </m:rPr>
              <m:t>1</m:t>
            </m:r>
          </m:sub>
        </m:sSub>
        <m:r>
          <m:rPr>
            <m:sty m:val="p"/>
          </m:rPr>
          <m:t>(</m:t>
        </m:r>
        <m:r>
          <m:rPr>
            <m:sty m:val="i"/>
          </m:rPr>
          <m:t>ω</m:t>
        </m:r>
        <m:r>
          <m:rPr>
            <m:sty m:val="p"/>
          </m:rPr>
          <m:t>,</m:t>
        </m:r>
        <m:r>
          <m:rPr>
            <m:sty m:val="p"/>
          </m:rPr>
          <m:t>0</m:t>
        </m:r>
        <m:r>
          <m:rPr>
            <m:sty m:val="p"/>
          </m:rPr>
          <m:t>)</m:t>
        </m:r>
      </m:oMath>
      <w:r>
        <w:rPr/>
        <w:t xml:space="preserve"> et de la fonction </w:t>
      </w:r>
      <m:oMath>
        <m:sSup>
          <m:sSupPr/>
          <m:e>
            <m:d>
              <m:dPr>
                <m:begChr m:val="("/>
                <m:endChr m:val=")"/>
                <m:ctrlPr>
                  <w:rPr>
                    <w:rFonts w:ascii="Cambria Math" w:hAnsi="Cambria Math"/>
                  </w:rPr>
                </m:ctrlPr>
              </m:dPr>
              <m:e>
                <m:r>
                  <m:rPr>
                    <m:sty m:val="p"/>
                  </m:rPr>
                  <m:t>tanh</m:t>
                </m:r>
                <m:r>
                  <m:rPr>
                    <m:sty m:val="p"/>
                  </m:rPr>
                  <m:t>⁡</m:t>
                </m:r>
                <m:d>
                  <m:dPr>
                    <m:begChr m:val="("/>
                    <m:endChr m:val=")"/>
                    <m:ctrlPr>
                      <w:rPr>
                        <w:rFonts w:ascii="Cambria Math" w:hAnsi="Cambria Math"/>
                      </w:rPr>
                    </m:ctrlPr>
                  </m:dPr>
                  <m:e>
                    <m:f>
                      <m:fPr>
                        <m:ctrlPr>
                          <w:rPr>
                            <w:rFonts w:ascii="Cambria Math" w:hAnsi="Cambria Math"/>
                          </w:rPr>
                        </m:ctrlPr>
                      </m:fPr>
                      <m:num>
                        <m:r>
                          <m:rPr>
                            <m:sty m:val="i"/>
                          </m:rPr>
                          <m:t>ω</m:t>
                        </m:r>
                        <m:r>
                          <m:rPr>
                            <m:sty m:val="p"/>
                          </m:rPr>
                          <m:t>⋅</m:t>
                        </m:r>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num>
                      <m:den>
                        <m:rad>
                          <m:radPr>
                            <m:degHide m:val="1"/>
                            <m:ctrlPr>
                              <w:rPr>
                                <w:rFonts w:ascii="Cambria Math" w:hAnsi="Cambria Math"/>
                              </w:rPr>
                            </m:ctrlPr>
                          </m:radPr>
                          <m:deg/>
                          <m:e>
                            <m:r>
                              <m:rPr>
                                <m:sty m:val="p"/>
                              </m:rPr>
                              <m:t>2</m:t>
                            </m:r>
                            <m:r>
                              <m:rPr>
                                <m:sty m:val="p"/>
                              </m:rPr>
                              <m:t>⋅</m:t>
                            </m:r>
                            <m:sSub>
                              <m:sSubPr/>
                              <m:e>
                                <m:r>
                                  <m:rPr>
                                    <m:sty m:val="i"/>
                                  </m:rPr>
                                  <m:t>n</m:t>
                                </m:r>
                              </m:e>
                              <m:sub>
                                <m:r>
                                  <m:rPr>
                                    <m:sty m:val="p"/>
                                  </m:rPr>
                                  <m:t>1</m:t>
                                </m:r>
                              </m:sub>
                            </m:sSub>
                            <m:r>
                              <m:rPr>
                                <m:sty m:val="p"/>
                              </m:rPr>
                              <m:t>⋅</m:t>
                            </m:r>
                            <m:sSub>
                              <m:sSubPr/>
                              <m:e>
                                <m:r>
                                  <m:rPr>
                                    <m:sty m:val="i"/>
                                  </m:rPr>
                                  <m:t>n</m:t>
                                </m:r>
                              </m:e>
                              <m:sub>
                                <m:r>
                                  <m:rPr>
                                    <m:sty m:val="p"/>
                                  </m:rPr>
                                  <m:t>3</m:t>
                                </m:r>
                              </m:sub>
                            </m:sSub>
                          </m:e>
                        </m:rad>
                        <m:r>
                          <m:rPr>
                            <m:sty m:val="p"/>
                          </m:rPr>
                          <m:t>⋅</m:t>
                        </m:r>
                        <m:r>
                          <m:rPr>
                            <m:sty m:val="i"/>
                          </m:rPr>
                          <m:t>c</m:t>
                        </m:r>
                      </m:den>
                    </m:f>
                    <m:r>
                      <m:rPr>
                        <m:sty m:val="p"/>
                      </m:rPr>
                      <m:t>⋅</m:t>
                    </m:r>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p"/>
                          </m:rPr>
                          <m:t>0</m:t>
                        </m:r>
                        <m:r>
                          <m:rPr>
                            <m:sty m:val="p"/>
                          </m:rPr>
                          <m:t>)</m:t>
                        </m:r>
                      </m:e>
                    </m:d>
                    <m:r>
                      <m:rPr>
                        <m:sty m:val="p"/>
                      </m:rPr>
                      <m:t>⋅</m:t>
                    </m:r>
                    <m:r>
                      <m:rPr>
                        <m:sty m:val="i"/>
                      </m:rPr>
                      <m:t>Z</m:t>
                    </m:r>
                  </m:e>
                </m:d>
              </m:e>
            </m:d>
          </m:e>
          <m:sup>
            <m:r>
              <m:rPr>
                <m:sty m:val="p"/>
              </m:rPr>
              <m:t>2</m:t>
            </m:r>
          </m:sup>
        </m:sSup>
      </m:oMath>
      <w:r>
        <w:rPr/>
        <w:t xml:space="preserve">.</w:t>
      </w:r>
    </w:p>
    <w:p>
      <w:pPr>
        <w:spacing w:line="271" w:before="330" w:lineRule="auto"/>
      </w:pPr>
      <w:r>
        <w:rPr>
          <w:b/>
          <w:sz w:val="42"/>
        </w:rPr>
        <w:t xml:space="preserve">Question III-11 :</w:t>
      </w:r>
    </w:p>
    <w:p>
      <w:pPr>
        <w:spacing w:after="220" w:lineRule="auto"/>
      </w:pPr>
      <w:r>
        <w:rPr>
          <w:rFonts w:eastAsia="Georgia" w:cs="Georgia" w:ascii="Georgia" w:hAnsi="Georgia"/>
        </w:rPr>
        <w:t xml:space="preserve">Tracer alors qualitativement l'évolution des deux éclairements </w:t>
      </w:r>
      <m:oMath>
        <m:sSub>
          <m:sSubPr/>
          <m:e>
            <m:r>
              <m:rPr>
                <m:sty m:val="i"/>
              </m:rPr>
              <m:t>I</m:t>
            </m:r>
          </m:e>
          <m:sub>
            <m:r>
              <m:rPr>
                <m:sty m:val="p"/>
              </m:rPr>
              <m:t>1</m:t>
            </m:r>
          </m:sub>
        </m:sSub>
        <m:r>
          <m:rPr>
            <m:sty m:val="p"/>
          </m:rPr>
          <m:t>(</m:t>
        </m:r>
        <m:r>
          <m:rPr>
            <m:sty m:val="i"/>
          </m:rPr>
          <m:t>ω</m:t>
        </m:r>
        <m:r>
          <m:rPr>
            <m:sty m:val="p"/>
          </m:rPr>
          <m:t>,</m:t>
        </m:r>
        <m:r>
          <m:rPr>
            <m:sty m:val="i"/>
          </m:rPr>
          <m:t>Z</m:t>
        </m:r>
        <m:r>
          <m:rPr>
            <m:sty m:val="p"/>
          </m:rPr>
          <m:t>)</m:t>
        </m:r>
      </m:oMath>
      <w:r>
        <w:rPr/>
        <w:t xml:space="preserve"> et </w:t>
      </w:r>
      <m:oMath>
        <m:sSub>
          <m:sSubPr/>
          <m:e>
            <m:r>
              <m:rPr>
                <m:sty m:val="i"/>
              </m:rPr>
              <m:t>I</m:t>
            </m:r>
          </m:e>
          <m:sub>
            <m:r>
              <m:rPr>
                <m:sty m:val="p"/>
              </m:rPr>
              <m:t>3</m:t>
            </m:r>
          </m:sub>
        </m:sSub>
        <m:r>
          <m:rPr>
            <m:sty m:val="p"/>
          </m:rPr>
          <m:t>(</m:t>
        </m:r>
        <m:r>
          <m:rPr>
            <m:sty m:val="p"/>
          </m:rPr>
          <m:t>2</m:t>
        </m:r>
        <m:r>
          <m:rPr>
            <m:sty m:val="i"/>
          </m:rPr>
          <m:t>ω</m:t>
        </m:r>
        <m:r>
          <m:rPr>
            <m:sty m:val="p"/>
          </m:rPr>
          <m:t>,</m:t>
        </m:r>
        <m:r>
          <m:rPr>
            <m:sty m:val="i"/>
          </m:rPr>
          <m:t>Z</m:t>
        </m:r>
        <m:r>
          <m:rPr>
            <m:sty m:val="p"/>
          </m:rPr>
          <m:t>)</m:t>
        </m:r>
      </m:oMath>
      <w:r>
        <w:rPr/>
        <w:t xml:space="preserve"> en fonction de </w:t>
      </w:r>
      <m:oMath>
        <m:r>
          <m:rPr>
            <m:sty m:val="i"/>
          </m:rPr>
          <m:t>Z</m:t>
        </m:r>
      </m:oMath>
      <w:r>
        <w:rPr/>
        <w:t xml:space="preserve">.</w:t>
      </w:r>
    </w:p>
    <w:p>
      <w:pPr>
        <w:spacing w:after="220" w:lineRule="auto"/>
      </w:pPr>
      <w:r>
        <w:rPr>
          <w:rFonts w:eastAsia="Georgia" w:cs="Georgia" w:ascii="Georgia" w:hAnsi="Georgia"/>
        </w:rPr>
        <w:t xml:space="preserve">On rappelle quelques valeurs numériques utiles </w:t>
      </w:r>
      <m:oMath>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n</m:t>
            </m:r>
          </m:e>
          <m:sub>
            <m:r>
              <m:rPr>
                <m:sty m:val="p"/>
              </m:rPr>
              <m:t>3</m:t>
            </m:r>
          </m:sub>
        </m:sSub>
        <m:r>
          <m:rPr>
            <m:sty m:val="p"/>
          </m:rPr>
          <m:t>=</m:t>
        </m:r>
        <m:r>
          <m:rPr>
            <m:sty m:val="p"/>
          </m:rPr>
          <m:t>3.5304</m:t>
        </m:r>
        <m:r>
          <m:rPr>
            <m:sty m:val="p"/>
          </m:rPr>
          <m:t>,</m:t>
        </m:r>
        <m:r>
          <m:rPr>
            <m:sty m:val="i"/>
          </m:rPr>
          <m:t>c</m:t>
        </m:r>
        <m:r>
          <m:rPr>
            <m:sty m:val="p"/>
          </m:rPr>
          <m:t>=</m:t>
        </m:r>
        <m:r>
          <m:rPr>
            <m:sty m:val="p"/>
          </m:rPr>
          <m:t>3</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w:t>
      </w:r>
      <m:oMath>
        <m:r>
          <m:rPr>
            <m:sty m:val="i"/>
          </m:rPr>
          <m:t>ω</m:t>
        </m:r>
        <m:r>
          <m:rPr>
            <m:sty m:val="p"/>
          </m:rPr>
          <m:t>=</m:t>
        </m:r>
        <m:r>
          <m:rPr>
            <m:sty m:val="p"/>
          </m:rPr>
          <m:t>1.78</m:t>
        </m:r>
        <m:r>
          <m:rPr>
            <m:sty m:val="p"/>
          </m:rPr>
          <m:t>⋅</m:t>
        </m:r>
        <m:sSup>
          <m:sSupPr/>
          <m:e>
            <m:r>
              <m:rPr>
                <m:sty m:val="p"/>
              </m:rPr>
              <m:t>10</m:t>
            </m:r>
          </m:e>
          <m:sup>
            <m:r>
              <m:rPr>
                <m:sty m:val="p"/>
              </m:rPr>
              <m:t>14</m:t>
            </m:r>
          </m:sup>
        </m:sSup>
        <m:r>
          <m:rPr>
            <m:sty m:val="p"/>
          </m:rPr>
          <m:t>rad</m:t>
        </m:r>
        <m:r>
          <m:rPr>
            <m:sty m:val="p"/>
          </m:rPr>
          <m:t>⋅</m:t>
        </m:r>
        <m:sSup>
          <m:sSupPr/>
          <m:e>
            <m:r>
              <m:rPr>
                <m:sty m:val="p"/>
              </m:rPr>
              <m:t>s</m:t>
            </m:r>
          </m:e>
          <m:sup>
            <m:r>
              <m:rPr>
                <m:sty m:val="p"/>
              </m:rPr>
              <m:t>−</m:t>
            </m:r>
            <m:r>
              <m:rPr>
                <m:sty m:val="p"/>
              </m:rPr>
              <m:t>1</m:t>
            </m:r>
          </m:sup>
        </m:sSup>
        <m:r>
          <m:rPr>
            <m:sty m:val="p"/>
          </m:rPr>
          <m:t>,</m:t>
        </m:r>
        <m:sSubSup>
          <m:sSubSupPr/>
          <m:e>
            <m:r>
              <m:rPr>
                <m:sty m:val="i"/>
              </m:rPr>
              <m:t>χ</m:t>
            </m:r>
          </m:e>
          <m:sub>
            <m:r>
              <m:rPr>
                <m:nor/>
              </m:rPr>
              <m:t>eff </m:t>
            </m:r>
          </m:sub>
          <m:sup>
            <m:r>
              <m:rPr>
                <m:sty m:val="p"/>
              </m:rPr>
              <m:t>(</m:t>
            </m:r>
            <m:r>
              <m:rPr>
                <m:sty m:val="p"/>
              </m:rPr>
              <m:t>2</m:t>
            </m:r>
            <m:r>
              <m:rPr>
                <m:sty m:val="p"/>
              </m:rPr>
              <m:t>)</m:t>
            </m:r>
          </m:sup>
        </m:sSubSup>
        <m:r>
          <m:rPr>
            <m:sty m:val="p"/>
          </m:rPr>
          <m:t>=</m:t>
        </m:r>
        <m:r>
          <m:rPr>
            <m:sty m:val="p"/>
          </m:rPr>
          <m:t>235</m:t>
        </m:r>
        <m:r>
          <m:rPr>
            <m:sty m:val="p"/>
          </m:rPr>
          <m:t>pm</m:t>
        </m:r>
        <m:r>
          <m:rPr>
            <m:sty m:val="p"/>
          </m:rPr>
          <m:t>⋅</m:t>
        </m:r>
        <m:sSup>
          <m:sSupPr/>
          <m:e>
            <m:r>
              <m:rPr>
                <m:sty m:val="p"/>
              </m:rPr>
              <m:t>V</m:t>
            </m:r>
          </m:e>
          <m:sup>
            <m:r>
              <m:rPr>
                <m:sty m:val="p"/>
              </m:rPr>
              <m:t>−</m:t>
            </m:r>
            <m:r>
              <m:rPr>
                <m:sty m:val="p"/>
              </m:rPr>
              <m:t>1</m:t>
            </m:r>
          </m:sup>
        </m:sSup>
        <m:r>
          <m:rPr>
            <m:sty m:val="p"/>
          </m:rPr>
          <m:t>,</m:t>
        </m:r>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 et </w:t>
      </w:r>
      <m:oMath>
        <m:sSub>
          <m:sSubPr/>
          <m:e>
            <m:r>
              <m:rPr>
                <m:sty m:val="i"/>
              </m:rPr>
              <m:t>ε</m:t>
            </m:r>
          </m:e>
          <m:sub>
            <m:r>
              <m:rPr>
                <m:sty m:val="p"/>
              </m:rPr>
              <m:t>0</m:t>
            </m:r>
          </m:sub>
        </m:sSub>
        <m:r>
          <m:rPr>
            <m:sty m:val="p"/>
          </m:rPr>
          <m:t>=</m:t>
        </m:r>
        <m:r>
          <m:rPr>
            <m:sty m:val="p"/>
          </m:rPr>
          <m:t>8.85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r>
        <w:rPr/>
        <w:t xml:space="preserve">.</w:t>
      </w:r>
    </w:p>
    <w:p>
      <w:pPr>
        <w:spacing w:line="271" w:before="330" w:lineRule="auto"/>
      </w:pPr>
      <w:r>
        <w:rPr>
          <w:b/>
          <w:sz w:val="42"/>
        </w:rPr>
        <w:t xml:space="preserve">Question III-12 :</w:t>
      </w:r>
    </w:p>
    <w:p>
      <w:pPr>
        <w:spacing w:after="220" w:lineRule="auto"/>
      </w:pPr>
      <w:r>
        <w:rPr/>
        <w:t xml:space="preserve">Sachant que </w:t>
      </w:r>
      <m:oMath>
        <m:sSub>
          <m:sSubPr/>
          <m:e>
            <m:r>
              <m:rPr>
                <m:sty m:val="i"/>
              </m:rPr>
              <m:t>I</m:t>
            </m:r>
          </m:e>
          <m:sub>
            <m:r>
              <m:rPr>
                <m:sty m:val="p"/>
              </m:rPr>
              <m:t>1</m:t>
            </m:r>
          </m:sub>
        </m:sSub>
        <m:r>
          <m:rPr>
            <m:sty m:val="p"/>
          </m:rPr>
          <m:t>(</m:t>
        </m:r>
        <m:r>
          <m:rPr>
            <m:sty m:val="i"/>
          </m:rPr>
          <m:t>ω</m:t>
        </m:r>
        <m:r>
          <m:rPr>
            <m:sty m:val="p"/>
          </m:rPr>
          <m:t>,</m:t>
        </m:r>
        <m:r>
          <m:rPr>
            <m:sty m:val="p"/>
          </m:rPr>
          <m:t>0</m:t>
        </m:r>
        <m:r>
          <m:rPr>
            <m:sty m:val="p"/>
          </m:rPr>
          <m:t>)</m:t>
        </m:r>
        <m:r>
          <m:rPr>
            <m:sty m:val="p"/>
          </m:rPr>
          <m:t>=</m:t>
        </m:r>
        <m:sSub>
          <m:sSubPr/>
          <m:e>
            <m:r>
              <m:rPr>
                <m:sty m:val="i"/>
              </m:rPr>
              <m:t>I</m:t>
            </m:r>
          </m:e>
          <m:sub>
            <m:r>
              <m:rPr>
                <m:sty m:val="p"/>
              </m:rPr>
              <m:t>2</m:t>
            </m:r>
          </m:sub>
        </m:sSub>
        <m:r>
          <m:rPr>
            <m:sty m:val="p"/>
          </m:rPr>
          <m:t>(</m:t>
        </m:r>
        <m:r>
          <m:rPr>
            <m:sty m:val="i"/>
          </m:rPr>
          <m:t>ω</m:t>
        </m:r>
        <m:r>
          <m:rPr>
            <m:sty m:val="p"/>
          </m:rPr>
          <m:t>,</m:t>
        </m:r>
        <m:r>
          <m:rPr>
            <m:sty m:val="p"/>
          </m:rPr>
          <m:t>0</m:t>
        </m:r>
        <m:r>
          <m:rPr>
            <m:sty m:val="p"/>
          </m:rPr>
          <m:t>)</m:t>
        </m:r>
        <m:r>
          <m:rPr>
            <m:sty m:val="p"/>
          </m:rPr>
          <m:t>=</m:t>
        </m:r>
        <m:r>
          <m:rPr>
            <m:sty m:val="p"/>
          </m:rPr>
          <m:t>100</m:t>
        </m:r>
        <m:r>
          <m:rPr>
            <m:nor/>
          </m:rPr>
          <m:t xml:space="preserve"> </m:t>
        </m:r>
        <m:r>
          <m:rPr>
            <m:sty m:val="p"/>
          </m:rPr>
          <m:t>kW</m:t>
        </m:r>
        <m:r>
          <m:rPr>
            <m:sty m:val="p"/>
          </m:rPr>
          <m:t>⋅</m:t>
        </m:r>
        <m:sSup>
          <m:sSupPr/>
          <m:e>
            <m:r>
              <m:rPr>
                <m:nor/>
              </m:rPr>
              <m:t xml:space="preserve"> </m:t>
            </m:r>
            <m:r>
              <m:rPr>
                <m:sty m:val="p"/>
              </m:rPr>
              <m:t>cm</m:t>
            </m:r>
          </m:e>
          <m:sup>
            <m:r>
              <m:rPr>
                <m:sty m:val="p"/>
              </m:rPr>
              <m:t>−</m:t>
            </m:r>
            <m:r>
              <m:rPr>
                <m:sty m:val="p"/>
              </m:rPr>
              <m:t>2</m:t>
            </m:r>
          </m:sup>
        </m:sSup>
      </m:oMath>
      <w:r>
        <w:rPr>
          <w:rFonts w:eastAsia="Georgia" w:cs="Georgia" w:ascii="Georgia" w:hAnsi="Georgia"/>
        </w:rPr>
        <w:t xml:space="preserve">, déterminer un ordre de grandeur de la longueur de cristal </w:t>
      </w:r>
      <m:oMath>
        <m:sSub>
          <m:sSubPr/>
          <m:e>
            <m:r>
              <m:rPr>
                <m:sty m:val="i"/>
              </m:rPr>
              <m:t>L</m:t>
            </m:r>
          </m:e>
          <m:sub>
            <m:r>
              <m:rPr>
                <m:sty m:val="p"/>
              </m:rPr>
              <m:t>1</m:t>
            </m:r>
            <m:r>
              <m:rPr>
                <m:sty m:val="p"/>
              </m:rPr>
              <m:t>/</m:t>
            </m:r>
            <m:r>
              <m:rPr>
                <m:sty m:val="p"/>
              </m:rPr>
              <m:t>2</m:t>
            </m:r>
          </m:sub>
        </m:sSub>
      </m:oMath>
      <w:r>
        <w:rPr>
          <w:rFonts w:eastAsia="Georgia" w:cs="Georgia" w:ascii="Georgia" w:hAnsi="Georgia"/>
        </w:rPr>
        <w:t xml:space="preserve"> nécessaire pour consommer la moitié l'éclairement total incident </w:t>
      </w:r>
      <m:oMath>
        <m:sSub>
          <m:sSubPr/>
          <m:e>
            <m:r>
              <m:rPr>
                <m:sty m:val="i"/>
              </m:rPr>
              <m:t>I</m:t>
            </m:r>
          </m:e>
          <m:sub>
            <m:r>
              <m:rPr>
                <m:nor/>
              </m:rPr>
              <m:t>tot </m:t>
            </m:r>
          </m:sub>
        </m:sSub>
        <m:r>
          <m:rPr>
            <m:sty m:val="p"/>
          </m:rPr>
          <m:t>(</m:t>
        </m:r>
        <m:r>
          <m:rPr>
            <m:sty m:val="i"/>
          </m:rPr>
          <m:t>ω</m:t>
        </m:r>
        <m:r>
          <m:rPr>
            <m:sty m:val="p"/>
          </m:rPr>
          <m:t>,</m:t>
        </m:r>
        <m:r>
          <m:rPr>
            <m:sty m:val="p"/>
          </m:rPr>
          <m:t>0</m:t>
        </m:r>
        <m:r>
          <m:rPr>
            <m:sty m:val="p"/>
          </m:rPr>
          <m:t>)</m:t>
        </m:r>
        <m:r>
          <m:rPr>
            <m:sty m:val="p"/>
          </m:rPr>
          <m:t>=</m:t>
        </m:r>
        <m:sSub>
          <m:sSubPr/>
          <m:e>
            <m:r>
              <m:rPr>
                <m:sty m:val="i"/>
              </m:rPr>
              <m:t>I</m:t>
            </m:r>
          </m:e>
          <m:sub>
            <m:r>
              <m:rPr>
                <m:sty m:val="p"/>
              </m:rPr>
              <m:t>1</m:t>
            </m:r>
          </m:sub>
        </m:sSub>
        <m:r>
          <m:rPr>
            <m:sty m:val="p"/>
          </m:rPr>
          <m:t>(</m:t>
        </m:r>
        <m:r>
          <m:rPr>
            <m:sty m:val="i"/>
          </m:rPr>
          <m:t>ω</m:t>
        </m:r>
        <m:r>
          <m:rPr>
            <m:sty m:val="p"/>
          </m:rPr>
          <m:t>,</m:t>
        </m:r>
        <m:r>
          <m:rPr>
            <m:sty m:val="p"/>
          </m:rPr>
          <m:t>0</m:t>
        </m:r>
        <m:r>
          <m:rPr>
            <m:sty m:val="p"/>
          </m:rPr>
          <m:t>)</m:t>
        </m:r>
        <m:r>
          <m:rPr>
            <m:sty m:val="p"/>
          </m:rPr>
          <m:t>+</m:t>
        </m:r>
        <m:sSub>
          <m:sSubPr/>
          <m:e>
            <m:r>
              <m:rPr>
                <m:sty m:val="i"/>
              </m:rPr>
              <m:t>I</m:t>
            </m:r>
          </m:e>
          <m:sub>
            <m:r>
              <m:rPr>
                <m:sty m:val="p"/>
              </m:rPr>
              <m:t>2</m:t>
            </m:r>
          </m:sub>
        </m:sSub>
        <m:r>
          <m:rPr>
            <m:sty m:val="p"/>
          </m:rPr>
          <m:t>(</m:t>
        </m:r>
        <m:r>
          <m:rPr>
            <m:sty m:val="i"/>
          </m:rPr>
          <m:t>ω</m:t>
        </m:r>
        <m:r>
          <m:rPr>
            <m:sty m:val="p"/>
          </m:rPr>
          <m:t>,</m:t>
        </m:r>
        <m:r>
          <m:rPr>
            <m:sty m:val="p"/>
          </m:rPr>
          <m:t>0</m:t>
        </m:r>
        <m:r>
          <m:rPr>
            <m:sty m:val="p"/>
          </m:rPr>
          <m:t>)</m:t>
        </m:r>
        <m:r>
          <m:rPr>
            <m:sty m:val="p"/>
          </m:rPr>
          <m:t>:</m:t>
        </m:r>
        <m:sSub>
          <m:sSubPr/>
          <m:e>
            <m:r>
              <m:rPr>
                <m:sty m:val="i"/>
              </m:rPr>
              <m:t>L</m:t>
            </m:r>
          </m:e>
          <m:sub>
            <m:r>
              <m:rPr>
                <m:sty m:val="p"/>
              </m:rPr>
              <m:t>1</m:t>
            </m:r>
            <m:r>
              <m:rPr>
                <m:sty m:val="p"/>
              </m:rPr>
              <m:t>/</m:t>
            </m:r>
            <m:r>
              <m:rPr>
                <m:sty m:val="p"/>
              </m:rPr>
              <m:t>2</m:t>
            </m:r>
          </m:sub>
        </m:sSub>
      </m:oMath>
      <w:r>
        <w:rPr>
          <w:rFonts w:eastAsia="Georgia" w:cs="Georgia" w:ascii="Georgia" w:hAnsi="Georgia"/>
        </w:rPr>
        <w:t xml:space="preserve"> vérifie donc </w:t>
      </w:r>
      <m:oMath>
        <m:sSub>
          <m:sSubPr/>
          <m:e>
            <m:r>
              <m:rPr>
                <m:sty m:val="i"/>
              </m:rPr>
              <m:t>I</m:t>
            </m:r>
          </m:e>
          <m:sub>
            <m:r>
              <m:rPr>
                <m:nor/>
              </m:rPr>
              <m:t>tot </m:t>
            </m:r>
          </m:sub>
        </m:sSub>
        <m:d>
          <m:dPr>
            <m:begChr m:val="("/>
            <m:endChr m:val=")"/>
            <m:ctrlPr>
              <w:rPr>
                <w:rFonts w:ascii="Cambria Math" w:hAnsi="Cambria Math"/>
              </w:rPr>
            </m:ctrlPr>
          </m:dPr>
          <m:e>
            <m:r>
              <m:rPr>
                <m:sty m:val="i"/>
              </m:rPr>
              <m:t>ω</m:t>
            </m:r>
            <m:r>
              <m:rPr>
                <m:sty m:val="p"/>
              </m:rPr>
              <m:t>,</m:t>
            </m:r>
            <m:sSub>
              <m:sSubPr/>
              <m:e>
                <m:r>
                  <m:rPr>
                    <m:sty m:val="i"/>
                  </m:rPr>
                  <m:t>L</m:t>
                </m:r>
              </m:e>
              <m:sub>
                <m:r>
                  <m:rPr>
                    <m:sty m:val="p"/>
                  </m:rPr>
                  <m:t>1</m:t>
                </m:r>
                <m:r>
                  <m:rPr>
                    <m:sty m:val="p"/>
                  </m:rPr>
                  <m:t>/</m:t>
                </m:r>
                <m:r>
                  <m:rPr>
                    <m:sty m:val="p"/>
                  </m:rPr>
                  <m:t>2</m:t>
                </m:r>
              </m:sub>
            </m:sSub>
          </m:e>
        </m:d>
        <m:r>
          <m:rPr>
            <m:sty m:val="p"/>
          </m:rPr>
          <m:t>=</m:t>
        </m:r>
        <m:f>
          <m:fPr>
            <m:ctrlPr>
              <w:rPr>
                <w:rFonts w:ascii="Cambria Math" w:hAnsi="Cambria Math"/>
              </w:rPr>
            </m:ctrlPr>
          </m:fPr>
          <m:num>
            <m:r>
              <m:rPr>
                <m:sty m:val="p"/>
              </m:rPr>
              <m:t>1</m:t>
            </m:r>
          </m:num>
          <m:den>
            <m:r>
              <m:rPr>
                <m:sty m:val="p"/>
              </m:rPr>
              <m:t>2</m:t>
            </m:r>
          </m:den>
        </m:f>
        <m:r>
          <m:rPr>
            <m:sty m:val="p"/>
          </m:rPr>
          <m:t>⋅</m:t>
        </m:r>
        <m:sSub>
          <m:sSubPr/>
          <m:e>
            <m:r>
              <m:rPr>
                <m:sty m:val="i"/>
              </m:rPr>
              <m:t>I</m:t>
            </m:r>
          </m:e>
          <m:sub>
            <m:r>
              <m:rPr>
                <m:nor/>
              </m:rPr>
              <m:t>tot </m:t>
            </m:r>
          </m:sub>
        </m:sSub>
        <m:r>
          <m:rPr>
            <m:sty m:val="p"/>
          </m:rPr>
          <m:t>(</m:t>
        </m:r>
        <m:r>
          <m:rPr>
            <m:sty m:val="i"/>
          </m:rPr>
          <m:t>ω</m:t>
        </m:r>
        <m:r>
          <m:rPr>
            <m:sty m:val="p"/>
          </m:rPr>
          <m:t>,</m:t>
        </m:r>
        <m:r>
          <m:rPr>
            <m:sty m:val="p"/>
          </m:rPr>
          <m:t>0</m:t>
        </m:r>
        <m:r>
          <m:rPr>
            <m:sty m:val="p"/>
          </m:rPr>
          <m:t>)</m:t>
        </m:r>
      </m:oMath>
      <w:r>
        <w:rPr>
          <w:rFonts w:eastAsia="Georgia" w:cs="Georgia" w:ascii="Georgia" w:hAnsi="Georgia"/>
        </w:rPr>
        <w:t xml:space="preserve">. Que peuton en déduire concernant l'approximation de la pompe non dépeuplée dans le cas d'un cristal de longueur </w:t>
      </w:r>
      <m:oMath>
        <m:r>
          <m:rPr>
            <m:sty m:val="i"/>
          </m:rPr>
          <m:t>L</m:t>
        </m:r>
        <m:r>
          <m:rPr>
            <m:sty m:val="p"/>
          </m:rPr>
          <m:t>=</m:t>
        </m:r>
        <m:r>
          <m:rPr>
            <m:sty m:val="p"/>
          </m:rPr>
          <m:t>5</m:t>
        </m:r>
        <m:r>
          <m:rPr>
            <m:nor/>
          </m:rPr>
          <m:t xml:space="preserve"> </m:t>
        </m:r>
        <m:r>
          <m:rPr>
            <m:sty m:val="p"/>
          </m:rPr>
          <m:t>mm</m:t>
        </m:r>
      </m:oMath>
      <w:r>
        <w:rPr/>
        <w:t xml:space="preserve"> ?</w:t>
      </w:r>
    </w:p>
    <w:p>
      <w:pPr>
        <w:spacing w:line="271" w:before="330" w:lineRule="auto"/>
      </w:pPr>
      <m:oMath>
        <m:sSup>
          <m:sSupPr>
            <m:ctrlPr>
              <w:rPr>
                <w:rFonts w:ascii="Cambria Math" w:hAnsi="Cambria Math"/>
                <w:sz w:val="42"/>
              </w:rPr>
            </m:ctrlPr>
          </m:sSupPr>
          <m:e>
            <m:r>
              <m:rPr>
                <m:sty m:val="p"/>
              </m:rPr>
              <w:rPr>
                <w:sz w:val="42"/>
              </w:rPr>
              <m:t>4</m:t>
            </m:r>
          </m:e>
          <m:sup>
            <m:r>
              <m:rPr>
                <m:nor/>
              </m:rPr>
              <w:rPr>
                <w:sz w:val="42"/>
              </w:rPr>
              <m:t>ème </m:t>
            </m:r>
          </m:sup>
        </m:sSup>
      </m:oMath>
      <w:r>
        <w:rPr>
          <w:rFonts w:eastAsia="Georgia" w:cs="Georgia" w:ascii="Georgia" w:hAnsi="Georgia"/>
          <w:b/>
          <w:sz w:val="42"/>
        </w:rPr>
        <w:t xml:space="preserve"> partie : synthèse</w:t>
      </w:r>
    </w:p>
    <w:p>
      <w:pPr>
        <w:spacing w:after="220" w:lineRule="auto"/>
      </w:pPr>
      <w:r>
        <w:rPr>
          <w:rFonts w:eastAsia="Georgia" w:cs="Georgia" w:ascii="Georgia" w:hAnsi="Georgia"/>
        </w:rPr>
        <w:t xml:space="preserve">Les conditions expérimentales sont les suivantes : le faisceau laser de pompe a un rayon </w:t>
      </w:r>
      <m:oMath>
        <m:r>
          <m:rPr>
            <m:sty m:val="i"/>
          </m:rPr>
          <m:t>W</m:t>
        </m:r>
        <m:r>
          <m:rPr>
            <m:sty m:val="p"/>
          </m:rPr>
          <m:t>=</m:t>
        </m:r>
        <m:r>
          <m:rPr>
            <m:sty m:val="p"/>
          </m:rPr>
          <m:t>100</m:t>
        </m:r>
        <m:r>
          <m:rPr>
            <m:sty m:val="i"/>
          </m:rPr>
          <m:t>μ</m:t>
        </m:r>
        <m:r>
          <m:rPr>
            <m:nor/>
          </m:rPr>
          <m:t xml:space="preserve"> </m:t>
        </m:r>
        <m:r>
          <m:rPr>
            <m:sty m:val="p"/>
          </m:rPr>
          <m:t>m</m:t>
        </m:r>
      </m:oMath>
      <w:r>
        <w:rPr>
          <w:rFonts w:eastAsia="Georgia" w:cs="Georgia" w:ascii="Georgia" w:hAnsi="Georgia"/>
        </w:rPr>
        <w:t xml:space="preserve">, les deux ondes incidentes ont le même éclairement </w:t>
      </w:r>
      <m:oMath>
        <m:sSub>
          <m:sSubPr/>
          <m:e>
            <m:r>
              <m:rPr>
                <m:sty m:val="i"/>
              </m:rPr>
              <m:t>I</m:t>
            </m:r>
          </m:e>
          <m:sub>
            <m:r>
              <m:rPr>
                <m:sty m:val="p"/>
              </m:rPr>
              <m:t>1</m:t>
            </m:r>
          </m:sub>
        </m:sSub>
        <m:r>
          <m:rPr>
            <m:sty m:val="p"/>
          </m:rPr>
          <m:t>(</m:t>
        </m:r>
        <m:r>
          <m:rPr>
            <m:sty m:val="i"/>
          </m:rPr>
          <m:t>ω</m:t>
        </m:r>
        <m:r>
          <m:rPr>
            <m:sty m:val="p"/>
          </m:rPr>
          <m:t>,</m:t>
        </m:r>
        <m:r>
          <m:rPr>
            <m:sty m:val="p"/>
          </m:rPr>
          <m:t>0</m:t>
        </m:r>
        <m:r>
          <m:rPr>
            <m:sty m:val="p"/>
          </m:rPr>
          <m:t>)</m:t>
        </m:r>
        <m:r>
          <m:rPr>
            <m:sty m:val="p"/>
          </m:rPr>
          <m:t>=</m:t>
        </m:r>
        <m:sSub>
          <m:sSubPr/>
          <m:e>
            <m:r>
              <m:rPr>
                <m:sty m:val="i"/>
              </m:rPr>
              <m:t>I</m:t>
            </m:r>
          </m:e>
          <m:sub>
            <m:r>
              <m:rPr>
                <m:sty m:val="p"/>
              </m:rPr>
              <m:t>2</m:t>
            </m:r>
          </m:sub>
        </m:sSub>
        <m:r>
          <m:rPr>
            <m:sty m:val="p"/>
          </m:rPr>
          <m:t>(</m:t>
        </m:r>
        <m:r>
          <m:rPr>
            <m:sty m:val="i"/>
          </m:rPr>
          <m:t>ω</m:t>
        </m:r>
        <m:r>
          <m:rPr>
            <m:sty m:val="p"/>
          </m:rPr>
          <m:t>,</m:t>
        </m:r>
        <m:r>
          <m:rPr>
            <m:sty m:val="p"/>
          </m:rPr>
          <m:t>0</m:t>
        </m:r>
        <m:r>
          <m:rPr>
            <m:sty m:val="p"/>
          </m:rPr>
          <m:t>)</m:t>
        </m:r>
        <m:r>
          <m:rPr>
            <m:sty m:val="p"/>
          </m:rPr>
          <m:t>=</m:t>
        </m:r>
        <m:r>
          <m:rPr>
            <m:sty m:val="p"/>
          </m:rPr>
          <m:t>100</m:t>
        </m:r>
        <m:r>
          <m:rPr>
            <m:nor/>
          </m:rPr>
          <m:t xml:space="preserve"> </m:t>
        </m:r>
        <m:r>
          <m:rPr>
            <m:sty m:val="p"/>
          </m:rPr>
          <m:t>kW</m:t>
        </m:r>
        <m:r>
          <m:rPr>
            <m:sty m:val="p"/>
          </m:rPr>
          <m:t>⋅</m:t>
        </m:r>
        <m:sSup>
          <m:sSupPr/>
          <m:e>
            <m:r>
              <m:rPr>
                <m:nor/>
              </m:rPr>
              <m:t xml:space="preserve"> </m:t>
            </m:r>
            <m:r>
              <m:rPr>
                <m:sty m:val="p"/>
              </m:rPr>
              <m:t>cm</m:t>
            </m:r>
          </m:e>
          <m:sup>
            <m:r>
              <m:rPr>
                <m:sty m:val="p"/>
              </m:rPr>
              <m:t>−</m:t>
            </m:r>
            <m:r>
              <m:rPr>
                <m:sty m:val="p"/>
              </m:rPr>
              <m:t>2</m:t>
            </m:r>
          </m:sup>
        </m:sSup>
      </m:oMath>
      <w:r>
        <w:rPr/>
        <w:t xml:space="preserve">, et la longueur du cristal de </w:t>
      </w:r>
      <m:oMath>
        <m:sSub>
          <m:sSubPr/>
          <m:e>
            <m:r>
              <m:rPr>
                <m:sty m:val="p"/>
              </m:rPr>
              <m:t>CdGeAs</m:t>
            </m:r>
          </m:e>
          <m:sub>
            <m:r>
              <m:rPr>
                <m:sty m:val="p"/>
              </m:rPr>
              <m:t>2</m:t>
            </m:r>
          </m:sub>
        </m:sSub>
      </m:oMath>
      <w:r>
        <w:rPr/>
        <w:t xml:space="preserve"> est </w:t>
      </w:r>
      <m:oMath>
        <m:r>
          <m:rPr>
            <m:sty m:val="i"/>
          </m:rPr>
          <m:t>L</m:t>
        </m:r>
        <m:r>
          <m:rPr>
            <m:sty m:val="p"/>
          </m:rPr>
          <m:t>=</m:t>
        </m:r>
        <m:r>
          <m:rPr>
            <m:sty m:val="p"/>
          </m:rPr>
          <m:t>5</m:t>
        </m:r>
        <m:r>
          <m:rPr>
            <m:nor/>
          </m:rPr>
          <m:t xml:space="preserve"> </m:t>
        </m:r>
        <m:r>
          <m:rPr>
            <m:sty m:val="p"/>
          </m:rPr>
          <m:t>mm</m:t>
        </m:r>
      </m:oMath>
      <w:r>
        <w:rPr>
          <w:rFonts w:eastAsia="Georgia" w:cs="Georgia" w:ascii="Georgia" w:hAnsi="Georgia"/>
        </w:rPr>
        <w:t xml:space="preserve">. L'accord de phase est parfaitement réalisé.</w:t>
      </w:r>
    </w:p>
    <w:p>
      <w:pPr>
        <w:spacing w:after="220" w:lineRule="auto"/>
      </w:pPr>
      <w:r>
        <w:rPr>
          <w:rFonts w:eastAsia="Georgia" w:cs="Georgia" w:ascii="Georgia" w:hAnsi="Georgia"/>
        </w:rPr>
        <w:t xml:space="preserve">On rappelle quelques valeurs numériques utiles </w:t>
      </w:r>
      <m:oMath>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n</m:t>
            </m:r>
          </m:e>
          <m:sub>
            <m:r>
              <m:rPr>
                <m:sty m:val="p"/>
              </m:rPr>
              <m:t>3</m:t>
            </m:r>
          </m:sub>
        </m:sSub>
        <m:r>
          <m:rPr>
            <m:sty m:val="p"/>
          </m:rPr>
          <m:t>=</m:t>
        </m:r>
        <m:r>
          <m:rPr>
            <m:sty m:val="p"/>
          </m:rPr>
          <m:t>3.5304</m:t>
        </m:r>
        <m:r>
          <m:rPr>
            <m:sty m:val="p"/>
          </m:rPr>
          <m:t>,</m:t>
        </m:r>
        <m:r>
          <m:rPr>
            <m:sty m:val="i"/>
          </m:rPr>
          <m:t>c</m:t>
        </m:r>
        <m:r>
          <m:rPr>
            <m:sty m:val="p"/>
          </m:rPr>
          <m:t>=</m:t>
        </m:r>
        <m:r>
          <m:rPr>
            <m:sty m:val="p"/>
          </m:rPr>
          <m:t>3</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w:t>
      </w:r>
      <m:oMath>
        <m:r>
          <m:rPr>
            <m:sty m:val="i"/>
          </m:rPr>
          <m:t>ω</m:t>
        </m:r>
        <m:r>
          <m:rPr>
            <m:sty m:val="p"/>
          </m:rPr>
          <m:t>=</m:t>
        </m:r>
        <m:r>
          <m:rPr>
            <m:sty m:val="p"/>
          </m:rPr>
          <m:t>1.78</m:t>
        </m:r>
        <m:r>
          <m:rPr>
            <m:sty m:val="p"/>
          </m:rPr>
          <m:t>⋅</m:t>
        </m:r>
        <m:sSup>
          <m:sSupPr/>
          <m:e>
            <m:r>
              <m:rPr>
                <m:sty m:val="p"/>
              </m:rPr>
              <m:t>10</m:t>
            </m:r>
          </m:e>
          <m:sup>
            <m:r>
              <m:rPr>
                <m:sty m:val="p"/>
              </m:rPr>
              <m:t>14</m:t>
            </m:r>
          </m:sup>
        </m:sSup>
        <m:r>
          <m:rPr>
            <m:sty m:val="p"/>
          </m:rPr>
          <m:t>rad</m:t>
        </m:r>
        <m:r>
          <m:rPr>
            <m:sty m:val="p"/>
          </m:rPr>
          <m:t>⋅</m:t>
        </m:r>
        <m:sSup>
          <m:sSupPr/>
          <m:e>
            <m:r>
              <m:rPr>
                <m:sty m:val="p"/>
              </m:rPr>
              <m:t>s</m:t>
            </m:r>
          </m:e>
          <m:sup>
            <m:r>
              <m:rPr>
                <m:sty m:val="p"/>
              </m:rPr>
              <m:t>−</m:t>
            </m:r>
            <m:r>
              <m:rPr>
                <m:sty m:val="p"/>
              </m:rPr>
              <m:t>1</m:t>
            </m:r>
          </m:sup>
        </m:sSup>
        <m:r>
          <m:rPr>
            <m:sty m:val="p"/>
          </m:rPr>
          <m:t>,</m:t>
        </m:r>
        <m:sSubSup>
          <m:sSubSupPr/>
          <m:e>
            <m:r>
              <m:rPr>
                <m:sty m:val="i"/>
              </m:rPr>
              <m:t>χ</m:t>
            </m:r>
          </m:e>
          <m:sub>
            <m:r>
              <m:rPr>
                <m:nor/>
              </m:rPr>
              <m:t>eff </m:t>
            </m:r>
          </m:sub>
          <m:sup>
            <m:r>
              <m:rPr>
                <m:sty m:val="p"/>
              </m:rPr>
              <m:t>(</m:t>
            </m:r>
            <m:r>
              <m:rPr>
                <m:sty m:val="p"/>
              </m:rPr>
              <m:t>2</m:t>
            </m:r>
            <m:r>
              <m:rPr>
                <m:sty m:val="p"/>
              </m:rPr>
              <m:t>)</m:t>
            </m:r>
          </m:sup>
        </m:sSubSup>
        <m:r>
          <m:rPr>
            <m:sty m:val="p"/>
          </m:rPr>
          <m:t>=</m:t>
        </m:r>
        <m:r>
          <m:rPr>
            <m:sty m:val="p"/>
          </m:rPr>
          <m:t>235</m:t>
        </m:r>
        <m:r>
          <m:rPr>
            <m:sty m:val="p"/>
          </m:rPr>
          <m:t>pm</m:t>
        </m:r>
        <m:r>
          <m:rPr>
            <m:sty m:val="p"/>
          </m:rPr>
          <m:t>⋅</m:t>
        </m:r>
        <m:sSup>
          <m:sSupPr/>
          <m:e>
            <m:r>
              <m:rPr>
                <m:sty m:val="p"/>
              </m:rPr>
              <m:t>V</m:t>
            </m:r>
          </m:e>
          <m:sup>
            <m:r>
              <m:rPr>
                <m:sty m:val="p"/>
              </m:rPr>
              <m:t>−</m:t>
            </m:r>
            <m:r>
              <m:rPr>
                <m:sty m:val="p"/>
              </m:rPr>
              <m:t>1</m:t>
            </m:r>
          </m:sup>
        </m:sSup>
        <m:r>
          <m:rPr>
            <m:sty m:val="p"/>
          </m:rPr>
          <m:t>,</m:t>
        </m:r>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 et </w:t>
      </w:r>
      <m:oMath>
        <m:sSub>
          <m:sSubPr/>
          <m:e>
            <m:r>
              <m:rPr>
                <m:sty m:val="i"/>
              </m:rPr>
              <m:t>ε</m:t>
            </m:r>
          </m:e>
          <m:sub>
            <m:r>
              <m:rPr>
                <m:sty m:val="p"/>
              </m:rPr>
              <m:t>0</m:t>
            </m:r>
          </m:sub>
        </m:sSub>
        <m:r>
          <m:rPr>
            <m:sty m:val="p"/>
          </m:rPr>
          <m:t>=</m:t>
        </m:r>
        <m:r>
          <m:rPr>
            <m:sty m:val="p"/>
          </m:rPr>
          <m:t>8.85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r>
        <w:rPr/>
        <w:t xml:space="preserve">.</w:t>
      </w:r>
    </w:p>
    <w:p>
      <w:pPr>
        <w:spacing w:after="220" w:lineRule="auto"/>
      </w:pPr>
      <w:r>
        <w:rPr>
          <w:rFonts w:eastAsia="Georgia" w:cs="Georgia" w:ascii="Georgia" w:hAnsi="Georgia"/>
        </w:rPr>
        <w:t xml:space="preserve">Dans les parties précédentes, nous avons modélisé l'interaction non linéaire entre le milieu matériel et les ondes électromagnétiques dans les différents cas suivants.</w:t>
      </w:r>
    </w:p>
    <w:p>
      <w:pPr>
        <w:numPr>
          <w:ilvl w:val="0"/>
          <w:numId w:val="1"/>
        </w:numPr>
        <w:spacing w:lineRule="auto"/>
      </w:pPr>
      <w:r>
        <w:rPr/>
        <w:t xml:space="preserve">Si l'accord de phase est parfait ( </w:t>
      </w:r>
      <m:oMath>
        <m:r>
          <m:rPr>
            <m:sty m:val="p"/>
          </m:rPr>
          <m:t>Δ</m:t>
        </m:r>
        <m:r>
          <m:rPr>
            <m:sty m:val="i"/>
          </m:rPr>
          <m:t>k</m:t>
        </m:r>
        <m:r>
          <m:rPr>
            <m:sty m:val="p"/>
          </m:rPr>
          <m:t>=</m:t>
        </m:r>
        <m:r>
          <m:rPr>
            <m:sty m:val="p"/>
          </m:rPr>
          <m:t>0</m:t>
        </m:r>
      </m:oMath>
      <w:r>
        <w:rPr>
          <w:rFonts w:eastAsia="Georgia" w:cs="Georgia" w:ascii="Georgia" w:hAnsi="Georgia"/>
        </w:rPr>
        <w:t xml:space="preserve"> ), si l'angle de double réfraction </w:t>
      </w:r>
      <m:oMath>
        <m:r>
          <m:rPr>
            <m:sty m:val="i"/>
          </m:rPr>
          <m:t>ρ</m:t>
        </m:r>
      </m:oMath>
      <w:r>
        <w:rPr>
          <w:rFonts w:eastAsia="Georgia" w:cs="Georgia" w:ascii="Georgia" w:hAnsi="Georgia"/>
        </w:rPr>
        <w:t xml:space="preserve"> est nul, et si la pompe peut être considérée comme non dépeuplée, la puissance générée à </w:t>
      </w:r>
      <m:oMath>
        <m:r>
          <m:rPr>
            <m:sty m:val="p"/>
          </m:rPr>
          <m:t>2</m:t>
        </m:r>
        <m:r>
          <m:rPr>
            <m:sty m:val="i"/>
          </m:rPr>
          <m:t>ω</m:t>
        </m:r>
      </m:oMath>
      <w:r>
        <w:rPr>
          <w:rFonts w:eastAsia="Georgia" w:cs="Georgia" w:ascii="Georgia" w:hAnsi="Georgia"/>
        </w:rPr>
        <w:t xml:space="preserve"> s'écrit :</w:t>
      </w:r>
    </w:p>
    <w:p>
      <w:pPr>
        <w:spacing w:after="220" w:lineRule="auto"/>
      </w:pPr>
      <m:oMathPara>
        <m:oMath>
          <m:sSub>
            <m:sSubPr/>
            <m:e>
              <m:r>
                <m:rPr>
                  <m:scr m:val="script"/>
                </m:rPr>
                <m:t>P</m:t>
              </m:r>
            </m:e>
            <m:sub>
              <m:r>
                <m:rPr>
                  <m:sty m:val="p"/>
                </m:rPr>
                <m:t>3</m:t>
              </m:r>
            </m:sub>
          </m:sSub>
          <m:r>
            <m:rPr>
              <m:sty m:val="p"/>
            </m:rPr>
            <m:t>(</m:t>
          </m:r>
          <m:r>
            <m:rPr>
              <m:sty m:val="p"/>
            </m:rPr>
            <m:t>2</m:t>
          </m:r>
          <m:r>
            <m:rPr>
              <m:sty m:val="i"/>
            </m:rPr>
            <m:t>ω</m:t>
          </m:r>
          <m:r>
            <m:rPr>
              <m:sty m:val="p"/>
            </m:rPr>
            <m:t>,</m:t>
          </m:r>
          <m:r>
            <m:rPr>
              <m:sty m:val="i"/>
            </m:rPr>
            <m:t>L</m:t>
          </m:r>
          <m:r>
            <m:rPr>
              <m:sty m:val="p"/>
            </m:rPr>
            <m:t>)</m:t>
          </m:r>
          <m:r>
            <m:rPr>
              <m:sty m:val="p"/>
            </m:rPr>
            <m:t>=</m:t>
          </m:r>
          <m:r>
            <m:rPr>
              <m:sty m:val="i"/>
            </m:rPr>
            <m:t>π</m:t>
          </m:r>
          <m:r>
            <m:rPr>
              <m:sty m:val="p"/>
            </m:rPr>
            <m:t>⋅</m:t>
          </m:r>
          <m:sSup>
            <m:sSupPr/>
            <m:e>
              <m:r>
                <m:rPr>
                  <m:sty m:val="i"/>
                </m:rPr>
                <m:t>W</m:t>
              </m:r>
            </m:e>
            <m:sup>
              <m:r>
                <m:rPr>
                  <m:sty m:val="p"/>
                </m:rPr>
                <m:t>2</m:t>
              </m:r>
            </m:sup>
          </m:sSup>
          <m:r>
            <m:rPr>
              <m:sty m:val="p"/>
            </m:rPr>
            <m:t>⋅</m:t>
          </m:r>
          <m:sSub>
            <m:sSubPr/>
            <m:e>
              <m:r>
                <m:rPr>
                  <m:sty m:val="i"/>
                </m:rPr>
                <m:t>I</m:t>
              </m:r>
            </m:e>
            <m:sub>
              <m:r>
                <m:rPr>
                  <m:sty m:val="p"/>
                </m:rPr>
                <m:t>3</m:t>
              </m:r>
            </m:sub>
          </m:sSub>
          <m:r>
            <m:rPr>
              <m:sty m:val="p"/>
            </m:rPr>
            <m:t>(</m:t>
          </m:r>
          <m:r>
            <m:rPr>
              <m:sty m:val="p"/>
            </m:rPr>
            <m:t>2</m:t>
          </m:r>
          <m:r>
            <m:rPr>
              <m:sty m:val="i"/>
            </m:rPr>
            <m:t>ω</m:t>
          </m:r>
          <m:r>
            <m:rPr>
              <m:sty m:val="p"/>
            </m:rPr>
            <m:t>,</m:t>
          </m:r>
          <m:r>
            <m:rPr>
              <m:sty m:val="i"/>
            </m:rPr>
            <m:t>L</m:t>
          </m:r>
          <m:r>
            <m:rPr>
              <m:sty m:val="p"/>
            </m:rPr>
            <m:t>)</m:t>
          </m:r>
          <m:r>
            <m:rPr>
              <m:sty m:val="p"/>
            </m:rPr>
            <m:t>=</m:t>
          </m:r>
          <m:r>
            <m:rPr>
              <m:sty m:val="i"/>
            </m:rPr>
            <m:t>π</m:t>
          </m:r>
          <m:r>
            <m:rPr>
              <m:sty m:val="p"/>
            </m:rPr>
            <m:t>⋅</m:t>
          </m:r>
          <m:sSup>
            <m:sSupPr/>
            <m:e>
              <m:r>
                <m:rPr>
                  <m:sty m:val="i"/>
                </m:rPr>
                <m:t>W</m:t>
              </m:r>
            </m:e>
            <m:sup>
              <m:r>
                <m:rPr>
                  <m:sty m:val="p"/>
                </m:rPr>
                <m:t>2</m:t>
              </m:r>
            </m:sup>
          </m:sSup>
          <m:r>
            <m:rPr>
              <m:sty m:val="p"/>
            </m:rPr>
            <m:t>⋅</m:t>
          </m:r>
          <m:f>
            <m:fPr>
              <m:ctrlPr>
                <w:rPr>
                  <w:rFonts w:ascii="Cambria Math" w:hAnsi="Cambria Math"/>
                </w:rPr>
              </m:ctrlPr>
            </m:fPr>
            <m:num>
              <m:r>
                <m:rPr>
                  <m:sty m:val="p"/>
                </m:rPr>
                <m:t>2</m:t>
              </m:r>
              <m:r>
                <m:rPr>
                  <m:sty m:val="p"/>
                </m:rPr>
                <m:t>⋅</m:t>
              </m:r>
              <m:rad>
                <m:radPr>
                  <m:degHide m:val="1"/>
                  <m:ctrlPr>
                    <w:rPr>
                      <w:rFonts w:ascii="Cambria Math" w:hAnsi="Cambria Math"/>
                    </w:rPr>
                  </m:ctrlPr>
                </m:radPr>
                <m:deg/>
                <m:e>
                  <m:f>
                    <m:fPr>
                      <m:ctrlPr>
                        <w:rPr>
                          <w:rFonts w:ascii="Cambria Math" w:hAnsi="Cambria Math"/>
                        </w:rPr>
                      </m:ctrlPr>
                    </m:fPr>
                    <m:num>
                      <m:sSub>
                        <m:sSubPr/>
                        <m:e>
                          <m:r>
                            <m:rPr>
                              <m:sty m:val="i"/>
                            </m:rPr>
                            <m:t>μ</m:t>
                          </m:r>
                        </m:e>
                        <m:sub>
                          <m:r>
                            <m:rPr>
                              <m:sty m:val="p"/>
                            </m:rPr>
                            <m:t>0</m:t>
                          </m:r>
                        </m:sub>
                      </m:sSub>
                    </m:num>
                    <m:den>
                      <m:sSub>
                        <m:sSubPr/>
                        <m:e>
                          <m:r>
                            <m:rPr>
                              <m:sty m:val="i"/>
                            </m:rPr>
                            <m:t>ε</m:t>
                          </m:r>
                        </m:e>
                        <m:sub>
                          <m:r>
                            <m:rPr>
                              <m:sty m:val="p"/>
                            </m:rPr>
                            <m:t>0</m:t>
                          </m:r>
                        </m:sub>
                      </m:sSub>
                    </m:den>
                  </m:f>
                </m:e>
              </m:rad>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ω</m:t>
                          </m:r>
                        </m:num>
                        <m:den>
                          <m:r>
                            <m:rPr>
                              <m:sty m:val="i"/>
                            </m:rPr>
                            <m:t>c</m:t>
                          </m:r>
                        </m:den>
                      </m:f>
                    </m:e>
                  </m:d>
                </m:e>
                <m:sup>
                  <m:r>
                    <m:rPr>
                      <m:sty m:val="p"/>
                    </m:rPr>
                    <m:t>2</m:t>
                  </m:r>
                </m:sup>
              </m:sSup>
              <m:r>
                <m:rPr>
                  <m:sty m:val="p"/>
                </m:rPr>
                <m:t>⋅</m:t>
              </m:r>
              <m:sSup>
                <m:sSupPr/>
                <m:e>
                  <m:d>
                    <m:dPr>
                      <m:begChr m:val="("/>
                      <m:endChr m:val=")"/>
                      <m:ctrlPr>
                        <w:rPr>
                          <w:rFonts w:ascii="Cambria Math" w:hAnsi="Cambria Math"/>
                        </w:rPr>
                      </m:ctrlPr>
                    </m:dPr>
                    <m:e>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e>
                  </m:d>
                </m:e>
                <m:sup>
                  <m:r>
                    <m:rPr>
                      <m:sty m:val="p"/>
                    </m:rPr>
                    <m:t>2</m:t>
                  </m:r>
                </m:sup>
              </m:sSup>
            </m:num>
            <m:den>
              <m:sSub>
                <m:sSubPr/>
                <m:e>
                  <m:r>
                    <m:rPr>
                      <m:sty m:val="i"/>
                    </m:rPr>
                    <m:t>n</m:t>
                  </m:r>
                </m:e>
                <m:sub>
                  <m:r>
                    <m:rPr>
                      <m:sty m:val="p"/>
                    </m:rPr>
                    <m:t>1</m:t>
                  </m:r>
                </m:sub>
              </m:sSub>
              <m:r>
                <m:rPr>
                  <m:sty m:val="p"/>
                </m:rPr>
                <m:t>⋅</m:t>
              </m:r>
              <m:sSub>
                <m:sSubPr/>
                <m:e>
                  <m:r>
                    <m:rPr>
                      <m:sty m:val="i"/>
                    </m:rPr>
                    <m:t>n</m:t>
                  </m:r>
                </m:e>
                <m:sub>
                  <m:r>
                    <m:rPr>
                      <m:sty m:val="p"/>
                    </m:rPr>
                    <m:t>2</m:t>
                  </m:r>
                </m:sub>
              </m:sSub>
              <m:r>
                <m:rPr>
                  <m:sty m:val="p"/>
                </m:rPr>
                <m:t>⋅</m:t>
              </m:r>
              <m:sSub>
                <m:sSubPr/>
                <m:e>
                  <m:r>
                    <m:rPr>
                      <m:sty m:val="i"/>
                    </m:rPr>
                    <m:t>n</m:t>
                  </m:r>
                </m:e>
                <m:sub>
                  <m:r>
                    <m:rPr>
                      <m:sty m:val="p"/>
                    </m:rPr>
                    <m:t>3</m:t>
                  </m:r>
                </m:sub>
              </m:sSub>
            </m:den>
          </m:f>
          <m:r>
            <m:rPr>
              <m:sty m:val="p"/>
            </m:rPr>
            <m:t>⋅</m:t>
          </m:r>
          <m:sSup>
            <m:sSupPr/>
            <m:e>
              <m:r>
                <m:rPr>
                  <m:sty m:val="i"/>
                </m:rPr>
                <m:t>L</m:t>
              </m:r>
            </m:e>
            <m:sup>
              <m:r>
                <m:rPr>
                  <m:sty m:val="p"/>
                </m:rPr>
                <m:t>2</m:t>
              </m:r>
            </m:sup>
          </m:sSup>
          <m:r>
            <m:rPr>
              <m:sty m:val="p"/>
            </m:rPr>
            <m:t>⋅</m:t>
          </m:r>
          <m:sSub>
            <m:sSubPr/>
            <m:e>
              <m:r>
                <m:rPr>
                  <m:sty m:val="i"/>
                </m:rPr>
                <m:t>I</m:t>
              </m:r>
            </m:e>
            <m:sub>
              <m:r>
                <m:rPr>
                  <m:sty m:val="p"/>
                </m:rPr>
                <m:t>1</m:t>
              </m:r>
            </m:sub>
          </m:sSub>
          <m:r>
            <m:rPr>
              <m:sty m:val="p"/>
            </m:rPr>
            <m:t>(</m:t>
          </m:r>
          <m:r>
            <m:rPr>
              <m:sty m:val="i"/>
            </m:rPr>
            <m:t>ω</m:t>
          </m:r>
          <m:r>
            <m:rPr>
              <m:sty m:val="p"/>
            </m:rPr>
            <m:t>,</m:t>
          </m:r>
          <m:r>
            <m:rPr>
              <m:sty m:val="p"/>
            </m:rPr>
            <m:t>0</m:t>
          </m:r>
          <m:r>
            <m:rPr>
              <m:sty m:val="p"/>
            </m:rPr>
            <m:t>)</m:t>
          </m:r>
          <m:r>
            <m:rPr>
              <m:sty m:val="p"/>
            </m:rPr>
            <m:t>⋅</m:t>
          </m:r>
          <m:sSub>
            <m:sSubPr/>
            <m:e>
              <m:r>
                <m:rPr>
                  <m:sty m:val="i"/>
                </m:rPr>
                <m:t>I</m:t>
              </m:r>
            </m:e>
            <m:sub>
              <m:r>
                <m:rPr>
                  <m:sty m:val="p"/>
                </m:rPr>
                <m:t>2</m:t>
              </m:r>
            </m:sub>
          </m:sSub>
          <m:r>
            <m:rPr>
              <m:sty m:val="p"/>
            </m:rPr>
            <m:t>(</m:t>
          </m:r>
          <m:r>
            <m:rPr>
              <m:sty m:val="i"/>
            </m:rPr>
            <m:t>ω</m:t>
          </m:r>
          <m:r>
            <m:rPr>
              <m:sty m:val="p"/>
            </m:rPr>
            <m:t>,</m:t>
          </m:r>
          <m:r>
            <m:rPr>
              <m:sty m:val="p"/>
            </m:rPr>
            <m:t>0</m:t>
          </m:r>
          <m:r>
            <m:rPr>
              <m:sty m:val="p"/>
            </m:rPr>
            <m:t>)</m:t>
          </m:r>
          <m:r>
            <m:rPr>
              <m:sty m:val="p"/>
            </m:rPr>
            <m:t>.</m:t>
          </m:r>
        </m:oMath>
      </m:oMathPara>
    </w:p>
    <w:p>
      <w:pPr>
        <w:numPr>
          <w:ilvl w:val="0"/>
          <w:numId w:val="2"/>
        </w:numPr>
        <w:spacing w:lineRule="auto"/>
      </w:pPr>
      <w:r>
        <w:rPr>
          <w:rFonts w:eastAsia="Georgia" w:cs="Georgia" w:ascii="Georgia" w:hAnsi="Georgia"/>
        </w:rPr>
        <w:t xml:space="preserve">Si l'angle de double réfraction </w:t>
      </w:r>
      <m:oMath>
        <m:r>
          <m:rPr>
            <m:sty m:val="i"/>
          </m:rPr>
          <m:t>ρ</m:t>
        </m:r>
      </m:oMath>
      <w:r>
        <w:rPr/>
        <w:t xml:space="preserve"> est non nul, les faisceaux ne se recouvrent plus totalement; lorsque </w:t>
      </w:r>
      <m:oMath>
        <m:r>
          <m:rPr>
            <m:sty m:val="i"/>
          </m:rPr>
          <m:t>L</m:t>
        </m:r>
        <m:r>
          <m:rPr>
            <m:sty m:val="p"/>
          </m:rPr>
          <m:t>&gt;</m:t>
        </m:r>
        <m:sSub>
          <m:sSubPr/>
          <m:e>
            <m:r>
              <m:rPr>
                <m:sty m:val="i"/>
              </m:rPr>
              <m:t>L</m:t>
            </m:r>
          </m:e>
          <m:sub>
            <m:r>
              <m:rPr>
                <m:nor/>
              </m:rPr>
              <m:t>sép </m:t>
            </m:r>
          </m:sub>
        </m:sSub>
        <m:r>
          <m:rPr>
            <m:sty m:val="p"/>
          </m:rPr>
          <m:t>=</m:t>
        </m:r>
        <m:r>
          <m:rPr>
            <m:sty m:val="p"/>
          </m:rPr>
          <m:t>9</m:t>
        </m:r>
        <m:r>
          <m:rPr>
            <m:nor/>
          </m:rPr>
          <m:t xml:space="preserve"> </m:t>
        </m:r>
        <m:r>
          <m:rPr>
            <m:sty m:val="p"/>
          </m:rPr>
          <m:t>mm</m:t>
        </m:r>
        <m:r>
          <m:rPr>
            <m:sty m:val="p"/>
          </m:rPr>
          <m:t>,</m:t>
        </m:r>
        <m:r>
          <m:rPr>
            <m:scr m:val="script"/>
          </m:rPr>
          <m:t>P</m:t>
        </m:r>
        <m:r>
          <m:rPr>
            <m:sty m:val="p"/>
          </m:rPr>
          <m:t>(</m:t>
        </m:r>
        <m:r>
          <m:rPr>
            <m:sty m:val="p"/>
          </m:rPr>
          <m:t>2</m:t>
        </m:r>
        <m:r>
          <m:rPr>
            <m:sty m:val="i"/>
          </m:rPr>
          <m:t>ω</m:t>
        </m:r>
        <m:r>
          <m:rPr>
            <m:sty m:val="p"/>
          </m:rPr>
          <m:t>,</m:t>
        </m:r>
        <m:r>
          <m:rPr>
            <m:sty m:val="i"/>
          </m:rPr>
          <m:t>L</m:t>
        </m:r>
        <m:r>
          <m:rPr>
            <m:sty m:val="p"/>
          </m:rPr>
          <m:t>)</m:t>
        </m:r>
      </m:oMath>
      <w:r>
        <w:rPr>
          <w:rFonts w:eastAsia="Georgia" w:cs="Georgia" w:ascii="Georgia" w:hAnsi="Georgia"/>
        </w:rPr>
        <w:t xml:space="preserve"> est alors proportionnel à </w:t>
      </w:r>
      <m:oMath>
        <m:r>
          <m:rPr>
            <m:sty m:val="i"/>
          </m:rPr>
          <m:t>L</m:t>
        </m:r>
      </m:oMath>
      <w:r>
        <w:rPr>
          <w:rFonts w:eastAsia="Georgia" w:cs="Georgia" w:ascii="Georgia" w:hAnsi="Georgia"/>
        </w:rPr>
        <w:t xml:space="preserve"> et non plus à </w:t>
      </w:r>
      <m:oMath>
        <m:sSup>
          <m:sSupPr/>
          <m:e>
            <m:r>
              <m:rPr>
                <m:sty m:val="i"/>
              </m:rPr>
              <m:t>L</m:t>
            </m:r>
          </m:e>
          <m:sup>
            <m:r>
              <m:rPr>
                <m:sty m:val="p"/>
              </m:rPr>
              <m:t>2</m:t>
            </m:r>
          </m:sup>
        </m:sSup>
      </m:oMath>
      <w:r>
        <w:rPr/>
        <w:t xml:space="preserve">.</w:t>
      </w:r>
    </w:p>
    <w:p>
      <w:pPr>
        <w:numPr>
          <w:ilvl w:val="0"/>
          <w:numId w:val="2"/>
        </w:numPr>
        <w:spacing w:lineRule="auto"/>
      </w:pPr>
      <w:r>
        <w:rPr>
          <w:rFonts w:eastAsia="Georgia" w:cs="Georgia" w:ascii="Georgia" w:hAnsi="Georgia"/>
        </w:rPr>
        <w:t xml:space="preserve">Si la pompe se dépeuple, en particulier lorsque le rendement de l'interaction dépasse quelques pourcents, nous avons enfin montré que la puissance générée doit s'exprimer par: </w:t>
      </w:r>
      <m:oMath>
        <m:sSub>
          <m:sSubPr/>
          <m:e>
            <m:r>
              <m:rPr>
                <m:scr m:val="script"/>
              </m:rPr>
              <m:t>P</m:t>
            </m:r>
          </m:e>
          <m:sub>
            <m:r>
              <m:rPr>
                <m:sty m:val="p"/>
              </m:rPr>
              <m:t>3</m:t>
            </m:r>
          </m:sub>
        </m:sSub>
        <m:r>
          <m:rPr>
            <m:sty m:val="p"/>
          </m:rPr>
          <m:t>(</m:t>
        </m:r>
        <m:r>
          <m:rPr>
            <m:sty m:val="p"/>
          </m:rPr>
          <m:t>2</m:t>
        </m:r>
        <m:r>
          <m:rPr>
            <m:sty m:val="i"/>
          </m:rPr>
          <m:t>ω</m:t>
        </m:r>
        <m:r>
          <m:rPr>
            <m:sty m:val="p"/>
          </m:rPr>
          <m:t>,</m:t>
        </m:r>
        <m:r>
          <m:rPr>
            <m:sty m:val="i"/>
          </m:rPr>
          <m:t>L</m:t>
        </m:r>
        <m:r>
          <m:rPr>
            <m:sty m:val="p"/>
          </m:rPr>
          <m:t>)</m:t>
        </m:r>
        <m:r>
          <m:rPr>
            <m:sty m:val="p"/>
          </m:rPr>
          <m:t>=</m:t>
        </m:r>
        <m:r>
          <m:rPr>
            <m:sty m:val="i"/>
          </m:rPr>
          <m:t>π</m:t>
        </m:r>
        <m:r>
          <m:rPr>
            <m:sty m:val="p"/>
          </m:rPr>
          <m:t>⋅</m:t>
        </m:r>
        <m:sSup>
          <m:sSupPr/>
          <m:e>
            <m:r>
              <m:rPr>
                <m:sty m:val="i"/>
              </m:rPr>
              <m:t>W</m:t>
            </m:r>
          </m:e>
          <m:sup>
            <m:r>
              <m:rPr>
                <m:sty m:val="p"/>
              </m:rPr>
              <m:t>2</m:t>
            </m:r>
          </m:sup>
        </m:sSup>
        <m:r>
          <m:rPr>
            <m:sty m:val="p"/>
          </m:rPr>
          <m:t>⋅</m:t>
        </m:r>
        <m:r>
          <m:rPr>
            <m:sty m:val="p"/>
          </m:rPr>
          <m:t>2</m:t>
        </m:r>
        <m:r>
          <m:rPr>
            <m:sty m:val="p"/>
          </m:rPr>
          <m:t>⋅</m:t>
        </m:r>
        <m:sSub>
          <m:sSubPr/>
          <m:e>
            <m:r>
              <m:rPr>
                <m:sty m:val="i"/>
              </m:rPr>
              <m:t>I</m:t>
            </m:r>
          </m:e>
          <m:sub>
            <m:r>
              <m:rPr>
                <m:sty m:val="p"/>
              </m:rPr>
              <m:t>1</m:t>
            </m:r>
          </m:sub>
        </m:sSub>
        <m:r>
          <m:rPr>
            <m:sty m:val="p"/>
          </m:rPr>
          <m:t>(</m:t>
        </m:r>
        <m:r>
          <m:rPr>
            <m:sty m:val="i"/>
          </m:rPr>
          <m:t>ω</m:t>
        </m:r>
        <m:r>
          <m:rPr>
            <m:sty m:val="p"/>
          </m:rPr>
          <m:t>,</m:t>
        </m:r>
        <m:r>
          <m:rPr>
            <m:sty m:val="p"/>
          </m:rPr>
          <m:t>0</m:t>
        </m:r>
        <m:r>
          <m:rPr>
            <m:sty m:val="p"/>
          </m:rPr>
          <m:t>)</m:t>
        </m:r>
        <m:r>
          <m:rPr>
            <m:sty m:val="p"/>
          </m:rPr>
          <m:t>⋅</m:t>
        </m:r>
        <m:sSup>
          <m:sSupPr/>
          <m:e>
            <m:d>
              <m:dPr>
                <m:begChr m:val="("/>
                <m:endChr m:val=")"/>
                <m:ctrlPr>
                  <w:rPr>
                    <w:rFonts w:ascii="Cambria Math" w:hAnsi="Cambria Math"/>
                  </w:rPr>
                </m:ctrlPr>
              </m:dPr>
              <m:e>
                <m:r>
                  <m:rPr>
                    <m:sty m:val="p"/>
                  </m:rPr>
                  <m:t>tanh</m:t>
                </m:r>
                <m:r>
                  <m:rPr>
                    <m:sty m:val="p"/>
                  </m:rPr>
                  <m:t>⁡</m:t>
                </m:r>
                <m:d>
                  <m:dPr>
                    <m:begChr m:val="("/>
                    <m:endChr m:val=")"/>
                    <m:ctrlPr>
                      <w:rPr>
                        <w:rFonts w:ascii="Cambria Math" w:hAnsi="Cambria Math"/>
                      </w:rPr>
                    </m:ctrlPr>
                  </m:dPr>
                  <m:e>
                    <m:f>
                      <m:fPr>
                        <m:ctrlPr>
                          <w:rPr>
                            <w:rFonts w:ascii="Cambria Math" w:hAnsi="Cambria Math"/>
                          </w:rPr>
                        </m:ctrlPr>
                      </m:fPr>
                      <m:num>
                        <m:r>
                          <m:rPr>
                            <m:sty m:val="i"/>
                          </m:rPr>
                          <m:t>ω</m:t>
                        </m:r>
                        <m:r>
                          <m:rPr>
                            <m:sty m:val="p"/>
                          </m:rPr>
                          <m:t>⋅</m:t>
                        </m:r>
                        <m:sSubSup>
                          <m:sSubSupPr/>
                          <m:e>
                            <m:r>
                              <m:rPr>
                                <m:sty m:val="i"/>
                              </m:rPr>
                              <m:t>χ</m:t>
                            </m:r>
                          </m:e>
                          <m:sub>
                            <m:r>
                              <m:rPr>
                                <m:sty m:val="i"/>
                              </m:rPr>
                              <m:t>e</m:t>
                            </m:r>
                            <m:r>
                              <m:rPr>
                                <m:sty m:val="i"/>
                              </m:rPr>
                              <m:t>f</m:t>
                            </m:r>
                            <m:r>
                              <m:rPr>
                                <m:sty m:val="i"/>
                              </m:rPr>
                              <m:t>f</m:t>
                            </m:r>
                          </m:sub>
                          <m:sup>
                            <m:r>
                              <m:rPr>
                                <m:sty m:val="p"/>
                              </m:rPr>
                              <m:t>(</m:t>
                            </m:r>
                            <m:r>
                              <m:rPr>
                                <m:sty m:val="p"/>
                              </m:rPr>
                              <m:t>2</m:t>
                            </m:r>
                            <m:r>
                              <m:rPr>
                                <m:sty m:val="p"/>
                              </m:rPr>
                              <m:t>)</m:t>
                            </m:r>
                          </m:sup>
                        </m:sSubSup>
                      </m:num>
                      <m:den>
                        <m:rad>
                          <m:radPr>
                            <m:degHide m:val="1"/>
                            <m:ctrlPr>
                              <w:rPr>
                                <w:rFonts w:ascii="Cambria Math" w:hAnsi="Cambria Math"/>
                              </w:rPr>
                            </m:ctrlPr>
                          </m:radPr>
                          <m:deg/>
                          <m:e>
                            <m:r>
                              <m:rPr>
                                <m:sty m:val="p"/>
                              </m:rPr>
                              <m:t>2</m:t>
                            </m:r>
                            <m:r>
                              <m:rPr>
                                <m:sty m:val="p"/>
                              </m:rPr>
                              <m:t>⋅</m:t>
                            </m:r>
                            <m:sSub>
                              <m:sSubPr/>
                              <m:e>
                                <m:r>
                                  <m:rPr>
                                    <m:sty m:val="i"/>
                                  </m:rPr>
                                  <m:t>n</m:t>
                                </m:r>
                              </m:e>
                              <m:sub>
                                <m:r>
                                  <m:rPr>
                                    <m:sty m:val="p"/>
                                  </m:rPr>
                                  <m:t>1</m:t>
                                </m:r>
                              </m:sub>
                            </m:sSub>
                            <m:r>
                              <m:rPr>
                                <m:sty m:val="p"/>
                              </m:rPr>
                              <m:t>⋅</m:t>
                            </m:r>
                            <m:sSub>
                              <m:sSubPr/>
                              <m:e>
                                <m:r>
                                  <m:rPr>
                                    <m:sty m:val="i"/>
                                  </m:rPr>
                                  <m:t>n</m:t>
                                </m:r>
                              </m:e>
                              <m:sub>
                                <m:r>
                                  <m:rPr>
                                    <m:sty m:val="p"/>
                                  </m:rPr>
                                  <m:t>3</m:t>
                                </m:r>
                              </m:sub>
                            </m:sSub>
                          </m:e>
                        </m:rad>
                        <m:r>
                          <m:rPr>
                            <m:sty m:val="p"/>
                          </m:rPr>
                          <m:t>⋅</m:t>
                        </m:r>
                        <m:r>
                          <m:rPr>
                            <m:sty m:val="i"/>
                          </m:rPr>
                          <m:t>c</m:t>
                        </m:r>
                      </m:den>
                    </m:f>
                    <m:r>
                      <m:rPr>
                        <m:sty m:val="p"/>
                      </m:rPr>
                      <m:t>⋅</m:t>
                    </m:r>
                    <m:d>
                      <m:dPr>
                        <m:begChr m:val="|"/>
                        <m:endChr m:val="|"/>
                        <m:ctrlPr>
                          <w:rPr>
                            <w:rFonts w:ascii="Cambria Math" w:hAnsi="Cambria Math"/>
                          </w:rPr>
                        </m:ctrlPr>
                      </m:dPr>
                      <m:e>
                        <m:sSub>
                          <m:sSubPr/>
                          <m:e>
                            <m:bar>
                              <m:barPr/>
                              <m:e>
                                <m:r>
                                  <m:rPr>
                                    <m:sty m:val="i"/>
                                  </m:rPr>
                                  <m:t>E</m:t>
                                </m:r>
                              </m:e>
                            </m:bar>
                          </m:e>
                          <m:sub>
                            <m:r>
                              <m:rPr>
                                <m:sty m:val="p"/>
                              </m:rPr>
                              <m:t>1</m:t>
                            </m:r>
                          </m:sub>
                        </m:sSub>
                        <m:r>
                          <m:rPr>
                            <m:sty m:val="p"/>
                          </m:rPr>
                          <m:t>(</m:t>
                        </m:r>
                        <m:r>
                          <m:rPr>
                            <m:sty m:val="p"/>
                          </m:rPr>
                          <m:t>0</m:t>
                        </m:r>
                        <m:r>
                          <m:rPr>
                            <m:sty m:val="p"/>
                          </m:rPr>
                          <m:t>)</m:t>
                        </m:r>
                      </m:e>
                    </m:d>
                    <m:r>
                      <m:rPr>
                        <m:sty m:val="p"/>
                      </m:rPr>
                      <m:t>⋅</m:t>
                    </m:r>
                    <m:r>
                      <m:rPr>
                        <m:sty m:val="i"/>
                      </m:rPr>
                      <m:t>Z</m:t>
                    </m:r>
                  </m:e>
                </m:d>
              </m:e>
            </m:d>
          </m:e>
          <m:sup>
            <m:r>
              <m:rPr>
                <m:sty m:val="p"/>
              </m:rPr>
              <m:t>2</m:t>
            </m:r>
          </m:sup>
        </m:sSup>
      </m:oMath>
      <w:r>
        <w:rPr/>
        <w:t xml:space="preserve">.</w:t>
      </w:r>
    </w:p>
    <w:p>
      <w:pPr>
        <w:spacing w:after="220" w:lineRule="auto"/>
      </w:pPr>
      <w:r>
        <w:rPr/>
        <w:t xml:space="preserve">Question IV-1:</w:t>
      </w:r>
      <w:r>
        <w:rPr/>
        <w:br w:type="textWrapping"/>
      </w:r>
      <w:r>
        <w:rPr>
          <w:rFonts w:eastAsia="Georgia" w:cs="Georgia" w:ascii="Georgia" w:hAnsi="Georgia"/>
        </w:rPr>
        <w:t xml:space="preserve">En justifiant le modèle finalement retenu, calculer la valeur numérique de </w:t>
      </w:r>
      <m:oMath>
        <m:sSub>
          <m:sSubPr/>
          <m:e>
            <m:r>
              <m:rPr>
                <m:scr m:val="script"/>
              </m:rPr>
              <m:t>P</m:t>
            </m:r>
          </m:e>
          <m:sub>
            <m:r>
              <m:rPr>
                <m:sty m:val="p"/>
              </m:rPr>
              <m:t>3</m:t>
            </m:r>
          </m:sub>
        </m:sSub>
        <m:r>
          <m:rPr>
            <m:sty m:val="p"/>
          </m:rPr>
          <m:t>(</m:t>
        </m:r>
        <m:r>
          <m:rPr>
            <m:sty m:val="p"/>
          </m:rPr>
          <m:t>2</m:t>
        </m:r>
        <m:r>
          <m:rPr>
            <m:sty m:val="i"/>
          </m:rPr>
          <m:t>ω</m:t>
        </m:r>
        <m:r>
          <m:rPr>
            <m:sty m:val="p"/>
          </m:rPr>
          <m:t>,</m:t>
        </m:r>
        <m:r>
          <m:rPr>
            <m:sty m:val="i"/>
          </m:rPr>
          <m:t>L</m:t>
        </m:r>
        <m:r>
          <m:rPr>
            <m:sty m:val="p"/>
          </m:rPr>
          <m:t>)</m:t>
        </m:r>
      </m:oMath>
      <w:r>
        <w:rPr/>
        <w:t xml:space="preserve">.</w:t>
      </w:r>
      <w:r>
        <w:rPr/>
        <w:br w:type="textWrapping"/>
      </w:r>
      <w:r>
        <w:rPr/>
        <w:t xml:space="preserve">Question IV-2 :</w:t>
      </w:r>
      <w:r>
        <w:rPr/>
        <w:br w:type="textWrapping"/>
      </w:r>
      <w:r>
        <w:rPr>
          <w:rFonts w:eastAsia="Georgia" w:cs="Georgia" w:ascii="Georgia" w:hAnsi="Georgia"/>
        </w:rPr>
        <w:t xml:space="preserve">Calculer également la puissance incidente totale </w:t>
      </w:r>
      <m:oMath>
        <m:sSub>
          <m:sSubPr/>
          <m:e>
            <m:r>
              <m:rPr>
                <m:scr m:val="script"/>
              </m:rPr>
              <m:t>P</m:t>
            </m:r>
          </m:e>
          <m:sub>
            <m:r>
              <m:rPr>
                <m:nor/>
              </m:rPr>
              <m:t>tot </m:t>
            </m:r>
          </m:sub>
        </m:sSub>
        <m:r>
          <m:rPr>
            <m:sty m:val="p"/>
          </m:rPr>
          <m:t>(</m:t>
        </m:r>
        <m:r>
          <m:rPr>
            <m:sty m:val="i"/>
          </m:rPr>
          <m:t>ω</m:t>
        </m:r>
        <m:r>
          <m:rPr>
            <m:sty m:val="p"/>
          </m:rPr>
          <m:t>,</m:t>
        </m:r>
        <m:r>
          <m:rPr>
            <m:sty m:val="p"/>
          </m:rPr>
          <m:t>0</m:t>
        </m:r>
        <m:r>
          <m:rPr>
            <m:sty m:val="p"/>
          </m:rPr>
          <m:t>)</m:t>
        </m:r>
        <m:r>
          <m:rPr>
            <m:sty m:val="p"/>
          </m:rPr>
          <m:t>=</m:t>
        </m:r>
        <m:sSub>
          <m:sSubPr/>
          <m:e>
            <m:r>
              <m:rPr>
                <m:scr m:val="script"/>
              </m:rPr>
              <m:t>P</m:t>
            </m:r>
          </m:e>
          <m:sub>
            <m:r>
              <m:rPr>
                <m:sty m:val="p"/>
              </m:rPr>
              <m:t>1</m:t>
            </m:r>
          </m:sub>
        </m:sSub>
        <m:r>
          <m:rPr>
            <m:sty m:val="p"/>
          </m:rPr>
          <m:t>(</m:t>
        </m:r>
        <m:r>
          <m:rPr>
            <m:sty m:val="i"/>
          </m:rPr>
          <m:t>ω</m:t>
        </m:r>
        <m:r>
          <m:rPr>
            <m:sty m:val="p"/>
          </m:rPr>
          <m:t>,</m:t>
        </m:r>
        <m:r>
          <m:rPr>
            <m:sty m:val="p"/>
          </m:rPr>
          <m:t>0</m:t>
        </m:r>
        <m:r>
          <m:rPr>
            <m:sty m:val="p"/>
          </m:rPr>
          <m:t>)</m:t>
        </m:r>
        <m:r>
          <m:rPr>
            <m:sty m:val="p"/>
          </m:rPr>
          <m:t>+</m:t>
        </m:r>
        <m:sSub>
          <m:sSubPr/>
          <m:e>
            <m:r>
              <m:rPr>
                <m:scr m:val="script"/>
              </m:rPr>
              <m:t>P</m:t>
            </m:r>
          </m:e>
          <m:sub>
            <m:r>
              <m:rPr>
                <m:sty m:val="p"/>
              </m:rPr>
              <m:t>2</m:t>
            </m:r>
          </m:sub>
        </m:sSub>
        <m:r>
          <m:rPr>
            <m:sty m:val="p"/>
          </m:rPr>
          <m:t>(</m:t>
        </m:r>
        <m:r>
          <m:rPr>
            <m:sty m:val="i"/>
          </m:rPr>
          <m:t>ω</m:t>
        </m:r>
        <m:r>
          <m:rPr>
            <m:sty m:val="p"/>
          </m:rPr>
          <m:t>,</m:t>
        </m:r>
        <m:r>
          <m:rPr>
            <m:sty m:val="p"/>
          </m:rPr>
          <m:t>0</m:t>
        </m:r>
        <m:r>
          <m:rPr>
            <m:sty m:val="p"/>
          </m:rPr>
          <m:t>)</m:t>
        </m:r>
      </m:oMath>
      <w:r>
        <w:rPr>
          <w:rFonts w:eastAsia="Georgia" w:cs="Georgia" w:ascii="Georgia" w:hAnsi="Georgia"/>
        </w:rPr>
        <w:t xml:space="preserve">, et en déduire la valeur du rendement de l'interaction : </w:t>
      </w:r>
      <m:oMath>
        <m:r>
          <m:rPr>
            <m:sty m:val="i"/>
          </m:rPr>
          <m:t>η</m:t>
        </m:r>
        <m:r>
          <m:rPr>
            <m:sty m:val="p"/>
          </m:rPr>
          <m:t>=</m:t>
        </m:r>
        <m:f>
          <m:fPr>
            <m:ctrlPr>
              <w:rPr>
                <w:rFonts w:ascii="Cambria Math" w:hAnsi="Cambria Math"/>
              </w:rPr>
            </m:ctrlPr>
          </m:fPr>
          <m:num>
            <m:sSub>
              <m:sSubPr/>
              <m:e>
                <m:r>
                  <m:rPr>
                    <m:scr m:val="script"/>
                  </m:rPr>
                  <m:t>P</m:t>
                </m:r>
              </m:e>
              <m:sub>
                <m:r>
                  <m:rPr>
                    <m:sty m:val="p"/>
                  </m:rPr>
                  <m:t>3</m:t>
                </m:r>
              </m:sub>
            </m:sSub>
            <m:r>
              <m:rPr>
                <m:sty m:val="p"/>
              </m:rPr>
              <m:t>(</m:t>
            </m:r>
            <m:r>
              <m:rPr>
                <m:sty m:val="p"/>
              </m:rPr>
              <m:t>2</m:t>
            </m:r>
            <m:r>
              <m:rPr>
                <m:sty m:val="i"/>
              </m:rPr>
              <m:t>ω</m:t>
            </m:r>
            <m:r>
              <m:rPr>
                <m:sty m:val="p"/>
              </m:rPr>
              <m:t>,</m:t>
            </m:r>
            <m:r>
              <m:rPr>
                <m:sty m:val="i"/>
              </m:rPr>
              <m:t>L</m:t>
            </m:r>
            <m:r>
              <m:rPr>
                <m:sty m:val="p"/>
              </m:rPr>
              <m:t>)</m:t>
            </m:r>
          </m:num>
          <m:den>
            <m:sSub>
              <m:sSubPr/>
              <m:e>
                <m:r>
                  <m:rPr>
                    <m:scr m:val="script"/>
                  </m:rPr>
                  <m:t>P</m:t>
                </m:r>
              </m:e>
              <m:sub>
                <m:r>
                  <m:rPr>
                    <m:nor/>
                  </m:rPr>
                  <m:t>tot </m:t>
                </m:r>
              </m:sub>
            </m:sSub>
            <m:r>
              <m:rPr>
                <m:sty m:val="p"/>
              </m:rPr>
              <m:t>(</m:t>
            </m:r>
            <m:r>
              <m:rPr>
                <m:sty m:val="i"/>
              </m:rPr>
              <m:t>ω</m:t>
            </m:r>
            <m:r>
              <m:rPr>
                <m:sty m:val="p"/>
              </m:rPr>
              <m:t>,</m:t>
            </m:r>
            <m:r>
              <m:rPr>
                <m:sty m:val="p"/>
              </m:rPr>
              <m:t>0</m:t>
            </m:r>
            <m:r>
              <m:rPr>
                <m:sty m:val="p"/>
              </m:rPr>
              <m:t>)</m:t>
            </m:r>
          </m:den>
        </m:f>
      </m:oMath>
      <w:r>
        <w:rPr/>
        <w:t xml:space="preserve">.</w:t>
      </w:r>
    </w:p>
    <w:p>
      <w:pPr>
        <w:spacing w:after="220" w:lineRule="auto"/>
      </w:pPr>
      <w:r>
        <w:rPr/>
        <w:t xml:space="preserve">Question IV-3:</w:t>
      </w:r>
      <w:r>
        <w:rPr/>
        <w:br w:type="textWrapping"/>
      </w:r>
      <w:r>
        <w:rPr>
          <w:rFonts w:eastAsia="Georgia" w:cs="Georgia" w:ascii="Georgia" w:hAnsi="Georgia"/>
        </w:rPr>
        <w:t xml:space="preserve">Discuter des différentes façons de procéder pour augmenter significativement le rendement de cette interaction.</w:t>
      </w:r>
    </w:p>
    <w:p>
      <w:pPr>
        <w:spacing w:line="271" w:before="330" w:lineRule="auto"/>
      </w:pPr>
      <w:r>
        <w:rPr>
          <w:b/>
          <w:sz w:val="42"/>
        </w:rPr>
        <w:t xml:space="preserve">Annexe</w:t>
      </w:r>
    </w:p>
    <w:p>
      <w:pPr>
        <w:spacing w:after="220" w:lineRule="auto"/>
      </w:pPr>
      <w:r>
        <w:rPr>
          <w:rFonts w:eastAsia="Georgia" w:cs="Georgia" w:ascii="Georgia" w:hAnsi="Georgia"/>
        </w:rPr>
        <w:t xml:space="preserve">Eléments d'analyse vectorielle : si </w:t>
      </w:r>
      <m:oMath>
        <m:acc>
          <m:accPr>
            <m:chr m:val="⃗"/>
          </m:accPr>
          <m:e>
            <m:r>
              <m:rPr>
                <m:sty m:val="i"/>
              </m:rPr>
              <m:t>E</m:t>
            </m:r>
          </m:e>
        </m:acc>
      </m:oMath>
      <w:r>
        <w:rPr>
          <w:rFonts w:eastAsia="Georgia" w:cs="Georgia" w:ascii="Georgia" w:hAnsi="Georgia"/>
        </w:rPr>
        <w:t xml:space="preserve"> s'écrit </w:t>
      </w:r>
      <m:oMath>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E</m:t>
                      </m:r>
                    </m:e>
                    <m:sub>
                      <m:r>
                        <m:rPr>
                          <m:sty m:val="i"/>
                        </m:rPr>
                        <m:t>X</m:t>
                      </m:r>
                    </m:sub>
                  </m:sSub>
                </m:e>
              </m:mr>
              <m:mr>
                <m:e>
                  <m:sSub>
                    <m:sSubPr/>
                    <m:e>
                      <m:r>
                        <m:rPr>
                          <m:sty m:val="i"/>
                        </m:rPr>
                        <m:t>E</m:t>
                      </m:r>
                    </m:e>
                    <m:sub>
                      <m:r>
                        <m:rPr>
                          <m:sty m:val="i"/>
                        </m:rPr>
                        <m:t>Y</m:t>
                      </m:r>
                    </m:sub>
                  </m:sSub>
                </m:e>
              </m:mr>
              <m:mr>
                <m:e>
                  <m:sSub>
                    <m:sSubPr/>
                    <m:e>
                      <m:r>
                        <m:rPr>
                          <m:sty m:val="i"/>
                        </m:rPr>
                        <m:t>E</m:t>
                      </m:r>
                    </m:e>
                    <m:sub>
                      <m:r>
                        <m:rPr>
                          <m:sty m:val="i"/>
                        </m:rPr>
                        <m:t>Z</m:t>
                      </m:r>
                    </m:sub>
                  </m:sSub>
                </m:e>
              </m:mr>
            </m:m>
          </m:e>
        </m:d>
      </m:oMath>
      <w:r>
        <w:rPr>
          <w:rFonts w:eastAsia="Georgia" w:cs="Georgia" w:ascii="Georgia" w:hAnsi="Georgia"/>
        </w:rPr>
        <w:t xml:space="preserve"> dans le repère </w:t>
      </w:r>
      <m:oMath>
        <m:r>
          <m:rPr>
            <m:sty m:val="p"/>
          </m:rPr>
          <m:t>(</m:t>
        </m:r>
        <m:r>
          <m:rPr>
            <m:sty m:val="i"/>
          </m:rPr>
          <m:t>X</m:t>
        </m:r>
        <m:r>
          <m:rPr>
            <m:sty m:val="p"/>
          </m:rPr>
          <m:t>,</m:t>
        </m:r>
        <m:r>
          <m:rPr>
            <m:sty m:val="i"/>
          </m:rPr>
          <m:t>Y</m:t>
        </m:r>
        <m:r>
          <m:rPr>
            <m:sty m:val="p"/>
          </m:rPr>
          <m:t>,</m:t>
        </m:r>
        <m:r>
          <m:rPr>
            <m:sty m:val="i"/>
          </m:rPr>
          <m:t>Z</m:t>
        </m:r>
        <m:r>
          <m:rPr>
            <m:sty m:val="p"/>
          </m:rPr>
          <m:t>)</m:t>
        </m:r>
      </m:oMath>
      <w:r>
        <w:rPr/>
        <w:t xml:space="preserve">,</w:t>
      </w:r>
    </w:p>
    <w:p>
      <w:pPr>
        <w:spacing w:after="220" w:lineRule="auto"/>
      </w:pPr>
      <m:oMathPara>
        <m:oMath>
          <m:r>
            <m:rPr>
              <m:nor/>
            </m:rPr>
            <m:t> alors </m:t>
          </m:r>
          <m:r>
            <m:rPr>
              <m:sty m:val="p"/>
            </m:rPr>
            <m:t>div</m:t>
          </m:r>
          <m:r>
            <m:rPr>
              <m:sty m:val="p"/>
            </m:rPr>
            <m:t>(</m:t>
          </m:r>
          <m:acc>
            <m:accPr>
              <m:chr m:val="⃗"/>
            </m:accPr>
            <m:e>
              <m:r>
                <m:rPr>
                  <m:sty m:val="i"/>
                </m:rPr>
                <m:t>E</m:t>
              </m:r>
            </m:e>
          </m:acc>
          <m:r>
            <m:rPr>
              <m:sty m:val="p"/>
            </m:rPr>
            <m:t>)</m:t>
          </m:r>
          <m:r>
            <m:rPr>
              <m:sty m:val="p"/>
            </m:rPr>
            <m:t>=</m:t>
          </m:r>
          <m:f>
            <m:fPr>
              <m:ctrlPr>
                <w:rPr>
                  <w:rFonts w:ascii="Cambria Math" w:hAnsi="Cambria Math"/>
                </w:rPr>
              </m:ctrlPr>
            </m:fPr>
            <m:num>
              <m:r>
                <m:rPr>
                  <m:sty m:val="i"/>
                </m:rPr>
                <m:t>∂</m:t>
              </m:r>
              <m:sSub>
                <m:sSubPr/>
                <m:e>
                  <m:r>
                    <m:rPr>
                      <m:sty m:val="i"/>
                    </m:rPr>
                    <m:t>E</m:t>
                  </m:r>
                </m:e>
                <m:sub>
                  <m:r>
                    <m:rPr>
                      <m:sty m:val="i"/>
                    </m:rPr>
                    <m:t>X</m:t>
                  </m:r>
                </m:sub>
              </m:sSub>
            </m:num>
            <m:den>
              <m:r>
                <m:rPr>
                  <m:sty m:val="i"/>
                </m:rPr>
                <m:t>∂</m:t>
              </m:r>
              <m:r>
                <m:rPr>
                  <m:sty m:val="i"/>
                </m:rPr>
                <m:t>X</m:t>
              </m:r>
            </m:den>
          </m:f>
          <m:r>
            <m:rPr>
              <m:sty m:val="p"/>
            </m:rPr>
            <m:t>+</m:t>
          </m:r>
          <m:f>
            <m:fPr>
              <m:ctrlPr>
                <w:rPr>
                  <w:rFonts w:ascii="Cambria Math" w:hAnsi="Cambria Math"/>
                </w:rPr>
              </m:ctrlPr>
            </m:fPr>
            <m:num>
              <m:r>
                <m:rPr>
                  <m:sty m:val="i"/>
                </m:rPr>
                <m:t>∂</m:t>
              </m:r>
              <m:sSub>
                <m:sSubPr/>
                <m:e>
                  <m:r>
                    <m:rPr>
                      <m:sty m:val="i"/>
                    </m:rPr>
                    <m:t>E</m:t>
                  </m:r>
                </m:e>
                <m:sub>
                  <m:r>
                    <m:rPr>
                      <m:sty m:val="i"/>
                    </m:rPr>
                    <m:t>Y</m:t>
                  </m:r>
                </m:sub>
              </m:sSub>
            </m:num>
            <m:den>
              <m:r>
                <m:rPr>
                  <m:sty m:val="i"/>
                </m:rPr>
                <m:t>∂</m:t>
              </m:r>
              <m:r>
                <m:rPr>
                  <m:sty m:val="i"/>
                </m:rPr>
                <m:t>Y</m:t>
              </m:r>
            </m:den>
          </m:f>
          <m:r>
            <m:rPr>
              <m:sty m:val="p"/>
            </m:rPr>
            <m:t>+</m:t>
          </m:r>
          <m:f>
            <m:fPr>
              <m:ctrlPr>
                <w:rPr>
                  <w:rFonts w:ascii="Cambria Math" w:hAnsi="Cambria Math"/>
                </w:rPr>
              </m:ctrlPr>
            </m:fPr>
            <m:num>
              <m:r>
                <m:rPr>
                  <m:sty m:val="i"/>
                </m:rPr>
                <m:t>∂</m:t>
              </m:r>
              <m:sSub>
                <m:sSubPr/>
                <m:e>
                  <m:r>
                    <m:rPr>
                      <m:sty m:val="i"/>
                    </m:rPr>
                    <m:t>E</m:t>
                  </m:r>
                </m:e>
                <m:sub>
                  <m:r>
                    <m:rPr>
                      <m:sty m:val="i"/>
                    </m:rPr>
                    <m:t>Z</m:t>
                  </m:r>
                </m:sub>
              </m:sSub>
            </m:num>
            <m:den>
              <m:r>
                <m:rPr>
                  <m:sty m:val="i"/>
                </m:rPr>
                <m:t>∂</m:t>
              </m:r>
              <m:r>
                <m:rPr>
                  <m:sty m:val="i"/>
                </m:rPr>
                <m:t>Z</m:t>
              </m:r>
            </m:den>
          </m:f>
          <m:r>
            <m:rPr>
              <m:nor/>
            </m:rPr>
            <m:t> et </m:t>
          </m:r>
          <m:acc>
            <m:accPr>
              <m:chr m:val="⃗"/>
            </m:accPr>
            <m:e>
              <m:r>
                <m:rPr>
                  <m:sty m:val="p"/>
                </m:rPr>
                <m:t>rot</m:t>
              </m:r>
            </m:e>
          </m:acc>
          <m:r>
            <m:rPr>
              <m:sty m:val="p"/>
            </m:rPr>
            <m:t>(</m:t>
          </m:r>
          <m:acc>
            <m:accPr>
              <m:chr m:val="⃗"/>
            </m:accPr>
            <m:e>
              <m:r>
                <m:rPr>
                  <m:sty m:val="i"/>
                </m:rPr>
                <m:t>E</m:t>
              </m:r>
            </m:e>
          </m:acc>
          <m:r>
            <m:rPr>
              <m:sty m:val="p"/>
            </m:rPr>
            <m:t>)</m:t>
          </m:r>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f>
                      <m:fPr>
                        <m:ctrlPr>
                          <w:rPr>
                            <w:rFonts w:ascii="Cambria Math" w:hAnsi="Cambria Math"/>
                          </w:rPr>
                        </m:ctrlPr>
                      </m:fPr>
                      <m:num>
                        <m:r>
                          <m:rPr>
                            <m:sty m:val="i"/>
                          </m:rPr>
                          <m:t>∂</m:t>
                        </m:r>
                        <m:sSub>
                          <m:sSubPr/>
                          <m:e>
                            <m:r>
                              <m:rPr>
                                <m:sty m:val="i"/>
                              </m:rPr>
                              <m:t>E</m:t>
                            </m:r>
                          </m:e>
                          <m:sub>
                            <m:r>
                              <m:rPr>
                                <m:sty m:val="i"/>
                              </m:rPr>
                              <m:t>Z</m:t>
                            </m:r>
                          </m:sub>
                        </m:sSub>
                      </m:num>
                      <m:den>
                        <m:r>
                          <m:rPr>
                            <m:sty m:val="i"/>
                          </m:rPr>
                          <m:t>∂</m:t>
                        </m:r>
                        <m:r>
                          <m:rPr>
                            <m:sty m:val="i"/>
                          </m:rPr>
                          <m:t>Y</m:t>
                        </m:r>
                      </m:den>
                    </m:f>
                    <m:r>
                      <m:rPr>
                        <m:sty m:val="p"/>
                      </m:rPr>
                      <m:t>−</m:t>
                    </m:r>
                    <m:f>
                      <m:fPr>
                        <m:ctrlPr>
                          <w:rPr>
                            <w:rFonts w:ascii="Cambria Math" w:hAnsi="Cambria Math"/>
                          </w:rPr>
                        </m:ctrlPr>
                      </m:fPr>
                      <m:num>
                        <m:r>
                          <m:rPr>
                            <m:sty m:val="i"/>
                          </m:rPr>
                          <m:t>∂</m:t>
                        </m:r>
                        <m:sSub>
                          <m:sSubPr/>
                          <m:e>
                            <m:r>
                              <m:rPr>
                                <m:sty m:val="i"/>
                              </m:rPr>
                              <m:t>E</m:t>
                            </m:r>
                          </m:e>
                          <m:sub>
                            <m:r>
                              <m:rPr>
                                <m:sty m:val="i"/>
                              </m:rPr>
                              <m:t>Y</m:t>
                            </m:r>
                          </m:sub>
                        </m:sSub>
                      </m:num>
                      <m:den>
                        <m:r>
                          <m:rPr>
                            <m:sty m:val="i"/>
                          </m:rPr>
                          <m:t>∂</m:t>
                        </m:r>
                        <m:r>
                          <m:rPr>
                            <m:sty m:val="i"/>
                          </m:rPr>
                          <m:t>Z</m:t>
                        </m:r>
                      </m:den>
                    </m:f>
                  </m:e>
                </m:mr>
                <m:mr>
                  <m:e>
                    <m:f>
                      <m:fPr>
                        <m:ctrlPr>
                          <w:rPr>
                            <w:rFonts w:ascii="Cambria Math" w:hAnsi="Cambria Math"/>
                          </w:rPr>
                        </m:ctrlPr>
                      </m:fPr>
                      <m:num>
                        <m:r>
                          <m:rPr>
                            <m:sty m:val="i"/>
                          </m:rPr>
                          <m:t>∂</m:t>
                        </m:r>
                        <m:sSub>
                          <m:sSubPr/>
                          <m:e>
                            <m:r>
                              <m:rPr>
                                <m:sty m:val="i"/>
                              </m:rPr>
                              <m:t>E</m:t>
                            </m:r>
                          </m:e>
                          <m:sub>
                            <m:r>
                              <m:rPr>
                                <m:sty m:val="i"/>
                              </m:rPr>
                              <m:t>X</m:t>
                            </m:r>
                          </m:sub>
                        </m:sSub>
                      </m:num>
                      <m:den>
                        <m:r>
                          <m:rPr>
                            <m:sty m:val="i"/>
                          </m:rPr>
                          <m:t>∂</m:t>
                        </m:r>
                        <m:r>
                          <m:rPr>
                            <m:sty m:val="i"/>
                          </m:rPr>
                          <m:t>Z</m:t>
                        </m:r>
                      </m:den>
                    </m:f>
                    <m:r>
                      <m:rPr>
                        <m:sty m:val="p"/>
                      </m:rPr>
                      <m:t>−</m:t>
                    </m:r>
                    <m:f>
                      <m:fPr>
                        <m:ctrlPr>
                          <w:rPr>
                            <w:rFonts w:ascii="Cambria Math" w:hAnsi="Cambria Math"/>
                          </w:rPr>
                        </m:ctrlPr>
                      </m:fPr>
                      <m:num>
                        <m:r>
                          <m:rPr>
                            <m:sty m:val="i"/>
                          </m:rPr>
                          <m:t>∂</m:t>
                        </m:r>
                        <m:sSub>
                          <m:sSubPr/>
                          <m:e>
                            <m:r>
                              <m:rPr>
                                <m:sty m:val="i"/>
                              </m:rPr>
                              <m:t>E</m:t>
                            </m:r>
                          </m:e>
                          <m:sub>
                            <m:r>
                              <m:rPr>
                                <m:sty m:val="i"/>
                              </m:rPr>
                              <m:t>Z</m:t>
                            </m:r>
                          </m:sub>
                        </m:sSub>
                      </m:num>
                      <m:den>
                        <m:r>
                          <m:rPr>
                            <m:sty m:val="i"/>
                          </m:rPr>
                          <m:t>∂</m:t>
                        </m:r>
                        <m:r>
                          <m:rPr>
                            <m:sty m:val="i"/>
                          </m:rPr>
                          <m:t>X</m:t>
                        </m:r>
                      </m:den>
                    </m:f>
                  </m:e>
                </m:mr>
                <m:mr>
                  <m:e>
                    <m:f>
                      <m:fPr>
                        <m:ctrlPr>
                          <w:rPr>
                            <w:rFonts w:ascii="Cambria Math" w:hAnsi="Cambria Math"/>
                          </w:rPr>
                        </m:ctrlPr>
                      </m:fPr>
                      <m:num>
                        <m:r>
                          <m:rPr>
                            <m:sty m:val="i"/>
                          </m:rPr>
                          <m:t>∂</m:t>
                        </m:r>
                        <m:sSub>
                          <m:sSubPr/>
                          <m:e>
                            <m:r>
                              <m:rPr>
                                <m:sty m:val="i"/>
                              </m:rPr>
                              <m:t>E</m:t>
                            </m:r>
                          </m:e>
                          <m:sub>
                            <m:r>
                              <m:rPr>
                                <m:sty m:val="i"/>
                              </m:rPr>
                              <m:t>Y</m:t>
                            </m:r>
                          </m:sub>
                        </m:sSub>
                      </m:num>
                      <m:den>
                        <m:r>
                          <m:rPr>
                            <m:sty m:val="i"/>
                          </m:rPr>
                          <m:t>∂</m:t>
                        </m:r>
                        <m:r>
                          <m:rPr>
                            <m:sty m:val="i"/>
                          </m:rPr>
                          <m:t>X</m:t>
                        </m:r>
                      </m:den>
                    </m:f>
                    <m:r>
                      <m:rPr>
                        <m:sty m:val="p"/>
                      </m:rPr>
                      <m:t>−</m:t>
                    </m:r>
                    <m:f>
                      <m:fPr>
                        <m:ctrlPr>
                          <w:rPr>
                            <w:rFonts w:ascii="Cambria Math" w:hAnsi="Cambria Math"/>
                          </w:rPr>
                        </m:ctrlPr>
                      </m:fPr>
                      <m:num>
                        <m:r>
                          <m:rPr>
                            <m:sty m:val="i"/>
                          </m:rPr>
                          <m:t>∂</m:t>
                        </m:r>
                        <m:sSub>
                          <m:sSubPr/>
                          <m:e>
                            <m:r>
                              <m:rPr>
                                <m:sty m:val="i"/>
                              </m:rPr>
                              <m:t>E</m:t>
                            </m:r>
                          </m:e>
                          <m:sub>
                            <m:r>
                              <m:rPr>
                                <m:sty m:val="i"/>
                              </m:rPr>
                              <m:t>X</m:t>
                            </m:r>
                          </m:sub>
                        </m:sSub>
                      </m:num>
                      <m:den>
                        <m:r>
                          <m:rPr>
                            <m:sty m:val="i"/>
                          </m:rPr>
                          <m:t>∂</m:t>
                        </m:r>
                        <m:r>
                          <m:rPr>
                            <m:sty m:val="i"/>
                          </m:rPr>
                          <m:t>Y</m:t>
                        </m:r>
                      </m:den>
                    </m:f>
                  </m:e>
                </m:mr>
              </m:m>
            </m:e>
          </m:d>
        </m:oMath>
      </m:oMathPara>
    </w:p>
    <w:p>
      <w:pPr>
        <w:spacing w:after="220" w:lineRule="auto"/>
      </w:pPr>
      <w:r>
        <w:rPr/>
        <w:t xml:space="preserve">Double produit vectoriel :</w:t>
      </w:r>
    </w:p>
    <w:p>
      <w:pPr>
        <w:spacing w:after="220" w:lineRule="auto"/>
      </w:pPr>
      <m:oMathPara>
        <m:oMath>
          <m:acc>
            <m:accPr>
              <m:chr m:val="⃗"/>
            </m:accPr>
            <m:e>
              <m:r>
                <m:rPr>
                  <m:sty m:val="i"/>
                </m:rPr>
                <m:t>u</m:t>
              </m:r>
            </m:e>
          </m:acc>
          <m:r>
            <m:rPr>
              <m:sty m:val="p"/>
            </m:rPr>
            <m:t>∧</m:t>
          </m:r>
          <m:r>
            <m:rPr>
              <m:sty m:val="p"/>
            </m:rPr>
            <m:t>(</m:t>
          </m:r>
          <m:acc>
            <m:accPr>
              <m:chr m:val="⃗"/>
            </m:accPr>
            <m:e>
              <m:r>
                <m:rPr>
                  <m:sty m:val="i"/>
                </m:rPr>
                <m:t>v</m:t>
              </m:r>
            </m:e>
          </m:acc>
          <m:r>
            <m:rPr>
              <m:sty m:val="p"/>
            </m:rPr>
            <m:t>∧</m:t>
          </m:r>
          <m:acc>
            <m:accPr>
              <m:chr m:val="⃗"/>
            </m:accPr>
            <m:e>
              <m:r>
                <m:rPr>
                  <m:sty m:val="i"/>
                </m:rPr>
                <m:t>w</m:t>
              </m:r>
            </m:e>
          </m:acc>
          <m:r>
            <m:rPr>
              <m:sty m:val="p"/>
            </m:rPr>
            <m:t>)</m:t>
          </m:r>
          <m:r>
            <m:rPr>
              <m:sty m:val="p"/>
            </m:rPr>
            <m:t>=</m:t>
          </m:r>
          <m:r>
            <m:rPr>
              <m:sty m:val="p"/>
            </m:rPr>
            <m:t>(</m:t>
          </m:r>
          <m:acc>
            <m:accPr>
              <m:chr m:val="⃗"/>
            </m:accPr>
            <m:e>
              <m:r>
                <m:rPr>
                  <m:sty m:val="i"/>
                </m:rPr>
                <m:t>u</m:t>
              </m:r>
            </m:e>
          </m:acc>
          <m:r>
            <m:rPr>
              <m:sty m:val="p"/>
            </m:rPr>
            <m:t>⋅</m:t>
          </m:r>
          <m:acc>
            <m:accPr>
              <m:chr m:val="⃗"/>
            </m:accPr>
            <m:e>
              <m:r>
                <m:rPr>
                  <m:sty m:val="i"/>
                </m:rPr>
                <m:t>w</m:t>
              </m:r>
            </m:e>
          </m:acc>
          <m:r>
            <m:rPr>
              <m:sty m:val="p"/>
            </m:rPr>
            <m:t>)</m:t>
          </m:r>
          <m:acc>
            <m:accPr>
              <m:chr m:val="⃗"/>
            </m:accPr>
            <m:e>
              <m:r>
                <m:rPr>
                  <m:sty m:val="i"/>
                </m:rPr>
                <m:t>v</m:t>
              </m:r>
            </m:e>
          </m:acc>
          <m:r>
            <m:rPr>
              <m:sty m:val="p"/>
            </m:rPr>
            <m:t>−</m:t>
          </m:r>
          <m:r>
            <m:rPr>
              <m:sty m:val="p"/>
            </m:rPr>
            <m:t>(</m:t>
          </m:r>
          <m:acc>
            <m:accPr>
              <m:chr m:val="⃗"/>
            </m:accPr>
            <m:e>
              <m:r>
                <m:rPr>
                  <m:sty m:val="i"/>
                </m:rPr>
                <m:t>u</m:t>
              </m:r>
            </m:e>
          </m:acc>
          <m:r>
            <m:rPr>
              <m:sty m:val="p"/>
            </m:rPr>
            <m:t>⋅</m:t>
          </m:r>
          <m:acc>
            <m:accPr>
              <m:chr m:val="⃗"/>
            </m:accPr>
            <m:e>
              <m:r>
                <m:rPr>
                  <m:sty m:val="i"/>
                </m:rPr>
                <m:t>v</m:t>
              </m:r>
            </m:e>
          </m:acc>
          <m:r>
            <m:rPr>
              <m:sty m:val="p"/>
            </m:rPr>
            <m:t>)</m:t>
          </m:r>
          <m:acc>
            <m:accPr>
              <m:chr m:val="⃗"/>
            </m:accPr>
            <m:e>
              <m:r>
                <m:rPr>
                  <m:sty m:val="i"/>
                </m:rPr>
                <m:t>w</m:t>
              </m:r>
            </m:e>
          </m:acc>
        </m:oMath>
      </m:oMathPara>
    </w:p>
    <w:p>
      <w:pPr>
        <w:spacing w:line="271" w:before="330" w:lineRule="auto"/>
      </w:pPr>
      <w:r>
        <w:rPr>
          <w:b/>
          <w:sz w:val="42"/>
        </w:rPr>
        <w:t xml:space="preserve">Equation d'une ellipse :</w:t>
      </w:r>
    </w:p>
    <w:p>
      <w:pPr>
        <w:spacing w:lineRule="auto"/>
        <w:jc w:val="center"/>
      </w:pPr>
      <w:r>
        <w:rPr/>
        <w:drawing>
          <wp:inline distB="0" distL="0" distR="0" distT="0">
            <wp:extent cx="5486400" cy="2259907"/>
            <wp:effectExtent b="0" l="0" r="0" t="0"/>
            <wp:docPr id="9" name="image-2ddb19758420ae693c512ecab7a9b40e159ce6b3.jpg"/>
            <a:graphic>
              <a:graphicData uri="http://schemas.openxmlformats.org/drawingml/2006/picture">
                <pic:pic>
                  <pic:nvPicPr>
                    <pic:cNvPr id="9" name="image-2ddb19758420ae693c512ecab7a9b40e159ce6b3.jpg" descr=""/>
                    <pic:cNvPicPr/>
                  </pic:nvPicPr>
                  <pic:blipFill>
                    <a:blip r:embed="rId13" cstate="print"/>
                    <a:srcRect b="0" l="0" r="0" t="0"/>
                    <a:stretch>
                      <a:fillRect/>
                    </a:stretch>
                  </pic:blipFill>
                  <pic:spPr>
                    <a:xfrm>
                      <a:off x="0" y="0"/>
                      <a:ext cx="5486400" cy="2259907"/>
                    </a:xfrm>
                    <a:prstGeom prst="rect"/>
                  </pic:spPr>
                </pic:pic>
              </a:graphicData>
            </a:graphic>
          </wp:inline>
        </w:drawing>
      </w:r>
    </w:p>
    <w:p>
      <w:pPr>
        <w:spacing w:after="220" w:lineRule="auto"/>
      </w:pPr>
      <w:r>
        <w:rPr/>
        <w:br w:type="textWrapping"/>
      </w:r>
      <w:r>
        <w:rPr>
          <w:rFonts w:eastAsia="Georgia" w:cs="Georgia" w:ascii="Georgia" w:hAnsi="Georgia"/>
        </w:rPr>
        <w:t xml:space="preserve">en coordonnées cartésiennes: </w:t>
      </w:r>
      <m:oMath>
        <m:sSup>
          <m:sSupPr/>
          <m:e>
            <m:d>
              <m:dPr>
                <m:begChr m:val="("/>
                <m:endChr m:val=")"/>
                <m:ctrlPr>
                  <w:rPr>
                    <w:rFonts w:ascii="Cambria Math" w:hAnsi="Cambria Math"/>
                  </w:rPr>
                </m:ctrlPr>
              </m:dPr>
              <m:e>
                <m:f>
                  <m:fPr>
                    <m:ctrlPr>
                      <w:rPr>
                        <w:rFonts w:ascii="Cambria Math" w:hAnsi="Cambria Math"/>
                      </w:rPr>
                    </m:ctrlPr>
                  </m:fPr>
                  <m:num>
                    <m:r>
                      <m:rPr>
                        <m:sty m:val="i"/>
                      </m:rPr>
                      <m:t>x</m:t>
                    </m:r>
                  </m:num>
                  <m:den>
                    <m:r>
                      <m:rPr>
                        <m:sty m:val="i"/>
                      </m:rPr>
                      <m:t>a</m:t>
                    </m:r>
                  </m:den>
                </m:f>
              </m:e>
            </m:d>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y</m:t>
                    </m:r>
                  </m:num>
                  <m:den>
                    <m:r>
                      <m:rPr>
                        <m:sty m:val="i"/>
                      </m:rPr>
                      <m:t>b</m:t>
                    </m:r>
                  </m:den>
                </m:f>
              </m:e>
            </m:d>
          </m:e>
          <m:sup>
            <m:r>
              <m:rPr>
                <m:sty m:val="p"/>
              </m:rPr>
              <m:t>2</m:t>
            </m:r>
          </m:sup>
        </m:sSup>
        <m:r>
          <m:rPr>
            <m:sty m:val="p"/>
          </m:rPr>
          <m:t>=</m:t>
        </m:r>
        <m:r>
          <m:rPr>
            <m:sty m:val="p"/>
          </m:rPr>
          <m:t>1</m:t>
        </m:r>
      </m:oMath>
      <w:r>
        <w:rPr/>
        <w:t xml:space="preserve">, avec </w:t>
      </w:r>
      <m:oMath>
        <m:r>
          <m:rPr>
            <m:sty m:val="i"/>
          </m:rPr>
          <m:t>a</m:t>
        </m:r>
        <m:r>
          <m:rPr>
            <m:sty m:val="p"/>
          </m:rPr>
          <m:t>=</m:t>
        </m:r>
        <m:r>
          <m:rPr>
            <m:sty m:val="p"/>
          </m:rPr>
          <m:t>1</m:t>
        </m:r>
        <m:r>
          <m:rPr>
            <m:sty m:val="p"/>
          </m:rPr>
          <m:t>/</m:t>
        </m:r>
        <m:r>
          <m:rPr>
            <m:sty m:val="p"/>
          </m:rPr>
          <m:t>2</m:t>
        </m:r>
      </m:oMath>
      <w:r>
        <w:rPr/>
        <w:t xml:space="preserve"> grand axe, et </w:t>
      </w:r>
      <m:oMath>
        <m:r>
          <m:rPr>
            <m:sty m:val="i"/>
          </m:rPr>
          <m:t>b</m:t>
        </m:r>
        <m:r>
          <m:rPr>
            <m:sty m:val="p"/>
          </m:rPr>
          <m:t>=</m:t>
        </m:r>
        <m:r>
          <m:rPr>
            <m:sty m:val="p"/>
          </m:rPr>
          <m:t>1</m:t>
        </m:r>
        <m:r>
          <m:rPr>
            <m:sty m:val="p"/>
          </m:rPr>
          <m:t>/</m:t>
        </m:r>
        <m:r>
          <m:rPr>
            <m:sty m:val="p"/>
          </m:rPr>
          <m:t>2</m:t>
        </m:r>
      </m:oMath>
      <w:r>
        <w:rPr/>
        <w:t xml:space="preserve"> petit axe.</w:t>
      </w:r>
    </w:p>
    <w:p>
      <w:pPr>
        <w:spacing w:line="271" w:before="330" w:lineRule="auto"/>
      </w:pPr>
      <w:r>
        <w:rPr>
          <w:rFonts w:eastAsia="Georgia" w:cs="Georgia" w:ascii="Georgia" w:hAnsi="Georgia"/>
          <w:b/>
          <w:sz w:val="42"/>
        </w:rPr>
        <w:t xml:space="preserve">Géométrie :</w:t>
      </w:r>
    </w:p>
    <w:p>
      <w:pPr>
        <w:spacing w:after="220" w:lineRule="auto"/>
      </w:pPr>
      <w:r>
        <w:rPr/>
        <w:t xml:space="preserve">deux droites de pentes </w:t>
      </w:r>
      <m:oMath>
        <m:r>
          <m:rPr>
            <m:sty m:val="i"/>
          </m:rPr>
          <m:t>p</m:t>
        </m:r>
      </m:oMath>
      <w:r>
        <w:rPr/>
        <w:t xml:space="preserve"> et </w:t>
      </w:r>
      <m:oMath>
        <m:sSub>
          <m:sSubPr/>
          <m:e>
            <m:r>
              <m:rPr>
                <m:sty m:val="i"/>
              </m:rPr>
              <m:t>p</m:t>
            </m:r>
          </m:e>
          <m:sub>
            <m:r>
              <m:rPr>
                <m:sty m:val="p"/>
              </m:rPr>
              <m:t>⊥</m:t>
            </m:r>
          </m:sub>
        </m:sSub>
      </m:oMath>
      <w:r>
        <w:rPr/>
        <w:t xml:space="preserve"> (non nulles) sont orthogonales si </w:t>
      </w:r>
      <m:oMath>
        <m:r>
          <m:rPr>
            <m:sty m:val="i"/>
          </m:rPr>
          <m:t>p</m:t>
        </m:r>
        <m:r>
          <m:rPr>
            <m:sty m:val="p"/>
          </m:rPr>
          <m:t>⋅</m:t>
        </m:r>
        <m:sSub>
          <m:sSubPr/>
          <m:e>
            <m:r>
              <m:rPr>
                <m:sty m:val="i"/>
              </m:rPr>
              <m:t>p</m:t>
            </m:r>
          </m:e>
          <m:sub>
            <m:r>
              <m:rPr>
                <m:sty m:val="p"/>
              </m:rPr>
              <m:t>⊥</m:t>
            </m:r>
          </m:sub>
        </m:sSub>
        <m:r>
          <m:rPr>
            <m:sty m:val="p"/>
          </m:rPr>
          <m:t>=</m:t>
        </m:r>
        <m:r>
          <m:rPr>
            <m:sty m:val="p"/>
          </m:rPr>
          <m:t>−</m:t>
        </m:r>
        <m:r>
          <m:rPr>
            <m:sty m:val="p"/>
          </m:rPr>
          <m:t>1</m:t>
        </m:r>
      </m:oMath>
      <w:r>
        <w:rPr/>
        <w:t xml:space="preserve">.</w:t>
      </w:r>
    </w:p>
    <w:p>
      <w:pPr>
        <w:spacing w:after="220" w:lineRule="auto"/>
      </w:pPr>
      <w:r>
        <w:rPr>
          <w:rFonts w:eastAsia="Georgia" w:cs="Georgia" w:ascii="Georgia" w:hAnsi="Georgia"/>
        </w:rPr>
        <w:t xml:space="preserve">Épreuve／sous－épreuve ：</w:t>
      </w:r>
    </w:p>
    <w:p>
      <w:pPr>
        <w:spacing w:line="271" w:before="330" w:lineRule="auto"/>
      </w:pPr>
      <w:r>
        <w:rPr>
          <w:rFonts w:eastAsia="Georgia" w:cs="Georgia" w:ascii="Georgia" w:hAnsi="Georgia"/>
          <w:b/>
          <w:sz w:val="42"/>
        </w:rPr>
        <w:t xml:space="preserve">NOM ：</w:t>
      </w:r>
    </w:p>
    <w:p>
      <w:pPr>
        <w:spacing w:after="220" w:lineRule="auto"/>
      </w:pPr>
      <w:r>
        <w:rPr>
          <w:rFonts w:eastAsia="Georgia" w:cs="Georgia" w:ascii="Georgia" w:hAnsi="Georgia"/>
        </w:rPr>
        <w:t xml:space="preserve">（en majuscules，suivi s＇il y a lieu，du nom d＇épouse）</w:t>
      </w:r>
      <w:r>
        <w:rPr/>
        <w:br w:type="textWrapping"/>
      </w:r>
      <w:r>
        <w:rPr>
          <w:rFonts w:eastAsia="Georgia" w:cs="Georgia" w:ascii="Georgia" w:hAnsi="Georgia"/>
        </w:rPr>
        <w:t xml:space="preserve">Prénoms：</w:t>
      </w:r>
      <w:r>
        <w:rPr/>
        <w:br w:type="textWrapping"/>
      </w:r>
      <m:oMath>
        <m:sSup>
          <m:sSupPr/>
          <m:e>
            <m:r>
              <m:rPr>
                <m:sty m:val="p"/>
              </m:rPr>
              <m:t>N</m:t>
            </m:r>
          </m:e>
          <m:sup>
            <m:r>
              <m:rPr>
                <m:sty m:val="p"/>
              </m:rPr>
              <m:t>∘</m:t>
            </m:r>
          </m:sup>
        </m:sSup>
      </m:oMath>
      <w:r>
        <w:rPr/>
        <w:t xml:space="preserve"> du candidat</w:t>
      </w:r>
      <w:r>
        <w:rPr/>
        <w:br w:type="textWrapping"/>
      </w:r>
      <w:r>
        <w:rPr>
          <w:rFonts w:eastAsia="Georgia" w:cs="Georgia" w:ascii="Georgia" w:hAnsi="Georgia"/>
        </w:rPr>
        <w:t xml:space="preserve">Né（e）le：</w:t>
      </w:r>
      <w:r>
        <w:rPr/>
        <w:br w:type="textWrapping"/>
      </w:r>
      <w:r>
        <w:rPr>
          <w:rFonts w:eastAsia="Georgia" w:cs="Georgia" w:ascii="Georgia" w:hAnsi="Georgia"/>
        </w:rPr>
        <w:t xml:space="preserve">（le numéro est celui qui figure sur la convocation ou la liste d＇appel）</w:t>
      </w:r>
    </w:p>
    <w:p>
      <w:pPr>
        <w:spacing w:line="271" w:before="330" w:lineRule="auto"/>
      </w:pPr>
      <w:r>
        <w:rPr>
          <w:rFonts w:eastAsia="Georgia" w:cs="Georgia" w:ascii="Georgia" w:hAnsi="Georgia"/>
          <w:b/>
          <w:sz w:val="42"/>
        </w:rPr>
        <w:t xml:space="preserve">Document－réponse（à rendre avec la copie）</w:t>
      </w:r>
    </w:p>
    <w:p>
      <w:pPr>
        <w:spacing w:after="220" w:lineRule="auto"/>
      </w:pPr>
      <w:r>
        <w:rPr>
          <w:rFonts w:eastAsia="Georgia" w:cs="Georgia" w:ascii="Georgia" w:hAnsi="Georgia"/>
        </w:rPr>
        <w:t xml:space="preserve">Réponse à la question I－13 ：</w:t>
      </w:r>
      <w:r>
        <w:rPr/>
        <w:br w:type="textWrapping"/>
      </w:r>
    </w:p>
    <w:p>
      <w:pPr>
        <w:spacing w:lineRule="auto"/>
        <w:jc w:val="center"/>
      </w:pPr>
      <w:r>
        <w:rPr/>
        <w:drawing>
          <wp:inline distB="0" distL="0" distR="0" distT="0">
            <wp:extent cx="5486400" cy="2693105"/>
            <wp:effectExtent b="0" l="0" r="0" t="0"/>
            <wp:docPr id="10" name="image-c04f94c8de4fc25924468c36a77cf4b1ef9a536f.jpg"/>
            <a:graphic>
              <a:graphicData uri="http://schemas.openxmlformats.org/drawingml/2006/picture">
                <pic:pic>
                  <pic:nvPicPr>
                    <pic:cNvPr id="10" name="image-c04f94c8de4fc25924468c36a77cf4b1ef9a536f.jpg" descr=""/>
                    <pic:cNvPicPr/>
                  </pic:nvPicPr>
                  <pic:blipFill>
                    <a:blip r:embed="rId14" cstate="print"/>
                    <a:srcRect b="0" l="0" r="0" t="0"/>
                    <a:stretch>
                      <a:fillRect/>
                    </a:stretch>
                  </pic:blipFill>
                  <pic:spPr>
                    <a:xfrm>
                      <a:off x="0" y="0"/>
                      <a:ext cx="5486400" cy="2693105"/>
                    </a:xfrm>
                    <a:prstGeom prst="rect"/>
                  </pic:spPr>
                </pic:pic>
              </a:graphicData>
            </a:graphic>
          </wp:inline>
        </w:drawing>
      </w:r>
    </w:p>
    <w:p>
      <w:pPr>
        <w:spacing w:after="220" w:lineRule="auto"/>
      </w:pPr>
      <w:r>
        <w:rPr>
          <w:rFonts w:eastAsia="Georgia" w:cs="Georgia" w:ascii="Georgia" w:hAnsi="Georgia"/>
        </w:rPr>
        <w:t xml:space="preserve">Réponse à la question I－19 ：</w:t>
      </w:r>
      <w:r>
        <w:rPr/>
        <w:br w:type="textWrapping"/>
      </w:r>
    </w:p>
    <w:p>
      <w:pPr>
        <w:spacing w:lineRule="auto"/>
        <w:jc w:val="center"/>
      </w:pPr>
      <w:r>
        <w:rPr/>
        <w:drawing>
          <wp:inline distB="0" distL="0" distR="0" distT="0">
            <wp:extent cx="5486400" cy="2357002"/>
            <wp:effectExtent b="0" l="0" r="0" t="0"/>
            <wp:docPr id="11" name="image-2a65c5e7856dff147386fd0a7b3a4a98fb77148d.jpg"/>
            <a:graphic>
              <a:graphicData uri="http://schemas.openxmlformats.org/drawingml/2006/picture">
                <pic:pic>
                  <pic:nvPicPr>
                    <pic:cNvPr id="11" name="image-2a65c5e7856dff147386fd0a7b3a4a98fb77148d.jpg" descr=""/>
                    <pic:cNvPicPr/>
                  </pic:nvPicPr>
                  <pic:blipFill>
                    <a:blip r:embed="rId15" cstate="print"/>
                    <a:srcRect b="0" l="0" r="0" t="0"/>
                    <a:stretch>
                      <a:fillRect/>
                    </a:stretch>
                  </pic:blipFill>
                  <pic:spPr>
                    <a:xfrm>
                      <a:off x="0" y="0"/>
                      <a:ext cx="5486400" cy="2357002"/>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4"/>
        </w:numPr>
        <w:spacing w:after="220" w:lineRule="auto"/>
        <w:ind w:left="357"/>
      </w:pPr>
      <m:oMath>
        <m:sSup>
          <m:sSupPr/>
          <m:e>
            <m:r>
              <m:t xml:space="preserve"> </m:t>
            </m:r>
          </m:e>
          <m:sup>
            <m:r>
              <m:rPr>
                <m:sty m:val="p"/>
              </m:rPr>
              <m:t>1</m:t>
            </m:r>
          </m:sup>
        </m:sSup>
      </m:oMath>
      <w:r>
        <w:rPr/>
        <w:t xml:space="preserve"> LASER est un acronyme signifiant Light Amplification by Stimulated Emission of Radiation.</w:t>
      </w:r>
    </w:p>
    <w:bookmarkStart w:id="1" w:name="fn2"/>
    <w:bookmarkEnd w:id="1"/>
    <w:p>
      <w:pPr>
        <w:numPr>
          <w:ilvl w:val="0"/>
          <w:numId w:val="4"/>
        </w:numPr>
        <w:spacing w:after="220" w:lineRule="auto"/>
        <w:ind w:left="357"/>
      </w:pPr>
      <m:oMath>
        <m:sSup>
          <m:sSupPr/>
          <m:e>
            <m:r>
              <m:t xml:space="preserve"> </m:t>
            </m:r>
          </m:e>
          <m:sup>
            <m:r>
              <m:rPr>
                <m:sty m:val="p"/>
              </m:rPr>
              <m:t>2</m:t>
            </m:r>
          </m:sup>
        </m:sSup>
      </m:oMath>
      <w:r>
        <w:rPr>
          <w:rFonts w:eastAsia="Georgia" w:cs="Georgia" w:ascii="Georgia" w:hAnsi="Georgia"/>
        </w:rPr>
        <w:t xml:space="preserve"> ces propriétés étant très bien vérifiées par les sources laser utilisées.</w:t>
      </w:r>
      <w:r>
        <w:rPr/>
        <w:br w:type="textWrapping"/>
      </w:r>
      <m:oMath>
        <m:sSup>
          <m:sSupPr/>
          <m:e>
            <m:r>
              <m:t xml:space="preserve"> </m:t>
            </m:r>
          </m:e>
          <m:sup>
            <m:r>
              <m:rPr>
                <m:sty m:val="p"/>
              </m:rPr>
              <m:t>3</m:t>
            </m:r>
          </m:sup>
        </m:sSup>
      </m:oMath>
      <w:r>
        <w:rPr>
          <w:rFonts w:eastAsia="Georgia" w:cs="Georgia" w:ascii="Georgia" w:hAnsi="Georgia"/>
        </w:rPr>
        <w:t xml:space="preserve"> le choix du seul signe « </w:t>
      </w:r>
      <m:oMath>
        <m:r>
          <m:rPr>
            <m:sty m:val="p"/>
          </m:rPr>
          <m:t>−</m:t>
        </m:r>
        <m:r>
          <m:rPr>
            <m:sty m:val="i"/>
          </m:rPr>
          <m:t>k</m:t>
        </m:r>
        <m:r>
          <m:rPr>
            <m:sty m:val="i"/>
          </m:rPr>
          <m:t>Z</m:t>
        </m:r>
      </m:oMath>
      <w:r>
        <w:rPr>
          <w:rFonts w:eastAsia="Georgia" w:cs="Georgia" w:ascii="Georgia" w:hAnsi="Georgia"/>
        </w:rPr>
        <w:t xml:space="preserve"> » n'est pas une omission ; il revient à privilégier une onde qui se propage dans le seul sens des </w:t>
      </w:r>
      <m:oMath>
        <m:r>
          <m:rPr>
            <m:sty m:val="i"/>
          </m:rPr>
          <m:t>Z</m:t>
        </m:r>
      </m:oMath>
      <w:r>
        <w:rPr>
          <w:rFonts w:eastAsia="Georgia" w:cs="Georgia" w:ascii="Georgia" w:hAnsi="Georgia"/>
        </w:rPr>
        <w:t xml:space="preserve"> croissants, ce qui correspond à une réalité expérimentale.</w:t>
      </w:r>
    </w:p>
    <w:bookmarkStart w:id="2" w:name="fn3"/>
    <w:bookmarkEnd w:id="2"/>
    <w:p>
      <w:pPr>
        <w:numPr>
          <w:ilvl w:val="0"/>
          <w:numId w:val="4"/>
        </w:numPr>
        <w:spacing w:after="220" w:lineRule="auto"/>
        <w:ind w:left="357"/>
      </w:pPr>
      <m:oMath>
        <m:sSup>
          <m:sSupPr/>
          <m:e>
            <m:r>
              <m:t xml:space="preserve"> </m:t>
            </m:r>
          </m:e>
          <m:sup>
            <m:r>
              <m:rPr>
                <m:sty m:val="p"/>
              </m:rPr>
              <m:t>4</m:t>
            </m:r>
          </m:sup>
        </m:sSup>
      </m:oMath>
      <w:r>
        <w:rPr>
          <w:rFonts w:eastAsia="Georgia" w:cs="Georgia" w:ascii="Georgia" w:hAnsi="Georgia"/>
        </w:rPr>
        <w:t xml:space="preserve"> cette justification ne concerne que la polarisation dite «électronique»; d'autres causes de polarisation peuvent intervenir, mais la polarisation électronique est prépondérante dans le cas des diélectriques.</w:t>
      </w:r>
      <w:r>
        <w:rPr/>
        <w:br w:type="textWrapping"/>
      </w:r>
      <m:oMath>
        <m:sSup>
          <m:sSupPr/>
          <m:e>
            <m:r>
              <m:t xml:space="preserve"> </m:t>
            </m:r>
          </m:e>
          <m:sup>
            <m:r>
              <m:rPr>
                <m:sty m:val="p"/>
              </m:rPr>
              <m:t>5</m:t>
            </m:r>
          </m:sup>
        </m:sSup>
      </m:oMath>
      <w:r>
        <w:rPr/>
        <w:t xml:space="preserve"> les valeurs des champs intra-atomiques sont typiquement de l'ordre de </w:t>
      </w:r>
      <m:oMath>
        <m:sSup>
          <m:sSupPr/>
          <m:e>
            <m:r>
              <m:rPr>
                <m:sty m:val="p"/>
              </m:rPr>
              <m:t>10</m:t>
            </m:r>
          </m:e>
          <m:sup>
            <m:r>
              <m:rPr>
                <m:sty m:val="p"/>
              </m:rPr>
              <m:t>10</m:t>
            </m:r>
          </m:sup>
        </m:sSup>
      </m:oMath>
      <w:r>
        <w:rPr>
          <w:rFonts w:eastAsia="Georgia" w:cs="Georgia" w:ascii="Georgia" w:hAnsi="Georgia"/>
        </w:rPr>
        <w:t xml:space="preserve"> à </w:t>
      </w:r>
      <m:oMath>
        <m:sSup>
          <m:sSupPr/>
          <m:e>
            <m:r>
              <m:rPr>
                <m:sty m:val="p"/>
              </m:rPr>
              <m:t>10</m:t>
            </m:r>
          </m:e>
          <m:sup>
            <m:r>
              <m:rPr>
                <m:sty m:val="p"/>
              </m:rPr>
              <m:t>11</m:t>
            </m:r>
          </m:sup>
        </m:sSup>
        <m:r>
          <m:rPr>
            <m:nor/>
          </m:rPr>
          <m:t xml:space="preserve"> </m:t>
        </m:r>
        <m:r>
          <m:rPr>
            <m:sty m:val="p"/>
          </m:rPr>
          <m:t>V</m:t>
        </m:r>
        <m:r>
          <m:rPr>
            <m:sty m:val="p"/>
          </m:rPr>
          <m:t>⋅</m:t>
        </m:r>
        <m:sSup>
          <m:sSupPr/>
          <m:e>
            <m:r>
              <m:rPr>
                <m:nor/>
              </m:rPr>
              <m:t xml:space="preserve"> </m:t>
            </m:r>
            <m:r>
              <m:rPr>
                <m:sty m:val="p"/>
              </m:rPr>
              <m:t>m</m:t>
            </m:r>
          </m:e>
          <m:sup>
            <m:r>
              <m:rPr>
                <m:sty m:val="p"/>
              </m:rPr>
              <m:t>−</m:t>
            </m:r>
            <m:r>
              <m:rPr>
                <m:sty m:val="p"/>
              </m:rPr>
              <m:t>1</m:t>
            </m:r>
          </m:sup>
        </m:sSup>
      </m:oMath>
      <w:r>
        <w:rPr>
          <w:rFonts w:eastAsia="Georgia" w:cs="Georgia" w:ascii="Georgia" w:hAnsi="Georgia"/>
        </w:rPr>
        <w:t xml:space="preserve">; la relation linéaire proposée reste valable pour des valeurs de champ électrique incident allant jusqu'à </w:t>
      </w:r>
      <m:oMath>
        <m:sSup>
          <m:sSupPr/>
          <m:e>
            <m:r>
              <m:rPr>
                <m:sty m:val="p"/>
              </m:rPr>
              <m:t>10</m:t>
            </m:r>
          </m:e>
          <m:sup>
            <m:r>
              <m:rPr>
                <m:sty m:val="p"/>
              </m:rPr>
              <m:t>5</m:t>
            </m:r>
          </m:sup>
        </m:sSup>
      </m:oMath>
      <w:r>
        <w:rPr>
          <w:rFonts w:eastAsia="Georgia" w:cs="Georgia" w:ascii="Georgia" w:hAnsi="Georgia"/>
        </w:rPr>
        <w:t xml:space="preserve"> à </w:t>
      </w:r>
      <m:oMath>
        <m:sSup>
          <m:sSupPr/>
          <m:e>
            <m:r>
              <m:rPr>
                <m:sty m:val="p"/>
              </m:rPr>
              <m:t>10</m:t>
            </m:r>
          </m:e>
          <m:sup>
            <m:r>
              <m:rPr>
                <m:sty m:val="p"/>
              </m:rPr>
              <m:t>6</m:t>
            </m:r>
          </m:sup>
        </m:sSup>
        <m:r>
          <m:rPr>
            <m:nor/>
          </m:rPr>
          <m:t xml:space="preserve"> </m:t>
        </m:r>
        <m:r>
          <m:rPr>
            <m:sty m:val="p"/>
          </m:rPr>
          <m:t>V</m:t>
        </m:r>
        <m:r>
          <m:rPr>
            <m:sty m:val="p"/>
          </m:rPr>
          <m:t>⋅</m:t>
        </m:r>
        <m:sSup>
          <m:sSupPr/>
          <m:e>
            <m:r>
              <m:rPr>
                <m:nor/>
              </m:rPr>
              <m:t xml:space="preserve"> </m:t>
            </m:r>
            <m:r>
              <m:rPr>
                <m:sty m:val="p"/>
              </m:rPr>
              <m:t>m</m:t>
            </m:r>
          </m:e>
          <m:sup>
            <m:r>
              <m:rPr>
                <m:sty m:val="p"/>
              </m:rPr>
              <m:t>−</m:t>
            </m:r>
            <m:r>
              <m:rPr>
                <m:sty m:val="p"/>
              </m:rPr>
              <m:t>1</m:t>
            </m:r>
          </m:sup>
        </m:sSup>
      </m:oMath>
      <w:r>
        <w:rPr/>
        <w:t xml:space="preserve">.</w:t>
      </w:r>
      <w:r>
        <w:rPr/>
        <w:br w:type="textWrapping"/>
      </w:r>
      <m:oMath>
        <m:sSup>
          <m:sSupPr/>
          <m:e>
            <m:r>
              <m:t xml:space="preserve"> </m:t>
            </m:r>
          </m:e>
          <m:sup>
            <m:r>
              <m:rPr>
                <m:sty m:val="p"/>
              </m:rPr>
              <m:t>6</m:t>
            </m:r>
          </m:sup>
        </m:sSup>
      </m:oMath>
      <w:r>
        <w:rPr>
          <w:rFonts w:eastAsia="Georgia" w:cs="Georgia" w:ascii="Georgia" w:hAnsi="Georgia"/>
        </w:rPr>
        <w:t xml:space="preserve"> ce qui revient à négliger l'absorption.</w:t>
      </w:r>
      <w:r>
        <w:rPr/>
        <w:br w:type="textWrapping"/>
      </w:r>
      <m:oMath>
        <m:sSup>
          <m:sSupPr/>
          <m:e>
            <m:r>
              <m:t xml:space="preserve"> </m:t>
            </m:r>
          </m:e>
          <m:sup>
            <m:r>
              <m:rPr>
                <m:sty m:val="p"/>
              </m:rPr>
              <m:t>7</m:t>
            </m:r>
          </m:sup>
        </m:sSup>
      </m:oMath>
      <w:r>
        <w:rPr>
          <w:rFonts w:eastAsia="Georgia" w:cs="Georgia" w:ascii="Georgia" w:hAnsi="Georgia"/>
        </w:rPr>
        <w:t xml:space="preserve"> cette démarche est parfaitement analogue à celle qui aboutit à définir une aimantation </w:t>
      </w:r>
      <m:oMath>
        <m:acc>
          <m:accPr>
            <m:chr m:val="⃗"/>
          </m:accPr>
          <m:e>
            <m:r>
              <m:rPr>
                <m:sty m:val="i"/>
              </m:rPr>
              <m:t>M</m:t>
            </m:r>
          </m:e>
        </m:acc>
      </m:oMath>
      <w:r>
        <w:rPr>
          <w:rFonts w:eastAsia="Georgia" w:cs="Georgia" w:ascii="Georgia" w:hAnsi="Georgia"/>
        </w:rPr>
        <w:t xml:space="preserve"> et un champ d'excitation magnétique </w:t>
      </w:r>
      <m:oMath>
        <m:acc>
          <m:accPr>
            <m:chr m:val="⃗"/>
          </m:accPr>
          <m:e>
            <m:r>
              <m:rPr>
                <m:sty m:val="i"/>
              </m:rPr>
              <m:t>H</m:t>
            </m:r>
          </m:e>
        </m:acc>
      </m:oMath>
      <w:r>
        <w:rPr>
          <w:rFonts w:eastAsia="Georgia" w:cs="Georgia" w:ascii="Georgia" w:hAnsi="Georgia"/>
        </w:rPr>
        <w:t xml:space="preserve"> dans un matériau magnétique, qui sont alors reliés par </w:t>
      </w:r>
      <m:oMath>
        <m:acc>
          <m:accPr>
            <m:chr m:val="⃗"/>
          </m:accPr>
          <m:e>
            <m:r>
              <m:rPr>
                <m:sty m:val="i"/>
              </m:rPr>
              <m:t>H</m:t>
            </m:r>
          </m:e>
        </m:acc>
        <m:r>
          <m:rPr>
            <m:sty m:val="p"/>
          </m:rPr>
          <m:t>=</m:t>
        </m:r>
        <m:acc>
          <m:accPr>
            <m:chr m:val="⃗"/>
          </m:accPr>
          <m:e>
            <m:r>
              <m:rPr>
                <m:sty m:val="i"/>
              </m:rPr>
              <m:t>B</m:t>
            </m:r>
          </m:e>
        </m:acc>
        <m:r>
          <m:rPr>
            <m:sty m:val="p"/>
          </m:rPr>
          <m:t>/</m:t>
        </m:r>
        <m:sSub>
          <m:sSubPr/>
          <m:e>
            <m:r>
              <m:rPr>
                <m:sty m:val="i"/>
              </m:rPr>
              <m:t>μ</m:t>
            </m:r>
          </m:e>
          <m:sub>
            <m:r>
              <m:rPr>
                <m:sty m:val="p"/>
              </m:rPr>
              <m:t>0</m:t>
            </m:r>
          </m:sub>
        </m:sSub>
        <m:r>
          <m:rPr>
            <m:sty m:val="p"/>
          </m:rPr>
          <m:t>−</m:t>
        </m:r>
        <m:acc>
          <m:accPr>
            <m:chr m:val="⃗"/>
          </m:accPr>
          <m:e>
            <m:r>
              <m:rPr>
                <m:sty m:val="i"/>
              </m:rPr>
              <m:t>M</m:t>
            </m:r>
          </m:e>
        </m:acc>
      </m:oMath>
      <w:r>
        <w:rPr/>
        <w:t xml:space="preserve">.</w:t>
      </w:r>
    </w:p>
    <w:bookmarkStart w:id="3" w:name="fn4"/>
    <w:bookmarkEnd w:id="3"/>
    <w:p>
      <w:pPr>
        <w:numPr>
          <w:ilvl w:val="0"/>
          <w:numId w:val="4"/>
        </w:numPr>
        <w:spacing w:after="220" w:lineRule="auto"/>
        <w:ind w:left="357"/>
      </w:pPr>
      <m:oMath>
        <m:sSup>
          <m:sSupPr/>
          <m:e>
            <m:r>
              <m:t xml:space="preserve"> </m:t>
            </m:r>
          </m:e>
          <m:sup>
            <m:r>
              <m:rPr>
                <m:sty m:val="p"/>
              </m:rPr>
              <m:t>8</m:t>
            </m:r>
          </m:sup>
        </m:sSup>
      </m:oMath>
      <w:r>
        <w:rPr>
          <w:rFonts w:eastAsia="Georgia" w:cs="Georgia" w:ascii="Georgia" w:hAnsi="Georgia"/>
        </w:rPr>
        <w:t xml:space="preserve"> encore une fois, cette démarche est à rapprocher de celle qui définit la perméabilité magnétique relative d'un matériau magnétique, </w:t>
      </w:r>
      <m:oMath>
        <m:sSub>
          <m:sSubPr/>
          <m:e>
            <m:r>
              <m:rPr>
                <m:sty m:val="i"/>
              </m:rPr>
              <m:t>μ</m:t>
            </m:r>
          </m:e>
          <m:sub>
            <m:r>
              <m:rPr>
                <m:sty m:val="i"/>
              </m:rPr>
              <m:t>r</m:t>
            </m:r>
          </m:sub>
        </m:sSub>
      </m:oMath>
      <w:r>
        <w:rPr/>
        <w:t xml:space="preserve">, par la relation </w:t>
      </w:r>
      <m:oMath>
        <m:acc>
          <m:accPr>
            <m:chr m:val="⃗"/>
          </m:accPr>
          <m:e>
            <m:r>
              <m:rPr>
                <m:sty m:val="i"/>
              </m:rPr>
              <m:t>B</m:t>
            </m:r>
          </m:e>
        </m:acc>
        <m:r>
          <m:rPr>
            <m:sty m:val="p"/>
          </m:rPr>
          <m:t>=</m:t>
        </m:r>
        <m:sSub>
          <m:sSubPr/>
          <m:e>
            <m:r>
              <m:rPr>
                <m:sty m:val="i"/>
              </m:rPr>
              <m:t>μ</m:t>
            </m:r>
          </m:e>
          <m:sub>
            <m:r>
              <m:rPr>
                <m:sty m:val="p"/>
              </m:rPr>
              <m:t>0</m:t>
            </m:r>
          </m:sub>
        </m:sSub>
        <m:r>
          <m:rPr>
            <m:sty m:val="p"/>
          </m:rPr>
          <m:t>⋅</m:t>
        </m:r>
        <m:sSub>
          <m:sSubPr/>
          <m:e>
            <m:r>
              <m:rPr>
                <m:sty m:val="i"/>
              </m:rPr>
              <m:t>μ</m:t>
            </m:r>
          </m:e>
          <m:sub>
            <m:r>
              <m:rPr>
                <m:sty m:val="i"/>
              </m:rPr>
              <m:t>r</m:t>
            </m:r>
          </m:sub>
        </m:sSub>
        <m:r>
          <m:rPr>
            <m:sty m:val="p"/>
          </m:rPr>
          <m:t>⋅</m:t>
        </m:r>
        <m:acc>
          <m:accPr>
            <m:chr m:val="⃗"/>
          </m:accPr>
          <m:e>
            <m:r>
              <m:rPr>
                <m:sty m:val="i"/>
              </m:rPr>
              <m:t>H</m:t>
            </m:r>
          </m:e>
        </m:acc>
      </m:oMath>
      <w:r>
        <w:rPr/>
        <w:t xml:space="preserve">.</w:t>
      </w:r>
      <w:r>
        <w:rPr/>
        <w:br w:type="textWrapping"/>
      </w:r>
      <m:oMath>
        <m:sSup>
          <m:sSupPr/>
          <m:e>
            <m:r>
              <m:t xml:space="preserve"> </m:t>
            </m:r>
          </m:e>
          <m:sup>
            <m:r>
              <m:rPr>
                <m:sty m:val="p"/>
              </m:rPr>
              <m:t>9</m:t>
            </m:r>
          </m:sup>
        </m:sSup>
      </m:oMath>
      <w:r>
        <w:rPr>
          <w:rFonts w:eastAsia="Georgia" w:cs="Georgia" w:ascii="Georgia" w:hAnsi="Georgia"/>
        </w:rPr>
        <w:t xml:space="preserve"> la formule développée du double produit vectoriel est rappelée en annexe, page 23</w:t>
      </w:r>
    </w:p>
    <w:bookmarkStart w:id="4" w:name="fn5"/>
    <w:bookmarkEnd w:id="4"/>
    <w:p>
      <w:pPr>
        <w:numPr>
          <w:ilvl w:val="0"/>
          <w:numId w:val="4"/>
        </w:numPr>
        <w:spacing w:after="220" w:lineRule="auto"/>
        <w:ind w:left="357"/>
      </w:pPr>
      <m:oMath>
        <m:sSup>
          <m:sSupPr/>
          <m:e>
            <m:r>
              <m:t xml:space="preserve"> </m:t>
            </m:r>
          </m:e>
          <m:sup>
            <m:r>
              <m:rPr>
                <m:sty m:val="p"/>
              </m:rPr>
              <m:t>10</m:t>
            </m:r>
          </m:sup>
        </m:sSup>
      </m:oMath>
      <w:r>
        <w:rPr>
          <w:rFonts w:eastAsia="Georgia" w:cs="Georgia" w:ascii="Georgia" w:hAnsi="Georgia"/>
        </w:rPr>
        <w:t xml:space="preserve"> les candidats prêteront attention à ne pas confondre vecteur polarisation, </w:t>
      </w:r>
      <m:oMath>
        <m:acc>
          <m:accPr>
            <m:chr m:val="⃗"/>
          </m:accPr>
          <m:e>
            <m:r>
              <m:rPr>
                <m:sty m:val="i"/>
              </m:rPr>
              <m:t>P</m:t>
            </m:r>
          </m:e>
        </m:acc>
      </m:oMath>
      <w:r>
        <w:rPr>
          <w:rFonts w:eastAsia="Georgia" w:cs="Georgia" w:ascii="Georgia" w:hAnsi="Georgia"/>
        </w:rPr>
        <w:t xml:space="preserve">, et direction de polarisation du champ électrique associé à l'onde, matérialisée par le vecteur unitaire </w:t>
      </w:r>
      <m:oMath>
        <m:acc>
          <m:accPr>
            <m:chr m:val="⃗"/>
          </m:accPr>
          <m:e>
            <m:r>
              <m:rPr>
                <m:sty m:val="i"/>
              </m:rPr>
              <m:t>e</m:t>
            </m:r>
          </m:e>
        </m:acc>
      </m:oMath>
      <w:r>
        <w:rPr/>
        <w:t xml:space="preserve">.</w:t>
      </w:r>
    </w:p>
    <w:bookmarkStart w:id="5" w:name="fn6"/>
    <w:bookmarkEnd w:id="5"/>
    <w:p>
      <w:pPr>
        <w:numPr>
          <w:ilvl w:val="0"/>
          <w:numId w:val="4"/>
        </w:numPr>
        <w:spacing w:after="220" w:lineRule="auto"/>
        <w:ind w:left="357"/>
      </w:pPr>
      <m:oMath>
        <m:sSup>
          <m:sSupPr/>
          <m:e>
            <m:r>
              <m:t xml:space="preserve"> </m:t>
            </m:r>
          </m:e>
          <m:sup>
            <m:r>
              <m:rPr>
                <m:sty m:val="p"/>
              </m:rPr>
              <m:t>11</m:t>
            </m:r>
          </m:sup>
        </m:sSup>
      </m:oMath>
      <w:r>
        <w:rPr>
          <w:rFonts w:eastAsia="Georgia" w:cs="Georgia" w:ascii="Georgia" w:hAnsi="Georgia"/>
        </w:rPr>
        <w:t xml:space="preserve"> une analogie peut être faite avec une vague qui se propagerait «en crabe»: la normale à la crête de la vague correspond au vecteur d'onde, et n'est alors pas confondue avec la trajectoire d'un objet flottant.</w:t>
      </w:r>
      <w:r>
        <w:rPr/>
        <w:br w:type="textWrapping"/>
      </w:r>
      <m:oMath>
        <m:sSup>
          <m:sSupPr/>
          <m:e>
            <m:r>
              <m:t xml:space="preserve"> </m:t>
            </m:r>
          </m:e>
          <m:sup>
            <m:r>
              <m:rPr>
                <m:sty m:val="p"/>
              </m:rPr>
              <m:t>12</m:t>
            </m:r>
          </m:sup>
        </m:sSup>
      </m:oMath>
      <w:r>
        <w:rPr>
          <w:rFonts w:eastAsia="Georgia" w:cs="Georgia" w:ascii="Georgia" w:hAnsi="Georgia"/>
        </w:rPr>
        <w:t xml:space="preserve"> les équations utiles sont rappelées en annexe, page 23</w:t>
      </w:r>
    </w:p>
    <w:bookmarkStart w:id="6" w:name="fn7"/>
    <w:bookmarkEnd w:id="6"/>
    <w:p>
      <w:pPr>
        <w:numPr>
          <w:ilvl w:val="0"/>
          <w:numId w:val="4"/>
        </w:numPr>
        <w:spacing w:after="220" w:lineRule="auto"/>
        <w:ind w:left="357"/>
      </w:pPr>
      <m:oMath>
        <m:sSup>
          <m:sSupPr/>
          <m:e>
            <m:r>
              <m:t xml:space="preserve"> </m:t>
            </m:r>
          </m:e>
          <m:sup>
            <m:r>
              <m:rPr>
                <m:sty m:val="p"/>
              </m:rPr>
              <m:t>13</m:t>
            </m:r>
          </m:sup>
        </m:sSup>
      </m:oMath>
      <w:r>
        <w:rPr>
          <w:rFonts w:eastAsia="Georgia" w:cs="Georgia" w:ascii="Georgia" w:hAnsi="Georgia"/>
        </w:rPr>
        <w:t xml:space="preserve"> cette dimension est définie à la partie intitulée «modèle d'un faisceau lumineux», au début de l'énoncé.</w:t>
      </w:r>
    </w:p>
    <w:bookmarkStart w:id="7" w:name="fn8"/>
    <w:bookmarkEnd w:id="7"/>
    <w:p>
      <w:pPr>
        <w:numPr>
          <w:ilvl w:val="0"/>
          <w:numId w:val="4"/>
        </w:numPr>
        <w:spacing w:after="220" w:lineRule="auto"/>
        <w:ind w:left="357"/>
      </w:pPr>
      <m:oMath>
        <m:sSup>
          <m:sSupPr/>
          <m:e>
            <m:r>
              <m:t xml:space="preserve"> </m:t>
            </m:r>
          </m:e>
          <m:sup>
            <m:r>
              <m:rPr>
                <m:sty m:val="p"/>
              </m:rPr>
              <m:t>14</m:t>
            </m:r>
          </m:sup>
        </m:sSup>
      </m:oMath>
      <w:r>
        <w:rPr>
          <w:rFonts w:eastAsia="Georgia" w:cs="Georgia" w:ascii="Georgia" w:hAnsi="Georgia"/>
        </w:rPr>
        <w:t xml:space="preserve"> les expressions des opérateurs vectoriels utiles sont rappelées en annexe, page 23</w:t>
      </w:r>
    </w:p>
    <w:bookmarkStart w:id="8" w:name="fn9"/>
    <w:bookmarkEnd w:id="8"/>
    <w:p>
      <w:pPr>
        <w:numPr>
          <w:ilvl w:val="0"/>
          <w:numId w:val="4"/>
        </w:numPr>
        <w:spacing w:after="220" w:lineRule="auto"/>
        <w:ind w:left="357"/>
      </w:pPr>
      <m:oMath>
        <m:sSup>
          <m:sSupPr/>
          <m:e>
            <m:r>
              <m:t xml:space="preserve"> </m:t>
            </m:r>
          </m:e>
          <m:sup>
            <m:r>
              <m:rPr>
                <m:sty m:val="p"/>
              </m:rPr>
              <m:t>15</m:t>
            </m:r>
          </m:sup>
        </m:sSup>
      </m:oMath>
      <w:r>
        <w:rPr>
          <w:rFonts w:eastAsia="Georgia" w:cs="Georgia" w:ascii="Georgia" w:hAnsi="Georgia"/>
        </w:rPr>
        <w:t xml:space="preserve"> le rendement de l'interaction est défini comme le rapport de la puissance générée à la pulsation de second harmonique sur la puissance totale incidente.</w:t>
      </w:r>
    </w:p>
    <w:bookmarkStart w:id="9" w:name="fn10"/>
    <w:bookmarkEnd w:id="9"/>
    <w:p>
      <w:pPr>
        <w:numPr>
          <w:ilvl w:val="0"/>
          <w:numId w:val="4"/>
        </w:numPr>
        <w:spacing w:after="220" w:lineRule="auto"/>
        <w:ind w:left="357"/>
      </w:pPr>
      <m:oMath>
        <m:sSup>
          <m:sSupPr/>
          <m:e>
            <m:r>
              <m:t xml:space="preserve"> </m:t>
            </m:r>
          </m:e>
          <m:sup>
            <m:r>
              <m:rPr>
                <m:sty m:val="p"/>
              </m:rPr>
              <m:t>16</m:t>
            </m:r>
          </m:sup>
        </m:sSup>
        <m:r>
          <m:rPr>
            <m:sty m:val="i"/>
          </m:rPr>
          <m:t>ℏ</m:t>
        </m:r>
      </m:oMath>
      <w:r>
        <w:rPr/>
        <w:t xml:space="preserve"> n'est autre que </w:t>
      </w:r>
      <m:oMath>
        <m:f>
          <m:fPr>
            <m:ctrlPr>
              <w:rPr>
                <w:rFonts w:ascii="Cambria Math" w:hAnsi="Cambria Math"/>
              </w:rPr>
            </m:ctrlPr>
          </m:fPr>
          <m:num>
            <m:r>
              <m:rPr>
                <m:sty m:val="i"/>
              </m:rPr>
              <m:t>h</m:t>
            </m:r>
          </m:num>
          <m:den>
            <m:r>
              <m:rPr>
                <m:sty m:val="p"/>
              </m:rPr>
              <m:t>2</m:t>
            </m:r>
            <m:r>
              <m:rPr>
                <m:sty m:val="i"/>
              </m:rPr>
              <m:t>π</m:t>
            </m:r>
          </m:den>
        </m:f>
      </m:oMath>
      <w:r>
        <w:rPr>
          <w:rFonts w:eastAsia="Georgia" w:cs="Georgia" w:ascii="Georgia" w:hAnsi="Georgia"/>
        </w:rPr>
        <w:t xml:space="preserve"> où </w:t>
      </w:r>
      <m:oMath>
        <m:r>
          <m:rPr>
            <m:sty m:val="i"/>
          </m:rPr>
          <m:t>h</m:t>
        </m:r>
        <m:r>
          <m:rPr>
            <m:sty m:val="p"/>
          </m:rPr>
          <m:t>≈</m:t>
        </m:r>
        <m:r>
          <m:rPr>
            <m:sty m:val="p"/>
          </m:rPr>
          <m:t>6.63</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w:r>
        <w:rPr/>
        <w:t xml:space="preserve"> est la constante de Planck.</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abstractNum>
  <w:abstractNum w:abstractNumId="4">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c6e098fcf56febc9d2244e1ca849305a06fff2a.jpg" TargetMode="Internal"/><Relationship Id="rId6" Type="http://schemas.openxmlformats.org/officeDocument/2006/relationships/image" Target="media/image-d8bc4ebd1a02fa558f9e70e3f9e2bb9c3649f1d9.jpg" TargetMode="Internal"/><Relationship Id="rId7" Type="http://schemas.openxmlformats.org/officeDocument/2006/relationships/image" Target="media/image-877091303b406b7bf03a49884e3fd889bde2c92d.jpg" TargetMode="Internal"/><Relationship Id="rId8" Type="http://schemas.openxmlformats.org/officeDocument/2006/relationships/image" Target="media/image-79232be7b8853b2ff89c1084ac5718949954132f.jpg" TargetMode="Internal"/><Relationship Id="rId9" Type="http://schemas.openxmlformats.org/officeDocument/2006/relationships/image" Target="media/image-c6f8b157817f268336003e395c94570ee9b2c55c.jpg" TargetMode="Internal"/><Relationship Id="rId10" Type="http://schemas.openxmlformats.org/officeDocument/2006/relationships/image" Target="media/image-cf2bc40c2ca720a9aab0aac67a836999a443598b.jpg" TargetMode="Internal"/><Relationship Id="rId11" Type="http://schemas.openxmlformats.org/officeDocument/2006/relationships/image" Target="media/image-6205e651b769a1c82f92b38950f5f874d79cc8b3.jpg" TargetMode="Internal"/><Relationship Id="rId12" Type="http://schemas.openxmlformats.org/officeDocument/2006/relationships/image" Target="media/image-fcac8b61440cb55c94776bca23729ed714d4cb03.jpg" TargetMode="Internal"/><Relationship Id="rId13" Type="http://schemas.openxmlformats.org/officeDocument/2006/relationships/image" Target="media/image-2ddb19758420ae693c512ecab7a9b40e159ce6b3.jpg" TargetMode="Internal"/><Relationship Id="rId14" Type="http://schemas.openxmlformats.org/officeDocument/2006/relationships/image" Target="media/image-c04f94c8de4fc25924468c36a77cf4b1ef9a536f.jpg" TargetMode="Internal"/><Relationship Id="rId15" Type="http://schemas.openxmlformats.org/officeDocument/2006/relationships/image" Target="media/image-2a65c5e7856dff147386fd0a7b3a4a98fb77148d.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2025-09-04T21:51:45.445Z</dcterms:created>
  <dcterms:modified xsi:type="dcterms:W3CDTF">2025-09-04T21:51:45.445Z</dcterms:modified>
</cp:coreProperties>
</file>