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Banque commune École Polytechnique - interENS</w:t>
      </w:r>
    </w:p>
    <w:p>
      <w:pPr>
        <w:spacing w:lineRule="auto"/>
        <w:ind w:left="2265" w:right="2265"/>
        <w:jc w:val="center"/>
      </w:pPr>
      <w:r>
        <w:rPr/>
        <w:t xml:space="preserve">PSI</w:t>
      </w:r>
    </w:p>
    <w:p>
      <w:pPr>
        <w:spacing w:lineRule="auto"/>
        <w:ind w:left="2265" w:right="2265"/>
        <w:jc w:val="center"/>
      </w:pPr>
      <w:r>
        <w:rPr/>
        <w:t xml:space="preserve">Session 2017</w:t>
      </w:r>
    </w:p>
    <w:p>
      <w:pPr>
        <w:spacing w:lineRule="auto"/>
        <w:ind w:left="2265" w:right="2265"/>
        <w:jc w:val="center"/>
      </w:pPr>
      <w:r>
        <w:rPr>
          <w:rFonts w:eastAsia="Georgia" w:cs="Georgia" w:ascii="Georgia" w:hAnsi="Georgia"/>
        </w:rPr>
        <w:t xml:space="preserve">Épreuve de Modélisation</w:t>
      </w:r>
    </w:p>
    <w:p>
      <w:pPr>
        <w:spacing w:lineRule="auto"/>
        <w:ind w:left="2265" w:right="2265"/>
        <w:jc w:val="center"/>
      </w:pPr>
      <w:r>
        <w:rPr>
          <w:rFonts w:eastAsia="Georgia" w:cs="Georgia" w:ascii="Georgia" w:hAnsi="Georgia"/>
        </w:rPr>
        <w:t xml:space="preserve">Durée : 5 heures</w:t>
      </w:r>
    </w:p>
    <w:p>
      <w:pPr>
        <w:spacing w:lineRule="auto"/>
        <w:ind w:left="2265" w:right="2265"/>
        <w:jc w:val="center"/>
      </w:pPr>
      <w:r>
        <w:rPr>
          <w:rFonts w:eastAsia="Georgia" w:cs="Georgia" w:ascii="Georgia" w:hAnsi="Georgia"/>
        </w:rPr>
        <w:t xml:space="preserve">Aucun document n'est autorisé</w:t>
      </w:r>
    </w:p>
    <w:p>
      <w:pPr>
        <w:spacing w:lineRule="auto"/>
        <w:ind w:left="2265" w:right="2265"/>
        <w:jc w:val="center"/>
      </w:pPr>
      <w:r>
        <w:rPr>
          <w:rFonts w:eastAsia="Georgia" w:cs="Georgia" w:ascii="Georgia" w:hAnsi="Georgia"/>
        </w:rPr>
        <w:t xml:space="preserve">Aucune calculatrice n'est autorisée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et amené à prendre.</w:t>
      </w:r>
    </w:p>
    <w:p>
      <w:pPr>
        <w:spacing w:line="271" w:before="330" w:lineRule="auto"/>
      </w:pPr>
      <w:r>
        <w:rPr>
          <w:b/>
          <w:sz w:val="42"/>
        </w:rPr>
        <w:t xml:space="preserve">Etude du fonctionnement d'une centrale osmotique</w:t>
      </w:r>
    </w:p>
    <w:p>
      <w:pPr>
        <w:spacing w:lineRule="auto"/>
        <w:jc w:val="center"/>
      </w:pPr>
      <w:r>
        <w:rPr/>
        <w:drawing>
          <wp:inline distB="0" distL="0" distR="0" distT="0">
            <wp:extent cx="5486400" cy="3961334"/>
            <wp:effectExtent b="0" l="0" r="0" t="0"/>
            <wp:docPr id="1" name="image-dc026b5558187830f39b45abcbf2bff5c0e33691.jpg"/>
            <a:graphic>
              <a:graphicData uri="http://schemas.openxmlformats.org/drawingml/2006/picture">
                <pic:pic>
                  <pic:nvPicPr>
                    <pic:cNvPr id="1" name="image-dc026b5558187830f39b45abcbf2bff5c0e33691.jpg" descr=""/>
                    <pic:cNvPicPr/>
                  </pic:nvPicPr>
                  <pic:blipFill>
                    <a:blip r:embed="rId5" cstate="print"/>
                    <a:srcRect b="0" l="0" r="0" t="0"/>
                    <a:stretch>
                      <a:fillRect/>
                    </a:stretch>
                  </pic:blipFill>
                  <pic:spPr>
                    <a:xfrm>
                      <a:off x="0" y="0"/>
                      <a:ext cx="5486400" cy="3961334"/>
                    </a:xfrm>
                    <a:prstGeom prst="rect"/>
                  </pic:spPr>
                </pic:pic>
              </a:graphicData>
            </a:graphic>
          </wp:inline>
        </w:drawing>
      </w:r>
    </w:p>
    <w:p>
      <w:pPr>
        <w:spacing w:line="271" w:before="330" w:lineRule="auto"/>
      </w:pPr>
      <w:r>
        <w:rPr>
          <w:b/>
          <w:sz w:val="42"/>
        </w:rPr>
        <w:t xml:space="preserve">Etude du fonctionnement d'une centrale osmotique</w:t>
      </w:r>
    </w:p>
    <w:p>
      <w:pPr>
        <w:spacing w:after="220" w:lineRule="auto"/>
      </w:pPr>
      <w:r>
        <w:rPr>
          <w:rFonts w:eastAsia="Georgia" w:cs="Georgia" w:ascii="Georgia" w:hAnsi="Georgia"/>
        </w:rPr>
        <w:t xml:space="preserve">Après la mise en situation, le sujet est composé de quatre parties que l'on peut traiter indépendamment.</w:t>
      </w:r>
    </w:p>
    <w:p>
      <w:pPr>
        <w:spacing w:line="271" w:before="330" w:lineRule="auto"/>
      </w:pPr>
      <w:r>
        <w:rPr>
          <w:b/>
          <w:sz w:val="42"/>
        </w:rPr>
        <w:t xml:space="preserve">A.MISE EN SITUATION</w:t>
      </w:r>
    </w:p>
    <w:p>
      <w:pPr>
        <w:spacing w:after="220" w:lineRule="auto"/>
      </w:pPr>
      <w:r>
        <w:rPr>
          <w:rFonts w:eastAsia="Georgia" w:cs="Georgia" w:ascii="Georgia" w:hAnsi="Georgia"/>
        </w:rPr>
        <w:t xml:space="preserve">Depuis le protocole de Kyoto (1990), les efforts de réduction d'émission de carbone se sont intensifiés.</w:t>
      </w:r>
    </w:p>
    <w:p>
      <w:pPr>
        <w:spacing w:after="220" w:lineRule="auto"/>
      </w:pPr>
      <w:r>
        <w:rPr>
          <w:rFonts w:eastAsia="Georgia" w:cs="Georgia" w:ascii="Georgia" w:hAnsi="Georgia"/>
        </w:rPr>
        <w:t xml:space="preserve">Entre autres mesures, l'Union Européenne a adopté en 2014 un plan climat ayant comme objectifs pour 2030 :</w:t>
      </w:r>
    </w:p>
    <w:p>
      <w:pPr>
        <w:numPr>
          <w:ilvl w:val="0"/>
          <w:numId w:val="1"/>
        </w:numPr>
        <w:spacing w:lineRule="auto"/>
      </w:pPr>
      <m:oMath>
        <m:r>
          <m:rPr>
            <m:sty m:val="p"/>
          </m:rPr>
          <m:t>40</m:t>
        </m:r>
        <m:r>
          <m:rPr>
            <m:sty m:val="p"/>
          </m:rPr>
          <m:t>%</m:t>
        </m:r>
      </m:oMath>
      <w:r>
        <w:rPr>
          <w:rFonts w:eastAsia="Georgia" w:cs="Georgia" w:ascii="Georgia" w:hAnsi="Georgia"/>
        </w:rPr>
        <w:t xml:space="preserve"> de réduction des émissions de gaz à effet de serre par rapport à 1990 ;</w:t>
      </w:r>
    </w:p>
    <w:p>
      <w:pPr>
        <w:numPr>
          <w:ilvl w:val="0"/>
          <w:numId w:val="1"/>
        </w:numPr>
        <w:spacing w:lineRule="auto"/>
      </w:pPr>
      <m:oMath>
        <m:r>
          <m:rPr>
            <m:sty m:val="p"/>
          </m:rPr>
          <m:t>27</m:t>
        </m:r>
        <m:r>
          <m:rPr>
            <m:sty m:val="p"/>
          </m:rPr>
          <m:t>%</m:t>
        </m:r>
      </m:oMath>
      <w:r>
        <w:rPr>
          <w:rFonts w:eastAsia="Georgia" w:cs="Georgia" w:ascii="Georgia" w:hAnsi="Georgia"/>
        </w:rPr>
        <w:t xml:space="preserve"> d'énergies renouvelables dans le mix énergétique ;</w:t>
      </w:r>
    </w:p>
    <w:p>
      <w:pPr>
        <w:numPr>
          <w:ilvl w:val="0"/>
          <w:numId w:val="1"/>
        </w:numPr>
        <w:spacing w:lineRule="auto"/>
      </w:pPr>
      <w:r>
        <w:rPr>
          <w:rFonts w:eastAsia="Georgia" w:cs="Georgia" w:ascii="Georgia" w:hAnsi="Georgia"/>
        </w:rPr>
        <w:t xml:space="preserve">27 % d'économies d'énergie.</w:t>
      </w:r>
    </w:p>
    <w:p>
      <w:pPr>
        <w:spacing w:after="220" w:lineRule="auto"/>
      </w:pPr>
      <w:r>
        <w:rPr>
          <w:rFonts w:eastAsia="Georgia" w:cs="Georgia" w:ascii="Georgia" w:hAnsi="Georgia"/>
        </w:rPr>
        <w:t xml:space="preserve">En souhaitant maintenir le réchauffement climatique en dessous de </w:t>
      </w:r>
      <m:oMath>
        <m:sSup>
          <m:sSupPr/>
          <m:e>
            <m:r>
              <m:rPr>
                <m:sty m:val="p"/>
              </m:rPr>
              <m:t>2</m:t>
            </m:r>
          </m:e>
          <m:sup>
            <m:r>
              <m:rPr>
                <m:sty m:val="p"/>
              </m:rPr>
              <m:t>∘</m:t>
            </m:r>
          </m:sup>
        </m:sSup>
        <m:r>
          <m:rPr>
            <m:sty m:val="p"/>
          </m:rPr>
          <m:t>C</m:t>
        </m:r>
      </m:oMath>
      <w:r>
        <w:rPr>
          <w:rFonts w:eastAsia="Georgia" w:cs="Georgia" w:ascii="Georgia" w:hAnsi="Georgia"/>
        </w:rPr>
        <w:t xml:space="preserve">, la conférence des Nations Unies sur les changements climatiques, qui s'est déroulée en décembre 2015 à Paris (COP21), a mis une nouvelle fois en évidence la nécessité de développer de toute urgence les énergies propres (non ou peu polluantes).</w:t>
      </w:r>
    </w:p>
    <w:p>
      <w:pPr>
        <w:spacing w:after="220" w:lineRule="auto"/>
      </w:pPr>
      <w:r>
        <w:rPr>
          <w:rFonts w:eastAsia="Georgia" w:cs="Georgia" w:ascii="Georgia" w:hAnsi="Georgia"/>
        </w:rPr>
        <w:t xml:space="preserve">Dans ce contexte, de nombreuses recherches s'orientent vers un nouveau domaine: l'énergie osmotique.</w:t>
      </w:r>
    </w:p>
    <w:p>
      <w:pPr>
        <w:spacing w:after="220" w:lineRule="auto"/>
      </w:pPr>
      <w:r>
        <w:rPr>
          <w:rFonts w:eastAsia="Georgia" w:cs="Georgia" w:ascii="Georgia" w:hAnsi="Georgia"/>
        </w:rPr>
        <w:t xml:space="preserve">En effet, le mélange d'eau douce et d'eau salée, par exemple un fleuve se jetant dans l'océan, libère de l'énergie. Le défi est de pouvoir exploiter cette énergie pour la convertir en énergie électrique.</w:t>
      </w:r>
    </w:p>
    <w:p>
      <w:pPr>
        <w:spacing w:after="220" w:lineRule="auto"/>
      </w:pPr>
      <w:r>
        <w:rPr>
          <w:rFonts w:eastAsia="Georgia" w:cs="Georgia" w:ascii="Georgia" w:hAnsi="Georgia"/>
        </w:rPr>
        <w:t xml:space="preserve">Le potentiel de cette énergie est important puisqu'il est estimé à </w:t>
      </w:r>
      <m:oMath>
        <m:r>
          <m:rPr>
            <m:sty m:val="p"/>
          </m:rPr>
          <m:t>1</m:t>
        </m:r>
        <m:r>
          <m:rPr>
            <m:sty m:val="p"/>
          </m:rPr>
          <m:t>,</m:t>
        </m:r>
        <m:sSup>
          <m:sSupPr/>
          <m:e>
            <m:r>
              <m:rPr>
                <m:sty m:val="p"/>
              </m:rPr>
              <m:t>7.10</m:t>
            </m:r>
          </m:e>
          <m:sup>
            <m:r>
              <m:rPr>
                <m:sty m:val="p"/>
              </m:rPr>
              <m:t>12</m:t>
            </m:r>
          </m:sup>
        </m:sSup>
        <m:r>
          <m:rPr>
            <m:nor/>
          </m:rPr>
          <m:t xml:space="preserve"> </m:t>
        </m:r>
        <m:r>
          <m:rPr>
            <m:sty m:val="p"/>
          </m:rPr>
          <m:t>Wh</m:t>
        </m:r>
      </m:oMath>
      <w:r>
        <w:rPr>
          <w:rFonts w:eastAsia="Georgia" w:cs="Georgia" w:ascii="Georgia" w:hAnsi="Georgia"/>
        </w:rPr>
        <w:t xml:space="preserve"> par an au niveau mondial, ce qui représente environ la moitié de la consommation européenne.</w:t>
      </w:r>
      <w:r>
        <w:rPr/>
        <w:br w:type="textWrapping"/>
      </w:r>
    </w:p>
    <w:p>
      <w:pPr>
        <w:spacing w:lineRule="auto"/>
        <w:jc w:val="center"/>
      </w:pPr>
      <w:r>
        <w:rPr/>
        <w:drawing>
          <wp:inline distB="0" distL="0" distR="0" distT="0">
            <wp:extent cx="5486400" cy="3762632"/>
            <wp:effectExtent b="0" l="0" r="0" t="0"/>
            <wp:docPr id="2" name="image-791b233e7ef80ea7711340553fb3cffe3abb0e11.jpg"/>
            <a:graphic>
              <a:graphicData uri="http://schemas.openxmlformats.org/drawingml/2006/picture">
                <pic:pic>
                  <pic:nvPicPr>
                    <pic:cNvPr id="2" name="image-791b233e7ef80ea7711340553fb3cffe3abb0e11.jpg" descr=""/>
                    <pic:cNvPicPr/>
                  </pic:nvPicPr>
                  <pic:blipFill>
                    <a:blip r:embed="rId6" cstate="print"/>
                    <a:srcRect b="0" l="0" r="0" t="0"/>
                    <a:stretch>
                      <a:fillRect/>
                    </a:stretch>
                  </pic:blipFill>
                  <pic:spPr>
                    <a:xfrm>
                      <a:off x="0" y="0"/>
                      <a:ext cx="5486400" cy="3762632"/>
                    </a:xfrm>
                    <a:prstGeom prst="rect"/>
                  </pic:spPr>
                </pic:pic>
              </a:graphicData>
            </a:graphic>
          </wp:inline>
        </w:drawing>
      </w:r>
    </w:p>
    <w:p>
      <w:pPr>
        <w:spacing w:line="271" w:before="330" w:lineRule="auto"/>
      </w:pPr>
      <w:r>
        <w:rPr>
          <w:b/>
          <w:sz w:val="42"/>
        </w:rPr>
        <w:t xml:space="preserve">I. Osmose et puissance osmotique</w:t>
      </w:r>
    </w:p>
    <w:p>
      <w:pPr>
        <w:spacing w:after="220" w:lineRule="auto"/>
      </w:pPr>
      <w:r>
        <w:rPr>
          <w:rFonts w:eastAsia="Georgia" w:cs="Georgia" w:ascii="Georgia" w:hAnsi="Georgia"/>
        </w:rPr>
        <w:t xml:space="preserve">L'osmose est le passage de molécules de solvant, en général de l'eau, à travers une membrane semi-perméable, depuis le milieu le moins concentré en solutés (hypotonique) vers celui le plus concentré (hypertonique). Cette membrane laisse passer les petites molécules du solvant mais pas les grosses du soluté.</w:t>
      </w:r>
    </w:p>
    <w:p>
      <w:pPr>
        <w:spacing w:after="220" w:lineRule="auto"/>
      </w:pPr>
      <w:r>
        <w:rPr>
          <w:rFonts w:eastAsia="Georgia" w:cs="Georgia" w:ascii="Georgia" w:hAnsi="Georgia"/>
        </w:rPr>
        <w:t xml:space="preserve">Ce phénomène s'arrête lorsque les deux liquides séparés par la membrane ont atteint la même concentration. On parle alors de milieux isotoniques. La pression hydrostatique due à la différence de hauteur d'eau entre ces deux milieux compense alors la pression osmotique (cf. figure 1).</w:t>
      </w:r>
    </w:p>
    <w:p>
      <w:pPr>
        <w:spacing w:lineRule="auto"/>
        <w:jc w:val="center"/>
      </w:pPr>
      <w:r>
        <w:rPr/>
        <w:drawing>
          <wp:inline distB="0" distL="0" distR="0" distT="0">
            <wp:extent cx="5486400" cy="2649657"/>
            <wp:effectExtent b="0" l="0" r="0" t="0"/>
            <wp:docPr id="3" name="image-2f81d826c8a338be65d20a8eb167249c79577aa8.jpg"/>
            <a:graphic>
              <a:graphicData uri="http://schemas.openxmlformats.org/drawingml/2006/picture">
                <pic:pic>
                  <pic:nvPicPr>
                    <pic:cNvPr id="3" name="image-2f81d826c8a338be65d20a8eb167249c79577aa8.jpg" descr=""/>
                    <pic:cNvPicPr/>
                  </pic:nvPicPr>
                  <pic:blipFill>
                    <a:blip r:embed="rId7" cstate="print"/>
                    <a:srcRect b="0" l="0" r="0" t="0"/>
                    <a:stretch>
                      <a:fillRect/>
                    </a:stretch>
                  </pic:blipFill>
                  <pic:spPr>
                    <a:xfrm>
                      <a:off x="0" y="0"/>
                      <a:ext cx="5486400" cy="2649657"/>
                    </a:xfrm>
                    <a:prstGeom prst="rect"/>
                  </pic:spPr>
                </pic:pic>
              </a:graphicData>
            </a:graphic>
          </wp:inline>
        </w:drawing>
      </w:r>
    </w:p>
    <w:p>
      <w:pPr>
        <w:spacing w:lineRule="auto"/>
      </w:pPr>
      <w:r>
        <w:rPr>
          <w:rFonts w:eastAsia="Georgia" w:cs="Georgia" w:ascii="Georgia" w:hAnsi="Georgia"/>
        </w:rPr>
        <w:t xml:space="preserve">Figure 1 : Schéma de l'illustration expérimentale de l'osmose</w:t>
      </w:r>
    </w:p>
    <w:p>
      <w:pPr>
        <w:spacing w:after="220" w:lineRule="auto"/>
      </w:pPr>
      <w:r>
        <w:rPr>
          <w:rFonts w:eastAsia="Georgia" w:cs="Georgia" w:ascii="Georgia" w:hAnsi="Georgia"/>
        </w:rPr>
        <w:t xml:space="preserve">L'expression de la pression osmotique, notée </w:t>
      </w:r>
      <m:oMath>
        <m:r>
          <m:rPr>
            <m:sty m:val="i"/>
          </m:rPr>
          <m:t>π</m:t>
        </m:r>
      </m:oMath>
      <w:r>
        <w:rPr/>
        <w:t xml:space="preserve">, est : </w:t>
      </w:r>
      <m:oMath>
        <m:r>
          <m:rPr>
            <m:sty m:val="i"/>
          </m:rPr>
          <m:t>π</m:t>
        </m:r>
        <m:r>
          <m:rPr>
            <m:sty m:val="p"/>
          </m:rPr>
          <m:t>=</m:t>
        </m:r>
      </m:oMath>
      <w:r>
        <w:rPr/>
        <w:t xml:space="preserve"> i.c.R.T</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center"/>
            </w:pPr>
            <w:r>
              <w:rPr/>
              <w:t xml:space="preserve">avec : </w:t>
            </w:r>
            <m:oMath>
              <m:r>
                <m:rPr>
                  <m:sty m:val="i"/>
                </m:rPr>
                <m:t>π</m:t>
              </m:r>
            </m:oMath>
          </w:p>
        </w:tc>
        <w:tc>
          <w:tcPr>
            <w:tcBorders/>
            <w:vAlign w:val="center"/>
          </w:tcPr>
          <w:p>
            <w:pPr>
              <w:spacing w:lineRule="auto"/>
              <w:jc w:val="left"/>
            </w:pPr>
            <w:r>
              <w:rPr/>
              <w:t xml:space="preserve">pression osmotique ( kPa )</w:t>
            </w:r>
          </w:p>
        </w:tc>
      </w:tr>
      <w:tr>
        <w:trPr>
          <w:cantSplit/>
        </w:trPr>
        <w:tc>
          <w:tcPr>
            <w:tcBorders/>
            <w:vAlign w:val="center"/>
          </w:tcPr>
          <w:p>
            <w:pPr>
              <w:spacing w:lineRule="auto"/>
              <w:jc w:val="center"/>
            </w:pPr>
            <m:oMathPara>
              <m:oMathParaPr>
                <m:jc m:val="center"/>
              </m:oMathParaPr>
              <m:oMath>
                <m:r>
                  <m:rPr>
                    <m:sty m:val="i"/>
                  </m:rPr>
                  <m:t>i</m:t>
                </m:r>
              </m:oMath>
            </m:oMathPara>
          </w:p>
        </w:tc>
        <w:tc>
          <w:tcPr>
            <w:tcBorders/>
            <w:vAlign w:val="center"/>
          </w:tcPr>
          <w:p>
            <w:pPr>
              <w:spacing w:lineRule="auto"/>
              <w:jc w:val="left"/>
            </w:pPr>
            <w:r>
              <w:rPr>
                <w:rFonts w:eastAsia="Georgia" w:cs="Georgia" w:ascii="Georgia" w:hAnsi="Georgia"/>
              </w:rPr>
              <w:t xml:space="preserve">nombre de particules formées par dissociation du soluté (2 pour le NaCl)</w:t>
            </w:r>
          </w:p>
        </w:tc>
      </w:tr>
      <w:tr>
        <w:trPr>
          <w:cantSplit/>
        </w:trPr>
        <w:tc>
          <w:tcPr>
            <w:tcBorders/>
            <w:vAlign w:val="center"/>
          </w:tcPr>
          <w:p>
            <w:pPr>
              <w:spacing w:lineRule="auto"/>
              <w:jc w:val="center"/>
            </w:pPr>
            <m:oMathPara>
              <m:oMathParaPr>
                <m:jc m:val="center"/>
              </m:oMathParaPr>
              <m:oMath>
                <m:r>
                  <m:rPr>
                    <m:sty m:val="i"/>
                  </m:rPr>
                  <m:t>c</m:t>
                </m:r>
              </m:oMath>
            </m:oMathPara>
          </w:p>
        </w:tc>
        <w:tc>
          <w:tcPr>
            <w:tcBorders/>
            <w:vAlign w:val="center"/>
          </w:tcPr>
          <w:p>
            <w:pPr>
              <w:spacing w:lineRule="auto"/>
              <w:jc w:val="left"/>
            </w:pPr>
            <w:r>
              <w:rPr/>
              <w:t xml:space="preserve">concentration molaire totale en ions ( </w:t>
            </w:r>
            <m:oMath>
              <m:r>
                <m:rPr>
                  <m:sty m:val="p"/>
                </m:rPr>
                <m:t>mol</m:t>
              </m:r>
              <m:r>
                <m:rPr>
                  <m:sty m:val="p"/>
                </m:rPr>
                <m:t>⋅</m:t>
              </m:r>
              <m:sSup>
                <m:sSupPr/>
                <m:e>
                  <m:r>
                    <m:rPr>
                      <m:sty m:val="p"/>
                    </m:rPr>
                    <m:t>L</m:t>
                  </m:r>
                </m:e>
                <m:sup>
                  <m:r>
                    <m:rPr>
                      <m:sty m:val="p"/>
                    </m:rPr>
                    <m:t>−</m:t>
                  </m:r>
                  <m:r>
                    <m:rPr>
                      <m:sty m:val="p"/>
                    </m:rPr>
                    <m:t>1</m:t>
                  </m:r>
                </m:sup>
              </m:sSup>
            </m:oMath>
            <w:r>
              <w:rPr/>
              <w:t xml:space="preserve"> )</w:t>
            </w:r>
          </w:p>
        </w:tc>
      </w:tr>
      <w:tr>
        <w:trPr>
          <w:cantSplit/>
        </w:trPr>
        <w:tc>
          <w:tcPr>
            <w:tcBorders/>
            <w:vAlign w:val="center"/>
          </w:tcPr>
          <w:p>
            <w:pPr>
              <w:spacing w:lineRule="auto"/>
              <w:jc w:val="center"/>
            </w:pPr>
            <m:oMathPara>
              <m:oMathParaPr>
                <m:jc m:val="center"/>
              </m:oMathParaPr>
              <m:oMath>
                <m:r>
                  <m:rPr>
                    <m:sty m:val="i"/>
                  </m:rPr>
                  <m:t>R</m:t>
                </m:r>
              </m:oMath>
            </m:oMathPara>
          </w:p>
        </w:tc>
        <w:tc>
          <w:tcPr>
            <w:tcBorders/>
            <w:vAlign w:val="center"/>
          </w:tcPr>
          <w:p>
            <w:pPr>
              <w:spacing w:lineRule="auto"/>
              <w:jc w:val="left"/>
            </w:pPr>
            <w:r>
              <w:rPr/>
              <w:t xml:space="preserve">constante des gaz parfaits ( </w:t>
            </w:r>
            <m:oMath>
              <m:r>
                <m:rPr>
                  <m:sty m:val="p"/>
                </m:rPr>
                <m:t>8</m:t>
              </m:r>
              <m:r>
                <m:rPr>
                  <m:sty m:val="p"/>
                </m:rPr>
                <m:t>,</m:t>
              </m:r>
              <m:r>
                <m:rPr>
                  <m:sty m:val="p"/>
                </m:rPr>
                <m:t>3</m:t>
              </m:r>
              <m:r>
                <m:rPr>
                  <m:nor/>
                </m:rPr>
                <m:t xml:space="preserve"> </m:t>
              </m:r>
              <m:r>
                <m:rPr>
                  <m:sty m:val="p"/>
                </m:rPr>
                <m:t>N</m:t>
              </m:r>
              <m:r>
                <m:rPr>
                  <m:sty m:val="p"/>
                </m:rPr>
                <m:t>⋅</m:t>
              </m:r>
              <m:r>
                <m:rPr>
                  <m:nor/>
                </m:rPr>
                <m:t xml:space="preserve"> </m:t>
              </m:r>
              <m:r>
                <m:rPr>
                  <m:sty m:val="p"/>
                </m:rPr>
                <m:t>m</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w:t>
            </w:r>
          </w:p>
        </w:tc>
      </w:tr>
      <w:tr>
        <w:trPr>
          <w:cantSplit/>
        </w:trPr>
        <w:tc>
          <w:tcPr>
            <w:tcBorders/>
            <w:vAlign w:val="center"/>
          </w:tcPr>
          <w:p>
            <w:pPr>
              <w:spacing w:lineRule="auto"/>
              <w:jc w:val="center"/>
            </w:pPr>
            <m:oMathPara>
              <m:oMathParaPr>
                <m:jc m:val="center"/>
              </m:oMathParaPr>
              <m:oMath>
                <m:r>
                  <m:rPr>
                    <m:sty m:val="i"/>
                  </m:rPr>
                  <m:t>T</m:t>
                </m:r>
              </m:oMath>
            </m:oMathPara>
          </w:p>
        </w:tc>
        <w:tc>
          <w:tcPr>
            <w:tcBorders/>
            <w:vAlign w:val="center"/>
          </w:tcPr>
          <w:p>
            <w:pPr>
              <w:spacing w:lineRule="auto"/>
              <w:jc w:val="left"/>
            </w:pPr>
            <w:r>
              <w:rPr>
                <w:rFonts w:eastAsia="Georgia" w:cs="Georgia" w:ascii="Georgia" w:hAnsi="Georgia"/>
              </w:rPr>
              <w:t xml:space="preserve">température ( K )</w:t>
            </w:r>
          </w:p>
        </w:tc>
      </w:tr>
    </w:tbl>
    <w:p>
      <w:pPr>
        <w:spacing w:lineRule="auto"/>
      </w:pPr>
    </w:p>
    <w:p>
      <w:pPr>
        <w:spacing w:after="220" w:lineRule="auto"/>
      </w:pPr>
      <w:r>
        <w:rPr>
          <w:rFonts w:eastAsia="Georgia" w:cs="Georgia" w:ascii="Georgia" w:hAnsi="Georgia"/>
        </w:rPr>
        <w:t xml:space="preserve">Une des technologies permettant d'obtenir une énergie hydraulique à partir de ce phénomène physique se nomme PRO (Pressure Retarded Osmosis), également connue sous le nom d'énergie osmotique.</w:t>
      </w:r>
    </w:p>
    <w:p>
      <w:pPr>
        <w:spacing w:lineRule="auto"/>
        <w:jc w:val="center"/>
      </w:pPr>
      <w:r>
        <w:rPr/>
        <w:drawing>
          <wp:inline distB="0" distL="0" distR="0" distT="0">
            <wp:extent cx="3819525" cy="4362450"/>
            <wp:effectExtent b="0" l="0" r="0" t="0"/>
            <wp:docPr id="4" name="image-598552af12c19c4fe31540601ac384ee95f28ade.jpg"/>
            <a:graphic>
              <a:graphicData uri="http://schemas.openxmlformats.org/drawingml/2006/picture">
                <pic:pic>
                  <pic:nvPicPr>
                    <pic:cNvPr id="4" name="image-598552af12c19c4fe31540601ac384ee95f28ade.jpg" descr=""/>
                    <pic:cNvPicPr/>
                  </pic:nvPicPr>
                  <pic:blipFill>
                    <a:blip r:embed="rId8" cstate="print"/>
                    <a:srcRect b="0" l="0" r="0" t="0"/>
                    <a:stretch>
                      <a:fillRect/>
                    </a:stretch>
                  </pic:blipFill>
                  <pic:spPr>
                    <a:xfrm>
                      <a:off x="0" y="0"/>
                      <a:ext cx="3819525" cy="4362450"/>
                    </a:xfrm>
                    <a:prstGeom prst="rect"/>
                  </pic:spPr>
                </pic:pic>
              </a:graphicData>
            </a:graphic>
          </wp:inline>
        </w:drawing>
      </w:r>
    </w:p>
    <w:p>
      <w:pPr>
        <w:spacing w:lineRule="auto"/>
      </w:pPr>
      <w:r>
        <w:rPr>
          <w:rFonts w:eastAsia="Georgia" w:cs="Georgia" w:ascii="Georgia" w:hAnsi="Georgia"/>
        </w:rPr>
        <w:t xml:space="preserve">Figure 2 : Représentation schématique du processus PRO</w:t>
      </w:r>
    </w:p>
    <w:p>
      <w:pPr>
        <w:spacing w:after="220" w:lineRule="auto"/>
      </w:pPr>
      <w:r>
        <w:rPr>
          <w:rFonts w:eastAsia="Georgia" w:cs="Georgia" w:ascii="Georgia" w:hAnsi="Georgia"/>
        </w:rPr>
        <w:t xml:space="preserve">Le principe est d'appliquer un différentiel de pression hydraulique </w:t>
      </w:r>
      <m:oMath>
        <m:r>
          <m:rPr>
            <m:sty m:val="p"/>
          </m:rPr>
          <m:t>Δ</m:t>
        </m:r>
        <m:r>
          <m:rPr>
            <m:sty m:val="i"/>
          </m:rPr>
          <m:t>P</m:t>
        </m:r>
      </m:oMath>
      <w:r>
        <w:rPr/>
        <w:t xml:space="preserve"> sur le milieu hypertonique tel que </w:t>
      </w:r>
      <m:oMath>
        <m:r>
          <m:rPr>
            <m:sty m:val="p"/>
          </m:rPr>
          <m:t>Δ</m:t>
        </m:r>
        <m:r>
          <m:rPr>
            <m:sty m:val="i"/>
          </m:rPr>
          <m:t>P</m:t>
        </m:r>
        <m:r>
          <m:rPr>
            <m:sty m:val="p"/>
          </m:rPr>
          <m:t>&lt;</m:t>
        </m:r>
        <m:r>
          <m:rPr>
            <m:sty m:val="p"/>
          </m:rPr>
          <m:t>Δ</m:t>
        </m:r>
        <m:r>
          <m:rPr>
            <m:sty m:val="i"/>
          </m:rPr>
          <m:t>π</m:t>
        </m:r>
        <m:r>
          <m:rPr>
            <m:sty m:val="p"/>
          </m:rPr>
          <m:t>,</m:t>
        </m:r>
        <m:r>
          <m:rPr>
            <m:sty m:val="p"/>
          </m:rPr>
          <m:t>Δ</m:t>
        </m:r>
        <m:r>
          <m:rPr>
            <m:sty m:val="i"/>
          </m:rPr>
          <m:t>π</m:t>
        </m:r>
      </m:oMath>
      <w:r>
        <w:rPr>
          <w:rFonts w:eastAsia="Georgia" w:cs="Georgia" w:ascii="Georgia" w:hAnsi="Georgia"/>
        </w:rPr>
        <w:t xml:space="preserve"> étant le différentiel de pression osmotique.</w:t>
      </w:r>
    </w:p>
    <w:p>
      <w:pPr>
        <w:spacing w:after="220" w:lineRule="auto"/>
      </w:pPr>
      <w:r>
        <w:rPr>
          <w:rFonts w:eastAsia="Georgia" w:cs="Georgia" w:ascii="Georgia" w:hAnsi="Georgia"/>
        </w:rPr>
        <w:t xml:space="preserve">On obtient alors un débit par unité de surface (ou flux), noté </w:t>
      </w:r>
      <m:oMath>
        <m:r>
          <m:rPr>
            <m:sty m:val="i"/>
          </m:rPr>
          <m:t>J</m:t>
        </m:r>
      </m:oMath>
      <w:r>
        <w:rPr/>
        <w:t xml:space="preserve">, tel que : </w:t>
      </w:r>
      <m:oMath>
        <m:r>
          <m:rPr>
            <m:sty m:val="i"/>
          </m:rPr>
          <m:t>J</m:t>
        </m:r>
        <m:r>
          <m:rPr>
            <m:sty m:val="p"/>
          </m:rPr>
          <m:t>=</m:t>
        </m:r>
        <m:r>
          <m:rPr>
            <m:sty m:val="i"/>
          </m:rPr>
          <m:t>A</m:t>
        </m:r>
        <m:r>
          <m:rPr>
            <m:sty m:val="p"/>
          </m:rPr>
          <m:t>(</m:t>
        </m:r>
        <m:r>
          <m:rPr>
            <m:sty m:val="p"/>
          </m:rPr>
          <m:t>Δ</m:t>
        </m:r>
        <m:r>
          <m:rPr>
            <m:sty m:val="i"/>
          </m:rPr>
          <m:t>π</m:t>
        </m:r>
        <m:r>
          <m:rPr>
            <m:sty m:val="p"/>
          </m:rPr>
          <m:t>−</m:t>
        </m:r>
        <m:r>
          <m:rPr>
            <m:sty m:val="p"/>
          </m:rPr>
          <m:t>Δ</m:t>
        </m:r>
        <m:r>
          <m:rPr>
            <m:sty m:val="i"/>
          </m:rPr>
          <m:t>P</m:t>
        </m:r>
        <m:r>
          <m:rPr>
            <m:sty m:val="p"/>
          </m:rPr>
          <m:t>)</m:t>
        </m:r>
      </m:oMath>
      <w:r>
        <w:rPr/>
        <w:br w:type="textWrapping"/>
      </w:r>
      <w:r>
        <w:rPr/>
        <w:t xml:space="preserve">avec: </w:t>
      </w:r>
      <m:oMath>
        <m:r>
          <m:rPr>
            <m:sty m:val="i"/>
          </m:rPr>
          <m:t>J</m:t>
        </m:r>
        <m:r>
          <m:rPr>
            <m:sty m:val="p"/>
          </m:rPr>
          <m:t xml:space="preserve"> </m:t>
        </m:r>
      </m:oMath>
      <w:r>
        <w:rPr>
          <w:rFonts w:eastAsia="Georgia" w:cs="Georgia" w:ascii="Georgia" w:hAnsi="Georgia"/>
        </w:rPr>
        <w:t xml:space="preserve"> débit volumique par unité de surface </w:t>
      </w:r>
      <m:oMath>
        <m:d>
          <m:dPr>
            <m:begChr m:val="("/>
            <m:endChr m:val=")"/>
            <m:ctrlPr>
              <w:rPr>
                <w:rFonts w:ascii="Cambria Math" w:hAnsi="Cambria Math"/>
              </w:rPr>
            </m:ctrlPr>
          </m:dPr>
          <m:e>
            <m:r>
              <m:rPr>
                <m:sty m:val="p"/>
              </m:rPr>
              <m:t>L</m:t>
            </m:r>
            <m:r>
              <m:rPr>
                <m:sty m:val="p"/>
              </m:rPr>
              <m:t>⋅</m:t>
            </m:r>
            <m:sSup>
              <m:sSupPr/>
              <m:e>
                <m:r>
                  <m:rPr>
                    <m:sty m:val="p"/>
                  </m:rPr>
                  <m:t>m</m:t>
                </m:r>
              </m:e>
              <m:sup>
                <m:r>
                  <m:rPr>
                    <m:sty m:val="p"/>
                  </m:rPr>
                  <m:t>−</m:t>
                </m:r>
                <m:r>
                  <m:rPr>
                    <m:sty m:val="p"/>
                  </m:rPr>
                  <m:t>2</m:t>
                </m:r>
              </m:sup>
            </m:sSup>
            <m:r>
              <m:rPr>
                <m:sty m:val="p"/>
              </m:rPr>
              <m:t>⋅</m:t>
            </m:r>
            <m:sSup>
              <m:sSupPr/>
              <m:e>
                <m:r>
                  <m:rPr>
                    <m:nor/>
                  </m:rPr>
                  <m:t xml:space="preserve"> </m:t>
                </m:r>
                <m:r>
                  <m:rPr>
                    <m:sty m:val="p"/>
                  </m:rPr>
                  <m:t>h</m:t>
                </m:r>
              </m:e>
              <m:sup>
                <m:r>
                  <m:rPr>
                    <m:sty m:val="p"/>
                  </m:rPr>
                  <m:t>−</m:t>
                </m:r>
                <m:r>
                  <m:rPr>
                    <m:sty m:val="p"/>
                  </m:rPr>
                  <m:t>1</m:t>
                </m:r>
              </m:sup>
            </m:sSup>
          </m:e>
        </m:d>
      </m:oMath>
      <w:r>
        <w:rPr/>
        <w:br w:type="textWrapping"/>
      </w:r>
      <w:r>
        <w:rPr>
          <w:rFonts w:eastAsia="Georgia" w:cs="Georgia" w:ascii="Georgia" w:hAnsi="Georgia"/>
        </w:rPr>
        <w:t xml:space="preserve">A coefficient de la perméabilité de la membrane ( </w:t>
      </w:r>
      <m:oMath>
        <m:r>
          <m:rPr>
            <m:sty m:val="p"/>
          </m:rPr>
          <m:t>L</m:t>
        </m:r>
        <m:r>
          <m:rPr>
            <m:sty m:val="p"/>
          </m:rPr>
          <m:t>⋅</m:t>
        </m:r>
        <m:sSup>
          <m:sSupPr/>
          <m:e>
            <m:r>
              <m:rPr>
                <m:sty m:val="p"/>
              </m:rPr>
              <m:t>m</m:t>
            </m:r>
          </m:e>
          <m:sup>
            <m:r>
              <m:rPr>
                <m:sty m:val="p"/>
              </m:rPr>
              <m:t>−</m:t>
            </m:r>
            <m:r>
              <m:rPr>
                <m:sty m:val="p"/>
              </m:rPr>
              <m:t>2</m:t>
            </m:r>
          </m:sup>
        </m:sSup>
        <m:r>
          <m:rPr>
            <m:sty m:val="p"/>
          </m:rPr>
          <m:t>⋅</m:t>
        </m:r>
        <m:sSup>
          <m:sSupPr/>
          <m:e>
            <m:r>
              <m:rPr>
                <m:nor/>
              </m:rPr>
              <m:t xml:space="preserve"> </m:t>
            </m:r>
            <m:r>
              <m:rPr>
                <m:sty m:val="p"/>
              </m:rPr>
              <m:t>h</m:t>
            </m:r>
          </m:e>
          <m:sup>
            <m:r>
              <m:rPr>
                <m:sty m:val="p"/>
              </m:rPr>
              <m:t>−</m:t>
            </m:r>
            <m:r>
              <m:rPr>
                <m:sty m:val="p"/>
              </m:rPr>
              <m:t>1</m:t>
            </m:r>
          </m:sup>
        </m:sSup>
        <m:r>
          <m:rPr>
            <m:sty m:val="p"/>
          </m:rPr>
          <m:t>⋅</m:t>
        </m:r>
        <m:sSup>
          <m:sSupPr/>
          <m:e>
            <m:r>
              <m:rPr>
                <m:sty m:val="p"/>
              </m:rPr>
              <m:t>bar</m:t>
            </m:r>
          </m:e>
          <m:sup>
            <m:r>
              <m:rPr>
                <m:sty m:val="p"/>
              </m:rPr>
              <m:t>−</m:t>
            </m:r>
            <m:r>
              <m:rPr>
                <m:sty m:val="p"/>
              </m:rPr>
              <m:t>1</m:t>
            </m:r>
          </m:sup>
        </m:sSup>
      </m:oMath>
      <w:r>
        <w:rPr/>
        <w:t xml:space="preserve"> )</w:t>
      </w:r>
      <w:r>
        <w:rPr/>
        <w:br w:type="textWrapping"/>
      </w:r>
      <m:oMath>
        <m:r>
          <m:rPr>
            <m:sty m:val="p"/>
          </m:rPr>
          <m:t>Δ</m:t>
        </m:r>
        <m:r>
          <m:rPr>
            <m:sty m:val="i"/>
          </m:rPr>
          <m:t>P</m:t>
        </m:r>
        <m:r>
          <m:rPr>
            <m:sty m:val="p"/>
          </m:rPr>
          <m:t xml:space="preserve"> </m:t>
        </m:r>
      </m:oMath>
      <w:r>
        <w:rPr>
          <w:rFonts w:eastAsia="Georgia" w:cs="Georgia" w:ascii="Georgia" w:hAnsi="Georgia"/>
        </w:rPr>
        <w:t xml:space="preserve"> différentiel de pression hydraulique (bar)</w:t>
      </w:r>
      <w:r>
        <w:rPr/>
        <w:br w:type="textWrapping"/>
      </w:r>
      <m:oMath>
        <m:r>
          <m:rPr>
            <m:sty m:val="p"/>
          </m:rPr>
          <m:t>Δ</m:t>
        </m:r>
        <m:r>
          <m:rPr>
            <m:sty m:val="i"/>
          </m:rPr>
          <m:t>π</m:t>
        </m:r>
        <m:r>
          <m:rPr>
            <m:sty m:val="p"/>
          </m:rPr>
          <m:t xml:space="preserve"> </m:t>
        </m:r>
      </m:oMath>
      <w:r>
        <w:rPr>
          <w:rFonts w:eastAsia="Georgia" w:cs="Georgia" w:ascii="Georgia" w:hAnsi="Georgia"/>
        </w:rPr>
        <w:t xml:space="preserve"> différentiel de pression osmotique (bar)</w:t>
      </w:r>
      <w:r>
        <w:rPr/>
        <w:br w:type="textWrapping"/>
      </w:r>
      <w:r>
        <w:rPr>
          <w:rFonts w:eastAsia="Georgia" w:cs="Georgia" w:ascii="Georgia" w:hAnsi="Georgia"/>
        </w:rPr>
        <w:t xml:space="preserve">On en déduit la densité de puissance (puissance par unité de surface) : </w:t>
      </w:r>
      <m:oMath>
        <m:r>
          <m:rPr>
            <m:sty m:val="i"/>
          </m:rPr>
          <m:t>W</m:t>
        </m:r>
        <m:r>
          <m:rPr>
            <m:sty m:val="p"/>
          </m:rPr>
          <m:t>=</m:t>
        </m:r>
        <m:r>
          <m:rPr>
            <m:sty m:val="i"/>
          </m:rPr>
          <m:t>J</m:t>
        </m:r>
        <m:r>
          <m:rPr>
            <m:sty m:val="p"/>
          </m:rPr>
          <m:t>.</m:t>
        </m:r>
        <m:r>
          <m:rPr>
            <m:sty m:val="p"/>
          </m:rPr>
          <m:t>Δ</m:t>
        </m:r>
        <m:r>
          <m:rPr>
            <m:sty m:val="i"/>
          </m:rPr>
          <m:t>P</m:t>
        </m:r>
      </m:oMath>
    </w:p>
    <w:p>
      <w:pPr>
        <w:spacing w:line="271" w:before="330" w:lineRule="auto"/>
      </w:pPr>
      <w:r>
        <w:rPr>
          <w:b/>
          <w:sz w:val="42"/>
        </w:rPr>
        <w:t xml:space="preserve">II. La centrale osmotique de Tofte</w:t>
      </w:r>
    </w:p>
    <w:p>
      <w:pPr>
        <w:spacing w:after="220" w:lineRule="auto"/>
      </w:pPr>
      <w:r>
        <w:rPr>
          <w:rFonts w:eastAsia="Georgia" w:cs="Georgia" w:ascii="Georgia" w:hAnsi="Georgia"/>
        </w:rPr>
        <w:t xml:space="preserve">La Centrale osmotique de Tofte est le premier prototype de centrale osmotique au monde. Elle a été construite par Statkraft en 2009, dans la commune d'Hurum en Norvège.</w:t>
      </w:r>
    </w:p>
    <w:p>
      <w:pPr>
        <w:spacing w:lineRule="auto"/>
        <w:jc w:val="center"/>
      </w:pPr>
      <w:r>
        <w:rPr/>
        <w:drawing>
          <wp:inline distB="0" distL="0" distR="0" distT="0">
            <wp:extent cx="5486400" cy="2553469"/>
            <wp:effectExtent b="0" l="0" r="0" t="0"/>
            <wp:docPr id="5" name="image-39cb3f9c4011fe5bad9f84089485e401be6c5433.jpg"/>
            <a:graphic>
              <a:graphicData uri="http://schemas.openxmlformats.org/drawingml/2006/picture">
                <pic:pic>
                  <pic:nvPicPr>
                    <pic:cNvPr id="5" name="image-39cb3f9c4011fe5bad9f84089485e401be6c5433.jpg" descr=""/>
                    <pic:cNvPicPr/>
                  </pic:nvPicPr>
                  <pic:blipFill>
                    <a:blip r:embed="rId9" cstate="print"/>
                    <a:srcRect b="0" l="0" r="0" t="0"/>
                    <a:stretch>
                      <a:fillRect/>
                    </a:stretch>
                  </pic:blipFill>
                  <pic:spPr>
                    <a:xfrm>
                      <a:off x="0" y="0"/>
                      <a:ext cx="5486400" cy="2553469"/>
                    </a:xfrm>
                    <a:prstGeom prst="rect"/>
                  </pic:spPr>
                </pic:pic>
              </a:graphicData>
            </a:graphic>
          </wp:inline>
        </w:drawing>
      </w:r>
    </w:p>
    <w:p>
      <w:pPr>
        <w:spacing w:lineRule="auto"/>
      </w:pPr>
      <w:r>
        <w:rPr>
          <w:rFonts w:eastAsia="Georgia" w:cs="Georgia" w:ascii="Georgia" w:hAnsi="Georgia"/>
        </w:rPr>
        <w:t xml:space="preserve">Figure 3 : Centrale osmotique de Tofte © Statkraft</w:t>
      </w:r>
    </w:p>
    <w:p>
      <w:pPr>
        <w:spacing w:after="220" w:lineRule="auto"/>
      </w:pPr>
      <w:r>
        <w:rPr>
          <w:rFonts w:eastAsia="Georgia" w:cs="Georgia" w:ascii="Georgia" w:hAnsi="Georgia"/>
        </w:rPr>
        <w:t xml:space="preserve">Une centrale osmotique a pour objectif d'exploiter la différence de salinité là où l'eau salée et l'eau douce se rencontrent naturellement, c'est-à-dire aux embouchures des fleuves.</w:t>
      </w:r>
    </w:p>
    <w:p>
      <w:pPr>
        <w:spacing w:after="220" w:lineRule="auto"/>
      </w:pPr>
      <w:r>
        <w:rPr>
          <w:rFonts w:eastAsia="Georgia" w:cs="Georgia" w:ascii="Georgia" w:hAnsi="Georgia"/>
        </w:rPr>
        <w:t xml:space="preserve">Les principaux éléments composant cette centrale sont :</w:t>
      </w:r>
    </w:p>
    <w:p>
      <w:pPr>
        <w:numPr>
          <w:ilvl w:val="0"/>
          <w:numId w:val="2"/>
        </w:numPr>
        <w:spacing w:lineRule="auto"/>
      </w:pPr>
      <m:oMath>
        <m:r>
          <m:rPr>
            <m:sty m:val="p"/>
          </m:rPr>
          <m:t>2000</m:t>
        </m:r>
        <m:sSup>
          <m:sSupPr/>
          <m:e>
            <m:r>
              <m:rPr>
                <m:nor/>
              </m:rPr>
              <m:t xml:space="preserve"> </m:t>
            </m:r>
            <m:r>
              <m:rPr>
                <m:sty m:val="p"/>
              </m:rPr>
              <m:t>m</m:t>
            </m:r>
          </m:e>
          <m:sup>
            <m:r>
              <m:rPr>
                <m:sty m:val="p"/>
              </m:rPr>
              <m:t>2</m:t>
            </m:r>
          </m:sup>
        </m:sSup>
      </m:oMath>
      <w:r>
        <w:rPr>
          <w:rFonts w:eastAsia="Georgia" w:cs="Georgia" w:ascii="Georgia" w:hAnsi="Georgia"/>
        </w:rPr>
        <w:t xml:space="preserve"> de membrane semi-perméable séparant les réservoirs d'eau salée et d'eau douce. La membrane utilisée par le prototype norvégien est fabriquée en acétate de cellulose et présente un coefficient de perméabilité </w:t>
      </w:r>
      <m:oMath>
        <m:r>
          <m:rPr>
            <m:sty m:val="i"/>
          </m:rPr>
          <m:t>A</m:t>
        </m:r>
      </m:oMath>
      <w:r>
        <w:rPr/>
        <w:t xml:space="preserve"> de </w:t>
      </w:r>
      <m:oMath>
        <m:r>
          <m:rPr>
            <m:sty m:val="p"/>
          </m:rPr>
          <m:t>0</m:t>
        </m:r>
        <m:r>
          <m:rPr>
            <m:sty m:val="p"/>
          </m:rPr>
          <m:t>,</m:t>
        </m:r>
        <m:r>
          <m:rPr>
            <m:sty m:val="p"/>
          </m:rPr>
          <m:t>5</m:t>
        </m:r>
        <m:r>
          <m:rPr>
            <m:nor/>
          </m:rPr>
          <m:t xml:space="preserve"> </m:t>
        </m:r>
        <m:r>
          <m:rPr>
            <m:sty m:val="p"/>
          </m:rPr>
          <m:t>L</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h</m:t>
            </m:r>
          </m:e>
          <m:sup>
            <m:r>
              <m:rPr>
                <m:sty m:val="p"/>
              </m:rPr>
              <m:t>−</m:t>
            </m:r>
            <m:r>
              <m:rPr>
                <m:sty m:val="p"/>
              </m:rPr>
              <m:t>1</m:t>
            </m:r>
          </m:sup>
        </m:sSup>
        <m:r>
          <m:rPr>
            <m:sty m:val="p"/>
          </m:rPr>
          <m:t>⋅</m:t>
        </m:r>
        <m:sSup>
          <m:sSupPr/>
          <m:e>
            <m:r>
              <m:rPr>
                <m:sty m:val="p"/>
              </m:rPr>
              <m:t>bar</m:t>
            </m:r>
          </m:e>
          <m:sup>
            <m:r>
              <m:rPr>
                <m:sty m:val="p"/>
              </m:rPr>
              <m:t>−</m:t>
            </m:r>
            <m:r>
              <m:rPr>
                <m:sty m:val="p"/>
              </m:rPr>
              <m:t>1</m:t>
            </m:r>
          </m:sup>
        </m:sSup>
      </m:oMath>
      <w:r>
        <w:rPr/>
        <w:t xml:space="preserve">;</w:t>
      </w:r>
    </w:p>
    <w:p>
      <w:pPr>
        <w:numPr>
          <w:ilvl w:val="0"/>
          <w:numId w:val="2"/>
        </w:numPr>
        <w:spacing w:lineRule="auto"/>
      </w:pPr>
      <w:r>
        <w:rPr>
          <w:rFonts w:eastAsia="Georgia" w:cs="Georgia" w:ascii="Georgia" w:hAnsi="Georgia"/>
        </w:rPr>
        <w:t xml:space="preserve">les pompes et les conduites acheminant l'eau dans les réservoirs;</w:t>
      </w:r>
    </w:p>
    <w:p>
      <w:pPr>
        <w:numPr>
          <w:ilvl w:val="0"/>
          <w:numId w:val="2"/>
        </w:numPr>
        <w:spacing w:lineRule="auto"/>
      </w:pPr>
      <w:r>
        <w:rPr>
          <w:rFonts w:eastAsia="Georgia" w:cs="Georgia" w:ascii="Georgia" w:hAnsi="Georgia"/>
        </w:rPr>
        <w:t xml:space="preserve">un échangeur de pression pressurisant l'eau salée en amont ;</w:t>
      </w:r>
    </w:p>
    <w:p>
      <w:pPr>
        <w:numPr>
          <w:ilvl w:val="0"/>
          <w:numId w:val="2"/>
        </w:numPr>
        <w:spacing w:lineRule="auto"/>
      </w:pPr>
      <w:r>
        <w:rPr>
          <w:rFonts w:eastAsia="Georgia" w:cs="Georgia" w:ascii="Georgia" w:hAnsi="Georgia"/>
        </w:rPr>
        <w:t xml:space="preserve">une station d'épuration et des équipements de lavage des membranes ;</w:t>
      </w:r>
    </w:p>
    <w:p>
      <w:pPr>
        <w:numPr>
          <w:ilvl w:val="0"/>
          <w:numId w:val="2"/>
        </w:numPr>
        <w:spacing w:lineRule="auto"/>
      </w:pPr>
      <w:r>
        <w:rPr>
          <w:rFonts w:eastAsia="Georgia" w:cs="Georgia" w:ascii="Georgia" w:hAnsi="Georgia"/>
        </w:rPr>
        <w:t xml:space="preserve">la turbine productrice d'électricité.</w:t>
      </w:r>
    </w:p>
    <w:p>
      <w:pPr>
        <w:spacing w:after="220" w:lineRule="auto"/>
      </w:pPr>
      <w:r>
        <w:rPr>
          <w:rFonts w:eastAsia="Georgia" w:cs="Georgia" w:ascii="Georgia" w:hAnsi="Georgia"/>
        </w:rPr>
        <w:t xml:space="preserve">Deux types d'eau arrivent dans la centrale : de l'eau douce pompée dans le fleuve et de l'eau salée prélevée dans la mer, filtrée puis pressurisée dans un échangeur de pression.</w:t>
      </w:r>
    </w:p>
    <w:p>
      <w:pPr>
        <w:spacing w:after="220" w:lineRule="auto"/>
      </w:pPr>
      <w:r>
        <w:rPr>
          <w:rFonts w:eastAsia="Georgia" w:cs="Georgia" w:ascii="Georgia" w:hAnsi="Georgia"/>
        </w:rPr>
        <w:t xml:space="preserve">La pression osmotique de l'eau douce est négligeable.</w:t>
      </w:r>
      <w:r>
        <w:rPr/>
        <w:br w:type="textWrapping"/>
      </w:r>
      <w:r>
        <w:rPr>
          <w:rFonts w:eastAsia="Georgia" w:cs="Georgia" w:ascii="Georgia" w:hAnsi="Georgia"/>
        </w:rPr>
        <w:t xml:space="preserve">Une grande partie de l'eau douce puisée traverse la membrane de la centrale osmotique. Ce débit provoque une surpression dans le réservoir d'eau salée et augmente le débit d'eau.</w:t>
      </w:r>
      <w:r>
        <w:rPr/>
        <w:br w:type="textWrapping"/>
      </w:r>
      <w:r>
        <w:rPr>
          <w:rFonts w:eastAsia="Georgia" w:cs="Georgia" w:ascii="Georgia" w:hAnsi="Georgia"/>
        </w:rPr>
        <w:t xml:space="preserve">Une partie de cette eau est acheminée vers la turbine pour produire de l'électricité tandis que l'autre partie est réacheminée vers l'échangeur de pression pour pressuriser l'eau de mer entrante.</w:t>
      </w:r>
    </w:p>
    <w:p>
      <w:pPr>
        <w:spacing w:lineRule="auto"/>
        <w:jc w:val="center"/>
      </w:pPr>
      <w:r>
        <w:rPr/>
        <w:drawing>
          <wp:inline distB="0" distL="0" distR="0" distT="0">
            <wp:extent cx="5486400" cy="4212609"/>
            <wp:effectExtent b="0" l="0" r="0" t="0"/>
            <wp:docPr id="6" name="image-953102ad36a3b78f2449fc6bf401e36d439af758.jpg"/>
            <a:graphic>
              <a:graphicData uri="http://schemas.openxmlformats.org/drawingml/2006/picture">
                <pic:pic>
                  <pic:nvPicPr>
                    <pic:cNvPr id="6" name="image-953102ad36a3b78f2449fc6bf401e36d439af758.jpg" descr=""/>
                    <pic:cNvPicPr/>
                  </pic:nvPicPr>
                  <pic:blipFill>
                    <a:blip r:embed="rId10" cstate="print"/>
                    <a:srcRect b="0" l="0" r="0" t="0"/>
                    <a:stretch>
                      <a:fillRect/>
                    </a:stretch>
                  </pic:blipFill>
                  <pic:spPr>
                    <a:xfrm>
                      <a:off x="0" y="0"/>
                      <a:ext cx="5486400" cy="4212609"/>
                    </a:xfrm>
                    <a:prstGeom prst="rect"/>
                  </pic:spPr>
                </pic:pic>
              </a:graphicData>
            </a:graphic>
          </wp:inline>
        </w:drawing>
      </w:r>
    </w:p>
    <w:p>
      <w:pPr>
        <w:spacing w:lineRule="auto"/>
      </w:pPr>
      <w:r>
        <w:rPr>
          <w:rFonts w:eastAsia="Georgia" w:cs="Georgia" w:ascii="Georgia" w:hAnsi="Georgia"/>
        </w:rPr>
        <w:t xml:space="preserve">Figure 4 : Modèle de fonctionnement simplifié d'une centrale osmotique © Statkraft</w:t>
      </w:r>
    </w:p>
    <w:p>
      <w:pPr>
        <w:spacing w:after="220" w:lineRule="auto"/>
      </w:pPr>
      <w:r>
        <w:rPr>
          <w:rFonts w:eastAsia="Georgia" w:cs="Georgia" w:ascii="Georgia" w:hAnsi="Georgia"/>
        </w:rPr>
        <w:t xml:space="preserve">À partir de ce modèle de fonctionnement, on peut établir un schéma de principe simplifié suivant :</w:t>
      </w:r>
    </w:p>
    <w:p>
      <w:pPr>
        <w:spacing w:lineRule="auto"/>
        <w:jc w:val="center"/>
      </w:pPr>
      <w:r>
        <w:rPr/>
        <w:drawing>
          <wp:inline distB="0" distL="0" distR="0" distT="0">
            <wp:extent cx="5486400" cy="4175945"/>
            <wp:effectExtent b="0" l="0" r="0" t="0"/>
            <wp:docPr id="7" name="image-1e04b474858cfde85634fad264fbc798591db5b1.jpg"/>
            <a:graphic>
              <a:graphicData uri="http://schemas.openxmlformats.org/drawingml/2006/picture">
                <pic:pic>
                  <pic:nvPicPr>
                    <pic:cNvPr id="7" name="image-1e04b474858cfde85634fad264fbc798591db5b1.jpg" descr=""/>
                    <pic:cNvPicPr/>
                  </pic:nvPicPr>
                  <pic:blipFill>
                    <a:blip r:embed="rId11" cstate="print"/>
                    <a:srcRect b="0" l="0" r="0" t="0"/>
                    <a:stretch>
                      <a:fillRect/>
                    </a:stretch>
                  </pic:blipFill>
                  <pic:spPr>
                    <a:xfrm>
                      <a:off x="0" y="0"/>
                      <a:ext cx="5486400" cy="4175945"/>
                    </a:xfrm>
                    <a:prstGeom prst="rect"/>
                  </pic:spPr>
                </pic:pic>
              </a:graphicData>
            </a:graphic>
          </wp:inline>
        </w:drawing>
      </w:r>
    </w:p>
    <w:p>
      <w:pPr>
        <w:spacing w:lineRule="auto"/>
      </w:pPr>
      <w:r>
        <w:rPr>
          <w:rFonts w:eastAsia="Georgia" w:cs="Georgia" w:ascii="Georgia" w:hAnsi="Georgia"/>
        </w:rPr>
        <w:t xml:space="preserve">Figure 5 : Schéma simplifié d'une centrale osmotique</w:t>
      </w:r>
      <w:r>
        <w:rPr/>
        <w:br w:type="textWrapping"/>
      </w:r>
      <w:r>
        <w:rPr>
          <w:rFonts w:eastAsia="Georgia" w:cs="Georgia" w:ascii="Georgia" w:hAnsi="Georgia"/>
        </w:rPr>
        <w:t xml:space="preserve">Figure adaptée de : S. Loeb, Large-scale power production by pressure-retarded osmosis, using river water and sea water passing through spiral modules, Desalination 143 (2002) 115-122</w:t>
      </w:r>
    </w:p>
    <w:p>
      <w:pPr>
        <w:spacing w:after="220" w:lineRule="auto"/>
      </w:pPr>
      <w:r>
        <w:rPr>
          <w:rFonts w:eastAsia="Georgia" w:cs="Georgia" w:ascii="Georgia" w:hAnsi="Georgia"/>
        </w:rPr>
        <w:t xml:space="preserve">Question 1: Citer 3 types d'énergies propres autres que les énergies osmotique, éolienne et solaire.</w:t>
      </w:r>
    </w:p>
    <w:p>
      <w:pPr>
        <w:spacing w:line="271" w:before="330" w:lineRule="auto"/>
      </w:pPr>
      <w:r>
        <w:rPr>
          <w:b/>
          <w:sz w:val="42"/>
        </w:rPr>
        <w:t xml:space="preserve">B.DETERMINATION DE LA PUISSANCE HYDRAULIQUE</w:t>
      </w:r>
    </w:p>
    <w:p>
      <w:pPr>
        <w:spacing w:after="220" w:lineRule="auto"/>
      </w:pPr>
      <w:r>
        <w:rPr>
          <w:rFonts w:eastAsia="Georgia" w:cs="Georgia" w:ascii="Georgia" w:hAnsi="Georgia"/>
        </w:rPr>
        <w:t xml:space="preserve">L'objectif de cette partie est de déterminer la puissance hydraulique obtenue par le phénomène d'osmose.</w:t>
      </w:r>
    </w:p>
    <w:p>
      <w:pPr>
        <w:spacing w:after="220" w:lineRule="auto"/>
      </w:pPr>
      <w:r>
        <w:rPr/>
        <w:t xml:space="preserve">Les sels dissous dans l'eau de mer sont majoritairement du sodium et du chlorure que l'on retrouve dans l'eau sous forme ionique </w:t>
      </w:r>
      <m:oMath>
        <m:sSup>
          <m:sSupPr/>
          <m:e>
            <m:r>
              <m:rPr>
                <m:sty m:val="p"/>
              </m:rPr>
              <m:t>Na</m:t>
            </m:r>
          </m:e>
          <m:sup>
            <m:r>
              <m:rPr>
                <m:sty m:val="p"/>
              </m:rPr>
              <m:t>+</m:t>
            </m:r>
          </m:sup>
        </m:sSup>
      </m:oMath>
      <w:r>
        <w:rPr/>
        <w:t xml:space="preserve">et </w:t>
      </w:r>
      <m:oMath>
        <m:sSup>
          <m:sSupPr/>
          <m:e>
            <m:r>
              <m:rPr>
                <m:sty m:val="p"/>
              </m:rPr>
              <m:t>Cl</m:t>
            </m:r>
          </m:e>
          <m:sup>
            <m:r>
              <m:rPr>
                <m:sty m:val="p"/>
              </m:rPr>
              <m:t>−</m:t>
            </m:r>
          </m:sup>
        </m:sSup>
      </m:oMath>
      <w:r>
        <w:rPr>
          <w:rFonts w:eastAsia="Georgia" w:cs="Georgia" w:ascii="Georgia" w:hAnsi="Georgia"/>
        </w:rPr>
        <w:t xml:space="preserve">. Ils sont responsables du phénomène d'osmose.</w:t>
      </w:r>
    </w:p>
    <w:p>
      <w:pPr>
        <w:spacing w:after="220" w:lineRule="auto"/>
      </w:pPr>
      <w:r>
        <w:rPr>
          <w:rFonts w:eastAsia="Georgia" w:cs="Georgia" w:ascii="Georgia" w:hAnsi="Georgia"/>
        </w:rPr>
        <w:t xml:space="preserve">La masse molaire de la molécule de NaCl est de </w:t>
      </w:r>
      <m:oMath>
        <m:r>
          <m:rPr>
            <m:sty m:val="p"/>
          </m:rPr>
          <m:t>60</m:t>
        </m:r>
        <m:r>
          <m:rPr>
            <m:nor/>
          </m:rPr>
          <m:t xml:space="preserve"> </m:t>
        </m:r>
        <m:r>
          <m:rPr>
            <m:sty m:val="p"/>
          </m:rPr>
          <m:t>g</m:t>
        </m:r>
        <m:r>
          <m:rPr>
            <m:sty m:val="p"/>
          </m:rPr>
          <m:t>/</m:t>
        </m:r>
        <m:r>
          <m:rPr>
            <m:sty m:val="p"/>
          </m:rPr>
          <m:t>mol</m:t>
        </m:r>
      </m:oMath>
      <w:r>
        <w:rPr/>
        <w:t xml:space="preserve">.</w:t>
      </w:r>
      <w:r>
        <w:rPr/>
        <w:br w:type="textWrapping"/>
      </w:r>
      <w:r>
        <w:rPr/>
        <w:t xml:space="preserve">L'eau de mer a un taux de concentration en NaCl de </w:t>
      </w:r>
      <m:oMath>
        <m:r>
          <m:rPr>
            <m:sty m:val="p"/>
          </m:rPr>
          <m:t>3</m:t>
        </m:r>
        <m:r>
          <m:rPr>
            <m:sty m:val="p"/>
          </m:rPr>
          <m:t>%</m:t>
        </m:r>
      </m:oMath>
      <w:r>
        <w:rPr/>
        <w:t xml:space="preserve">.</w:t>
      </w:r>
    </w:p>
    <w:p>
      <w:pPr>
        <w:spacing w:after="220" w:lineRule="auto"/>
      </w:pPr>
      <w:r>
        <w:rPr>
          <w:rFonts w:eastAsia="Georgia" w:cs="Georgia" w:ascii="Georgia" w:hAnsi="Georgia"/>
        </w:rPr>
        <w:t xml:space="preserve">Question 2: Déterminer la pression osmotique de l'eau salée </w:t>
      </w:r>
      <m:oMath>
        <m:sSub>
          <m:sSubPr/>
          <m:e>
            <m:r>
              <m:rPr>
                <m:sty m:val="i"/>
              </m:rPr>
              <m:t>π</m:t>
            </m:r>
          </m:e>
          <m:sub>
            <m:r>
              <m:rPr>
                <m:sty m:val="i"/>
              </m:rPr>
              <m:t>s</m:t>
            </m:r>
          </m:sub>
        </m:sSub>
      </m:oMath>
      <w:r>
        <w:rPr>
          <w:rFonts w:eastAsia="Georgia" w:cs="Georgia" w:ascii="Georgia" w:hAnsi="Georgia"/>
        </w:rPr>
        <w:t xml:space="preserve"> à une température de </w:t>
      </w:r>
      <m:oMath>
        <m:sSup>
          <m:sSupPr/>
          <m:e>
            <m:r>
              <m:rPr>
                <m:sty m:val="p"/>
              </m:rPr>
              <m:t>27</m:t>
            </m:r>
          </m:e>
          <m:sup>
            <m:r>
              <m:rPr>
                <m:sty m:val="p"/>
              </m:rPr>
              <m:t>∘</m:t>
            </m:r>
          </m:sup>
        </m:sSup>
        <m:r>
          <m:rPr>
            <m:sty m:val="p"/>
          </m:rPr>
          <m:t>C</m:t>
        </m:r>
      </m:oMath>
      <w:r>
        <w:rPr/>
        <w:t xml:space="preserve">.</w:t>
      </w:r>
    </w:p>
    <w:p>
      <w:pPr>
        <w:spacing w:after="220" w:lineRule="auto"/>
      </w:pPr>
      <w:r>
        <w:rPr/>
        <w:t xml:space="preserve">Question 3: Exprimer </w:t>
      </w:r>
      <m:oMath>
        <m:r>
          <m:rPr>
            <m:sty m:val="i"/>
          </m:rPr>
          <m:t>W</m:t>
        </m:r>
      </m:oMath>
      <w:r>
        <w:rPr/>
        <w:t xml:space="preserve"> en fonction de </w:t>
      </w:r>
      <m:oMath>
        <m:r>
          <m:rPr>
            <m:sty m:val="i"/>
          </m:rPr>
          <m:t>A</m:t>
        </m:r>
        <m:r>
          <m:rPr>
            <m:sty m:val="p"/>
          </m:rPr>
          <m:t>,</m:t>
        </m:r>
        <m:r>
          <m:rPr>
            <m:sty m:val="p"/>
          </m:rPr>
          <m:t>Δ</m:t>
        </m:r>
        <m:r>
          <m:rPr>
            <m:sty m:val="i"/>
          </m:rPr>
          <m:t>P</m:t>
        </m:r>
      </m:oMath>
      <w:r>
        <w:rPr/>
        <w:t xml:space="preserve"> et </w:t>
      </w:r>
      <m:oMath>
        <m:r>
          <m:rPr>
            <m:sty m:val="p"/>
          </m:rPr>
          <m:t>Δ</m:t>
        </m:r>
        <m:r>
          <m:rPr>
            <m:sty m:val="i"/>
          </m:rPr>
          <m:t>π</m:t>
        </m:r>
      </m:oMath>
      <w:r>
        <w:rPr>
          <w:rFonts w:eastAsia="Georgia" w:cs="Georgia" w:ascii="Georgia" w:hAnsi="Georgia"/>
        </w:rPr>
        <w:t xml:space="preserve">. En déduire la relation entre </w:t>
      </w:r>
      <m:oMath>
        <m:r>
          <m:rPr>
            <m:sty m:val="p"/>
          </m:rPr>
          <m:t>Δ</m:t>
        </m:r>
        <m:r>
          <m:rPr>
            <m:sty m:val="i"/>
          </m:rPr>
          <m:t>P</m:t>
        </m:r>
      </m:oMath>
      <w:r>
        <w:rPr/>
        <w:t xml:space="preserve"> et </w:t>
      </w:r>
      <m:oMath>
        <m:r>
          <m:rPr>
            <m:sty m:val="p"/>
          </m:rPr>
          <m:t>Δ</m:t>
        </m:r>
        <m:r>
          <m:rPr>
            <m:sty m:val="i"/>
          </m:rPr>
          <m:t>π</m:t>
        </m:r>
      </m:oMath>
      <w:r>
        <w:rPr/>
        <w:t xml:space="preserve"> pour que la puissance surfacique </w:t>
      </w:r>
      <m:oMath>
        <m:r>
          <m:rPr>
            <m:sty m:val="i"/>
          </m:rPr>
          <m:t>W</m:t>
        </m:r>
      </m:oMath>
      <w:r>
        <w:rPr>
          <w:rFonts w:eastAsia="Georgia" w:cs="Georgia" w:ascii="Georgia" w:hAnsi="Georgia"/>
        </w:rPr>
        <w:t xml:space="preserve"> de la membrane soit maximale. Déterminer alors la valeur de la pression </w:t>
      </w:r>
      <m:oMath>
        <m:sSub>
          <m:sSubPr/>
          <m:e>
            <m:r>
              <m:rPr>
                <m:sty m:val="i"/>
              </m:rPr>
              <m:t>P</m:t>
            </m:r>
          </m:e>
          <m:sub>
            <m:r>
              <m:rPr>
                <m:sty m:val="i"/>
              </m:rPr>
              <m:t>s</m:t>
            </m:r>
          </m:sub>
        </m:sSub>
      </m:oMath>
      <w:r>
        <w:rPr>
          <w:rFonts w:eastAsia="Georgia" w:cs="Georgia" w:ascii="Georgia" w:hAnsi="Georgia"/>
        </w:rPr>
        <w:t xml:space="preserve"> à la sortie de l'échangeur de pression.</w:t>
      </w:r>
    </w:p>
    <w:p>
      <w:pPr>
        <w:spacing w:after="220" w:lineRule="auto"/>
      </w:pPr>
      <w:r>
        <w:rPr>
          <w:rFonts w:eastAsia="Georgia" w:cs="Georgia" w:ascii="Georgia" w:hAnsi="Georgia"/>
        </w:rPr>
        <w:t xml:space="preserve">Question 4: En déduire l'expression littérale de la puissance surfacique maximale </w:t>
      </w:r>
      <m:oMath>
        <m:sSub>
          <m:sSubPr/>
          <m:e>
            <m:r>
              <m:rPr>
                <m:sty m:val="i"/>
              </m:rPr>
              <m:t>W</m:t>
            </m:r>
          </m:e>
          <m:sub>
            <m:r>
              <m:rPr>
                <m:nor/>
              </m:rPr>
              <m:t>max </m:t>
            </m:r>
          </m:sub>
        </m:sSub>
      </m:oMath>
      <w:r>
        <w:rPr/>
        <w:t xml:space="preserve"> de la membrane en fonction de </w:t>
      </w:r>
      <m:oMath>
        <m:r>
          <m:rPr>
            <m:sty m:val="i"/>
          </m:rPr>
          <m:t>A</m:t>
        </m:r>
      </m:oMath>
      <w:r>
        <w:rPr/>
        <w:t xml:space="preserve"> et </w:t>
      </w:r>
      <m:oMath>
        <m:r>
          <m:rPr>
            <m:sty m:val="p"/>
          </m:rPr>
          <m:t>Δ</m:t>
        </m:r>
        <m:r>
          <m:rPr>
            <m:sty m:val="i"/>
          </m:rPr>
          <m:t>π</m:t>
        </m:r>
      </m:oMath>
      <w:r>
        <w:rPr>
          <w:rFonts w:eastAsia="Georgia" w:cs="Georgia" w:ascii="Georgia" w:hAnsi="Georgia"/>
        </w:rPr>
        <w:t xml:space="preserve"> uniquement. Déterminer sa valeur numérique.</w:t>
      </w:r>
    </w:p>
    <w:p>
      <w:pPr>
        <w:spacing w:after="220" w:lineRule="auto"/>
      </w:pPr>
      <w:r>
        <w:rPr>
          <w:rFonts w:eastAsia="Georgia" w:cs="Georgia" w:ascii="Georgia" w:hAnsi="Georgia"/>
        </w:rPr>
        <w:t xml:space="preserve">Question 5: Déterminer l'augmentation du débit obtenu à la sortie de la membrane.</w:t>
      </w:r>
      <w:r>
        <w:rPr/>
        <w:br w:type="textWrapping"/>
      </w:r>
      <w:r>
        <w:rPr/>
        <w:t xml:space="preserve">Question 6: Sachant que </w:t>
      </w:r>
      <m:oMath>
        <m:r>
          <m:rPr>
            <m:sty m:val="p"/>
          </m:rPr>
          <m:t>80</m:t>
        </m:r>
        <m:r>
          <m:rPr>
            <m:sty m:val="p"/>
          </m:rPr>
          <m:t>%</m:t>
        </m:r>
      </m:oMath>
      <w:r>
        <w:rPr>
          <w:rFonts w:eastAsia="Georgia" w:cs="Georgia" w:ascii="Georgia" w:hAnsi="Georgia"/>
        </w:rPr>
        <w:t xml:space="preserve"> de la puissance maximale obtenue par le phénomène d'osmose en sortie de membrane est transmise à la turbine, déterminer la puissance hydraulique maximale en entrée de turbine.</w:t>
      </w:r>
    </w:p>
    <w:p>
      <w:pPr>
        <w:spacing w:after="220" w:lineRule="auto"/>
      </w:pPr>
      <w:r>
        <w:rPr>
          <w:rFonts w:eastAsia="Georgia" w:cs="Georgia" w:ascii="Georgia" w:hAnsi="Georgia"/>
        </w:rPr>
        <w:t xml:space="preserve">La turbine a pour fonction de convertir l'énergie hydraulique en énergie mécanique.</w:t>
      </w:r>
    </w:p>
    <w:p>
      <w:pPr>
        <w:spacing w:line="271" w:before="330" w:lineRule="auto"/>
      </w:pPr>
      <w:r>
        <w:rPr>
          <w:b/>
          <w:sz w:val="42"/>
        </w:rPr>
        <w:t xml:space="preserve">C.DETERMINATION DE LA PUISSANCE MECANIQUE</w:t>
      </w:r>
    </w:p>
    <w:p>
      <w:pPr>
        <w:spacing w:after="220" w:lineRule="auto"/>
      </w:pPr>
      <w:r>
        <w:rPr>
          <w:rFonts w:eastAsia="Georgia" w:cs="Georgia" w:ascii="Georgia" w:hAnsi="Georgia"/>
        </w:rPr>
        <w:t xml:space="preserve">L'objectif de cette partie est de déterminer la puissance fournie par la turbine à l'alternateur.</w:t>
      </w:r>
    </w:p>
    <w:p>
      <w:pPr>
        <w:spacing w:lineRule="auto"/>
        <w:jc w:val="center"/>
      </w:pPr>
      <w:r>
        <w:rPr/>
        <w:drawing>
          <wp:inline distB="0" distL="0" distR="0" distT="0">
            <wp:extent cx="5486400" cy="3248347"/>
            <wp:effectExtent b="0" l="0" r="0" t="0"/>
            <wp:docPr id="8" name="image-e9e0cd9c78e973df133d3ad49753e38296fae886.jpg"/>
            <a:graphic>
              <a:graphicData uri="http://schemas.openxmlformats.org/drawingml/2006/picture">
                <pic:pic>
                  <pic:nvPicPr>
                    <pic:cNvPr id="8" name="image-e9e0cd9c78e973df133d3ad49753e38296fae886.jpg" descr=""/>
                    <pic:cNvPicPr/>
                  </pic:nvPicPr>
                  <pic:blipFill>
                    <a:blip r:embed="rId12" cstate="print"/>
                    <a:srcRect b="0" l="0" r="0" t="0"/>
                    <a:stretch>
                      <a:fillRect/>
                    </a:stretch>
                  </pic:blipFill>
                  <pic:spPr>
                    <a:xfrm>
                      <a:off x="0" y="0"/>
                      <a:ext cx="5486400" cy="3248347"/>
                    </a:xfrm>
                    <a:prstGeom prst="rect"/>
                  </pic:spPr>
                </pic:pic>
              </a:graphicData>
            </a:graphic>
          </wp:inline>
        </w:drawing>
      </w:r>
    </w:p>
    <w:p>
      <w:pPr>
        <w:spacing w:lineRule="auto"/>
      </w:pPr>
      <w:r>
        <w:rPr>
          <w:rFonts w:eastAsia="Georgia" w:cs="Georgia" w:ascii="Georgia" w:hAnsi="Georgia"/>
        </w:rPr>
        <w:t xml:space="preserve">Figure 6 : Principe schématique de la roue Pelton</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t xml:space="preserve">V</w:t>
            </w:r>
          </w:p>
        </w:tc>
        <w:tc>
          <w:tcPr>
            <w:tcBorders/>
            <w:vAlign w:val="center"/>
          </w:tcPr>
          <w:p>
            <w:pPr>
              <w:spacing w:lineRule="auto"/>
              <w:jc w:val="left"/>
            </w:pPr>
            <w:r>
              <w:rPr/>
              <w:t xml:space="preserve">vitesse du fluide en sortie de buse</w:t>
            </w:r>
          </w:p>
        </w:tc>
      </w:tr>
      <w:tr>
        <w:trPr>
          <w:cantSplit/>
        </w:trPr>
        <w:tc>
          <w:tcPr>
            <w:tcBorders/>
            <w:vAlign w:val="center"/>
          </w:tcPr>
          <w:p>
            <w:pPr>
              <w:spacing w:lineRule="auto"/>
              <w:jc w:val="left"/>
            </w:pPr>
            <m:oMathPara>
              <m:oMathParaPr>
                <m:jc m:val="left"/>
              </m:oMathParaPr>
              <m:oMath>
                <m:sSub>
                  <m:sSubPr/>
                  <m:e>
                    <m:r>
                      <m:rPr>
                        <m:sty m:val="i"/>
                      </m:rPr>
                      <m:t>S</m:t>
                    </m:r>
                  </m:e>
                  <m:sub>
                    <m:r>
                      <m:rPr>
                        <m:nor/>
                      </m:rPr>
                      <m:t>buse </m:t>
                    </m:r>
                  </m:sub>
                </m:sSub>
              </m:oMath>
            </m:oMathPara>
          </w:p>
        </w:tc>
        <w:tc>
          <w:tcPr>
            <w:tcBorders/>
            <w:vAlign w:val="center"/>
          </w:tcPr>
          <w:p>
            <w:pPr>
              <w:spacing w:lineRule="auto"/>
              <w:jc w:val="left"/>
            </w:pPr>
            <w:r>
              <w:rPr/>
              <w:t xml:space="preserve">section du fluide en sortie de buse</w:t>
            </w:r>
          </w:p>
        </w:tc>
      </w:tr>
      <w:tr>
        <w:trPr>
          <w:cantSplit/>
        </w:trPr>
        <w:tc>
          <w:tcPr>
            <w:tcBorders/>
            <w:vAlign w:val="center"/>
          </w:tcPr>
          <w:p>
            <w:pPr>
              <w:spacing w:lineRule="auto"/>
              <w:jc w:val="left"/>
            </w:pPr>
            <m:oMathPara>
              <m:oMathParaPr>
                <m:jc m:val="left"/>
              </m:oMathParaPr>
              <m:oMath>
                <m:sSub>
                  <m:sSubPr/>
                  <m:e>
                    <m:r>
                      <m:rPr>
                        <m:sty m:val="i"/>
                      </m:rPr>
                      <m:t>V</m:t>
                    </m:r>
                  </m:e>
                  <m:sub>
                    <m:r>
                      <m:rPr>
                        <m:nor/>
                      </m:rPr>
                      <m:t>roue </m:t>
                    </m:r>
                  </m:sub>
                </m:sSub>
              </m:oMath>
            </m:oMathPara>
          </w:p>
        </w:tc>
        <w:tc>
          <w:tcPr>
            <w:tcBorders/>
            <w:vAlign w:val="center"/>
          </w:tcPr>
          <w:p>
            <w:pPr>
              <w:spacing w:lineRule="auto"/>
              <w:jc w:val="left"/>
            </w:pPr>
            <w:r>
              <w:rPr>
                <w:rFonts w:eastAsia="Georgia" w:cs="Georgia" w:ascii="Georgia" w:hAnsi="Georgia"/>
              </w:rPr>
              <w:t xml:space="preserve">vitesse périphérique de la roue</w:t>
            </w:r>
          </w:p>
        </w:tc>
      </w:tr>
      <w:tr>
        <w:trPr>
          <w:cantSplit/>
        </w:trPr>
        <w:tc>
          <w:tcPr>
            <w:tcBorders/>
            <w:vAlign w:val="center"/>
          </w:tcPr>
          <w:p>
            <w:pPr>
              <w:spacing w:lineRule="auto"/>
              <w:jc w:val="left"/>
            </w:pPr>
            <m:oMathPara>
              <m:oMathParaPr>
                <m:jc m:val="left"/>
              </m:oMathParaPr>
              <m:oMath>
                <m:sSub>
                  <m:sSubPr/>
                  <m:e>
                    <m:r>
                      <m:rPr>
                        <m:sty m:val="p"/>
                      </m:rPr>
                      <m:t>Ω</m:t>
                    </m:r>
                  </m:e>
                  <m:sub>
                    <m:r>
                      <m:rPr>
                        <m:nor/>
                      </m:rPr>
                      <m:t>roue </m:t>
                    </m:r>
                  </m:sub>
                </m:sSub>
              </m:oMath>
            </m:oMathPara>
          </w:p>
        </w:tc>
        <w:tc>
          <w:tcPr>
            <w:tcBorders/>
            <w:vAlign w:val="center"/>
          </w:tcPr>
          <w:p>
            <w:pPr>
              <w:spacing w:lineRule="auto"/>
              <w:jc w:val="left"/>
            </w:pPr>
            <w:r>
              <w:rPr/>
              <w:t xml:space="preserve">vitesse de rotation de la roue</w:t>
            </w:r>
          </w:p>
        </w:tc>
      </w:tr>
      <w:tr>
        <w:trPr>
          <w:cantSplit/>
        </w:trPr>
        <w:tc>
          <w:tcPr>
            <w:tcBorders/>
            <w:vAlign w:val="center"/>
          </w:tcPr>
          <w:p>
            <w:pPr>
              <w:spacing w:lineRule="auto"/>
              <w:jc w:val="left"/>
            </w:pPr>
            <m:oMathPara>
              <m:oMathParaPr>
                <m:jc m:val="left"/>
              </m:oMathParaPr>
              <m:oMath>
                <m:sSub>
                  <m:sSubPr/>
                  <m:e>
                    <m:r>
                      <m:rPr>
                        <m:sty m:val="i"/>
                      </m:rPr>
                      <m:t>R</m:t>
                    </m:r>
                  </m:e>
                  <m:sub>
                    <m:r>
                      <m:rPr>
                        <m:nor/>
                      </m:rPr>
                      <m:t>pelton </m:t>
                    </m:r>
                  </m:sub>
                </m:sSub>
              </m:oMath>
            </m:oMathPara>
          </w:p>
        </w:tc>
        <w:tc>
          <w:tcPr>
            <w:tcBorders/>
            <w:vAlign w:val="center"/>
          </w:tcPr>
          <w:p>
            <w:pPr>
              <w:spacing w:lineRule="auto"/>
              <w:jc w:val="left"/>
            </w:pPr>
            <w:r>
              <w:rPr/>
              <w:t xml:space="preserve">rayon moyen d'un auget</w:t>
            </w:r>
          </w:p>
        </w:tc>
      </w:tr>
      <w:tr>
        <w:trPr>
          <w:cantSplit/>
        </w:trPr>
        <w:tc>
          <w:tcPr>
            <w:tcBorders/>
            <w:vAlign w:val="center"/>
          </w:tcPr>
          <w:p>
            <w:pPr>
              <w:spacing w:lineRule="auto"/>
              <w:jc w:val="left"/>
            </w:pPr>
            <m:oMathPara>
              <m:oMathParaPr>
                <m:jc m:val="left"/>
              </m:oMathParaPr>
              <m:oMath>
                <m:sSub>
                  <m:sSubPr/>
                  <m:e>
                    <m:r>
                      <m:rPr>
                        <m:sty m:val="i"/>
                      </m:rPr>
                      <m:t>V</m:t>
                    </m:r>
                  </m:e>
                  <m:sub>
                    <m:r>
                      <m:rPr>
                        <m:nor/>
                      </m:rPr>
                      <m:t>auget </m:t>
                    </m:r>
                  </m:sub>
                </m:sSub>
              </m:oMath>
            </m:oMathPara>
          </w:p>
        </w:tc>
        <w:tc>
          <w:tcPr>
            <w:tcBorders/>
            <w:vAlign w:val="center"/>
          </w:tcPr>
          <w:p>
            <w:pPr>
              <w:spacing w:lineRule="auto"/>
              <w:jc w:val="left"/>
            </w:pPr>
            <w:r>
              <w:rPr/>
              <w:t xml:space="preserve">vitesse du fluide en sortie d'auget</w:t>
            </w:r>
          </w:p>
        </w:tc>
      </w:tr>
      <w:tr>
        <w:trPr>
          <w:cantSplit/>
        </w:trPr>
        <w:tc>
          <w:tcPr>
            <w:tcBorders/>
            <w:vAlign w:val="center"/>
          </w:tcPr>
          <w:p>
            <w:pPr>
              <w:spacing w:lineRule="auto"/>
              <w:jc w:val="left"/>
            </w:pPr>
            <m:oMathPara>
              <m:oMathParaPr>
                <m:jc m:val="left"/>
              </m:oMathParaPr>
              <m:oMath>
                <m:sSub>
                  <m:sSubPr/>
                  <m:e>
                    <m:r>
                      <m:rPr>
                        <m:sty m:val="i"/>
                      </m:rPr>
                      <m:t>Q</m:t>
                    </m:r>
                  </m:e>
                  <m:sub>
                    <m:r>
                      <m:rPr>
                        <m:nor/>
                      </m:rPr>
                      <m:t>fluide </m:t>
                    </m:r>
                  </m:sub>
                </m:sSub>
              </m:oMath>
            </m:oMathPara>
          </w:p>
        </w:tc>
        <w:tc>
          <w:tcPr>
            <w:tcBorders/>
            <w:vAlign w:val="center"/>
          </w:tcPr>
          <w:p>
            <w:pPr>
              <w:spacing w:lineRule="auto"/>
              <w:jc w:val="left"/>
            </w:pPr>
            <w:r>
              <w:rPr>
                <w:rFonts w:eastAsia="Georgia" w:cs="Georgia" w:ascii="Georgia" w:hAnsi="Georgia"/>
              </w:rPr>
              <w:t xml:space="preserve">débit du fluide</w:t>
            </w:r>
          </w:p>
        </w:tc>
      </w:tr>
      <w:tr>
        <w:trPr>
          <w:cantSplit/>
        </w:trPr>
        <w:tc>
          <w:tcPr>
            <w:tcBorders/>
            <w:vAlign w:val="center"/>
          </w:tcPr>
          <w:p>
            <w:pPr>
              <w:spacing w:lineRule="auto"/>
              <w:jc w:val="left"/>
            </w:pPr>
            <m:oMathPara>
              <m:oMathParaPr>
                <m:jc m:val="left"/>
              </m:oMathParaPr>
              <m:oMath>
                <m:sSub>
                  <m:sSubPr/>
                  <m:e>
                    <m:r>
                      <m:rPr>
                        <m:sty m:val="i"/>
                      </m:rPr>
                      <m:t>ρ</m:t>
                    </m:r>
                  </m:e>
                  <m:sub>
                    <m:r>
                      <m:rPr>
                        <m:nor/>
                      </m:rPr>
                      <m:t>fluide </m:t>
                    </m:r>
                  </m:sub>
                </m:sSub>
              </m:oMath>
            </m:oMathPara>
          </w:p>
        </w:tc>
        <w:tc>
          <w:tcPr>
            <w:tcBorders/>
            <w:vAlign w:val="center"/>
          </w:tcPr>
          <w:p>
            <w:pPr>
              <w:spacing w:lineRule="auto"/>
              <w:jc w:val="left"/>
            </w:pPr>
            <w:r>
              <w:rPr/>
              <w:t xml:space="preserve">masse volumique du fluide</w:t>
            </w:r>
          </w:p>
        </w:tc>
      </w:tr>
    </w:tbl>
    <w:p>
      <w:pPr>
        <w:spacing w:lineRule="auto"/>
      </w:pPr>
    </w:p>
    <w:p>
      <w:pPr>
        <w:spacing w:after="220" w:lineRule="auto"/>
      </w:pPr>
      <w:r>
        <w:rPr>
          <w:rFonts w:eastAsia="Georgia" w:cs="Georgia" w:ascii="Georgia" w:hAnsi="Georgia"/>
        </w:rPr>
        <w:t xml:space="preserve">Dans la suite, on fait l'hypothèse qu'il n'y a pas de pertes au niveau de l'auget. Ainsi, la vitesse d'entrée dans l'auget est équivalente à la vitesse de sortie de l'auget (i.e. Vauget </w:t>
      </w:r>
      <m:oMath>
        <m:r>
          <m:rPr>
            <m:sty m:val="p"/>
          </m:rPr>
          <m:t>=</m:t>
        </m:r>
        <m:sSup>
          <m:sSupPr/>
          <m:e>
            <m:r>
              <m:rPr>
                <m:sty m:val="i"/>
              </m:rPr>
              <m:t>V</m:t>
            </m:r>
          </m:e>
          <m:sup>
            <m:r>
              <m:rPr>
                <m:sty m:val="i"/>
              </m:rPr>
              <m:t>′</m:t>
            </m:r>
          </m:sup>
        </m:sSup>
      </m:oMath>
      <w:r>
        <w:rPr/>
        <w:t xml:space="preserve"> auget </w:t>
      </w:r>
      <m:oMath>
        <m:r>
          <m:rPr>
            <m:sty m:val="p"/>
          </m:rPr>
          <m:t>=</m:t>
        </m:r>
        <m:sSup>
          <m:sSupPr/>
          <m:e>
            <m:r>
              <m:rPr>
                <m:sty m:val="i"/>
              </m:rPr>
              <m:t>V</m:t>
            </m:r>
          </m:e>
          <m:sup>
            <m:r>
              <m:rPr>
                <m:sty m:val="i"/>
              </m:rPr>
              <m:t>′</m:t>
            </m:r>
            <m:r>
              <m:rPr>
                <m:sty m:val="i"/>
              </m:rPr>
              <m:t>′</m:t>
            </m:r>
          </m:sup>
        </m:sSup>
      </m:oMath>
      <w:r>
        <w:rPr/>
        <w:t xml:space="preserve"> auget cf . figure 7).</w:t>
      </w:r>
    </w:p>
    <w:p>
      <w:pPr>
        <w:spacing w:lineRule="auto"/>
        <w:jc w:val="center"/>
      </w:pPr>
      <w:r>
        <w:rPr/>
        <w:drawing>
          <wp:inline distB="0" distL="0" distR="0" distT="0">
            <wp:extent cx="5486400" cy="2367419"/>
            <wp:effectExtent b="0" l="0" r="0" t="0"/>
            <wp:docPr id="9" name="image-f7adb8dcad137c6c01a61d641a35dd63461eb01f.jpg"/>
            <a:graphic>
              <a:graphicData uri="http://schemas.openxmlformats.org/drawingml/2006/picture">
                <pic:pic>
                  <pic:nvPicPr>
                    <pic:cNvPr id="9" name="image-f7adb8dcad137c6c01a61d641a35dd63461eb01f.jpg" descr=""/>
                    <pic:cNvPicPr/>
                  </pic:nvPicPr>
                  <pic:blipFill>
                    <a:blip r:embed="rId13" cstate="print"/>
                    <a:srcRect b="0" l="0" r="0" t="0"/>
                    <a:stretch>
                      <a:fillRect/>
                    </a:stretch>
                  </pic:blipFill>
                  <pic:spPr>
                    <a:xfrm>
                      <a:off x="0" y="0"/>
                      <a:ext cx="5486400" cy="2367419"/>
                    </a:xfrm>
                    <a:prstGeom prst="rect"/>
                  </pic:spPr>
                </pic:pic>
              </a:graphicData>
            </a:graphic>
          </wp:inline>
        </w:drawing>
      </w:r>
    </w:p>
    <w:p>
      <w:pPr>
        <w:spacing w:lineRule="auto"/>
      </w:pPr>
      <w:r>
        <w:rPr/>
        <w:t xml:space="preserve">Figure 7 : Veine d'eau au niveau de l'auget</w:t>
      </w:r>
    </w:p>
    <w:p>
      <w:pPr>
        <w:spacing w:lineRule="auto"/>
        <w:jc w:val="center"/>
      </w:pPr>
      <w:r>
        <w:rPr/>
        <w:drawing>
          <wp:inline distB="0" distL="0" distR="0" distT="0">
            <wp:extent cx="5486400" cy="7373539"/>
            <wp:effectExtent b="0" l="0" r="0" t="0"/>
            <wp:docPr id="10" name="image-dfc5432f2a7cb037f71d0d196e81ff1d4d00d118.jpg"/>
            <a:graphic>
              <a:graphicData uri="http://schemas.openxmlformats.org/drawingml/2006/picture">
                <pic:pic>
                  <pic:nvPicPr>
                    <pic:cNvPr id="10" name="image-dfc5432f2a7cb037f71d0d196e81ff1d4d00d118.jpg" descr=""/>
                    <pic:cNvPicPr/>
                  </pic:nvPicPr>
                  <pic:blipFill>
                    <a:blip r:embed="rId14" cstate="print"/>
                    <a:srcRect b="0" l="0" r="0" t="0"/>
                    <a:stretch>
                      <a:fillRect/>
                    </a:stretch>
                  </pic:blipFill>
                  <pic:spPr>
                    <a:xfrm>
                      <a:off x="0" y="0"/>
                      <a:ext cx="5486400" cy="7373539"/>
                    </a:xfrm>
                    <a:prstGeom prst="rect"/>
                  </pic:spPr>
                </pic:pic>
              </a:graphicData>
            </a:graphic>
          </wp:inline>
        </w:drawing>
      </w:r>
    </w:p>
    <w:p>
      <w:pPr>
        <w:spacing w:lineRule="auto"/>
      </w:pPr>
      <w:r>
        <w:rPr/>
        <w:t xml:space="preserve">Figure 8 : Evolution de la veine d'eau au niveau de l'auget entre </w:t>
      </w:r>
      <m:oMath>
        <m:r>
          <m:rPr>
            <m:sty m:val="i"/>
          </m:rPr>
          <m:t>T</m:t>
        </m:r>
      </m:oMath>
      <w:r>
        <w:rPr/>
        <w:t xml:space="preserve"> et </w:t>
      </w:r>
      <m:oMath>
        <m:r>
          <m:rPr>
            <m:sty m:val="i"/>
          </m:rPr>
          <m:t>T</m:t>
        </m:r>
        <m:r>
          <m:rPr>
            <m:sty m:val="p"/>
          </m:rPr>
          <m:t>+</m:t>
        </m:r>
        <m:r>
          <m:rPr>
            <m:sty m:val="i"/>
          </m:rPr>
          <m:t>d</m:t>
        </m:r>
        <m:r>
          <m:rPr>
            <m:sty m:val="i"/>
          </m:rPr>
          <m:t>t</m:t>
        </m:r>
      </m:oMath>
    </w:p>
    <w:p>
      <w:pPr>
        <w:spacing w:after="220" w:lineRule="auto"/>
      </w:pPr>
      <w:r>
        <w:rPr>
          <w:rFonts w:eastAsia="Georgia" w:cs="Georgia" w:ascii="Georgia" w:hAnsi="Georgia"/>
        </w:rPr>
        <w:t xml:space="preserve">Question 7: À partir du théorème de la quantité de mouvement, exprimer la force </w:t>
      </w:r>
      <m:oMath>
        <m:acc>
          <m:accPr>
            <m:chr m:val="⃗"/>
          </m:accPr>
          <m:e>
            <m:sSub>
              <m:sSubPr/>
              <m:e>
                <m:r>
                  <m:rPr>
                    <m:sty m:val="i"/>
                  </m:rPr>
                  <m:t>F</m:t>
                </m:r>
              </m:e>
              <m:sub>
                <m:r>
                  <m:rPr>
                    <m:nor/>
                  </m:rPr>
                  <m:t>ext </m:t>
                </m:r>
              </m:sub>
            </m:sSub>
          </m:e>
        </m:acc>
      </m:oMath>
      <w:r>
        <w:rPr>
          <w:rFonts w:eastAsia="Georgia" w:cs="Georgia" w:ascii="Georgia" w:hAnsi="Georgia"/>
        </w:rPr>
        <w:t xml:space="preserve"> dans le repère de l'auget entre les temps T et </w:t>
      </w:r>
      <m:oMath>
        <m:r>
          <m:rPr>
            <m:sty m:val="p"/>
          </m:rPr>
          <m:t>T</m:t>
        </m:r>
        <m:r>
          <m:rPr>
            <m:sty m:val="p"/>
          </m:rPr>
          <m:t>+</m:t>
        </m:r>
        <m:r>
          <m:rPr>
            <m:sty m:val="p"/>
          </m:rPr>
          <m:t>dt</m:t>
        </m:r>
      </m:oMath>
      <w:r>
        <w:rPr>
          <w:rFonts w:eastAsia="Georgia" w:cs="Georgia" w:ascii="Georgia" w:hAnsi="Georgia"/>
        </w:rPr>
        <w:t xml:space="preserve"> en fonction des vitesses de fluide dans l'auget et des débits correspondants (cf. figure 8).</w:t>
      </w:r>
    </w:p>
    <w:p>
      <w:pPr>
        <w:spacing w:after="220" w:lineRule="auto"/>
      </w:pPr>
      <w:r>
        <w:rPr/>
        <w:t xml:space="preserve">Question 8: En projection sur l'axe </w:t>
      </w:r>
      <m:oMath>
        <m:r>
          <m:rPr>
            <m:sty m:val="i"/>
          </m:rPr>
          <m:t>X</m:t>
        </m:r>
      </m:oMath>
      <w:r>
        <w:rPr>
          <w:rFonts w:eastAsia="Georgia" w:cs="Georgia" w:ascii="Georgia" w:hAnsi="Georgia"/>
        </w:rPr>
        <w:t xml:space="preserve"> et en utilisant la conservation du débit dans l'auget, montrer que la force exercée sur l'auget par le fluide </w:t>
      </w:r>
      <m:oMath>
        <m:acc>
          <m:accPr>
            <m:chr m:val="⃗"/>
          </m:accPr>
          <m:e>
            <m:sSub>
              <m:sSubPr/>
              <m:e>
                <m:r>
                  <m:rPr>
                    <m:sty m:val="i"/>
                  </m:rPr>
                  <m:t>F</m:t>
                </m:r>
              </m:e>
              <m:sub>
                <m:r>
                  <m:rPr>
                    <m:nor/>
                  </m:rPr>
                  <m:t>fluide </m:t>
                </m:r>
              </m:sub>
            </m:sSub>
          </m:e>
        </m:acc>
        <m:r>
          <m:rPr>
            <m:sty m:val="p"/>
          </m:rPr>
          <m:t>=</m:t>
        </m:r>
        <m:r>
          <m:rPr>
            <m:sty m:val="p"/>
          </m:rPr>
          <m:t>−</m:t>
        </m:r>
        <m:acc>
          <m:accPr>
            <m:chr m:val="⃗"/>
          </m:accPr>
          <m:e>
            <m:sSub>
              <m:sSubPr/>
              <m:e>
                <m:r>
                  <m:rPr>
                    <m:sty m:val="i"/>
                  </m:rPr>
                  <m:t>F</m:t>
                </m:r>
              </m:e>
              <m:sub>
                <m:r>
                  <m:rPr>
                    <m:nor/>
                  </m:rPr>
                  <m:t>ext </m:t>
                </m:r>
              </m:sub>
            </m:sSub>
          </m:e>
        </m:acc>
      </m:oMath>
      <w:r>
        <w:rPr>
          <w:rFonts w:eastAsia="Georgia" w:cs="Georgia" w:ascii="Georgia" w:hAnsi="Georgia"/>
        </w:rPr>
        <w:t xml:space="preserve"> s'écrit :</w:t>
      </w:r>
    </w:p>
    <w:p>
      <w:pPr>
        <w:spacing w:after="220" w:lineRule="auto"/>
      </w:pPr>
      <m:oMathPara>
        <m:oMath>
          <m:acc>
            <m:accPr>
              <m:chr m:val="⃗"/>
            </m:accPr>
            <m:e>
              <m:sSub>
                <m:sSubPr/>
                <m:e>
                  <m:r>
                    <m:rPr>
                      <m:sty m:val="i"/>
                    </m:rPr>
                    <m:t>F</m:t>
                  </m:r>
                </m:e>
                <m:sub>
                  <m:r>
                    <m:rPr>
                      <m:nor/>
                    </m:rPr>
                    <m:t>fluide </m:t>
                  </m:r>
                </m:sub>
              </m:sSub>
            </m:e>
          </m:acc>
          <m:r>
            <m:rPr>
              <m:sty m:val="p"/>
            </m:rPr>
            <m:t>=</m:t>
          </m:r>
          <m:sSub>
            <m:sSubPr/>
            <m:e>
              <m:r>
                <m:rPr>
                  <m:sty m:val="i"/>
                </m:rPr>
                <m:t>ρ</m:t>
              </m:r>
            </m:e>
            <m:sub>
              <m:r>
                <m:rPr>
                  <m:nor/>
                </m:rPr>
                <m:t>fluide </m:t>
              </m:r>
            </m:sub>
          </m:sSub>
          <m:sSub>
            <m:sSubPr/>
            <m:e>
              <m:r>
                <m:rPr>
                  <m:sty m:val="i"/>
                </m:rPr>
                <m:t>Q</m:t>
              </m:r>
            </m:e>
            <m:sub>
              <m:r>
                <m:rPr>
                  <m:nor/>
                </m:rPr>
                <m:t>fluide </m:t>
              </m:r>
            </m:sub>
          </m:sSub>
          <m:sSub>
            <m:sSubPr/>
            <m:e>
              <m:r>
                <m:rPr>
                  <m:sty m:val="i"/>
                </m:rPr>
                <m:t>V</m:t>
              </m:r>
            </m:e>
            <m:sub>
              <m:r>
                <m:rPr>
                  <m:nor/>
                </m:rPr>
                <m:t>auget </m:t>
              </m:r>
            </m:sub>
          </m:sSub>
          <m:r>
            <m:rPr>
              <m:sty m:val="p"/>
            </m:rPr>
            <m:t>(</m:t>
          </m:r>
          <m:r>
            <m:rPr>
              <m:sty m:val="p"/>
            </m:rPr>
            <m:t>1</m:t>
          </m:r>
          <m:r>
            <m:rPr>
              <m:sty m:val="p"/>
            </m:rPr>
            <m:t>−</m:t>
          </m:r>
          <m:r>
            <m:rPr>
              <m:sty m:val="p"/>
            </m:rPr>
            <m:t>cos</m:t>
          </m:r>
          <m:r>
            <m:rPr>
              <m:sty m:val="p"/>
            </m:rPr>
            <m:t>⁡</m:t>
          </m:r>
          <m:r>
            <m:rPr>
              <m:sty m:val="p"/>
            </m:rPr>
            <m:t>(</m:t>
          </m:r>
          <m:r>
            <m:rPr>
              <m:sty m:val="i"/>
            </m:rPr>
            <m:t>α</m:t>
          </m:r>
          <m:r>
            <m:rPr>
              <m:sty m:val="p"/>
            </m:rPr>
            <m:t>)</m:t>
          </m:r>
          <m:r>
            <m:rPr>
              <m:sty m:val="p"/>
            </m:rPr>
            <m:t>)</m:t>
          </m:r>
          <m:acc>
            <m:accPr>
              <m:chr m:val="⃗"/>
            </m:accPr>
            <m:e>
              <m:r>
                <m:rPr>
                  <m:sty m:val="i"/>
                </m:rPr>
                <m:t>X</m:t>
              </m:r>
            </m:e>
          </m:acc>
        </m:oMath>
      </m:oMathPara>
    </w:p>
    <w:p>
      <w:pPr>
        <w:spacing w:after="220" w:lineRule="auto"/>
      </w:pPr>
      <w:r>
        <w:rPr/>
        <w:t xml:space="preserve">Question 9 : Justifier la relation liant </w:t>
      </w:r>
      <m:oMath>
        <m:sSub>
          <m:sSubPr/>
          <m:e>
            <m:r>
              <m:rPr>
                <m:sty m:val="p"/>
              </m:rPr>
              <m:t>V</m:t>
            </m:r>
          </m:e>
          <m:sub>
            <m:r>
              <m:rPr>
                <m:nor/>
              </m:rPr>
              <m:t>buse </m:t>
            </m:r>
          </m:sub>
        </m:sSub>
        <m:r>
          <m:rPr>
            <m:sty m:val="p"/>
          </m:rPr>
          <m:t>,</m:t>
        </m:r>
        <m:sSub>
          <m:sSubPr/>
          <m:e>
            <m:r>
              <m:rPr>
                <m:sty m:val="p"/>
              </m:rPr>
              <m:t>V</m:t>
            </m:r>
          </m:e>
          <m:sub>
            <m:r>
              <m:rPr>
                <m:nor/>
              </m:rPr>
              <m:t>roue </m:t>
            </m:r>
          </m:sub>
        </m:sSub>
      </m:oMath>
      <w:r>
        <w:rPr/>
        <w:t xml:space="preserve"> et </w:t>
      </w:r>
      <m:oMath>
        <m:sSub>
          <m:sSubPr/>
          <m:e>
            <m:r>
              <m:rPr>
                <m:sty m:val="p"/>
              </m:rPr>
              <m:t>V</m:t>
            </m:r>
          </m:e>
          <m:sub>
            <m:r>
              <m:rPr>
                <m:nor/>
              </m:rPr>
              <m:t>auget </m:t>
            </m:r>
          </m:sub>
        </m:sSub>
      </m:oMath>
      <w:r>
        <w:rPr/>
        <w:t xml:space="preserve"> :</w:t>
      </w:r>
    </w:p>
    <w:p>
      <w:pPr>
        <w:spacing w:after="220" w:lineRule="auto"/>
      </w:pPr>
      <m:oMathPara>
        <m:oMath>
          <m:sSub>
            <m:sSubPr/>
            <m:e>
              <m:r>
                <m:rPr>
                  <m:sty m:val="i"/>
                </m:rPr>
                <m:t>V</m:t>
              </m:r>
            </m:e>
            <m:sub>
              <m:r>
                <m:rPr>
                  <m:nor/>
                </m:rPr>
                <m:t>auget </m:t>
              </m:r>
            </m:sub>
          </m:sSub>
          <m:r>
            <m:rPr>
              <m:sty m:val="p"/>
            </m:rPr>
            <m:t>=</m:t>
          </m:r>
          <m:sSub>
            <m:sSubPr/>
            <m:e>
              <m:r>
                <m:rPr>
                  <m:sty m:val="i"/>
                </m:rPr>
                <m:t>V</m:t>
              </m:r>
            </m:e>
            <m:sub>
              <m:r>
                <m:rPr>
                  <m:nor/>
                </m:rPr>
                <m:t>buse </m:t>
              </m:r>
            </m:sub>
          </m:sSub>
          <m:r>
            <m:rPr>
              <m:sty m:val="p"/>
            </m:rPr>
            <m:t>−</m:t>
          </m:r>
          <m:sSub>
            <m:sSubPr/>
            <m:e>
              <m:r>
                <m:rPr>
                  <m:sty m:val="i"/>
                </m:rPr>
                <m:t>R</m:t>
              </m:r>
            </m:e>
            <m:sub>
              <m:r>
                <m:rPr>
                  <m:nor/>
                </m:rPr>
                <m:t>pelton </m:t>
              </m:r>
            </m:sub>
          </m:sSub>
          <m:sSub>
            <m:sSubPr/>
            <m:e>
              <m:r>
                <m:rPr>
                  <m:sty m:val="p"/>
                </m:rPr>
                <m:t>Ω</m:t>
              </m:r>
            </m:e>
            <m:sub>
              <m:r>
                <m:rPr>
                  <m:nor/>
                </m:rPr>
                <m:t>roue </m:t>
              </m:r>
            </m:sub>
          </m:sSub>
        </m:oMath>
      </m:oMathPara>
    </w:p>
    <w:p>
      <w:pPr>
        <w:spacing w:after="220" w:lineRule="auto"/>
      </w:pPr>
      <w:r>
        <w:rPr>
          <w:rFonts w:eastAsia="Georgia" w:cs="Georgia" w:ascii="Georgia" w:hAnsi="Georgia"/>
        </w:rPr>
        <w:t xml:space="preserve">En déduire la valeur de la puissance fournie par la turbine.</w:t>
      </w:r>
      <w:r>
        <w:rPr/>
        <w:br w:type="textWrapping"/>
      </w:r>
      <w:r>
        <w:rPr>
          <w:rFonts w:eastAsia="Georgia" w:cs="Georgia" w:ascii="Georgia" w:hAnsi="Georgia"/>
        </w:rPr>
        <w:t xml:space="preserve">Déterminer la valeur de </w:t>
      </w:r>
      <m:oMath>
        <m:r>
          <m:rPr>
            <m:sty m:val="i"/>
          </m:rPr>
          <m:t>α</m:t>
        </m:r>
      </m:oMath>
      <w:r>
        <w:rPr/>
        <w:t xml:space="preserve"> pour laquelle la puissance est maximale.</w:t>
      </w:r>
      <w:r>
        <w:rPr/>
        <w:br w:type="textWrapping"/>
      </w:r>
      <w:r>
        <w:rPr>
          <w:rFonts w:eastAsia="Georgia" w:cs="Georgia" w:ascii="Georgia" w:hAnsi="Georgia"/>
        </w:rPr>
        <w:t xml:space="preserve">Question 10 : Déterminer la valeur de </w:t>
      </w:r>
      <m:oMath>
        <m:sSub>
          <m:sSubPr/>
          <m:e>
            <m:r>
              <m:rPr>
                <m:sty m:val="p"/>
              </m:rPr>
              <m:t>Ω</m:t>
            </m:r>
          </m:e>
          <m:sub>
            <m:r>
              <m:rPr>
                <m:nor/>
              </m:rPr>
              <m:t>roue </m:t>
            </m:r>
          </m:sub>
        </m:sSub>
      </m:oMath>
      <w:r>
        <w:rPr>
          <w:rFonts w:eastAsia="Georgia" w:cs="Georgia" w:ascii="Georgia" w:hAnsi="Georgia"/>
        </w:rPr>
        <w:t xml:space="preserve"> pour laquelle la puissance est maximale. Exprimer littéralement cette puissance.</w:t>
      </w:r>
    </w:p>
    <w:p>
      <w:pPr>
        <w:spacing w:after="220" w:lineRule="auto"/>
      </w:pPr>
      <w:r>
        <w:rPr>
          <w:rFonts w:eastAsia="Georgia" w:cs="Georgia" w:ascii="Georgia" w:hAnsi="Georgia"/>
        </w:rPr>
        <w:t xml:space="preserve">Question 11: En déduire la valeur du couple maximum fourni par la turbine </w:t>
      </w:r>
      <m:oMath>
        <m:sSub>
          <m:sSubPr/>
          <m:e>
            <m:r>
              <m:rPr>
                <m:sty m:val="p"/>
              </m:rPr>
              <m:t>C</m:t>
            </m:r>
          </m:e>
          <m:sub>
            <m:r>
              <m:rPr>
                <m:nor/>
              </m:rPr>
              <m:t>méca </m:t>
            </m:r>
          </m:sub>
        </m:sSub>
      </m:oMath>
      <w:r>
        <w:rPr>
          <w:rFonts w:eastAsia="Georgia" w:cs="Georgia" w:ascii="Georgia" w:hAnsi="Georgia"/>
        </w:rPr>
        <w:t xml:space="preserve"> à l'arbre de l'alternateur.</w:t>
      </w:r>
    </w:p>
    <w:p>
      <w:pPr>
        <w:spacing w:after="220" w:lineRule="auto"/>
      </w:pPr>
      <w:r>
        <w:rPr>
          <w:rFonts w:eastAsia="Georgia" w:cs="Georgia" w:ascii="Georgia" w:hAnsi="Georgia"/>
        </w:rPr>
        <w:t xml:space="preserve">La turbine transmet la puissance mécanique </w:t>
      </w:r>
      <m:oMath>
        <m:sSub>
          <m:sSubPr/>
          <m:e>
            <m:r>
              <m:rPr>
                <m:sty m:val="p"/>
              </m:rPr>
              <m:t>C</m:t>
            </m:r>
          </m:e>
          <m:sub>
            <m:r>
              <m:rPr>
                <m:nor/>
              </m:rPr>
              <m:t>méca. </m:t>
            </m:r>
          </m:sub>
        </m:sSub>
        <m:sSub>
          <m:sSubPr/>
          <m:e>
            <m:r>
              <m:rPr>
                <m:sty m:val="p"/>
              </m:rPr>
              <m:t>Ω</m:t>
            </m:r>
          </m:e>
          <m:sub>
            <m:r>
              <m:rPr>
                <m:nor/>
              </m:rPr>
              <m:t>roue </m:t>
            </m:r>
          </m:sub>
        </m:sSub>
      </m:oMath>
      <w:r>
        <w:rPr>
          <w:rFonts w:eastAsia="Georgia" w:cs="Georgia" w:ascii="Georgia" w:hAnsi="Georgia"/>
        </w:rPr>
        <w:t xml:space="preserve"> à l'alternateur. Ce dernier a pour fonction de la transformer en puissance électrique.</w:t>
      </w:r>
    </w:p>
    <w:p>
      <w:pPr>
        <w:spacing w:line="271" w:before="330" w:lineRule="auto"/>
      </w:pPr>
      <w:r>
        <w:rPr>
          <w:b/>
          <w:sz w:val="42"/>
        </w:rPr>
        <w:t xml:space="preserve">D.ETUDE DE LA GENERATRICE DE PRODUCTION D'ENERGIE</w:t>
      </w:r>
    </w:p>
    <w:p>
      <w:pPr>
        <w:spacing w:after="220" w:lineRule="auto"/>
      </w:pPr>
      <w:r>
        <w:rPr>
          <w:rFonts w:eastAsia="Georgia" w:cs="Georgia" w:ascii="Georgia" w:hAnsi="Georgia"/>
        </w:rPr>
        <w:t xml:space="preserve">L'objectif de cette partie est d'établir puis de résoudre numériquement le modèle de l'alternateur synchrone. On détermine ensuite expérimentalement les paramètres d'une machine donnée.</w:t>
      </w:r>
    </w:p>
    <w:p>
      <w:pPr>
        <w:spacing w:line="271" w:before="330" w:lineRule="auto"/>
      </w:pPr>
      <w:r>
        <w:rPr>
          <w:rFonts w:eastAsia="Georgia" w:cs="Georgia" w:ascii="Georgia" w:hAnsi="Georgia"/>
          <w:b/>
          <w:sz w:val="42"/>
        </w:rPr>
        <w:t xml:space="preserve">I. Transformée de Park : présentation</w:t>
      </w:r>
    </w:p>
    <w:p>
      <w:pPr>
        <w:spacing w:after="220" w:lineRule="auto"/>
      </w:pPr>
      <w:r>
        <w:rPr>
          <w:rFonts w:eastAsia="Georgia" w:cs="Georgia" w:ascii="Georgia" w:hAnsi="Georgia"/>
        </w:rPr>
        <w:t xml:space="preserve">Dans la suite, le sujet traite d'un convertisseur électromécanique (alternateur synchrone, cf. figure 9). Aucune connaissance spécifique à l'alternateur synchrone n'est requise pour traiter le sujet. Les équations de l'alternateur synchrone sont précisées et ne résultent que des lois d'Ohm et de de Lenz-Faraday.</w:t>
      </w:r>
    </w:p>
    <w:p>
      <w:pPr>
        <w:spacing w:lineRule="auto"/>
        <w:jc w:val="center"/>
      </w:pPr>
      <w:r>
        <w:rPr/>
        <w:drawing>
          <wp:inline distB="0" distL="0" distR="0" distT="0">
            <wp:extent cx="5486400" cy="1644550"/>
            <wp:effectExtent b="0" l="0" r="0" t="0"/>
            <wp:docPr id="11" name="image-624425c20d895d401c907246583218d80a3e0326.jpg"/>
            <a:graphic>
              <a:graphicData uri="http://schemas.openxmlformats.org/drawingml/2006/picture">
                <pic:pic>
                  <pic:nvPicPr>
                    <pic:cNvPr id="11" name="image-624425c20d895d401c907246583218d80a3e0326.jpg" descr=""/>
                    <pic:cNvPicPr/>
                  </pic:nvPicPr>
                  <pic:blipFill>
                    <a:blip r:embed="rId15" cstate="print"/>
                    <a:srcRect b="0" l="0" r="0" t="0"/>
                    <a:stretch>
                      <a:fillRect/>
                    </a:stretch>
                  </pic:blipFill>
                  <pic:spPr>
                    <a:xfrm>
                      <a:off x="0" y="0"/>
                      <a:ext cx="5486400" cy="1644550"/>
                    </a:xfrm>
                    <a:prstGeom prst="rect"/>
                  </pic:spPr>
                </pic:pic>
              </a:graphicData>
            </a:graphic>
          </wp:inline>
        </w:drawing>
      </w:r>
    </w:p>
    <w:p>
      <w:pPr>
        <w:spacing w:lineRule="auto"/>
      </w:pPr>
      <w:r>
        <w:rPr/>
        <w:t xml:space="preserve">Buse de sortie d'eau sous pression</w:t>
      </w:r>
    </w:p>
    <w:p>
      <w:pPr>
        <w:spacing w:lineRule="auto"/>
        <w:jc w:val="center"/>
      </w:pPr>
      <w:r>
        <w:rPr/>
        <w:drawing>
          <wp:inline distB="0" distL="0" distR="0" distT="0">
            <wp:extent cx="3543300" cy="2486025"/>
            <wp:effectExtent b="0" l="0" r="0" t="0"/>
            <wp:docPr id="12" name="image-5e21129672dd9331c4efb97fe337d955f79868fa.jpg"/>
            <a:graphic>
              <a:graphicData uri="http://schemas.openxmlformats.org/drawingml/2006/picture">
                <pic:pic>
                  <pic:nvPicPr>
                    <pic:cNvPr id="12" name="image-5e21129672dd9331c4efb97fe337d955f79868fa.jpg" descr=""/>
                    <pic:cNvPicPr/>
                  </pic:nvPicPr>
                  <pic:blipFill>
                    <a:blip r:embed="rId16" cstate="print"/>
                    <a:srcRect b="0" l="0" r="0" t="0"/>
                    <a:stretch>
                      <a:fillRect/>
                    </a:stretch>
                  </pic:blipFill>
                  <pic:spPr>
                    <a:xfrm>
                      <a:off x="0" y="0"/>
                      <a:ext cx="3543300" cy="2486025"/>
                    </a:xfrm>
                    <a:prstGeom prst="rect"/>
                  </pic:spPr>
                </pic:pic>
              </a:graphicData>
            </a:graphic>
          </wp:inline>
        </w:drawing>
      </w:r>
    </w:p>
    <w:p>
      <w:pPr>
        <w:spacing w:lineRule="auto"/>
      </w:pPr>
      <w:r>
        <w:rPr>
          <w:rFonts w:eastAsia="Georgia" w:cs="Georgia" w:ascii="Georgia" w:hAnsi="Georgia"/>
        </w:rPr>
        <w:t xml:space="preserve">Figure 9 : Représentation schématique de la turbine et de l'alternateur</w:t>
      </w:r>
    </w:p>
    <w:p>
      <w:pPr>
        <w:spacing w:after="220" w:lineRule="auto"/>
      </w:pPr>
      <w:r>
        <w:rPr>
          <w:rFonts w:eastAsia="Georgia" w:cs="Georgia" w:ascii="Georgia" w:hAnsi="Georgia"/>
        </w:rPr>
        <w:t xml:space="preserve">Soit un système de 3 tensions, courants ou flux, de somme nulle, représenté par :</w:t>
      </w:r>
    </w:p>
    <w:p>
      <w:pPr>
        <w:spacing w:after="220" w:lineRule="auto"/>
      </w:pPr>
      <m:oMathPara>
        <m:oMath>
          <m:sSub>
            <m:sSubPr/>
            <m:e>
              <m:r>
                <m:rPr>
                  <m:sty m:val="i"/>
                </m:rPr>
                <m:t>x</m:t>
              </m:r>
            </m:e>
            <m:sub>
              <m:r>
                <m:rPr>
                  <m:sty m:val="i"/>
                </m:rPr>
                <m:t>a</m:t>
              </m:r>
              <m:r>
                <m:rPr>
                  <m:sty m:val="i"/>
                </m:rPr>
                <m:t>b</m:t>
              </m:r>
              <m:r>
                <m:rPr>
                  <m:sty m:val="i"/>
                </m:rPr>
                <m:t>c</m:t>
              </m:r>
            </m:sub>
          </m:sSub>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X</m:t>
                        </m:r>
                      </m:e>
                      <m:sub>
                        <m:r>
                          <m:rPr>
                            <m:sty m:val="i"/>
                          </m:rPr>
                          <m:t>a</m:t>
                        </m:r>
                      </m:sub>
                    </m:sSub>
                  </m:e>
                </m:mr>
                <m:mr>
                  <m:e>
                    <m:sSub>
                      <m:sSubPr/>
                      <m:e>
                        <m:r>
                          <m:rPr>
                            <m:sty m:val="i"/>
                          </m:rPr>
                          <m:t>X</m:t>
                        </m:r>
                      </m:e>
                      <m:sub>
                        <m:r>
                          <m:rPr>
                            <m:sty m:val="i"/>
                          </m:rPr>
                          <m:t>b</m:t>
                        </m:r>
                      </m:sub>
                    </m:sSub>
                  </m:e>
                </m:mr>
                <m:mr>
                  <m:e>
                    <m:sSub>
                      <m:sSubPr/>
                      <m:e>
                        <m:r>
                          <m:rPr>
                            <m:sty m:val="i"/>
                          </m:rPr>
                          <m:t>X</m:t>
                        </m:r>
                      </m:e>
                      <m:sub>
                        <m:r>
                          <m:rPr>
                            <m:sty m:val="i"/>
                          </m:rPr>
                          <m:t>c</m:t>
                        </m:r>
                      </m:sub>
                    </m:sSub>
                  </m:e>
                </m:mr>
              </m:m>
            </m:e>
          </m:d>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p"/>
                          </m:rPr>
                          <m:t>X</m:t>
                        </m:r>
                      </m:e>
                      <m:sub>
                        <m:r>
                          <m:rPr>
                            <m:sty m:val="i"/>
                          </m:rPr>
                          <m:t>m</m:t>
                        </m:r>
                      </m:sub>
                    </m:sSub>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e>
                    </m:d>
                  </m:e>
                </m:mr>
                <m:mr>
                  <m:e>
                    <m:sSub>
                      <m:sSubPr/>
                      <m:e>
                        <m:r>
                          <m:rPr>
                            <m:sty m:val="p"/>
                          </m:rPr>
                          <m:t>X</m:t>
                        </m:r>
                      </m:e>
                      <m:sub>
                        <m:r>
                          <m:rPr>
                            <m:sty m:val="i"/>
                          </m:rPr>
                          <m:t>m</m:t>
                        </m:r>
                      </m:sub>
                    </m:sSub>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p"/>
                              </m:rPr>
                              <m:t>2</m:t>
                            </m:r>
                            <m:r>
                              <m:rPr>
                                <m:sty m:val="i"/>
                              </m:rPr>
                              <m:t>π</m:t>
                            </m:r>
                          </m:num>
                          <m:den>
                            <m:r>
                              <m:rPr>
                                <m:sty m:val="p"/>
                              </m:rPr>
                              <m:t>3</m:t>
                            </m:r>
                          </m:den>
                        </m:f>
                      </m:e>
                    </m:d>
                  </m:e>
                </m:mr>
                <m:mr>
                  <m:e>
                    <m:sSub>
                      <m:sSubPr/>
                      <m:e>
                        <m:r>
                          <m:rPr>
                            <m:sty m:val="p"/>
                          </m:rPr>
                          <m:t>X</m:t>
                        </m:r>
                      </m:e>
                      <m:sub>
                        <m:r>
                          <m:rPr>
                            <m:sty m:val="i"/>
                          </m:rPr>
                          <m:t>m</m:t>
                        </m:r>
                      </m:sub>
                    </m:sSub>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p"/>
                              </m:rPr>
                              <m:t>2</m:t>
                            </m:r>
                            <m:r>
                              <m:rPr>
                                <m:sty m:val="i"/>
                              </m:rPr>
                              <m:t>π</m:t>
                            </m:r>
                          </m:num>
                          <m:den>
                            <m:r>
                              <m:rPr>
                                <m:sty m:val="p"/>
                              </m:rPr>
                              <m:t>3</m:t>
                            </m:r>
                          </m:den>
                        </m:f>
                      </m:e>
                    </m:d>
                  </m:e>
                </m:mr>
              </m:m>
            </m:e>
          </m:d>
        </m:oMath>
      </m:oMathPara>
    </w:p>
    <w:p>
      <w:pPr>
        <w:spacing w:after="220" w:lineRule="auto"/>
      </w:pPr>
      <w:r>
        <w:rPr>
          <w:rFonts w:eastAsia="Georgia" w:cs="Georgia" w:ascii="Georgia" w:hAnsi="Georgia"/>
        </w:rPr>
        <w:t xml:space="preserve">où </w:t>
      </w:r>
      <m:oMath>
        <m:sSub>
          <m:sSubPr/>
          <m:e>
            <m:r>
              <m:rPr>
                <m:sty m:val="i"/>
              </m:rPr>
              <m:t>X</m:t>
            </m:r>
          </m:e>
          <m:sub>
            <m:r>
              <m:rPr>
                <m:sty m:val="i"/>
              </m:rPr>
              <m:t>m</m:t>
            </m:r>
          </m:sub>
        </m:sSub>
      </m:oMath>
      <w:r>
        <w:rPr/>
        <w:t xml:space="preserve"> est l'amplitude maximale, </w:t>
      </w:r>
      <m:oMath>
        <m:sSub>
          <m:sSubPr/>
          <m:e>
            <m:r>
              <m:rPr>
                <m:sty m:val="i"/>
              </m:rPr>
              <m:t>θ</m:t>
            </m:r>
          </m:e>
          <m:sub>
            <m:r>
              <m:rPr>
                <m:sty m:val="i"/>
              </m:rPr>
              <m:t>e</m:t>
            </m:r>
          </m:sub>
        </m:sSub>
      </m:oMath>
      <w:r>
        <w:rPr>
          <w:rFonts w:eastAsia="Georgia" w:cs="Georgia" w:ascii="Georgia" w:hAnsi="Georgia"/>
        </w:rPr>
        <w:t xml:space="preserve"> l'angle électrique et </w:t>
      </w:r>
      <m:oMath>
        <m:r>
          <m:rPr>
            <m:sty m:val="i"/>
          </m:rPr>
          <m:t>ω</m:t>
        </m:r>
      </m:oMath>
      <w:r>
        <w:rPr>
          <w:rFonts w:eastAsia="Georgia" w:cs="Georgia" w:ascii="Georgia" w:hAnsi="Georgia"/>
        </w:rPr>
        <w:t xml:space="preserve"> la pulsation électrique définie selon :</w:t>
      </w:r>
    </w:p>
    <w:p>
      <w:pPr>
        <w:spacing w:after="220" w:lineRule="auto"/>
      </w:pPr>
      <m:oMathPara>
        <m:oMath>
          <m:r>
            <m:rPr>
              <m:sty m:val="i"/>
            </m:rPr>
            <m:t>ω</m:t>
          </m:r>
          <m:r>
            <m:rPr>
              <m:sty m:val="p"/>
            </m:rPr>
            <m:t>=</m:t>
          </m:r>
          <m:f>
            <m:fPr>
              <m:ctrlPr>
                <w:rPr>
                  <w:rFonts w:ascii="Cambria Math" w:hAnsi="Cambria Math"/>
                </w:rPr>
              </m:ctrlPr>
            </m:fPr>
            <m:num>
              <m:r>
                <m:rPr>
                  <m:sty m:val="i"/>
                </m:rPr>
                <m:t>d</m:t>
              </m:r>
              <m:sSub>
                <m:sSubPr/>
                <m:e>
                  <m:r>
                    <m:rPr>
                      <m:sty m:val="i"/>
                    </m:rPr>
                    <m:t>θ</m:t>
                  </m:r>
                </m:e>
                <m:sub>
                  <m:r>
                    <m:rPr>
                      <m:sty m:val="i"/>
                    </m:rPr>
                    <m:t>e</m:t>
                  </m:r>
                </m:sub>
              </m:sSub>
            </m:num>
            <m:den>
              <m:r>
                <m:rPr>
                  <m:sty m:val="i"/>
                </m:rPr>
                <m:t>d</m:t>
              </m:r>
              <m:r>
                <m:rPr>
                  <m:sty m:val="i"/>
                </m:rPr>
                <m:t>t</m:t>
              </m:r>
            </m:den>
          </m:f>
        </m:oMath>
      </m:oMathPara>
    </w:p>
    <w:p>
      <w:pPr>
        <w:spacing w:after="220" w:lineRule="auto"/>
      </w:pPr>
      <w:r>
        <w:rPr>
          <w:rFonts w:eastAsia="Georgia" w:cs="Georgia" w:ascii="Georgia" w:hAnsi="Georgia"/>
        </w:rPr>
        <w:t xml:space="preserve">Au système triphasé précédent, nous pouvons lui associer des projections sur une seconde base (nommée base « dq ») telles que les grandeurs soient indépendantes de </w:t>
      </w:r>
      <m:oMath>
        <m:sSub>
          <m:sSubPr/>
          <m:e>
            <m:r>
              <m:rPr>
                <m:sty m:val="i"/>
              </m:rPr>
              <m:t>θ</m:t>
            </m:r>
          </m:e>
          <m:sub>
            <m:r>
              <m:rPr>
                <m:sty m:val="i"/>
              </m:rPr>
              <m:t>e</m:t>
            </m:r>
          </m:sub>
        </m:sSub>
      </m:oMath>
      <w:r>
        <w:rPr/>
        <w:t xml:space="preserve"> :</w:t>
      </w:r>
    </w:p>
    <w:p>
      <w:pPr>
        <w:spacing w:after="220" w:lineRule="auto"/>
      </w:pPr>
      <m:oMathPara>
        <m:oMath>
          <m:sSub>
            <m:sSubPr/>
            <m:e>
              <m:r>
                <m:rPr>
                  <m:sty m:val="i"/>
                </m:rPr>
                <m:t>x</m:t>
              </m:r>
            </m:e>
            <m:sub>
              <m:r>
                <m:rPr>
                  <m:sty m:val="i"/>
                </m:rPr>
                <m:t>d</m:t>
              </m:r>
              <m:r>
                <m:rPr>
                  <m:sty m:val="i"/>
                </m:rPr>
                <m:t>q</m:t>
              </m:r>
            </m:sub>
          </m:sSub>
          <m:r>
            <m:rPr>
              <m:sty m:val="p"/>
            </m:rPr>
            <m:t>=</m:t>
          </m:r>
          <m:d>
            <m:dPr>
              <m:begChr m:val="("/>
              <m:endChr m:val=")"/>
              <m:grow/>
            </m:dPr>
            <m:e>
              <m:f>
                <m:fPr>
                  <m:type m:val="noBar"/>
                  <m:ctrlPr>
                    <w:rPr>
                      <w:rFonts w:ascii="Cambria Math" w:hAnsi="Cambria Math"/>
                    </w:rPr>
                  </m:ctrlPr>
                </m:fPr>
                <m:num>
                  <m:sSub>
                    <m:sSubPr/>
                    <m:e>
                      <m:r>
                        <m:rPr>
                          <m:sty m:val="i"/>
                        </m:rPr>
                        <m:t>X</m:t>
                      </m:r>
                    </m:e>
                    <m:sub>
                      <m:r>
                        <m:rPr>
                          <m:sty m:val="i"/>
                        </m:rPr>
                        <m:t>d</m:t>
                      </m:r>
                    </m:sub>
                  </m:sSub>
                </m:num>
                <m:den>
                  <m:sSub>
                    <m:sSubPr/>
                    <m:e>
                      <m:r>
                        <m:rPr>
                          <m:sty m:val="i"/>
                        </m:rPr>
                        <m:t>X</m:t>
                      </m:r>
                    </m:e>
                    <m:sub>
                      <m:r>
                        <m:rPr>
                          <m:sty m:val="i"/>
                        </m:rPr>
                        <m:t>q</m:t>
                      </m:r>
                    </m:sub>
                  </m:sSub>
                </m:den>
              </m:f>
            </m:e>
          </m:d>
        </m:oMath>
      </m:oMathPara>
    </w:p>
    <w:p>
      <w:pPr>
        <w:spacing w:after="220" w:lineRule="auto"/>
      </w:pPr>
      <w:r>
        <w:rPr/>
        <w:t xml:space="preserve">La matrice de changement de base </w:t>
      </w:r>
      <m:oMath>
        <m:r>
          <m:rPr>
            <m:sty m:val="i"/>
          </m:rPr>
          <m:t>P</m:t>
        </m:r>
        <m:d>
          <m:dPr>
            <m:begChr m:val="("/>
            <m:endChr m:val=")"/>
            <m:ctrlPr>
              <w:rPr>
                <w:rFonts w:ascii="Cambria Math" w:hAnsi="Cambria Math"/>
              </w:rPr>
            </m:ctrlPr>
          </m:dPr>
          <m:e>
            <m:sSub>
              <m:sSubPr/>
              <m:e>
                <m:r>
                  <m:rPr>
                    <m:sty m:val="i"/>
                  </m:rPr>
                  <m:t>θ</m:t>
                </m:r>
              </m:e>
              <m:sub>
                <m:r>
                  <m:rPr>
                    <m:sty m:val="p"/>
                  </m:rPr>
                  <m:t>e</m:t>
                </m:r>
              </m:sub>
            </m:sSub>
          </m:e>
        </m:d>
      </m:oMath>
      <w:r>
        <w:rPr>
          <w:rFonts w:eastAsia="Georgia" w:cs="Georgia" w:ascii="Georgia" w:hAnsi="Georgia"/>
        </w:rPr>
        <w:t xml:space="preserve"> (matrice de Park) est définie suivant la relation :</w:t>
      </w:r>
    </w:p>
    <w:p>
      <w:pPr>
        <w:spacing w:after="220" w:lineRule="auto"/>
      </w:pPr>
      <m:oMathPara>
        <m:oMath>
          <m:sSub>
            <m:sSubPr/>
            <m:e>
              <m:r>
                <m:rPr>
                  <m:sty m:val="i"/>
                </m:rPr>
                <m:t>x</m:t>
              </m:r>
            </m:e>
            <m:sub>
              <m:r>
                <m:rPr>
                  <m:sty m:val="i"/>
                </m:rPr>
                <m:t>d</m:t>
              </m:r>
              <m:r>
                <m:rPr>
                  <m:sty m:val="i"/>
                </m:rPr>
                <m:t>q</m:t>
              </m:r>
            </m:sub>
          </m:sSub>
          <m:r>
            <m:rPr>
              <m:sty m:val="p"/>
            </m:rPr>
            <m:t>=</m:t>
          </m:r>
          <m:rad>
            <m:radPr>
              <m:degHide m:val="1"/>
              <m:ctrlPr>
                <w:rPr>
                  <w:rFonts w:ascii="Cambria Math" w:hAnsi="Cambria Math"/>
                </w:rPr>
              </m:ctrlPr>
            </m:radPr>
            <m:deg/>
            <m:e>
              <m:f>
                <m:fPr>
                  <m:ctrlPr>
                    <w:rPr>
                      <w:rFonts w:ascii="Cambria Math" w:hAnsi="Cambria Math"/>
                    </w:rPr>
                  </m:ctrlPr>
                </m:fPr>
                <m:num>
                  <m:r>
                    <m:rPr>
                      <m:sty m:val="p"/>
                    </m:rPr>
                    <m:t>2</m:t>
                  </m:r>
                </m:num>
                <m:den>
                  <m:r>
                    <m:rPr>
                      <m:sty m:val="p"/>
                    </m:rPr>
                    <m:t>3</m:t>
                  </m:r>
                </m:den>
              </m:f>
            </m:e>
          </m:rad>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e>
                    </m:d>
                  </m:e>
                  <m:e>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p"/>
                              </m:rPr>
                              <m:t>2</m:t>
                            </m:r>
                            <m:r>
                              <m:rPr>
                                <m:sty m:val="i"/>
                              </m:rPr>
                              <m:t>π</m:t>
                            </m:r>
                          </m:num>
                          <m:den>
                            <m:r>
                              <m:rPr>
                                <m:sty m:val="p"/>
                              </m:rPr>
                              <m:t>3</m:t>
                            </m:r>
                          </m:den>
                        </m:f>
                      </m:e>
                    </m:d>
                  </m:e>
                  <m:e>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p"/>
                              </m:rPr>
                              <m:t>2</m:t>
                            </m:r>
                            <m:r>
                              <m:rPr>
                                <m:sty m:val="i"/>
                              </m:rPr>
                              <m:t>π</m:t>
                            </m:r>
                          </m:num>
                          <m:den>
                            <m:r>
                              <m:rPr>
                                <m:sty m:val="p"/>
                              </m:rPr>
                              <m:t>3</m:t>
                            </m:r>
                          </m:den>
                        </m:f>
                      </m:e>
                    </m:d>
                  </m:e>
                </m:mr>
                <m:mr>
                  <m:e>
                    <m:r>
                      <m:rPr>
                        <m:sty m:val="p"/>
                      </m:rPr>
                      <m:t>−</m:t>
                    </m:r>
                    <m:r>
                      <m:rPr>
                        <m:sty m:val="p"/>
                      </m:rPr>
                      <m:t>sin</m:t>
                    </m:r>
                    <m:r>
                      <m:rPr>
                        <m:sty m:val="p"/>
                      </m:rPr>
                      <m:t>⁡</m:t>
                    </m:r>
                    <m:d>
                      <m:dPr>
                        <m:begChr m:val="("/>
                        <m:endChr m:val=")"/>
                        <m:ctrlPr>
                          <w:rPr>
                            <w:rFonts w:ascii="Cambria Math" w:hAnsi="Cambria Math"/>
                          </w:rPr>
                        </m:ctrlPr>
                      </m:dPr>
                      <m:e>
                        <m:sSub>
                          <m:sSubPr/>
                          <m:e>
                            <m:r>
                              <m:rPr>
                                <m:sty m:val="i"/>
                              </m:rPr>
                              <m:t>θ</m:t>
                            </m:r>
                          </m:e>
                          <m:sub>
                            <m:r>
                              <m:rPr>
                                <m:sty m:val="p"/>
                              </m:rPr>
                              <m:t>e</m:t>
                            </m:r>
                          </m:sub>
                        </m:sSub>
                      </m:e>
                    </m:d>
                  </m:e>
                  <m:e>
                    <m:r>
                      <m:rPr>
                        <m:sty m:val="p"/>
                      </m:rPr>
                      <m:t>−</m:t>
                    </m:r>
                    <m:r>
                      <m:rPr>
                        <m:sty m:val="p"/>
                      </m:rPr>
                      <m:t>sin</m:t>
                    </m:r>
                    <m:r>
                      <m:rPr>
                        <m:sty m:val="p"/>
                      </m:rPr>
                      <m:t>⁡</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p"/>
                              </m:rPr>
                              <m:t>2</m:t>
                            </m:r>
                            <m:r>
                              <m:rPr>
                                <m:sty m:val="i"/>
                              </m:rPr>
                              <m:t>π</m:t>
                            </m:r>
                          </m:num>
                          <m:den>
                            <m:r>
                              <m:rPr>
                                <m:sty m:val="p"/>
                              </m:rPr>
                              <m:t>3</m:t>
                            </m:r>
                          </m:den>
                        </m:f>
                      </m:e>
                    </m:d>
                  </m:e>
                  <m:e>
                    <m:r>
                      <m:rPr>
                        <m:sty m:val="p"/>
                      </m:rPr>
                      <m:t>−</m:t>
                    </m:r>
                    <m:r>
                      <m:rPr>
                        <m:sty m:val="p"/>
                      </m:rPr>
                      <m:t>sin</m:t>
                    </m:r>
                    <m:r>
                      <m:rPr>
                        <m:sty m:val="p"/>
                      </m:rPr>
                      <m:t>⁡</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p"/>
                              </m:rPr>
                              <m:t>2</m:t>
                            </m:r>
                            <m:r>
                              <m:rPr>
                                <m:sty m:val="i"/>
                              </m:rPr>
                              <m:t>π</m:t>
                            </m:r>
                          </m:num>
                          <m:den>
                            <m:r>
                              <m:rPr>
                                <m:sty m:val="p"/>
                              </m:rPr>
                              <m:t>3</m:t>
                            </m:r>
                          </m:den>
                        </m:f>
                      </m:e>
                    </m:d>
                  </m:e>
                </m:mr>
              </m:m>
            </m:e>
          </m:d>
          <m:sSub>
            <m:sSubPr/>
            <m:e>
              <m:r>
                <m:rPr>
                  <m:sty m:val="i"/>
                </m:rPr>
                <m:t>x</m:t>
              </m:r>
            </m:e>
            <m:sub>
              <m:r>
                <m:rPr>
                  <m:sty m:val="i"/>
                </m:rPr>
                <m:t>a</m:t>
              </m:r>
              <m:r>
                <m:rPr>
                  <m:sty m:val="i"/>
                </m:rPr>
                <m:t>b</m:t>
              </m:r>
              <m:r>
                <m:rPr>
                  <m:sty m:val="i"/>
                </m:rPr>
                <m:t>c</m:t>
              </m:r>
            </m:sub>
          </m:sSub>
          <m:r>
            <m:rPr>
              <m:sty m:val="p"/>
            </m:rPr>
            <m:t>=</m:t>
          </m:r>
          <m:r>
            <m:rPr>
              <m:sty m:val="i"/>
            </m:rPr>
            <m:t>P</m:t>
          </m:r>
          <m:d>
            <m:dPr>
              <m:begChr m:val="("/>
              <m:endChr m:val=")"/>
              <m:ctrlPr>
                <w:rPr>
                  <w:rFonts w:ascii="Cambria Math" w:hAnsi="Cambria Math"/>
                </w:rPr>
              </m:ctrlPr>
            </m:dPr>
            <m:e>
              <m:sSub>
                <m:sSubPr/>
                <m:e>
                  <m:r>
                    <m:rPr>
                      <m:sty m:val="i"/>
                    </m:rPr>
                    <m:t>θ</m:t>
                  </m:r>
                </m:e>
                <m:sub>
                  <m:r>
                    <m:rPr>
                      <m:sty m:val="p"/>
                    </m:rPr>
                    <m:t>e</m:t>
                  </m:r>
                </m:sub>
              </m:sSub>
            </m:e>
          </m:d>
          <m:sSub>
            <m:sSubPr/>
            <m:e>
              <m:r>
                <m:rPr>
                  <m:sty m:val="i"/>
                </m:rPr>
                <m:t>x</m:t>
              </m:r>
            </m:e>
            <m:sub>
              <m:r>
                <m:rPr>
                  <m:sty m:val="i"/>
                </m:rPr>
                <m:t>a</m:t>
              </m:r>
              <m:r>
                <m:rPr>
                  <m:sty m:val="i"/>
                </m:rPr>
                <m:t>b</m:t>
              </m:r>
              <m:r>
                <m:rPr>
                  <m:sty m:val="i"/>
                </m:rPr>
                <m:t>c</m:t>
              </m:r>
            </m:sub>
          </m:sSub>
        </m:oMath>
      </m:oMathPara>
    </w:p>
    <w:p>
      <w:pPr>
        <w:spacing w:after="220" w:lineRule="auto"/>
      </w:pPr>
      <w:r>
        <w:rPr>
          <w:rFonts w:eastAsia="Georgia" w:cs="Georgia" w:ascii="Georgia" w:hAnsi="Georgia"/>
        </w:rPr>
        <w:t xml:space="preserve">La transformation inverse s'écrit :</w:t>
      </w:r>
    </w:p>
    <w:p>
      <w:pPr>
        <w:spacing w:after="220" w:lineRule="auto"/>
      </w:pPr>
      <m:oMathPara>
        <m:oMath>
          <m:sSub>
            <m:sSubPr/>
            <m:e>
              <m:r>
                <m:rPr>
                  <m:sty m:val="i"/>
                </m:rPr>
                <m:t>x</m:t>
              </m:r>
            </m:e>
            <m:sub>
              <m:r>
                <m:rPr>
                  <m:sty m:val="i"/>
                </m:rPr>
                <m:t>a</m:t>
              </m:r>
              <m:r>
                <m:rPr>
                  <m:sty m:val="i"/>
                </m:rPr>
                <m:t>b</m:t>
              </m:r>
              <m:r>
                <m:rPr>
                  <m:sty m:val="i"/>
                </m:rPr>
                <m:t>c</m:t>
              </m:r>
            </m:sub>
          </m:sSub>
          <m:r>
            <m:rPr>
              <m:sty m:val="p"/>
            </m:rPr>
            <m:t>=</m:t>
          </m:r>
          <m:rad>
            <m:radPr>
              <m:degHide m:val="1"/>
              <m:ctrlPr>
                <w:rPr>
                  <w:rFonts w:ascii="Cambria Math" w:hAnsi="Cambria Math"/>
                </w:rPr>
              </m:ctrlPr>
            </m:radPr>
            <m:deg/>
            <m:e>
              <m:f>
                <m:fPr>
                  <m:ctrlPr>
                    <w:rPr>
                      <w:rFonts w:ascii="Cambria Math" w:hAnsi="Cambria Math"/>
                    </w:rPr>
                  </m:ctrlPr>
                </m:fPr>
                <m:num>
                  <m:r>
                    <m:rPr>
                      <m:sty m:val="p"/>
                    </m:rPr>
                    <m:t>2</m:t>
                  </m:r>
                </m:num>
                <m:den>
                  <m:r>
                    <m:rPr>
                      <m:sty m:val="p"/>
                    </m:rPr>
                    <m:t>3</m:t>
                  </m:r>
                </m:den>
              </m:f>
            </m:e>
          </m:rad>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e>
                    </m:d>
                  </m:e>
                  <m:e>
                    <m:r>
                      <m:rPr>
                        <m:sty m:val="p"/>
                      </m:rPr>
                      <m:t>−</m:t>
                    </m:r>
                    <m:r>
                      <m:rPr>
                        <m:sty m:val="p"/>
                      </m:rPr>
                      <m:t>sin</m:t>
                    </m:r>
                    <m:r>
                      <m:rPr>
                        <m:sty m:val="p"/>
                      </m:rPr>
                      <m:t>⁡</m:t>
                    </m:r>
                    <m:d>
                      <m:dPr>
                        <m:begChr m:val="("/>
                        <m:endChr m:val=")"/>
                        <m:ctrlPr>
                          <w:rPr>
                            <w:rFonts w:ascii="Cambria Math" w:hAnsi="Cambria Math"/>
                          </w:rPr>
                        </m:ctrlPr>
                      </m:dPr>
                      <m:e>
                        <m:sSub>
                          <m:sSubPr/>
                          <m:e>
                            <m:r>
                              <m:rPr>
                                <m:sty m:val="i"/>
                              </m:rPr>
                              <m:t>θ</m:t>
                            </m:r>
                          </m:e>
                          <m:sub>
                            <m:r>
                              <m:rPr>
                                <m:sty m:val="p"/>
                              </m:rPr>
                              <m:t>e</m:t>
                            </m:r>
                          </m:sub>
                        </m:sSub>
                      </m:e>
                    </m:d>
                  </m:e>
                </m:mr>
                <m:mr>
                  <m:e>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p"/>
                              </m:rPr>
                              <m:t>2</m:t>
                            </m:r>
                            <m:r>
                              <m:rPr>
                                <m:sty m:val="i"/>
                              </m:rPr>
                              <m:t>π</m:t>
                            </m:r>
                          </m:num>
                          <m:den>
                            <m:r>
                              <m:rPr>
                                <m:sty m:val="p"/>
                              </m:rPr>
                              <m:t>3</m:t>
                            </m:r>
                          </m:den>
                        </m:f>
                      </m:e>
                    </m:d>
                  </m:e>
                  <m:e>
                    <m:r>
                      <m:rPr>
                        <m:sty m:val="p"/>
                      </m:rPr>
                      <m:t>−</m:t>
                    </m:r>
                    <m:r>
                      <m:rPr>
                        <m:sty m:val="p"/>
                      </m:rPr>
                      <m:t>sin</m:t>
                    </m:r>
                    <m:r>
                      <m:rPr>
                        <m:sty m:val="p"/>
                      </m:rPr>
                      <m:t>⁡</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p"/>
                              </m:rPr>
                              <m:t>2</m:t>
                            </m:r>
                            <m:r>
                              <m:rPr>
                                <m:sty m:val="i"/>
                              </m:rPr>
                              <m:t>π</m:t>
                            </m:r>
                          </m:num>
                          <m:den>
                            <m:r>
                              <m:rPr>
                                <m:sty m:val="p"/>
                              </m:rPr>
                              <m:t>3</m:t>
                            </m:r>
                          </m:den>
                        </m:f>
                      </m:e>
                    </m:d>
                  </m:e>
                </m:mr>
                <m:mr>
                  <m:e>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p"/>
                              </m:rPr>
                              <m:t>2</m:t>
                            </m:r>
                            <m:r>
                              <m:rPr>
                                <m:sty m:val="i"/>
                              </m:rPr>
                              <m:t>π</m:t>
                            </m:r>
                          </m:num>
                          <m:den>
                            <m:r>
                              <m:rPr>
                                <m:sty m:val="p"/>
                              </m:rPr>
                              <m:t>3</m:t>
                            </m:r>
                          </m:den>
                        </m:f>
                      </m:e>
                    </m:d>
                  </m:e>
                  <m:e>
                    <m:r>
                      <m:rPr>
                        <m:sty m:val="p"/>
                      </m:rPr>
                      <m:t>−</m:t>
                    </m:r>
                    <m:r>
                      <m:rPr>
                        <m:sty m:val="p"/>
                      </m:rPr>
                      <m:t>sin</m:t>
                    </m:r>
                    <m:r>
                      <m:rPr>
                        <m:sty m:val="p"/>
                      </m:rPr>
                      <m:t>⁡</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p"/>
                              </m:rPr>
                              <m:t>2</m:t>
                            </m:r>
                            <m:r>
                              <m:rPr>
                                <m:sty m:val="i"/>
                              </m:rPr>
                              <m:t>π</m:t>
                            </m:r>
                          </m:num>
                          <m:den>
                            <m:r>
                              <m:rPr>
                                <m:sty m:val="p"/>
                              </m:rPr>
                              <m:t>3</m:t>
                            </m:r>
                          </m:den>
                        </m:f>
                      </m:e>
                    </m:d>
                  </m:e>
                </m:mr>
              </m:m>
            </m:e>
          </m:d>
          <m:sSub>
            <m:sSubPr/>
            <m:e>
              <m:r>
                <m:rPr>
                  <m:sty m:val="i"/>
                </m:rPr>
                <m:t>x</m:t>
              </m:r>
            </m:e>
            <m:sub>
              <m:r>
                <m:rPr>
                  <m:sty m:val="i"/>
                </m:rPr>
                <m:t>d</m:t>
              </m:r>
              <m:r>
                <m:rPr>
                  <m:sty m:val="i"/>
                </m:rPr>
                <m:t>q</m:t>
              </m:r>
            </m:sub>
          </m:sSub>
          <m:r>
            <m:rPr>
              <m:sty m:val="p"/>
            </m:rPr>
            <m:t>=</m:t>
          </m:r>
          <m:sSup>
            <m:sSupPr/>
            <m:e>
              <m:r>
                <m:rPr>
                  <m:sty m:val="i"/>
                </m:rPr>
                <m:t>P</m:t>
              </m:r>
            </m:e>
            <m:sup>
              <m:r>
                <m:rPr>
                  <m:sty m:val="i"/>
                </m:rPr>
                <m:t>t</m:t>
              </m:r>
            </m:sup>
          </m:sSup>
          <m:d>
            <m:dPr>
              <m:begChr m:val="("/>
              <m:endChr m:val=")"/>
              <m:ctrlPr>
                <w:rPr>
                  <w:rFonts w:ascii="Cambria Math" w:hAnsi="Cambria Math"/>
                </w:rPr>
              </m:ctrlPr>
            </m:dPr>
            <m:e>
              <m:sSub>
                <m:sSubPr/>
                <m:e>
                  <m:r>
                    <m:rPr>
                      <m:sty m:val="i"/>
                    </m:rPr>
                    <m:t>θ</m:t>
                  </m:r>
                </m:e>
                <m:sub>
                  <m:r>
                    <m:rPr>
                      <m:sty m:val="p"/>
                    </m:rPr>
                    <m:t>e</m:t>
                  </m:r>
                </m:sub>
              </m:sSub>
            </m:e>
          </m:d>
          <m:sSub>
            <m:sSubPr/>
            <m:e>
              <m:r>
                <m:rPr>
                  <m:sty m:val="i"/>
                </m:rPr>
                <m:t>x</m:t>
              </m:r>
            </m:e>
            <m:sub>
              <m:r>
                <m:rPr>
                  <m:sty m:val="i"/>
                </m:rPr>
                <m:t>d</m:t>
              </m:r>
              <m:r>
                <m:rPr>
                  <m:sty m:val="i"/>
                </m:rPr>
                <m:t>q</m:t>
              </m:r>
            </m:sub>
          </m:sSub>
        </m:oMath>
      </m:oMathPara>
    </w:p>
    <w:p>
      <w:pPr>
        <w:spacing w:after="220" w:lineRule="auto"/>
      </w:pPr>
      <w:r>
        <w:rPr>
          <w:rFonts w:eastAsia="Georgia" w:cs="Georgia" w:ascii="Georgia" w:hAnsi="Georgia"/>
        </w:rPr>
        <w:t xml:space="preserve">La matrice de changement de base possède la propriété suivante :</w:t>
      </w:r>
    </w:p>
    <w:p>
      <w:pPr>
        <w:spacing w:after="220" w:lineRule="auto"/>
      </w:pPr>
      <m:oMathPara>
        <m:oMath>
          <m:r>
            <m:rPr>
              <m:sty m:val="i"/>
            </m:rPr>
            <m:t>P</m:t>
          </m:r>
          <m:d>
            <m:dPr>
              <m:begChr m:val="("/>
              <m:endChr m:val=")"/>
              <m:ctrlPr>
                <w:rPr>
                  <w:rFonts w:ascii="Cambria Math" w:hAnsi="Cambria Math"/>
                </w:rPr>
              </m:ctrlPr>
            </m:dPr>
            <m:e>
              <m:sSub>
                <m:sSubPr/>
                <m:e>
                  <m:r>
                    <m:rPr>
                      <m:sty m:val="i"/>
                    </m:rPr>
                    <m:t>θ</m:t>
                  </m:r>
                </m:e>
                <m:sub>
                  <m:r>
                    <m:rPr>
                      <m:sty m:val="p"/>
                    </m:rPr>
                    <m:t>e</m:t>
                  </m:r>
                </m:sub>
              </m:sSub>
            </m:e>
          </m:d>
          <m:sSup>
            <m:sSupPr/>
            <m:e>
              <m:r>
                <m:rPr>
                  <m:sty m:val="i"/>
                </m:rPr>
                <m:t>P</m:t>
              </m:r>
            </m:e>
            <m:sup>
              <m:r>
                <m:rPr>
                  <m:sty m:val="i"/>
                </m:rPr>
                <m:t>t</m:t>
              </m:r>
            </m:sup>
          </m:sSup>
          <m:d>
            <m:dPr>
              <m:begChr m:val="("/>
              <m:endChr m:val=")"/>
              <m:ctrlPr>
                <w:rPr>
                  <w:rFonts w:ascii="Cambria Math" w:hAnsi="Cambria Math"/>
                </w:rPr>
              </m:ctrlPr>
            </m:dPr>
            <m:e>
              <m:sSub>
                <m:sSubPr/>
                <m:e>
                  <m:r>
                    <m:rPr>
                      <m:sty m:val="i"/>
                    </m:rPr>
                    <m:t>θ</m:t>
                  </m:r>
                </m:e>
                <m:sub>
                  <m:r>
                    <m:rPr>
                      <m:sty m:val="p"/>
                    </m:rPr>
                    <m:t>e</m:t>
                  </m:r>
                </m:sub>
              </m:sSub>
            </m:e>
          </m:d>
          <m:r>
            <m:rPr>
              <m:sty m:val="p"/>
            </m:rPr>
            <m:t>=</m:t>
          </m:r>
          <m:sSub>
            <m:sSubPr/>
            <m:e>
              <m:r>
                <m:rPr>
                  <m:sty m:val="i"/>
                </m:rPr>
                <m:t>I</m:t>
              </m:r>
            </m:e>
            <m:sub>
              <m:r>
                <m:rPr>
                  <m:sty m:val="i"/>
                </m:rPr>
                <m:t>d</m:t>
              </m:r>
              <m:r>
                <m:rPr>
                  <m:sty m:val="i"/>
                </m:rPr>
                <m:t>q</m:t>
              </m:r>
            </m:sub>
          </m:sSub>
        </m:oMath>
      </m:oMathPara>
    </w:p>
    <w:p>
      <w:pPr>
        <w:spacing w:after="220" w:lineRule="auto"/>
      </w:pPr>
      <w:r>
        <w:rPr/>
        <w:t xml:space="preserve">avec </w:t>
      </w:r>
      <m:oMath>
        <m:sSub>
          <m:sSubPr/>
          <m:e>
            <m:r>
              <m:rPr>
                <m:sty m:val="i"/>
              </m:rPr>
              <m:t>I</m:t>
            </m:r>
          </m:e>
          <m:sub>
            <m:r>
              <m:rPr>
                <m:sty m:val="i"/>
              </m:rPr>
              <m:t>d</m:t>
            </m:r>
            <m:r>
              <m:rPr>
                <m:sty m:val="i"/>
              </m:rPr>
              <m:t>q</m:t>
            </m:r>
          </m:sub>
        </m:sSub>
      </m:oMath>
      <w:r>
        <w:rPr>
          <w:rFonts w:eastAsia="Georgia" w:cs="Georgia" w:ascii="Georgia" w:hAnsi="Georgia"/>
        </w:rPr>
        <w:t xml:space="preserve"> la matrice identité dans la base dq et </w:t>
      </w:r>
      <m:oMath>
        <m:sSup>
          <m:sSupPr/>
          <m:e>
            <m:r>
              <m:rPr>
                <m:sty m:val="i"/>
              </m:rPr>
              <m:t>P</m:t>
            </m:r>
          </m:e>
          <m:sup>
            <m:r>
              <m:rPr>
                <m:sty m:val="i"/>
              </m:rPr>
              <m:t>t</m:t>
            </m:r>
          </m:sup>
        </m:sSup>
      </m:oMath>
      <w:r>
        <w:rPr>
          <w:rFonts w:eastAsia="Georgia" w:cs="Georgia" w:ascii="Georgia" w:hAnsi="Georgia"/>
        </w:rPr>
        <w:t xml:space="preserve"> la transposée de </w:t>
      </w:r>
      <m:oMath>
        <m:r>
          <m:rPr>
            <m:sty m:val="i"/>
          </m:rPr>
          <m:t>P</m:t>
        </m:r>
      </m:oMath>
      <w:r>
        <w:rPr/>
        <w:t xml:space="preserve">.</w:t>
      </w:r>
      <w:r>
        <w:rPr/>
        <w:br w:type="textWrapping"/>
      </w:r>
      <w:r>
        <w:rPr>
          <w:rFonts w:eastAsia="Georgia" w:cs="Georgia" w:ascii="Georgia" w:hAnsi="Georgia"/>
        </w:rPr>
        <w:t xml:space="preserve">Par définition, nous définissons deux matrices à partir de la matrice de Park inverse :</w:t>
      </w:r>
    </w:p>
    <w:p>
      <w:pPr>
        <w:spacing w:after="220" w:lineRule="auto"/>
      </w:pPr>
      <m:oMathPara>
        <m:oMath>
          <m:sSup>
            <m:sSupPr/>
            <m:e>
              <m:r>
                <m:rPr>
                  <m:sty m:val="i"/>
                </m:rPr>
                <m:t>P</m:t>
              </m:r>
            </m:e>
            <m:sup>
              <m:r>
                <m:rPr>
                  <m:sty m:val="i"/>
                </m:rPr>
                <m:t>t</m:t>
              </m:r>
            </m:sup>
          </m:sSup>
          <m:d>
            <m:dPr>
              <m:begChr m:val="("/>
              <m:endChr m:val=")"/>
              <m:ctrlPr>
                <w:rPr>
                  <w:rFonts w:ascii="Cambria Math" w:hAnsi="Cambria Math"/>
                </w:rPr>
              </m:ctrlPr>
            </m:dPr>
            <m:e>
              <m:sSub>
                <m:sSubPr/>
                <m:e>
                  <m:r>
                    <m:rPr>
                      <m:sty m:val="i"/>
                    </m:rPr>
                    <m:t>θ</m:t>
                  </m:r>
                </m:e>
                <m:sub>
                  <m:r>
                    <m:rPr>
                      <m:sty m:val="p"/>
                    </m:rPr>
                    <m:t>e</m:t>
                  </m:r>
                </m:sub>
              </m:sSub>
            </m:e>
          </m:d>
          <m:r>
            <m:rPr>
              <m:sty m:val="p"/>
            </m:rPr>
            <m:t>=</m:t>
          </m:r>
          <m:r>
            <m:rPr>
              <m:sty m:val="p"/>
            </m:rPr>
            <m:t>C</m:t>
          </m:r>
          <m:r>
            <m:rPr>
              <m:sty m:val="p"/>
            </m:rPr>
            <m:t>.</m:t>
          </m:r>
          <m:r>
            <m:rPr>
              <m:sty m:val="p"/>
            </m:rPr>
            <m:t>R</m:t>
          </m:r>
          <m:d>
            <m:dPr>
              <m:begChr m:val="("/>
              <m:endChr m:val=")"/>
              <m:ctrlPr>
                <w:rPr>
                  <w:rFonts w:ascii="Cambria Math" w:hAnsi="Cambria Math"/>
                </w:rPr>
              </m:ctrlPr>
            </m:dPr>
            <m:e>
              <m:sSub>
                <m:sSubPr/>
                <m:e>
                  <m:r>
                    <m:rPr>
                      <m:sty m:val="i"/>
                    </m:rPr>
                    <m:t>θ</m:t>
                  </m:r>
                </m:e>
                <m:sub>
                  <m:r>
                    <m:rPr>
                      <m:sty m:val="p"/>
                    </m:rPr>
                    <m:t>e</m:t>
                  </m:r>
                </m:sub>
              </m:sSub>
            </m:e>
          </m:d>
        </m:oMath>
      </m:oMathPara>
    </w:p>
    <w:p>
      <w:pPr>
        <w:spacing w:after="220" w:lineRule="auto"/>
      </w:pPr>
      <w:r>
        <w:rPr>
          <w:rFonts w:eastAsia="Georgia" w:cs="Georgia" w:ascii="Georgia" w:hAnsi="Georgia"/>
        </w:rPr>
        <w:t xml:space="preserve">où C est la matrice de Clarke et </w:t>
      </w:r>
      <m:oMath>
        <m:r>
          <m:rPr>
            <m:sty m:val="p"/>
          </m:rPr>
          <m:t>R</m:t>
        </m:r>
        <m:d>
          <m:dPr>
            <m:begChr m:val="("/>
            <m:endChr m:val=")"/>
            <m:ctrlPr>
              <w:rPr>
                <w:rFonts w:ascii="Cambria Math" w:hAnsi="Cambria Math"/>
              </w:rPr>
            </m:ctrlPr>
          </m:dPr>
          <m:e>
            <m:sSub>
              <m:sSubPr/>
              <m:e>
                <m:r>
                  <m:rPr>
                    <m:sty m:val="i"/>
                  </m:rPr>
                  <m:t>θ</m:t>
                </m:r>
              </m:e>
              <m:sub>
                <m:r>
                  <m:rPr>
                    <m:sty m:val="p"/>
                  </m:rPr>
                  <m:t>e</m:t>
                </m:r>
              </m:sub>
            </m:sSub>
          </m:e>
        </m:d>
      </m:oMath>
      <w:r>
        <w:rPr/>
        <w:t xml:space="preserve"> la matrice de rotation :</w:t>
      </w:r>
      <w:r>
        <w:rPr/>
        <w:br w:type="textWrapping"/>
      </w:r>
      <m:oMathPara>
        <m:oMathParaPr>
          <m:jc m:val="left"/>
        </m:oMathParaPr>
        <m:oMath>
          <m:r>
            <m:rPr>
              <m:sty m:val="i"/>
            </m:rPr>
            <m:t>C</m:t>
          </m:r>
          <m:r>
            <m:rPr>
              <m:sty m:val="p"/>
            </m:rPr>
            <m:t>=</m:t>
          </m:r>
          <m:rad>
            <m:radPr>
              <m:degHide m:val="1"/>
              <m:ctrlPr>
                <w:rPr>
                  <w:rFonts w:ascii="Cambria Math" w:hAnsi="Cambria Math"/>
                </w:rPr>
              </m:ctrlPr>
            </m:radPr>
            <m:deg/>
            <m:e>
              <m:f>
                <m:fPr>
                  <m:ctrlPr>
                    <w:rPr>
                      <w:rFonts w:ascii="Cambria Math" w:hAnsi="Cambria Math"/>
                    </w:rPr>
                  </m:ctrlPr>
                </m:fPr>
                <m:num>
                  <m:r>
                    <m:rPr>
                      <m:sty m:val="p"/>
                    </m:rPr>
                    <m:t>2</m:t>
                  </m:r>
                </m:num>
                <m:den>
                  <m:r>
                    <m:rPr>
                      <m:sty m:val="p"/>
                    </m:rPr>
                    <m:t>3</m:t>
                  </m:r>
                </m:den>
              </m:f>
            </m:e>
          </m:rad>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1</m:t>
                    </m:r>
                  </m:e>
                  <m:e>
                    <m:r>
                      <m:rPr>
                        <m:sty m:val="p"/>
                      </m:rPr>
                      <m:t>0</m:t>
                    </m:r>
                  </m:e>
                </m:mr>
                <m:mr>
                  <m:e>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p"/>
                              </m:rPr>
                              <m:t>2</m:t>
                            </m:r>
                            <m:r>
                              <m:rPr>
                                <m:sty m:val="i"/>
                              </m:rPr>
                              <m:t>π</m:t>
                            </m:r>
                          </m:num>
                          <m:den>
                            <m:r>
                              <m:rPr>
                                <m:sty m:val="p"/>
                              </m:rPr>
                              <m:t>3</m:t>
                            </m:r>
                          </m:den>
                        </m:f>
                      </m:e>
                    </m:d>
                  </m:e>
                  <m:e>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p"/>
                              </m:rPr>
                              <m:t>2</m:t>
                            </m:r>
                            <m:r>
                              <m:rPr>
                                <m:sty m:val="i"/>
                              </m:rPr>
                              <m:t>π</m:t>
                            </m:r>
                          </m:num>
                          <m:den>
                            <m:r>
                              <m:rPr>
                                <m:sty m:val="p"/>
                              </m:rPr>
                              <m:t>3</m:t>
                            </m:r>
                          </m:den>
                        </m:f>
                      </m:e>
                    </m:d>
                  </m:e>
                </m:mr>
                <m:mr>
                  <m:e>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p"/>
                              </m:rPr>
                              <m:t>4</m:t>
                            </m:r>
                            <m:r>
                              <m:rPr>
                                <m:sty m:val="i"/>
                              </m:rPr>
                              <m:t>π</m:t>
                            </m:r>
                          </m:num>
                          <m:den>
                            <m:r>
                              <m:rPr>
                                <m:sty m:val="p"/>
                              </m:rPr>
                              <m:t>3</m:t>
                            </m:r>
                          </m:den>
                        </m:f>
                      </m:e>
                    </m:d>
                  </m:e>
                  <m:e>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p"/>
                              </m:rPr>
                              <m:t>4</m:t>
                            </m:r>
                            <m:r>
                              <m:rPr>
                                <m:sty m:val="i"/>
                              </m:rPr>
                              <m:t>π</m:t>
                            </m:r>
                          </m:num>
                          <m:den>
                            <m:r>
                              <m:rPr>
                                <m:sty m:val="p"/>
                              </m:rPr>
                              <m:t>3</m:t>
                            </m:r>
                          </m:den>
                        </m:f>
                      </m:e>
                    </m:d>
                  </m:e>
                </m:mr>
              </m:m>
            </m:e>
          </m:d>
          <m:r>
            <m:rPr>
              <m:sty m:val="p"/>
            </m:rPr>
            <m:t xml:space="preserve"> </m:t>
          </m:r>
          <m:r>
            <m:rPr>
              <m:sty m:val="i"/>
            </m:rPr>
            <m:t>R</m:t>
          </m:r>
          <m:d>
            <m:dPr>
              <m:begChr m:val="("/>
              <m:endChr m:val=")"/>
              <m:ctrlPr>
                <w:rPr>
                  <w:rFonts w:ascii="Cambria Math" w:hAnsi="Cambria Math"/>
                </w:rPr>
              </m:ctrlPr>
            </m:dPr>
            <m:e>
              <m:sSub>
                <m:sSubPr/>
                <m:e>
                  <m:r>
                    <m:rPr>
                      <m:sty m:val="i"/>
                    </m:rPr>
                    <m:t>θ</m:t>
                  </m:r>
                </m:e>
                <m:sub>
                  <m:r>
                    <m:rPr>
                      <m:sty m:val="p"/>
                    </m:rPr>
                    <m:t>e</m:t>
                  </m:r>
                </m:sub>
              </m:sSub>
            </m:e>
          </m:d>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e>
                    </m:d>
                  </m:e>
                  <m:e>
                    <m:r>
                      <m:rPr>
                        <m:sty m:val="p"/>
                      </m:rPr>
                      <m:t>−</m:t>
                    </m:r>
                    <m:r>
                      <m:rPr>
                        <m:sty m:val="p"/>
                      </m:rPr>
                      <m:t>sin</m:t>
                    </m:r>
                    <m:r>
                      <m:rPr>
                        <m:sty m:val="p"/>
                      </m:rPr>
                      <m:t>⁡</m:t>
                    </m:r>
                    <m:d>
                      <m:dPr>
                        <m:begChr m:val="("/>
                        <m:endChr m:val=")"/>
                        <m:ctrlPr>
                          <w:rPr>
                            <w:rFonts w:ascii="Cambria Math" w:hAnsi="Cambria Math"/>
                          </w:rPr>
                        </m:ctrlPr>
                      </m:dPr>
                      <m:e>
                        <m:sSub>
                          <m:sSubPr/>
                          <m:e>
                            <m:r>
                              <m:rPr>
                                <m:sty m:val="i"/>
                              </m:rPr>
                              <m:t>θ</m:t>
                            </m:r>
                          </m:e>
                          <m:sub>
                            <m:r>
                              <m:rPr>
                                <m:sty m:val="p"/>
                              </m:rPr>
                              <m:t>e</m:t>
                            </m:r>
                          </m:sub>
                        </m:sSub>
                      </m:e>
                    </m:d>
                  </m:e>
                </m:mr>
                <m:mr>
                  <m:e>
                    <m:r>
                      <m:rPr>
                        <m:sty m:val="p"/>
                      </m:rPr>
                      <m:t>sin</m:t>
                    </m:r>
                    <m:r>
                      <m:rPr>
                        <m:sty m:val="p"/>
                      </m:rPr>
                      <m:t>⁡</m:t>
                    </m:r>
                    <m:d>
                      <m:dPr>
                        <m:begChr m:val="("/>
                        <m:endChr m:val=")"/>
                        <m:ctrlPr>
                          <w:rPr>
                            <w:rFonts w:ascii="Cambria Math" w:hAnsi="Cambria Math"/>
                          </w:rPr>
                        </m:ctrlPr>
                      </m:dPr>
                      <m:e>
                        <m:sSub>
                          <m:sSubPr/>
                          <m:e>
                            <m:r>
                              <m:rPr>
                                <m:sty m:val="i"/>
                              </m:rPr>
                              <m:t>θ</m:t>
                            </m:r>
                          </m:e>
                          <m:sub>
                            <m:r>
                              <m:rPr>
                                <m:sty m:val="p"/>
                              </m:rPr>
                              <m:t>e</m:t>
                            </m:r>
                          </m:sub>
                        </m:sSub>
                      </m:e>
                    </m:d>
                  </m:e>
                  <m:e>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e>
                    </m:d>
                  </m:e>
                </m:mr>
              </m:m>
            </m:e>
          </m:d>
        </m:oMath>
      </m:oMathPara>
      <w:r>
        <w:rPr/>
        <w:br w:type="textWrapping"/>
      </w:r>
      <w:r>
        <w:rPr/>
        <w:t xml:space="preserve">Question 12: Montrer que </w:t>
      </w:r>
      <m:oMath>
        <m:sSup>
          <m:sSupPr/>
          <m:e>
            <m:r>
              <m:rPr>
                <m:sty m:val="p"/>
              </m:rPr>
              <m:t>R</m:t>
            </m:r>
          </m:e>
          <m:sup>
            <m:r>
              <m:rPr>
                <m:sty m:val="p"/>
              </m:rPr>
              <m:t>t</m:t>
            </m:r>
          </m:sup>
        </m:sSup>
        <m:d>
          <m:dPr>
            <m:begChr m:val="("/>
            <m:endChr m:val=")"/>
            <m:ctrlPr>
              <w:rPr>
                <w:rFonts w:ascii="Cambria Math" w:hAnsi="Cambria Math"/>
              </w:rPr>
            </m:ctrlPr>
          </m:dPr>
          <m:e>
            <m:sSub>
              <m:sSubPr/>
              <m:e>
                <m:r>
                  <m:rPr>
                    <m:sty m:val="i"/>
                  </m:rPr>
                  <m:t>θ</m:t>
                </m:r>
              </m:e>
              <m:sub>
                <m:r>
                  <m:rPr>
                    <m:sty m:val="p"/>
                  </m:rPr>
                  <m:t>e</m:t>
                </m:r>
              </m:sub>
            </m:sSub>
          </m:e>
        </m:d>
        <m:r>
          <m:rPr>
            <m:sty m:val="p"/>
          </m:rPr>
          <m:t>=</m:t>
        </m:r>
        <m:r>
          <m:rPr>
            <m:sty m:val="p"/>
          </m:rPr>
          <m:t>R</m:t>
        </m:r>
        <m:d>
          <m:dPr>
            <m:begChr m:val="("/>
            <m:endChr m:val=")"/>
            <m:ctrlPr>
              <w:rPr>
                <w:rFonts w:ascii="Cambria Math" w:hAnsi="Cambria Math"/>
              </w:rPr>
            </m:ctrlPr>
          </m:dPr>
          <m:e>
            <m:r>
              <m:rPr>
                <m:sty m:val="p"/>
              </m:rPr>
              <m:t>−</m:t>
            </m:r>
            <m:sSub>
              <m:sSubPr/>
              <m:e>
                <m:r>
                  <m:rPr>
                    <m:sty m:val="i"/>
                  </m:rPr>
                  <m:t>θ</m:t>
                </m:r>
              </m:e>
              <m:sub>
                <m:r>
                  <m:rPr>
                    <m:sty m:val="p"/>
                  </m:rPr>
                  <m:t>e</m:t>
                </m:r>
              </m:sub>
            </m:sSub>
          </m:e>
        </m:d>
      </m:oMath>
      <w:r>
        <w:rPr/>
        <w:t xml:space="preserve">. Montrer que </w:t>
      </w:r>
      <m:oMath>
        <m:f>
          <m:fPr>
            <m:ctrlPr>
              <w:rPr>
                <w:rFonts w:ascii="Cambria Math" w:hAnsi="Cambria Math"/>
              </w:rPr>
            </m:ctrlPr>
          </m:fPr>
          <m:num>
            <m:r>
              <m:rPr>
                <m:sty m:val="i"/>
              </m:rPr>
              <m:t>d</m:t>
            </m:r>
            <m:r>
              <m:rPr>
                <m:sty m:val="p"/>
              </m:rPr>
              <m:t>R</m:t>
            </m:r>
            <m:d>
              <m:dPr>
                <m:begChr m:val="("/>
                <m:endChr m:val=")"/>
                <m:ctrlPr>
                  <w:rPr>
                    <w:rFonts w:ascii="Cambria Math" w:hAnsi="Cambria Math"/>
                  </w:rPr>
                </m:ctrlPr>
              </m:dPr>
              <m:e>
                <m:sSub>
                  <m:sSubPr/>
                  <m:e>
                    <m:r>
                      <m:rPr>
                        <m:sty m:val="i"/>
                      </m:rPr>
                      <m:t>θ</m:t>
                    </m:r>
                  </m:e>
                  <m:sub>
                    <m:r>
                      <m:rPr>
                        <m:sty m:val="p"/>
                      </m:rPr>
                      <m:t>e</m:t>
                    </m:r>
                  </m:sub>
                </m:sSub>
              </m:e>
            </m:d>
          </m:num>
          <m:den>
            <m:r>
              <m:rPr>
                <m:sty m:val="i"/>
              </m:rPr>
              <m:t>d</m:t>
            </m:r>
            <m:r>
              <m:rPr>
                <m:sty m:val="i"/>
              </m:rPr>
              <m:t>t</m:t>
            </m:r>
          </m:den>
        </m:f>
        <m:r>
          <m:rPr>
            <m:sty m:val="p"/>
          </m:rPr>
          <m:t>=</m:t>
        </m:r>
        <m:r>
          <m:rPr>
            <m:sty m:val="i"/>
          </m:rPr>
          <m:t>ω</m:t>
        </m:r>
        <m:r>
          <m:rPr>
            <m:sty m:val="p"/>
          </m:rPr>
          <m:t>⋅</m:t>
        </m:r>
        <m:r>
          <m:rPr>
            <m:sty m:val="i"/>
          </m:rPr>
          <m:t>R</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i"/>
                  </m:rPr>
                  <m:t>π</m:t>
                </m:r>
              </m:num>
              <m:den>
                <m:r>
                  <m:rPr>
                    <m:sty m:val="p"/>
                  </m:rPr>
                  <m:t>2</m:t>
                </m:r>
              </m:den>
            </m:f>
          </m:e>
        </m:d>
      </m:oMath>
      <w:r>
        <w:rPr/>
        <w:br w:type="textWrapping"/>
      </w:r>
      <w:r>
        <w:rPr>
          <w:rFonts w:eastAsia="Georgia" w:cs="Georgia" w:ascii="Georgia" w:hAnsi="Georgia"/>
        </w:rPr>
        <w:t xml:space="preserve">La propriété ci-dessus va maintenant être exploitée dans le traitement du modèle de l'alternateur synchrone.</w:t>
      </w:r>
    </w:p>
    <w:p>
      <w:pPr>
        <w:spacing w:line="271" w:before="330" w:lineRule="auto"/>
      </w:pPr>
      <w:r>
        <w:rPr>
          <w:rFonts w:eastAsia="Georgia" w:cs="Georgia" w:ascii="Georgia" w:hAnsi="Georgia"/>
          <w:b/>
          <w:sz w:val="42"/>
        </w:rPr>
        <w:t xml:space="preserve">II. Modèle de l'alternateur synchrone</w:t>
      </w:r>
    </w:p>
    <w:p>
      <w:pPr>
        <w:spacing w:lineRule="auto"/>
        <w:jc w:val="center"/>
      </w:pPr>
      <w:r>
        <w:rPr/>
        <w:drawing>
          <wp:inline distB="0" distL="0" distR="0" distT="0">
            <wp:extent cx="5486400" cy="3411137"/>
            <wp:effectExtent b="0" l="0" r="0" t="0"/>
            <wp:docPr id="13" name="image-1630e521da72c68b233449cd5bd777a4ac07c91a.jpg"/>
            <a:graphic>
              <a:graphicData uri="http://schemas.openxmlformats.org/drawingml/2006/picture">
                <pic:pic>
                  <pic:nvPicPr>
                    <pic:cNvPr id="13" name="image-1630e521da72c68b233449cd5bd777a4ac07c91a.jpg" descr=""/>
                    <pic:cNvPicPr/>
                  </pic:nvPicPr>
                  <pic:blipFill>
                    <a:blip r:embed="rId17" cstate="print"/>
                    <a:srcRect b="0" l="0" r="0" t="0"/>
                    <a:stretch>
                      <a:fillRect/>
                    </a:stretch>
                  </pic:blipFill>
                  <pic:spPr>
                    <a:xfrm>
                      <a:off x="0" y="0"/>
                      <a:ext cx="5486400" cy="3411137"/>
                    </a:xfrm>
                    <a:prstGeom prst="rect"/>
                  </pic:spPr>
                </pic:pic>
              </a:graphicData>
            </a:graphic>
          </wp:inline>
        </w:drawing>
      </w:r>
    </w:p>
    <w:p>
      <w:pPr>
        <w:spacing w:lineRule="auto"/>
      </w:pPr>
      <w:r>
        <w:rPr>
          <w:rFonts w:eastAsia="Georgia" w:cs="Georgia" w:ascii="Georgia" w:hAnsi="Georgia"/>
        </w:rPr>
        <w:t xml:space="preserve">Figure 10 : Schéma équivalent de l'alternateur synchrone</w:t>
      </w:r>
    </w:p>
    <w:p>
      <w:pPr>
        <w:spacing w:after="220" w:lineRule="auto"/>
      </w:pPr>
      <w:r>
        <w:rPr>
          <w:rFonts w:eastAsia="Georgia" w:cs="Georgia" w:ascii="Georgia" w:hAnsi="Georgia"/>
        </w:rPr>
        <w:t xml:space="preserve">L'équation aux tensions de l'alternateur synchrone peut être écrite comme :</w:t>
      </w:r>
    </w:p>
    <w:p>
      <w:pPr>
        <w:spacing w:after="220" w:lineRule="auto"/>
      </w:pPr>
      <m:oMathPara>
        <m:oMath>
          <m:sSub>
            <m:sSubPr/>
            <m:e>
              <m:r>
                <m:rPr>
                  <m:sty m:val="i"/>
                </m:rPr>
                <m:t>v</m:t>
              </m:r>
            </m:e>
            <m:sub>
              <m:r>
                <m:rPr>
                  <m:sty m:val="i"/>
                </m:rPr>
                <m:t>a</m:t>
              </m:r>
              <m:r>
                <m:rPr>
                  <m:sty m:val="i"/>
                </m:rPr>
                <m:t>b</m:t>
              </m:r>
              <m:r>
                <m:rPr>
                  <m:sty m:val="i"/>
                </m:rPr>
                <m:t>c</m:t>
              </m:r>
            </m:sub>
          </m:sSub>
          <m:r>
            <m:rPr>
              <m:sty m:val="p"/>
            </m:rPr>
            <m:t>=</m:t>
          </m:r>
          <m:r>
            <m:rPr>
              <m:sty m:val="p"/>
            </m:rPr>
            <m:t>−</m:t>
          </m:r>
          <m:sSub>
            <m:sSubPr/>
            <m:e>
              <m:r>
                <m:rPr>
                  <m:sty m:val="i"/>
                </m:rPr>
                <m:t>R</m:t>
              </m:r>
            </m:e>
            <m:sub>
              <m:r>
                <m:rPr>
                  <m:sty m:val="i"/>
                </m:rPr>
                <m:t>a</m:t>
              </m:r>
              <m:r>
                <m:rPr>
                  <m:sty m:val="i"/>
                </m:rPr>
                <m:t>b</m:t>
              </m:r>
              <m:r>
                <m:rPr>
                  <m:sty m:val="i"/>
                </m:rPr>
                <m:t>c</m:t>
              </m:r>
            </m:sub>
          </m:sSub>
          <m:sSub>
            <m:sSubPr/>
            <m:e>
              <m:r>
                <m:rPr>
                  <m:sty m:val="i"/>
                </m:rPr>
                <m:t>i</m:t>
              </m:r>
            </m:e>
            <m:sub>
              <m:r>
                <m:rPr>
                  <m:sty m:val="i"/>
                </m:rPr>
                <m:t>a</m:t>
              </m:r>
              <m:r>
                <m:rPr>
                  <m:sty m:val="i"/>
                </m:rPr>
                <m:t>b</m:t>
              </m:r>
              <m:r>
                <m:rPr>
                  <m:sty m:val="i"/>
                </m:rPr>
                <m:t>c</m:t>
              </m:r>
            </m:sub>
          </m:sSub>
          <m:r>
            <m:rPr>
              <m:sty m:val="p"/>
            </m:rPr>
            <m:t>−</m:t>
          </m:r>
          <m:sSub>
            <m:sSubPr/>
            <m:e>
              <m:r>
                <m:rPr>
                  <m:sty m:val="i"/>
                </m:rPr>
                <m:t>L</m:t>
              </m:r>
            </m:e>
            <m:sub>
              <m:r>
                <m:rPr>
                  <m:sty m:val="i"/>
                </m:rPr>
                <m:t>a</m:t>
              </m:r>
              <m:r>
                <m:rPr>
                  <m:sty m:val="i"/>
                </m:rPr>
                <m:t>b</m:t>
              </m:r>
              <m:r>
                <m:rPr>
                  <m:sty m:val="i"/>
                </m:rPr>
                <m:t>c</m:t>
              </m:r>
            </m:sub>
          </m:sSub>
          <m:f>
            <m:fPr>
              <m:ctrlPr>
                <w:rPr>
                  <w:rFonts w:ascii="Cambria Math" w:hAnsi="Cambria Math"/>
                </w:rPr>
              </m:ctrlPr>
            </m:fPr>
            <m:num>
              <m:r>
                <m:rPr>
                  <m:sty m:val="i"/>
                </m:rPr>
                <m:t>d</m:t>
              </m:r>
              <m:sSub>
                <m:sSubPr/>
                <m:e>
                  <m:r>
                    <m:rPr>
                      <m:sty m:val="i"/>
                    </m:rPr>
                    <m:t>i</m:t>
                  </m:r>
                </m:e>
                <m:sub>
                  <m:r>
                    <m:rPr>
                      <m:sty m:val="i"/>
                    </m:rPr>
                    <m:t>a</m:t>
                  </m:r>
                  <m:r>
                    <m:rPr>
                      <m:sty m:val="i"/>
                    </m:rPr>
                    <m:t>b</m:t>
                  </m:r>
                  <m:r>
                    <m:rPr>
                      <m:sty m:val="i"/>
                    </m:rPr>
                    <m:t>c</m:t>
                  </m:r>
                </m:sub>
              </m:sSub>
            </m:num>
            <m:den>
              <m:r>
                <m:rPr>
                  <m:sty m:val="i"/>
                </m:rPr>
                <m:t>d</m:t>
              </m:r>
              <m:r>
                <m:rPr>
                  <m:sty m:val="i"/>
                </m:rPr>
                <m:t>t</m:t>
              </m:r>
            </m:den>
          </m:f>
          <m:r>
            <m:rPr>
              <m:sty m:val="p"/>
            </m:rPr>
            <m:t>+</m:t>
          </m:r>
          <m:f>
            <m:fPr>
              <m:ctrlPr>
                <w:rPr>
                  <w:rFonts w:ascii="Cambria Math" w:hAnsi="Cambria Math"/>
                </w:rPr>
              </m:ctrlPr>
            </m:fPr>
            <m:num>
              <m:r>
                <m:rPr>
                  <m:sty m:val="i"/>
                </m:rPr>
                <m:t>d</m:t>
              </m:r>
              <m:sSub>
                <m:sSubPr/>
                <m:e>
                  <m:r>
                    <m:rPr>
                      <m:sty m:val="i"/>
                    </m:rPr>
                    <m:t>φ</m:t>
                  </m:r>
                </m:e>
                <m:sub>
                  <m:r>
                    <m:rPr>
                      <m:sty m:val="i"/>
                    </m:rPr>
                    <m:t>a</m:t>
                  </m:r>
                  <m:r>
                    <m:rPr>
                      <m:sty m:val="i"/>
                    </m:rPr>
                    <m:t>b</m:t>
                  </m:r>
                  <m:r>
                    <m:rPr>
                      <m:sty m:val="i"/>
                    </m:rPr>
                    <m:t>c</m:t>
                  </m:r>
                </m:sub>
              </m:sSub>
            </m:num>
            <m:den>
              <m:r>
                <m:rPr>
                  <m:sty m:val="i"/>
                </m:rPr>
                <m:t>d</m:t>
              </m:r>
              <m:r>
                <m:rPr>
                  <m:sty m:val="i"/>
                </m:rPr>
                <m:t>t</m:t>
              </m:r>
            </m:den>
          </m:f>
        </m:oMath>
      </m:oMathPara>
    </w:p>
    <w:p>
      <w:pPr>
        <w:spacing w:after="220" w:lineRule="auto"/>
      </w:pPr>
      <w:r>
        <w:rPr/>
        <w:t xml:space="preserve">avec:</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i</m:t>
                    </m:r>
                  </m:e>
                  <m:sub>
                    <m:r>
                      <m:rPr>
                        <m:sty m:val="i"/>
                      </m:rPr>
                      <m:t>a</m:t>
                    </m:r>
                    <m:r>
                      <m:rPr>
                        <m:sty m:val="i"/>
                      </m:rPr>
                      <m:t>b</m:t>
                    </m:r>
                    <m:r>
                      <m:rPr>
                        <m:sty m:val="i"/>
                      </m:rPr>
                      <m:t>c</m:t>
                    </m:r>
                  </m:sub>
                </m:sSub>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courant dans les phases </w:t>
            </w:r>
            <m:oMath>
              <m:r>
                <m:rPr>
                  <m:sty m:val="p"/>
                </m:rPr>
                <m:t>a</m:t>
              </m:r>
              <m:r>
                <m:rPr>
                  <m:sty m:val="p"/>
                </m:rPr>
                <m:t>,</m:t>
              </m:r>
              <m:r>
                <m:rPr>
                  <m:sty m:val="p"/>
                </m:rPr>
                <m:t>b</m:t>
              </m:r>
            </m:oMath>
            <w:r>
              <w:rPr/>
              <w:t xml:space="preserve"> et c</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v</m:t>
                    </m:r>
                  </m:e>
                  <m:sub>
                    <m:r>
                      <m:rPr>
                        <m:sty m:val="i"/>
                      </m:rPr>
                      <m:t>a</m:t>
                    </m:r>
                    <m:r>
                      <m:rPr>
                        <m:sty m:val="i"/>
                      </m:rPr>
                      <m:t>b</m:t>
                    </m:r>
                    <m:r>
                      <m:rPr>
                        <m:sty m:val="i"/>
                      </m:rPr>
                      <m:t>c</m:t>
                    </m:r>
                  </m:sub>
                </m:sSub>
              </m:oMath>
            </m:oMathPara>
          </w:p>
        </w:tc>
        <w:tc>
          <w:tcPr>
            <w:tcBorders>
              <w:bottom w:val="single" w:sz="8" w:space="0" w:color="000000"/>
              <w:right w:val="single" w:sz="8" w:space="0" w:color="000000"/>
            </w:tcBorders>
            <w:vAlign w:val="center"/>
          </w:tcPr>
          <w:p>
            <w:pPr>
              <w:spacing w:lineRule="auto"/>
              <w:jc w:val="left"/>
            </w:pPr>
            <w:r>
              <w:rPr/>
              <w:t xml:space="preserve">tension des phases </w:t>
            </w:r>
            <m:oMath>
              <m:r>
                <m:rPr>
                  <m:sty m:val="p"/>
                </m:rPr>
                <m:t>a</m:t>
              </m:r>
              <m:r>
                <m:rPr>
                  <m:sty m:val="p"/>
                </m:rPr>
                <m:t>,</m:t>
              </m:r>
              <m:r>
                <m:rPr>
                  <m:sty m:val="p"/>
                </m:rPr>
                <m:t>b</m:t>
              </m:r>
            </m:oMath>
            <w:r>
              <w:rPr/>
              <w:t xml:space="preserve"> et c</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φ</m:t>
                    </m:r>
                  </m:e>
                  <m:sub>
                    <m:r>
                      <m:rPr>
                        <m:sty m:val="i"/>
                      </m:rPr>
                      <m:t>a</m:t>
                    </m:r>
                    <m:r>
                      <m:rPr>
                        <m:sty m:val="i"/>
                      </m:rPr>
                      <m:t>b</m:t>
                    </m:r>
                    <m:r>
                      <m:rPr>
                        <m:sty m:val="i"/>
                      </m:rPr>
                      <m:t>c</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flux magnétique des phases </w:t>
            </w:r>
            <m:oMath>
              <m:r>
                <m:rPr>
                  <m:sty m:val="p"/>
                </m:rPr>
                <m:t>a</m:t>
              </m:r>
              <m:r>
                <m:rPr>
                  <m:sty m:val="p"/>
                </m:rPr>
                <m:t>,</m:t>
              </m:r>
              <m:r>
                <m:rPr>
                  <m:sty m:val="p"/>
                </m:rPr>
                <m:t>b</m:t>
              </m:r>
            </m:oMath>
            <w:r>
              <w:rPr/>
              <w:t xml:space="preserve"> et c</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e</m:t>
                    </m:r>
                  </m:e>
                  <m:sub>
                    <m:r>
                      <m:rPr>
                        <m:sty m:val="i"/>
                      </m:rPr>
                      <m:t>a</m:t>
                    </m:r>
                    <m:r>
                      <m:rPr>
                        <m:sty m:val="i"/>
                      </m:rPr>
                      <m:t>b</m:t>
                    </m:r>
                    <m:r>
                      <m:rPr>
                        <m:sty m:val="i"/>
                      </m:rPr>
                      <m:t>c</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force contre-électromotrice des phases </w:t>
            </w:r>
            <m:oMath>
              <m:r>
                <m:rPr>
                  <m:sty m:val="p"/>
                </m:rPr>
                <m:t>a</m:t>
              </m:r>
              <m:r>
                <m:rPr>
                  <m:sty m:val="p"/>
                </m:rPr>
                <m:t>,</m:t>
              </m:r>
              <m:r>
                <m:rPr>
                  <m:sty m:val="p"/>
                </m:rPr>
                <m:t>b</m:t>
              </m:r>
            </m:oMath>
            <w:r>
              <w:rPr/>
              <w:t xml:space="preserve"> et c avec </w:t>
            </w:r>
            <m:oMath>
              <m:sSub>
                <m:sSubPr/>
                <m:e>
                  <m:r>
                    <m:rPr>
                      <m:sty m:val="p"/>
                    </m:rPr>
                    <m:t>e</m:t>
                  </m:r>
                </m:e>
                <m:sub>
                  <m:r>
                    <m:rPr>
                      <m:sty m:val="i"/>
                    </m:rPr>
                    <m:t>a</m:t>
                  </m:r>
                  <m:r>
                    <m:rPr>
                      <m:sty m:val="i"/>
                    </m:rPr>
                    <m:t>b</m:t>
                  </m:r>
                  <m:r>
                    <m:rPr>
                      <m:sty m:val="i"/>
                    </m:rPr>
                    <m:t>c</m:t>
                  </m:r>
                </m:sub>
              </m:sSub>
              <m:r>
                <m:rPr>
                  <m:sty m:val="p"/>
                </m:rPr>
                <m:t>=</m:t>
              </m:r>
              <m:f>
                <m:fPr>
                  <m:ctrlPr>
                    <w:rPr>
                      <w:rFonts w:ascii="Cambria Math" w:hAnsi="Cambria Math"/>
                    </w:rPr>
                  </m:ctrlPr>
                </m:fPr>
                <m:num>
                  <m:r>
                    <m:rPr>
                      <m:sty m:val="i"/>
                    </m:rPr>
                    <m:t>d</m:t>
                  </m:r>
                  <m:sSub>
                    <m:sSubPr/>
                    <m:e>
                      <m:r>
                        <m:rPr>
                          <m:sty m:val="i"/>
                        </m:rPr>
                        <m:t>φ</m:t>
                      </m:r>
                    </m:e>
                    <m:sub>
                      <m:r>
                        <m:rPr>
                          <m:sty m:val="i"/>
                        </m:rPr>
                        <m:t>a</m:t>
                      </m:r>
                      <m:r>
                        <m:rPr>
                          <m:sty m:val="i"/>
                        </m:rPr>
                        <m:t>b</m:t>
                      </m:r>
                      <m:r>
                        <m:rPr>
                          <m:sty m:val="i"/>
                        </m:rPr>
                        <m:t>c</m:t>
                      </m:r>
                    </m:sub>
                  </m:sSub>
                </m:num>
                <m:den>
                  <m:r>
                    <m:rPr>
                      <m:sty m:val="i"/>
                    </m:rPr>
                    <m:t>d</m:t>
                  </m:r>
                  <m:r>
                    <m:rPr>
                      <m:sty m:val="i"/>
                    </m:rPr>
                    <m:t>t</m:t>
                  </m:r>
                </m:den>
              </m:f>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R</m:t>
                    </m:r>
                  </m:e>
                  <m:sub>
                    <m:r>
                      <m:rPr>
                        <m:sty m:val="i"/>
                      </m:rPr>
                      <m:t>a</m:t>
                    </m:r>
                    <m:r>
                      <m:rPr>
                        <m:sty m:val="i"/>
                      </m:rPr>
                      <m:t>b</m:t>
                    </m:r>
                    <m:r>
                      <m:rPr>
                        <m:sty m:val="i"/>
                      </m:rPr>
                      <m:t>c</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matrice des résistances des phases </w:t>
            </w:r>
            <m:oMath>
              <m:r>
                <m:rPr>
                  <m:sty m:val="p"/>
                </m:rPr>
                <m:t>a</m:t>
              </m:r>
              <m:r>
                <m:rPr>
                  <m:sty m:val="p"/>
                </m:rPr>
                <m:t>,</m:t>
              </m:r>
              <m:r>
                <m:rPr>
                  <m:sty m:val="p"/>
                </m:rPr>
                <m:t>b</m:t>
              </m:r>
            </m:oMath>
            <w:r>
              <w:rPr/>
              <w:t xml:space="preserve"> et c</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L</m:t>
                    </m:r>
                  </m:e>
                  <m:sub>
                    <m:r>
                      <m:rPr>
                        <m:sty m:val="i"/>
                      </m:rPr>
                      <m:t>a</m:t>
                    </m:r>
                    <m:r>
                      <m:rPr>
                        <m:sty m:val="i"/>
                      </m:rPr>
                      <m:t>b</m:t>
                    </m:r>
                    <m:r>
                      <m:rPr>
                        <m:sty m:val="i"/>
                      </m:rPr>
                      <m:t>c</m:t>
                    </m:r>
                  </m:sub>
                </m:sSub>
              </m:oMath>
            </m:oMathPara>
          </w:p>
        </w:tc>
        <w:tc>
          <w:tcPr>
            <w:tcBorders>
              <w:bottom w:val="single" w:sz="8" w:space="0" w:color="000000"/>
              <w:right w:val="single" w:sz="8" w:space="0" w:color="000000"/>
            </w:tcBorders>
            <w:vAlign w:val="center"/>
          </w:tcPr>
          <w:p>
            <w:pPr>
              <w:spacing w:lineRule="auto"/>
              <w:jc w:val="left"/>
            </w:pPr>
            <w:r>
              <w:rPr/>
              <w:t xml:space="preserve">matrice des inductances et des mutuelles inductances des phases </w:t>
            </w:r>
            <m:oMath>
              <m:r>
                <m:rPr>
                  <m:sty m:val="p"/>
                </m:rPr>
                <m:t>a</m:t>
              </m:r>
              <m:r>
                <m:rPr>
                  <m:sty m:val="p"/>
                </m:rPr>
                <m:t>,</m:t>
              </m:r>
              <m:r>
                <m:rPr>
                  <m:sty m:val="p"/>
                </m:rPr>
                <m:t>b</m:t>
              </m:r>
            </m:oMath>
            <w:r>
              <w:rPr/>
              <w:t xml:space="preserve"> et c .</w:t>
            </w:r>
          </w:p>
        </w:tc>
      </w:tr>
    </w:tbl>
    <w:p>
      <w:pPr>
        <w:spacing w:lineRule="auto"/>
      </w:pPr>
    </w:p>
    <w:p>
      <w:pPr>
        <w:spacing w:after="220" w:lineRule="auto"/>
      </w:pPr>
      <w:r>
        <w:rPr>
          <w:rFonts w:eastAsia="Georgia" w:cs="Georgia" w:ascii="Georgia" w:hAnsi="Georgia"/>
        </w:rPr>
        <w:t xml:space="preserve">La matrice des résistances et la matrice des inductances sont définies par :</w:t>
      </w:r>
    </w:p>
    <w:p>
      <w:pPr>
        <w:spacing w:after="220" w:lineRule="auto"/>
      </w:pPr>
      <m:oMathPara>
        <m:oMath>
          <m:sSub>
            <m:sSubPr/>
            <m:e>
              <m:r>
                <m:rPr>
                  <m:sty m:val="i"/>
                </m:rPr>
                <m:t>R</m:t>
              </m:r>
            </m:e>
            <m:sub>
              <m:r>
                <m:rPr>
                  <m:sty m:val="i"/>
                </m:rPr>
                <m:t>a</m:t>
              </m:r>
              <m:r>
                <m:rPr>
                  <m:sty m:val="i"/>
                </m:rPr>
                <m:t>b</m:t>
              </m:r>
              <m:r>
                <m:rPr>
                  <m:sty m:val="i"/>
                </m:rPr>
                <m:t>c</m:t>
              </m:r>
            </m:sub>
          </m:sSub>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i"/>
                      </m:rPr>
                      <m:t>R</m:t>
                    </m:r>
                  </m:e>
                  <m:e>
                    <m:r>
                      <m:rPr>
                        <m:sty m:val="p"/>
                      </m:rPr>
                      <m:t>0</m:t>
                    </m:r>
                  </m:e>
                  <m:e>
                    <m:r>
                      <m:rPr>
                        <m:sty m:val="p"/>
                      </m:rPr>
                      <m:t>0</m:t>
                    </m:r>
                  </m:e>
                </m:mr>
                <m:mr>
                  <m:e>
                    <m:r>
                      <m:rPr>
                        <m:sty m:val="p"/>
                      </m:rPr>
                      <m:t>0</m:t>
                    </m:r>
                  </m:e>
                  <m:e>
                    <m:r>
                      <m:rPr>
                        <m:sty m:val="i"/>
                      </m:rPr>
                      <m:t>R</m:t>
                    </m:r>
                  </m:e>
                  <m:e>
                    <m:r>
                      <m:rPr>
                        <m:sty m:val="p"/>
                      </m:rPr>
                      <m:t>0</m:t>
                    </m:r>
                  </m:e>
                </m:mr>
                <m:mr>
                  <m:e>
                    <m:r>
                      <m:rPr>
                        <m:sty m:val="p"/>
                      </m:rPr>
                      <m:t>0</m:t>
                    </m:r>
                  </m:e>
                  <m:e>
                    <m:r>
                      <m:rPr>
                        <m:sty m:val="p"/>
                      </m:rPr>
                      <m:t>0</m:t>
                    </m:r>
                  </m:e>
                  <m:e>
                    <m:r>
                      <m:rPr>
                        <m:sty m:val="i"/>
                      </m:rPr>
                      <m:t>R</m:t>
                    </m:r>
                  </m:e>
                </m:mr>
              </m:m>
            </m:e>
          </m:d>
          <m:r>
            <m:rPr>
              <m:sty m:val="p"/>
            </m:rPr>
            <m:t xml:space="preserve"> </m:t>
          </m:r>
          <m:r>
            <m:rPr>
              <m:nor/>
            </m:rPr>
            <m:t> et </m:t>
          </m:r>
          <m:r>
            <m:rPr>
              <m:sty m:val="p"/>
            </m:rPr>
            <m:t xml:space="preserve"> </m:t>
          </m:r>
          <m:sSub>
            <m:sSubPr/>
            <m:e>
              <m:r>
                <m:rPr>
                  <m:sty m:val="i"/>
                </m:rPr>
                <m:t>L</m:t>
              </m:r>
            </m:e>
            <m:sub>
              <m:r>
                <m:rPr>
                  <m:sty m:val="i"/>
                </m:rPr>
                <m:t>a</m:t>
              </m:r>
              <m:r>
                <m:rPr>
                  <m:sty m:val="i"/>
                </m:rPr>
                <m:t>b</m:t>
              </m:r>
              <m:r>
                <m:rPr>
                  <m:sty m:val="i"/>
                </m:rPr>
                <m:t>c</m:t>
              </m:r>
            </m:sub>
          </m:sSub>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i"/>
                      </m:rPr>
                      <m:t>L</m:t>
                    </m:r>
                  </m:e>
                  <m:e>
                    <m:r>
                      <m:rPr>
                        <m:sty m:val="i"/>
                      </m:rPr>
                      <m:t>M</m:t>
                    </m:r>
                  </m:e>
                  <m:e>
                    <m:r>
                      <m:rPr>
                        <m:sty m:val="i"/>
                      </m:rPr>
                      <m:t>M</m:t>
                    </m:r>
                  </m:e>
                </m:mr>
                <m:mr>
                  <m:e>
                    <m:r>
                      <m:rPr>
                        <m:sty m:val="i"/>
                      </m:rPr>
                      <m:t>M</m:t>
                    </m:r>
                  </m:e>
                  <m:e>
                    <m:r>
                      <m:rPr>
                        <m:sty m:val="i"/>
                      </m:rPr>
                      <m:t>L</m:t>
                    </m:r>
                  </m:e>
                  <m:e>
                    <m:r>
                      <m:rPr>
                        <m:sty m:val="i"/>
                      </m:rPr>
                      <m:t>M</m:t>
                    </m:r>
                  </m:e>
                </m:mr>
                <m:mr>
                  <m:e>
                    <m:r>
                      <m:rPr>
                        <m:sty m:val="i"/>
                      </m:rPr>
                      <m:t>M</m:t>
                    </m:r>
                  </m:e>
                  <m:e>
                    <m:r>
                      <m:rPr>
                        <m:sty m:val="i"/>
                      </m:rPr>
                      <m:t>M</m:t>
                    </m:r>
                  </m:e>
                  <m:e>
                    <m:r>
                      <m:rPr>
                        <m:sty m:val="i"/>
                      </m:rPr>
                      <m:t>L</m:t>
                    </m:r>
                  </m:e>
                </m:mr>
              </m:m>
            </m:e>
          </m:d>
        </m:oMath>
      </m:oMathPara>
    </w:p>
    <w:p>
      <w:pPr>
        <w:spacing w:after="220" w:lineRule="auto"/>
      </w:pPr>
      <w:r>
        <w:rPr>
          <w:rFonts w:eastAsia="Georgia" w:cs="Georgia" w:ascii="Georgia" w:hAnsi="Georgia"/>
        </w:rPr>
        <w:t xml:space="preserve">R est exprimée en Ohm et </w:t>
      </w:r>
      <m:oMath>
        <m:r>
          <m:rPr>
            <m:sty m:val="i"/>
          </m:rPr>
          <m:t>L</m:t>
        </m:r>
      </m:oMath>
      <w:r>
        <w:rPr/>
        <w:t xml:space="preserve"> et </w:t>
      </w:r>
      <m:oMath>
        <m:r>
          <m:rPr>
            <m:sty m:val="i"/>
          </m:rPr>
          <m:t>M</m:t>
        </m:r>
      </m:oMath>
      <w:r>
        <w:rPr>
          <w:rFonts w:eastAsia="Georgia" w:cs="Georgia" w:ascii="Georgia" w:hAnsi="Georgia"/>
        </w:rPr>
        <w:t xml:space="preserve"> sont exprimées en Henry.</w:t>
      </w:r>
      <w:r>
        <w:rPr/>
        <w:br w:type="textWrapping"/>
      </w:r>
      <w:r>
        <w:rPr>
          <w:rFonts w:eastAsia="Georgia" w:cs="Georgia" w:ascii="Georgia" w:hAnsi="Georgia"/>
        </w:rPr>
        <w:t xml:space="preserve">Le flux magnétique à vide des phases est défini par :</w:t>
      </w:r>
    </w:p>
    <w:p>
      <w:pPr>
        <w:spacing w:after="220" w:lineRule="auto"/>
      </w:pPr>
      <m:oMathPara>
        <m:oMath>
          <m:sSub>
            <m:sSubPr/>
            <m:e>
              <m:r>
                <m:rPr>
                  <m:sty m:val="i"/>
                </m:rPr>
                <m:t>φ</m:t>
              </m:r>
            </m:e>
            <m:sub>
              <m:r>
                <m:rPr>
                  <m:sty m:val="i"/>
                </m:rPr>
                <m:t>a</m:t>
              </m:r>
              <m:r>
                <m:rPr>
                  <m:sty m:val="i"/>
                </m:rPr>
                <m:t>b</m:t>
              </m:r>
              <m:r>
                <m:rPr>
                  <m:sty m:val="i"/>
                </m:rPr>
                <m:t>c</m:t>
              </m:r>
            </m:sub>
          </m:sSub>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p"/>
                          </m:rPr>
                          <m:t>Φ</m:t>
                        </m:r>
                      </m:e>
                      <m:sub>
                        <m:r>
                          <m:rPr>
                            <m:sty m:val="i"/>
                          </m:rPr>
                          <m:t>m</m:t>
                        </m:r>
                      </m:sub>
                    </m:sSub>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e>
                    </m:d>
                  </m:e>
                </m:mr>
                <m:mr>
                  <m:e>
                    <m:sSub>
                      <m:sSubPr/>
                      <m:e>
                        <m:r>
                          <m:rPr>
                            <m:sty m:val="p"/>
                          </m:rPr>
                          <m:t>Φ</m:t>
                        </m:r>
                      </m:e>
                      <m:sub>
                        <m:r>
                          <m:rPr>
                            <m:sty m:val="i"/>
                          </m:rPr>
                          <m:t>m</m:t>
                        </m:r>
                      </m:sub>
                    </m:sSub>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p"/>
                              </m:rPr>
                              <m:t>2</m:t>
                            </m:r>
                            <m:r>
                              <m:rPr>
                                <m:sty m:val="i"/>
                              </m:rPr>
                              <m:t>π</m:t>
                            </m:r>
                          </m:num>
                          <m:den>
                            <m:r>
                              <m:rPr>
                                <m:sty m:val="p"/>
                              </m:rPr>
                              <m:t>3</m:t>
                            </m:r>
                          </m:den>
                        </m:f>
                      </m:e>
                    </m:d>
                  </m:e>
                </m:mr>
                <m:mr>
                  <m:e>
                    <m:sSub>
                      <m:sSubPr/>
                      <m:e>
                        <m:r>
                          <m:rPr>
                            <m:sty m:val="p"/>
                          </m:rPr>
                          <m:t>Φ</m:t>
                        </m:r>
                      </m:e>
                      <m:sub>
                        <m:r>
                          <m:rPr>
                            <m:sty m:val="i"/>
                          </m:rPr>
                          <m:t>m</m:t>
                        </m:r>
                      </m:sub>
                    </m:sSub>
                    <m:r>
                      <m:rPr>
                        <m:sty m:val="p"/>
                      </m:rPr>
                      <m:t>cos</m:t>
                    </m:r>
                    <m:r>
                      <m:rPr>
                        <m:sty m:val="p"/>
                      </m:rPr>
                      <m:t>⁡</m:t>
                    </m:r>
                    <m:d>
                      <m:dPr>
                        <m:begChr m:val="("/>
                        <m:endChr m:val=")"/>
                        <m:ctrlPr>
                          <w:rPr>
                            <w:rFonts w:ascii="Cambria Math" w:hAnsi="Cambria Math"/>
                          </w:rPr>
                        </m:ctrlPr>
                      </m:dPr>
                      <m:e>
                        <m:sSub>
                          <m:sSubPr/>
                          <m:e>
                            <m:r>
                              <m:rPr>
                                <m:sty m:val="i"/>
                              </m:rPr>
                              <m:t>θ</m:t>
                            </m:r>
                          </m:e>
                          <m:sub>
                            <m:r>
                              <m:rPr>
                                <m:sty m:val="p"/>
                              </m:rPr>
                              <m:t>e</m:t>
                            </m:r>
                          </m:sub>
                        </m:sSub>
                        <m:r>
                          <m:rPr>
                            <m:sty m:val="p"/>
                          </m:rPr>
                          <m:t>+</m:t>
                        </m:r>
                        <m:f>
                          <m:fPr>
                            <m:ctrlPr>
                              <w:rPr>
                                <w:rFonts w:ascii="Cambria Math" w:hAnsi="Cambria Math"/>
                              </w:rPr>
                            </m:ctrlPr>
                          </m:fPr>
                          <m:num>
                            <m:r>
                              <m:rPr>
                                <m:sty m:val="p"/>
                              </m:rPr>
                              <m:t>2</m:t>
                            </m:r>
                            <m:r>
                              <m:rPr>
                                <m:sty m:val="i"/>
                              </m:rPr>
                              <m:t>π</m:t>
                            </m:r>
                          </m:num>
                          <m:den>
                            <m:r>
                              <m:rPr>
                                <m:sty m:val="p"/>
                              </m:rPr>
                              <m:t>3</m:t>
                            </m:r>
                          </m:den>
                        </m:f>
                      </m:e>
                    </m:d>
                  </m:e>
                </m:mr>
              </m:m>
            </m:e>
          </m:d>
        </m:oMath>
      </m:oMathPara>
    </w:p>
    <w:p>
      <w:pPr>
        <w:spacing w:after="220" w:lineRule="auto"/>
      </w:pPr>
      <w:r>
        <w:rPr/>
        <w:t xml:space="preserve">Question 13: Montrer que le vecteur </w:t>
      </w:r>
      <m:oMath>
        <m:sSub>
          <m:sSubPr/>
          <m:e>
            <m:r>
              <m:rPr>
                <m:sty m:val="i"/>
              </m:rPr>
              <m:t>φ</m:t>
            </m:r>
          </m:e>
          <m:sub>
            <m:r>
              <m:rPr>
                <m:sty m:val="i"/>
              </m:rPr>
              <m:t>d</m:t>
            </m:r>
            <m:r>
              <m:rPr>
                <m:sty m:val="i"/>
              </m:rPr>
              <m:t>q</m:t>
            </m:r>
          </m:sub>
        </m:sSub>
      </m:oMath>
      <w:r>
        <w:rPr>
          <w:rFonts w:eastAsia="Georgia" w:cs="Georgia" w:ascii="Georgia" w:hAnsi="Georgia"/>
        </w:rPr>
        <w:t xml:space="preserve"> peut s'écrire :</w:t>
      </w:r>
    </w:p>
    <w:p>
      <w:pPr>
        <w:spacing w:after="220" w:lineRule="auto"/>
      </w:pPr>
      <m:oMathPara>
        <m:oMath>
          <m:sSub>
            <m:sSubPr/>
            <m:e>
              <m:r>
                <m:rPr>
                  <m:sty m:val="i"/>
                </m:rPr>
                <m:t>φ</m:t>
              </m:r>
            </m:e>
            <m:sub>
              <m:r>
                <m:rPr>
                  <m:sty m:val="i"/>
                </m:rPr>
                <m:t>d</m:t>
              </m:r>
              <m:r>
                <m:rPr>
                  <m:sty m:val="i"/>
                </m:rPr>
                <m:t>q</m:t>
              </m:r>
            </m:sub>
          </m:sSub>
          <m:r>
            <m:rPr>
              <m:sty m:val="p"/>
            </m:rPr>
            <m:t>=</m:t>
          </m:r>
          <m:d>
            <m:dPr>
              <m:begChr m:val="("/>
              <m:endChr m:val=")"/>
              <m:grow/>
            </m:dPr>
            <m:e>
              <m:f>
                <m:fPr>
                  <m:type m:val="noBar"/>
                  <m:ctrlPr>
                    <w:rPr>
                      <w:rFonts w:ascii="Cambria Math" w:hAnsi="Cambria Math"/>
                    </w:rPr>
                  </m:ctrlPr>
                </m:fPr>
                <m:num>
                  <m:rad>
                    <m:radPr>
                      <m:degHide m:val="1"/>
                      <m:ctrlPr>
                        <w:rPr>
                          <w:rFonts w:ascii="Cambria Math" w:hAnsi="Cambria Math"/>
                        </w:rPr>
                      </m:ctrlPr>
                    </m:radPr>
                    <m:deg/>
                    <m:e>
                      <m:f>
                        <m:fPr>
                          <m:ctrlPr>
                            <w:rPr>
                              <w:rFonts w:ascii="Cambria Math" w:hAnsi="Cambria Math"/>
                            </w:rPr>
                          </m:ctrlPr>
                        </m:fPr>
                        <m:num>
                          <m:r>
                            <m:rPr>
                              <m:sty m:val="p"/>
                            </m:rPr>
                            <m:t>3</m:t>
                          </m:r>
                        </m:num>
                        <m:den>
                          <m:r>
                            <m:rPr>
                              <m:sty m:val="p"/>
                            </m:rPr>
                            <m:t>2</m:t>
                          </m:r>
                        </m:den>
                      </m:f>
                    </m:e>
                  </m:rad>
                  <m:sSub>
                    <m:sSubPr/>
                    <m:e>
                      <m:r>
                        <m:rPr>
                          <m:sty m:val="p"/>
                        </m:rPr>
                        <m:t>Φ</m:t>
                      </m:r>
                    </m:e>
                    <m:sub>
                      <m:r>
                        <m:rPr>
                          <m:sty m:val="i"/>
                        </m:rPr>
                        <m:t>m</m:t>
                      </m:r>
                    </m:sub>
                  </m:sSub>
                </m:num>
                <m:den>
                  <m:r>
                    <m:rPr>
                      <m:sty m:val="p"/>
                    </m:rPr>
                    <m:t>0</m:t>
                  </m:r>
                </m:den>
              </m:f>
            </m:e>
          </m:d>
        </m:oMath>
      </m:oMathPara>
    </w:p>
    <w:p>
      <w:pPr>
        <w:spacing w:after="220" w:lineRule="auto"/>
      </w:pPr>
      <w:r>
        <w:rPr/>
        <w:t xml:space="preserve">On peut montrer que : </w:t>
      </w:r>
      <m:oMath>
        <m:sSup>
          <m:sSupPr/>
          <m:e>
            <m:r>
              <m:rPr>
                <m:sty m:val="i"/>
              </m:rPr>
              <m:t>C</m:t>
            </m:r>
          </m:e>
          <m:sup>
            <m:r>
              <m:rPr>
                <m:sty m:val="i"/>
              </m:rPr>
              <m:t>t</m:t>
            </m:r>
          </m:sup>
        </m:sSup>
        <m:sSub>
          <m:sSubPr/>
          <m:e>
            <m:r>
              <m:rPr>
                <m:sty m:val="i"/>
              </m:rPr>
              <m:t>L</m:t>
            </m:r>
          </m:e>
          <m:sub>
            <m:r>
              <m:rPr>
                <m:sty m:val="i"/>
              </m:rPr>
              <m:t>a</m:t>
            </m:r>
            <m:r>
              <m:rPr>
                <m:sty m:val="i"/>
              </m:rPr>
              <m:t>b</m:t>
            </m:r>
            <m:r>
              <m:rPr>
                <m:sty m:val="i"/>
              </m:rPr>
              <m:t>c</m:t>
            </m:r>
          </m:sub>
        </m:sSub>
        <m:r>
          <m:rPr>
            <m:sty m:val="i"/>
          </m:rPr>
          <m:t>C</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L</m:t>
                  </m:r>
                  <m:r>
                    <m:rPr>
                      <m:sty m:val="p"/>
                    </m:rPr>
                    <m:t>−</m:t>
                  </m:r>
                  <m:r>
                    <m:rPr>
                      <m:sty m:val="p"/>
                    </m:rPr>
                    <m:t>M</m:t>
                  </m:r>
                </m:e>
                <m:e>
                  <m:r>
                    <m:rPr>
                      <m:sty m:val="p"/>
                    </m:rPr>
                    <m:t>0</m:t>
                  </m:r>
                </m:e>
              </m:mr>
              <m:mr>
                <m:e>
                  <m:r>
                    <m:rPr>
                      <m:sty m:val="p"/>
                    </m:rPr>
                    <m:t>0</m:t>
                  </m:r>
                </m:e>
                <m:e>
                  <m:r>
                    <m:rPr>
                      <m:nor/>
                    </m:rPr>
                    <m:t xml:space="preserve"> </m:t>
                  </m:r>
                  <m:r>
                    <m:rPr>
                      <m:sty m:val="p"/>
                    </m:rPr>
                    <m:t>L</m:t>
                  </m:r>
                  <m:r>
                    <m:rPr>
                      <m:sty m:val="p"/>
                    </m:rPr>
                    <m:t>−</m:t>
                  </m:r>
                  <m:r>
                    <m:rPr>
                      <m:sty m:val="p"/>
                    </m:rPr>
                    <m:t>M</m:t>
                  </m:r>
                </m:e>
              </m:mr>
            </m:m>
          </m:e>
        </m:d>
      </m:oMath>
      <w:r>
        <w:rPr/>
        <w:br w:type="textWrapping"/>
      </w:r>
      <w:r>
        <w:rPr>
          <w:rFonts w:eastAsia="Georgia" w:cs="Georgia" w:ascii="Georgia" w:hAnsi="Georgia"/>
        </w:rPr>
        <w:t xml:space="preserve">Question 14: Montrer que l'équation aux tensions peut s'écrire dans la base "dq" sous la forme :</w:t>
      </w:r>
    </w:p>
    <w:p>
      <w:pPr>
        <w:spacing w:after="220" w:lineRule="auto"/>
      </w:pPr>
      <m:oMathPara>
        <m:oMath>
          <m:sSub>
            <m:sSubPr/>
            <m:e>
              <m:r>
                <m:rPr>
                  <m:sty m:val="i"/>
                </m:rPr>
                <m:t>v</m:t>
              </m:r>
            </m:e>
            <m:sub>
              <m:r>
                <m:rPr>
                  <m:sty m:val="i"/>
                </m:rPr>
                <m:t>d</m:t>
              </m:r>
              <m:r>
                <m:rPr>
                  <m:sty m:val="i"/>
                </m:rPr>
                <m:t>q</m:t>
              </m:r>
            </m:sub>
          </m:sSub>
          <m:r>
            <m:rPr>
              <m:sty m:val="p"/>
            </m:rPr>
            <m:t>=</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i"/>
                      </m:rPr>
                      <m:t>R</m:t>
                    </m:r>
                  </m:e>
                  <m:e>
                    <m:r>
                      <m:rPr>
                        <m:sty m:val="p"/>
                      </m:rPr>
                      <m:t>0</m:t>
                    </m:r>
                  </m:e>
                </m:mr>
                <m:mr>
                  <m:e>
                    <m:r>
                      <m:rPr>
                        <m:sty m:val="p"/>
                      </m:rPr>
                      <m:t>0</m:t>
                    </m:r>
                  </m:e>
                  <m:e>
                    <m:r>
                      <m:rPr>
                        <m:sty m:val="i"/>
                      </m:rPr>
                      <m:t>R</m:t>
                    </m:r>
                  </m:e>
                </m:mr>
              </m:m>
            </m:e>
          </m:d>
          <m:sSub>
            <m:sSubPr/>
            <m:e>
              <m:r>
                <m:rPr>
                  <m:sty m:val="i"/>
                </m:rPr>
                <m:t>i</m:t>
              </m:r>
            </m:e>
            <m:sub>
              <m:r>
                <m:rPr>
                  <m:sty m:val="i"/>
                </m:rPr>
                <m:t>d</m:t>
              </m:r>
              <m:r>
                <m:rPr>
                  <m:sty m:val="i"/>
                </m:rPr>
                <m:t>q</m:t>
              </m:r>
            </m:sub>
          </m:sSub>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L</m:t>
                    </m:r>
                    <m:r>
                      <m:rPr>
                        <m:sty m:val="p"/>
                      </m:rPr>
                      <m:t>−</m:t>
                    </m:r>
                    <m:r>
                      <m:rPr>
                        <m:sty m:val="p"/>
                      </m:rPr>
                      <m:t>M</m:t>
                    </m:r>
                  </m:e>
                  <m:e>
                    <m:r>
                      <m:rPr>
                        <m:sty m:val="p"/>
                      </m:rPr>
                      <m:t>0</m:t>
                    </m:r>
                  </m:e>
                </m:mr>
                <m:mr>
                  <m:e>
                    <m:r>
                      <m:rPr>
                        <m:sty m:val="p"/>
                      </m:rPr>
                      <m:t>0</m:t>
                    </m:r>
                  </m:e>
                  <m:e>
                    <m:r>
                      <m:rPr>
                        <m:nor/>
                      </m:rPr>
                      <m:t xml:space="preserve"> </m:t>
                    </m:r>
                    <m:r>
                      <m:rPr>
                        <m:sty m:val="p"/>
                      </m:rPr>
                      <m:t>L</m:t>
                    </m:r>
                    <m:r>
                      <m:rPr>
                        <m:sty m:val="p"/>
                      </m:rPr>
                      <m:t>−</m:t>
                    </m:r>
                    <m:r>
                      <m:rPr>
                        <m:sty m:val="p"/>
                      </m:rPr>
                      <m:t>M</m:t>
                    </m:r>
                  </m:e>
                </m:mr>
              </m:m>
            </m:e>
          </m:d>
          <m:f>
            <m:fPr>
              <m:ctrlPr>
                <w:rPr>
                  <w:rFonts w:ascii="Cambria Math" w:hAnsi="Cambria Math"/>
                </w:rPr>
              </m:ctrlPr>
            </m:fPr>
            <m:num>
              <m:r>
                <m:rPr>
                  <m:sty m:val="i"/>
                </m:rPr>
                <m:t>d</m:t>
              </m:r>
              <m:sSub>
                <m:sSubPr/>
                <m:e>
                  <m:r>
                    <m:rPr>
                      <m:sty m:val="i"/>
                    </m:rPr>
                    <m:t>i</m:t>
                  </m:r>
                </m:e>
                <m:sub>
                  <m:r>
                    <m:rPr>
                      <m:sty m:val="i"/>
                    </m:rPr>
                    <m:t>d</m:t>
                  </m:r>
                  <m:r>
                    <m:rPr>
                      <m:sty m:val="i"/>
                    </m:rPr>
                    <m:t>q</m:t>
                  </m:r>
                </m:sub>
              </m:sSub>
            </m:num>
            <m:den>
              <m:r>
                <m:rPr>
                  <m:sty m:val="i"/>
                </m:rPr>
                <m:t>d</m:t>
              </m:r>
              <m:r>
                <m:rPr>
                  <m:sty m:val="i"/>
                </m:rPr>
                <m:t>t</m:t>
              </m:r>
            </m:den>
          </m:f>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0</m:t>
                    </m:r>
                  </m:e>
                  <m:e>
                    <m:r>
                      <m:rPr>
                        <m:sty m:val="p"/>
                      </m:rPr>
                      <m:t>−</m:t>
                    </m:r>
                    <m:r>
                      <m:rPr>
                        <m:sty m:val="p"/>
                      </m:rPr>
                      <m:t>(</m:t>
                    </m:r>
                    <m:r>
                      <m:rPr>
                        <m:sty m:val="p"/>
                      </m:rPr>
                      <m:t>L</m:t>
                    </m:r>
                    <m:r>
                      <m:rPr>
                        <m:sty m:val="p"/>
                      </m:rPr>
                      <m:t>−</m:t>
                    </m:r>
                    <m:r>
                      <m:rPr>
                        <m:sty m:val="p"/>
                      </m:rPr>
                      <m:t>M</m:t>
                    </m:r>
                    <m:r>
                      <m:rPr>
                        <m:sty m:val="p"/>
                      </m:rPr>
                      <m:t>)</m:t>
                    </m:r>
                    <m:r>
                      <m:rPr>
                        <m:sty m:val="i"/>
                      </m:rPr>
                      <m:t>ω</m:t>
                    </m:r>
                  </m:e>
                </m:mr>
                <m:mr>
                  <m:e>
                    <m:r>
                      <m:rPr>
                        <m:sty m:val="p"/>
                      </m:rPr>
                      <m:t>(</m:t>
                    </m:r>
                    <m:r>
                      <m:rPr>
                        <m:sty m:val="p"/>
                      </m:rPr>
                      <m:t>L</m:t>
                    </m:r>
                    <m:r>
                      <m:rPr>
                        <m:sty m:val="p"/>
                      </m:rPr>
                      <m:t>−</m:t>
                    </m:r>
                    <m:r>
                      <m:rPr>
                        <m:sty m:val="p"/>
                      </m:rPr>
                      <m:t>M</m:t>
                    </m:r>
                    <m:r>
                      <m:rPr>
                        <m:sty m:val="p"/>
                      </m:rPr>
                      <m:t>)</m:t>
                    </m:r>
                    <m:r>
                      <m:rPr>
                        <m:sty m:val="i"/>
                      </m:rPr>
                      <m:t>ω</m:t>
                    </m:r>
                  </m:e>
                  <m:e>
                    <m:r>
                      <m:rPr>
                        <m:sty m:val="p"/>
                      </m:rPr>
                      <m:t>0</m:t>
                    </m:r>
                  </m:e>
                </m:mr>
              </m:m>
            </m:e>
          </m:d>
          <m:sSub>
            <m:sSubPr/>
            <m:e>
              <m:r>
                <m:rPr>
                  <m:sty m:val="i"/>
                </m:rPr>
                <m:t>i</m:t>
              </m:r>
            </m:e>
            <m:sub>
              <m:r>
                <m:rPr>
                  <m:sty m:val="i"/>
                </m:rPr>
                <m:t>d</m:t>
              </m:r>
              <m:r>
                <m:rPr>
                  <m:sty m:val="i"/>
                </m:rPr>
                <m:t>q</m:t>
              </m:r>
            </m:sub>
          </m:sSub>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0</m:t>
                    </m:r>
                  </m:e>
                  <m:e>
                    <m:r>
                      <m:rPr>
                        <m:sty m:val="p"/>
                      </m:rPr>
                      <m:t>−</m:t>
                    </m:r>
                    <m:r>
                      <m:rPr>
                        <m:sty m:val="i"/>
                      </m:rPr>
                      <m:t>ω</m:t>
                    </m:r>
                  </m:e>
                </m:mr>
                <m:mr>
                  <m:e>
                    <m:r>
                      <m:rPr>
                        <m:sty m:val="i"/>
                      </m:rPr>
                      <m:t>ω</m:t>
                    </m:r>
                  </m:e>
                  <m:e>
                    <m:r>
                      <m:rPr>
                        <m:sty m:val="p"/>
                      </m:rPr>
                      <m:t>0</m:t>
                    </m:r>
                  </m:e>
                </m:mr>
              </m:m>
            </m:e>
          </m:d>
          <m:sSub>
            <m:sSubPr/>
            <m:e>
              <m:r>
                <m:rPr>
                  <m:sty m:val="i"/>
                </m:rPr>
                <m:t>φ</m:t>
              </m:r>
            </m:e>
            <m:sub>
              <m:r>
                <m:rPr>
                  <m:sty m:val="i"/>
                </m:rPr>
                <m:t>d</m:t>
              </m:r>
              <m:r>
                <m:rPr>
                  <m:sty m:val="i"/>
                </m:rPr>
                <m:t>q</m:t>
              </m:r>
            </m:sub>
          </m:sSub>
        </m:oMath>
      </m:oMathPara>
    </w:p>
    <w:p>
      <w:pPr>
        <w:spacing w:after="220" w:lineRule="auto"/>
      </w:pPr>
      <w:r>
        <w:rPr>
          <w:rFonts w:eastAsia="Georgia" w:cs="Georgia" w:ascii="Georgia" w:hAnsi="Georgia"/>
        </w:rPr>
        <w:t xml:space="preserve">Question 15: La variation d'énergie électrique est définie par </w:t>
      </w:r>
      <m:oMath>
        <m:r>
          <m:rPr>
            <m:sty m:val="i"/>
          </m:rPr>
          <m:t>δ</m:t>
        </m:r>
        <m:sSub>
          <m:sSubPr/>
          <m:e>
            <m:r>
              <m:rPr>
                <m:sty m:val="i"/>
              </m:rPr>
              <m:t>W</m:t>
            </m:r>
          </m:e>
          <m:sub>
            <m:r>
              <m:rPr>
                <m:nor/>
              </m:rPr>
              <m:t>elec </m:t>
            </m:r>
          </m:sub>
        </m:sSub>
        <m:r>
          <m:rPr>
            <m:sty m:val="p"/>
          </m:rPr>
          <m:t>=</m:t>
        </m:r>
        <m:sSub>
          <m:sSubPr/>
          <m:e>
            <m:r>
              <m:rPr>
                <m:sty m:val="i"/>
              </m:rPr>
              <m:t>v</m:t>
            </m:r>
          </m:e>
          <m:sub>
            <m:r>
              <m:rPr>
                <m:sty m:val="i"/>
              </m:rPr>
              <m:t>d</m:t>
            </m:r>
            <m:r>
              <m:rPr>
                <m:sty m:val="i"/>
              </m:rPr>
              <m:t>q</m:t>
            </m:r>
          </m:sub>
        </m:sSub>
        <m:sSup>
          <m:sSupPr/>
          <m:e>
            <m:r>
              <m:t xml:space="preserve"> </m:t>
            </m:r>
          </m:e>
          <m:sup>
            <m:r>
              <m:rPr>
                <m:sty m:val="i"/>
              </m:rPr>
              <m:t>t</m:t>
            </m:r>
          </m:sup>
        </m:sSup>
        <m:r>
          <m:rPr>
            <m:sty m:val="p"/>
          </m:rPr>
          <m:t>⋅</m:t>
        </m:r>
        <m:sSub>
          <m:sSubPr/>
          <m:e>
            <m:r>
              <m:rPr>
                <m:sty m:val="i"/>
              </m:rPr>
              <m:t>i</m:t>
            </m:r>
          </m:e>
          <m:sub>
            <m:r>
              <m:rPr>
                <m:sty m:val="i"/>
              </m:rPr>
              <m:t>d</m:t>
            </m:r>
            <m:r>
              <m:rPr>
                <m:sty m:val="i"/>
              </m:rPr>
              <m:t>q</m:t>
            </m:r>
          </m:sub>
        </m:sSub>
      </m:oMath>
      <w:r>
        <w:rPr/>
        <w:t xml:space="preserve">. </w:t>
      </w:r>
      <m:oMath>
        <m:r>
          <m:rPr>
            <m:sty m:val="i"/>
          </m:rPr>
          <m:t>d</m:t>
        </m:r>
        <m:r>
          <m:rPr>
            <m:sty m:val="i"/>
          </m:rPr>
          <m:t>t</m:t>
        </m:r>
      </m:oMath>
      <w:r>
        <w:rPr>
          <w:rFonts w:eastAsia="Georgia" w:cs="Georgia" w:ascii="Georgia" w:hAnsi="Georgia"/>
        </w:rPr>
        <w:t xml:space="preserve">. Expliciter les termes de cette variation d'énergie.</w:t>
      </w:r>
    </w:p>
    <w:p>
      <w:pPr>
        <w:spacing w:after="220" w:lineRule="auto"/>
      </w:pPr>
      <w:r>
        <w:rPr>
          <w:rFonts w:eastAsia="Georgia" w:cs="Georgia" w:ascii="Georgia" w:hAnsi="Georgia"/>
        </w:rPr>
        <w:t xml:space="preserve">Question 16: Montrer que le premier principe de la thermodynamique appliqué au système constitué par l'alternateur s'écrit :</w:t>
      </w:r>
    </w:p>
    <w:p>
      <w:pPr>
        <w:spacing w:after="220" w:lineRule="auto"/>
      </w:pPr>
      <m:oMathPara>
        <m:oMath>
          <m:r>
            <m:rPr>
              <m:sty m:val="i"/>
            </m:rPr>
            <m:t>d</m:t>
          </m:r>
          <m:sSub>
            <m:sSubPr/>
            <m:e>
              <m:r>
                <m:rPr>
                  <m:sty m:val="i"/>
                </m:rPr>
                <m:t>U</m:t>
              </m:r>
            </m:e>
            <m:sub>
              <m:r>
                <m:rPr>
                  <m:nor/>
                </m:rPr>
                <m:t>cinétique </m:t>
              </m:r>
            </m:sub>
          </m:sSub>
          <m:r>
            <m:rPr>
              <m:sty m:val="p"/>
            </m:rPr>
            <m:t>+</m:t>
          </m:r>
          <m:r>
            <m:rPr>
              <m:sty m:val="i"/>
            </m:rPr>
            <m:t>d</m:t>
          </m:r>
          <m:sSub>
            <m:sSubPr/>
            <m:e>
              <m:r>
                <m:rPr>
                  <m:sty m:val="i"/>
                </m:rPr>
                <m:t>U</m:t>
              </m:r>
            </m:e>
            <m:sub>
              <m:r>
                <m:rPr>
                  <m:nor/>
                </m:rPr>
                <m:t>magnétique </m:t>
              </m:r>
            </m:sub>
          </m:sSub>
          <m:r>
            <m:rPr>
              <m:sty m:val="p"/>
            </m:rPr>
            <m:t>=</m:t>
          </m:r>
          <m:r>
            <m:rPr>
              <m:sty m:val="i"/>
            </m:rPr>
            <m:t>δ</m:t>
          </m:r>
          <m:sSub>
            <m:sSubPr/>
            <m:e>
              <m:r>
                <m:rPr>
                  <m:sty m:val="i"/>
                </m:rPr>
                <m:t>W</m:t>
              </m:r>
            </m:e>
            <m:sub>
              <m:r>
                <m:rPr>
                  <m:nor/>
                </m:rPr>
                <m:t>méca </m:t>
              </m:r>
            </m:sub>
          </m:sSub>
          <m:r>
            <m:rPr>
              <m:sty m:val="p"/>
            </m:rPr>
            <m:t>−</m:t>
          </m:r>
          <m:d>
            <m:dPr>
              <m:begChr m:val="("/>
              <m:endChr m:val=")"/>
              <m:ctrlPr>
                <w:rPr>
                  <w:rFonts w:ascii="Cambria Math" w:hAnsi="Cambria Math"/>
                </w:rPr>
              </m:ctrlPr>
            </m:dPr>
            <m:e>
              <m:r>
                <m:rPr>
                  <m:sty m:val="i"/>
                </m:rPr>
                <m:t>δ</m:t>
              </m:r>
              <m:sSub>
                <m:sSubPr/>
                <m:e>
                  <m:r>
                    <m:rPr>
                      <m:sty m:val="i"/>
                    </m:rPr>
                    <m:t>W</m:t>
                  </m:r>
                </m:e>
                <m:sub>
                  <m:r>
                    <m:rPr>
                      <m:nor/>
                    </m:rPr>
                    <m:t>elec </m:t>
                  </m:r>
                </m:sub>
              </m:sSub>
              <m:r>
                <m:rPr>
                  <m:sty m:val="p"/>
                </m:rPr>
                <m:t>+</m:t>
              </m:r>
              <m:r>
                <m:rPr>
                  <m:sty m:val="i"/>
                </m:rPr>
                <m:t>δ</m:t>
              </m:r>
              <m:sSub>
                <m:sSubPr/>
                <m:e>
                  <m:r>
                    <m:rPr>
                      <m:sty m:val="i"/>
                    </m:rPr>
                    <m:t>Q</m:t>
                  </m:r>
                </m:e>
                <m:sub>
                  <m:r>
                    <m:rPr>
                      <m:nor/>
                    </m:rPr>
                    <m:t>Joule </m:t>
                  </m:r>
                </m:sub>
              </m:sSub>
            </m:e>
          </m:d>
        </m:oMath>
      </m:oMathPara>
    </w:p>
    <w:p>
      <w:pPr>
        <w:spacing w:after="220" w:lineRule="auto"/>
      </w:pPr>
      <w:r>
        <w:rPr>
          <w:rFonts w:eastAsia="Georgia" w:cs="Georgia" w:ascii="Georgia" w:hAnsi="Georgia"/>
        </w:rPr>
        <w:t xml:space="preserve">Donner l'interprétation de tous les termes intervenants dans le premier principe.</w:t>
      </w:r>
    </w:p>
    <w:p>
      <w:pPr>
        <w:spacing w:line="271" w:before="330" w:lineRule="auto"/>
      </w:pPr>
      <w:r>
        <w:rPr>
          <w:rFonts w:eastAsia="Georgia" w:cs="Georgia" w:ascii="Georgia" w:hAnsi="Georgia"/>
          <w:b/>
          <w:sz w:val="42"/>
        </w:rPr>
        <w:t xml:space="preserve">Dans la suite nous considérons que la pulsation électrique </w:t>
      </w:r>
      <m:oMath>
        <m:r>
          <m:rPr>
            <m:sty m:val="bi"/>
          </m:rPr>
          <w:rPr>
            <w:sz w:val="42"/>
          </w:rPr>
          <m:t>ω</m:t>
        </m:r>
      </m:oMath>
      <w:r>
        <w:rPr>
          <w:b/>
          <w:sz w:val="42"/>
        </w:rPr>
        <w:t xml:space="preserve"> et la vitesse de rotation </w:t>
      </w:r>
      <m:oMath>
        <m:r>
          <m:rPr>
            <m:sty m:val="b"/>
          </m:rPr>
          <w:rPr>
            <w:sz w:val="42"/>
          </w:rPr>
          <m:t>Ω</m:t>
        </m:r>
      </m:oMath>
      <w:r>
        <w:rPr>
          <w:rFonts w:eastAsia="Georgia" w:cs="Georgia" w:ascii="Georgia" w:hAnsi="Georgia"/>
          <w:b/>
          <w:sz w:val="42"/>
        </w:rPr>
        <w:t xml:space="preserve"> sont égales.</w:t>
      </w:r>
    </w:p>
    <w:p>
      <w:pPr>
        <w:spacing w:after="220" w:lineRule="auto"/>
      </w:pPr>
      <w:r>
        <w:rPr/>
        <w:t xml:space="preserve">On nomme Jeq l'inertie totale de l'alternateur, </w:t>
      </w:r>
      <m:oMath>
        <m:sSub>
          <m:sSubPr/>
          <m:e>
            <m:r>
              <m:rPr>
                <m:sty m:val="p"/>
              </m:rPr>
              <m:t>C</m:t>
            </m:r>
          </m:e>
          <m:sub>
            <m:r>
              <m:rPr>
                <m:nor/>
              </m:rPr>
              <m:t>méca </m:t>
            </m:r>
          </m:sub>
        </m:sSub>
      </m:oMath>
      <w:r>
        <w:rPr>
          <w:rFonts w:eastAsia="Georgia" w:cs="Georgia" w:ascii="Georgia" w:hAnsi="Georgia"/>
        </w:rPr>
        <w:t xml:space="preserve"> le couple externe exercé sur le rotor de l'alternateur et </w:t>
      </w:r>
      <m:oMath>
        <m:sSub>
          <m:sSubPr/>
          <m:e>
            <m:r>
              <m:rPr>
                <m:sty m:val="i"/>
              </m:rPr>
              <m:t>C</m:t>
            </m:r>
          </m:e>
          <m:sub>
            <m:r>
              <m:rPr>
                <m:sty m:val="i"/>
              </m:rPr>
              <m:t>m</m:t>
            </m:r>
          </m:sub>
        </m:sSub>
      </m:oMath>
      <w:r>
        <w:rPr>
          <w:rFonts w:eastAsia="Georgia" w:cs="Georgia" w:ascii="Georgia" w:hAnsi="Georgia"/>
        </w:rPr>
        <w:t xml:space="preserve"> le couple électromagnétique de l'alternateur.</w:t>
      </w:r>
    </w:p>
    <w:p>
      <w:pPr>
        <w:spacing w:after="220" w:lineRule="auto"/>
      </w:pPr>
      <w:r>
        <w:rPr>
          <w:rFonts w:eastAsia="Georgia" w:cs="Georgia" w:ascii="Georgia" w:hAnsi="Georgia"/>
        </w:rPr>
        <w:t xml:space="preserve">Question 17 : Donner l'expression de l'énergie interne cinétique </w:t>
      </w:r>
      <m:oMath>
        <m:r>
          <m:rPr>
            <m:sty m:val="i"/>
          </m:rPr>
          <m:t>d</m:t>
        </m:r>
        <m:sSub>
          <m:sSubPr/>
          <m:e>
            <m:r>
              <m:rPr>
                <m:sty m:val="i"/>
              </m:rPr>
              <m:t>U</m:t>
            </m:r>
          </m:e>
          <m:sub>
            <m:r>
              <m:rPr>
                <m:nor/>
              </m:rPr>
              <m:t>cinétique </m:t>
            </m:r>
          </m:sub>
        </m:sSub>
      </m:oMath>
      <w:r>
        <w:rPr/>
        <w:t xml:space="preserve"> en fonction de </w:t>
      </w:r>
      <m:oMath>
        <m:sSub>
          <m:sSubPr/>
          <m:e>
            <m:r>
              <m:rPr>
                <m:sty m:val="p"/>
              </m:rPr>
              <m:t>J</m:t>
            </m:r>
          </m:e>
          <m:sub>
            <m:r>
              <m:rPr>
                <m:nor/>
              </m:rPr>
              <m:t>eq </m:t>
            </m:r>
          </m:sub>
        </m:sSub>
      </m:oMath>
      <w:r>
        <w:rPr/>
        <w:t xml:space="preserve"> et </w:t>
      </w:r>
      <m:oMath>
        <m:r>
          <m:rPr>
            <m:sty m:val="p"/>
          </m:rPr>
          <m:t>Ω</m:t>
        </m:r>
      </m:oMath>
      <w:r>
        <w:rPr/>
        <w:t xml:space="preserve">.</w:t>
      </w:r>
    </w:p>
    <w:p>
      <w:pPr>
        <w:spacing w:after="220" w:lineRule="auto"/>
      </w:pPr>
      <w:r>
        <w:rPr>
          <w:rFonts w:eastAsia="Georgia" w:cs="Georgia" w:ascii="Georgia" w:hAnsi="Georgia"/>
        </w:rPr>
        <w:t xml:space="preserve">Question 18: Donner l'expression de l'énergie due aux pertes par effet Joule </w:t>
      </w:r>
      <m:oMath>
        <m:r>
          <m:rPr>
            <m:sty m:val="i"/>
          </m:rPr>
          <m:t>δ</m:t>
        </m:r>
        <m:sSub>
          <m:sSubPr/>
          <m:e>
            <m:r>
              <m:rPr>
                <m:sty m:val="i"/>
              </m:rPr>
              <m:t>Q</m:t>
            </m:r>
          </m:e>
          <m:sub>
            <m:r>
              <m:rPr>
                <m:nor/>
              </m:rPr>
              <m:t>Joule </m:t>
            </m:r>
          </m:sub>
        </m:sSub>
      </m:oMath>
      <w:r>
        <w:rPr/>
        <w:t xml:space="preserve"> en fonction de R, </w:t>
      </w:r>
      <m:oMath>
        <m:sSub>
          <m:sSubPr/>
          <m:e>
            <m:r>
              <m:rPr>
                <m:sty m:val="i"/>
              </m:rPr>
              <m:t>i</m:t>
            </m:r>
          </m:e>
          <m:sub>
            <m:r>
              <m:rPr>
                <m:sty m:val="i"/>
              </m:rPr>
              <m:t>d</m:t>
            </m:r>
            <m:r>
              <m:rPr>
                <m:sty m:val="i"/>
              </m:rPr>
              <m:t>q</m:t>
            </m:r>
          </m:sub>
        </m:sSub>
      </m:oMath>
      <w:r>
        <w:rPr/>
        <w:t xml:space="preserve"> et dt.</w:t>
      </w:r>
    </w:p>
    <w:p>
      <w:pPr>
        <w:spacing w:after="220" w:lineRule="auto"/>
      </w:pPr>
      <w:r>
        <w:rPr>
          <w:rFonts w:eastAsia="Georgia" w:cs="Georgia" w:ascii="Georgia" w:hAnsi="Georgia"/>
        </w:rPr>
        <w:t xml:space="preserve">Question 19: Donner l'expression de la variation d'énergie mécanique entrante sur l'alternateur </w:t>
      </w:r>
      <m:oMath>
        <m:r>
          <m:rPr>
            <m:sty m:val="i"/>
          </m:rPr>
          <m:t>δ</m:t>
        </m:r>
        <m:sSub>
          <m:sSubPr/>
          <m:e>
            <m:r>
              <m:rPr>
                <m:sty m:val="i"/>
              </m:rPr>
              <m:t>W</m:t>
            </m:r>
          </m:e>
          <m:sub>
            <m:r>
              <m:rPr>
                <m:nor/>
              </m:rPr>
              <m:t>meca </m:t>
            </m:r>
          </m:sub>
        </m:sSub>
      </m:oMath>
      <w:r>
        <w:rPr/>
        <w:t xml:space="preserve"> en fonction de </w:t>
      </w:r>
      <m:oMath>
        <m:sSub>
          <m:sSubPr/>
          <m:e>
            <m:r>
              <m:rPr>
                <m:sty m:val="p"/>
              </m:rPr>
              <m:t>C</m:t>
            </m:r>
          </m:e>
          <m:sub>
            <m:r>
              <m:rPr>
                <m:nor/>
              </m:rPr>
              <m:t>méca </m:t>
            </m:r>
          </m:sub>
        </m:sSub>
        <m:r>
          <m:rPr>
            <m:sty m:val="p"/>
          </m:rPr>
          <m:t>,</m:t>
        </m:r>
        <m:r>
          <m:rPr>
            <m:sty m:val="p"/>
          </m:rPr>
          <m:t>Ω</m:t>
        </m:r>
      </m:oMath>
      <w:r>
        <w:rPr>
          <w:rFonts w:eastAsia="Georgia" w:cs="Georgia" w:ascii="Georgia" w:hAnsi="Georgia"/>
        </w:rPr>
        <w:t xml:space="preserve"> et dt. Ecrire le principe fondamental de la dynamique appliqué à l'alternateur en fonction de </w:t>
      </w:r>
      <m:oMath>
        <m:sSub>
          <m:sSubPr/>
          <m:e>
            <m:r>
              <m:rPr>
                <m:sty m:val="p"/>
              </m:rPr>
              <m:t>C</m:t>
            </m:r>
          </m:e>
          <m:sub>
            <m:r>
              <m:rPr>
                <m:nor/>
              </m:rPr>
              <m:t>méca </m:t>
            </m:r>
          </m:sub>
        </m:sSub>
        <m:r>
          <m:rPr>
            <m:sty m:val="p"/>
          </m:rPr>
          <m:t>,</m:t>
        </m:r>
        <m:sSub>
          <m:sSubPr/>
          <m:e>
            <m:r>
              <m:rPr>
                <m:sty m:val="p"/>
              </m:rPr>
              <m:t>C</m:t>
            </m:r>
          </m:e>
          <m:sub>
            <m:r>
              <m:rPr>
                <m:sty m:val="p"/>
              </m:rPr>
              <m:t>m</m:t>
            </m:r>
          </m:sub>
        </m:sSub>
      </m:oMath>
      <w:r>
        <w:rPr/>
        <w:t xml:space="preserve"> et </w:t>
      </w:r>
      <m:oMath>
        <m:r>
          <m:rPr>
            <m:sty m:val="p"/>
          </m:rPr>
          <m:t>Ω</m:t>
        </m:r>
      </m:oMath>
      <w:r>
        <w:rPr>
          <w:rFonts w:eastAsia="Georgia" w:cs="Georgia" w:ascii="Georgia" w:hAnsi="Georgia"/>
        </w:rPr>
        <w:t xml:space="preserve">. Réécrire, avec cette dernière équation, l'expression de la variation d'énergie mécanique entrante.</w:t>
      </w:r>
    </w:p>
    <w:p>
      <w:pPr>
        <w:spacing w:after="220" w:lineRule="auto"/>
      </w:pPr>
      <w:r>
        <w:rPr>
          <w:rFonts w:eastAsia="Georgia" w:cs="Georgia" w:ascii="Georgia" w:hAnsi="Georgia"/>
        </w:rPr>
        <w:t xml:space="preserve">Question 20 : Déterminer </w:t>
      </w:r>
      <m:oMath>
        <m:sSup>
          <m:sSupPr/>
          <m:e>
            <m:r>
              <m:rPr>
                <m:sty m:val="i"/>
              </m:rPr>
              <m:t>i</m:t>
            </m:r>
          </m:e>
          <m:sup>
            <m:r>
              <m:rPr>
                <m:sty m:val="i"/>
              </m:rPr>
              <m:t>t</m:t>
            </m:r>
          </m:sup>
        </m:sSup>
        <m:sSub>
          <m:sSubPr/>
          <m:e>
            <m:r>
              <m:t xml:space="preserve"> </m:t>
            </m:r>
          </m:e>
          <m:sub>
            <m:r>
              <m:rPr>
                <m:sty m:val="i"/>
              </m:rPr>
              <m:t>d</m:t>
            </m:r>
            <m:r>
              <m:rPr>
                <m:sty m:val="i"/>
              </m:rPr>
              <m:t>q</m:t>
            </m:r>
          </m:sub>
        </m:sSub>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0</m:t>
                  </m:r>
                </m:e>
                <m:e>
                  <m:r>
                    <m:rPr>
                      <m:sty m:val="p"/>
                    </m:rPr>
                    <m:t>(</m:t>
                  </m:r>
                  <m:r>
                    <m:rPr>
                      <m:nor/>
                    </m:rPr>
                    <m:t xml:space="preserve"> </m:t>
                  </m:r>
                  <m:r>
                    <m:rPr>
                      <m:sty m:val="p"/>
                    </m:rPr>
                    <m:t>L</m:t>
                  </m:r>
                  <m:r>
                    <m:rPr>
                      <m:sty m:val="p"/>
                    </m:rPr>
                    <m:t>−</m:t>
                  </m:r>
                  <m:r>
                    <m:rPr>
                      <m:sty m:val="p"/>
                    </m:rPr>
                    <m:t>M</m:t>
                  </m:r>
                  <m:r>
                    <m:rPr>
                      <m:sty m:val="p"/>
                    </m:rPr>
                    <m:t>)</m:t>
                  </m:r>
                  <m:r>
                    <m:rPr>
                      <m:sty m:val="i"/>
                    </m:rPr>
                    <m:t>ω</m:t>
                  </m:r>
                </m:e>
              </m:mr>
              <m:mr>
                <m:e>
                  <m:r>
                    <m:rPr>
                      <m:sty m:val="p"/>
                    </m:rPr>
                    <m:t>−</m:t>
                  </m:r>
                  <m:r>
                    <m:rPr>
                      <m:sty m:val="p"/>
                    </m:rPr>
                    <m:t>(</m:t>
                  </m:r>
                  <m:r>
                    <m:rPr>
                      <m:sty m:val="p"/>
                    </m:rPr>
                    <m:t>L</m:t>
                  </m:r>
                  <m:r>
                    <m:rPr>
                      <m:sty m:val="p"/>
                    </m:rPr>
                    <m:t>−</m:t>
                  </m:r>
                  <m:r>
                    <m:rPr>
                      <m:sty m:val="p"/>
                    </m:rPr>
                    <m:t>M</m:t>
                  </m:r>
                  <m:r>
                    <m:rPr>
                      <m:sty m:val="p"/>
                    </m:rPr>
                    <m:t>)</m:t>
                  </m:r>
                  <m:r>
                    <m:rPr>
                      <m:sty m:val="i"/>
                    </m:rPr>
                    <m:t>ω</m:t>
                  </m:r>
                </m:e>
                <m:e>
                  <m:r>
                    <m:rPr>
                      <m:sty m:val="p"/>
                    </m:rPr>
                    <m:t>0</m:t>
                  </m:r>
                </m:e>
              </m:mr>
            </m:m>
          </m:e>
        </m:d>
        <m:sSub>
          <m:sSubPr/>
          <m:e>
            <m:r>
              <m:rPr>
                <m:sty m:val="i"/>
              </m:rPr>
              <m:t>i</m:t>
            </m:r>
          </m:e>
          <m:sub>
            <m:r>
              <m:rPr>
                <m:sty m:val="i"/>
              </m:rPr>
              <m:t>d</m:t>
            </m:r>
            <m:r>
              <m:rPr>
                <m:sty m:val="i"/>
              </m:rPr>
              <m:t>q</m:t>
            </m:r>
          </m:sub>
        </m:sSub>
      </m:oMath>
      <w:r>
        <w:rPr/>
        <w:t xml:space="preserve">.</w:t>
      </w:r>
      <w:r>
        <w:rPr/>
        <w:br w:type="textWrapping"/>
      </w:r>
      <w:r>
        <w:rPr>
          <w:rFonts w:eastAsia="Georgia" w:cs="Georgia" w:ascii="Georgia" w:hAnsi="Georgia"/>
        </w:rPr>
        <w:t xml:space="preserve">La variation d'énergie magnétique interne dans un circuit d'inductance </w:t>
      </w:r>
      <m:oMath>
        <m:sSub>
          <m:sSubPr/>
          <m:e>
            <m:r>
              <m:rPr>
                <m:sty m:val="i"/>
              </m:rPr>
              <m:t>L</m:t>
            </m:r>
          </m:e>
          <m:sub>
            <m:r>
              <m:rPr>
                <m:sty m:val="i"/>
              </m:rPr>
              <m:t>x</m:t>
            </m:r>
          </m:sub>
        </m:sSub>
      </m:oMath>
      <w:r>
        <w:rPr>
          <w:rFonts w:eastAsia="Georgia" w:cs="Georgia" w:ascii="Georgia" w:hAnsi="Georgia"/>
        </w:rPr>
        <w:t xml:space="preserve"> s'écrit :</w:t>
      </w:r>
      <w:r>
        <w:rPr/>
        <w:br w:type="textWrapping"/>
      </w:r>
      <m:oMath>
        <m:r>
          <m:rPr>
            <m:sty m:val="i"/>
          </m:rPr>
          <m:t>d</m:t>
        </m:r>
        <m:sSub>
          <m:sSubPr/>
          <m:e>
            <m:r>
              <m:rPr>
                <m:sty m:val="i"/>
              </m:rPr>
              <m:t>U</m:t>
            </m:r>
          </m:e>
          <m:sub>
            <m:r>
              <m:rPr>
                <m:nor/>
              </m:rPr>
              <m:t>magnétique </m:t>
            </m:r>
          </m:sub>
        </m:sSub>
        <m:r>
          <m:rPr>
            <m:sty m:val="p"/>
          </m:rPr>
          <m:t>=</m:t>
        </m:r>
        <m:sSub>
          <m:sSubPr/>
          <m:e>
            <m:r>
              <m:rPr>
                <m:sty m:val="i"/>
              </m:rPr>
              <m:t>L</m:t>
            </m:r>
          </m:e>
          <m:sub>
            <m:r>
              <m:rPr>
                <m:sty m:val="i"/>
              </m:rPr>
              <m:t>x</m:t>
            </m:r>
          </m:sub>
        </m:sSub>
        <m:sSub>
          <m:sSubPr/>
          <m:e>
            <m:r>
              <m:rPr>
                <m:sty m:val="i"/>
              </m:rPr>
              <m:t>i</m:t>
            </m:r>
          </m:e>
          <m:sub>
            <m:r>
              <m:rPr>
                <m:sty m:val="i"/>
              </m:rPr>
              <m:t>x</m:t>
            </m:r>
          </m:sub>
        </m:sSub>
        <m:r>
          <m:rPr>
            <m:sty m:val="i"/>
          </m:rPr>
          <m:t>d</m:t>
        </m:r>
        <m:sSub>
          <m:sSubPr/>
          <m:e>
            <m:r>
              <m:rPr>
                <m:sty m:val="i"/>
              </m:rPr>
              <m:t>i</m:t>
            </m:r>
          </m:e>
          <m:sub>
            <m:r>
              <m:rPr>
                <m:sty m:val="i"/>
              </m:rPr>
              <m:t>x</m:t>
            </m:r>
          </m:sub>
        </m:sSub>
      </m:oMath>
      <w:r>
        <w:rPr/>
        <w:t xml:space="preserve">.</w:t>
      </w:r>
      <w:r>
        <w:rPr/>
        <w:br w:type="textWrapping"/>
      </w:r>
      <w:r>
        <w:rPr>
          <w:rFonts w:eastAsia="Georgia" w:cs="Georgia" w:ascii="Georgia" w:hAnsi="Georgia"/>
        </w:rPr>
        <w:t xml:space="preserve">Question 21: Écrire la variation d'énergie magnétique interne dans le cas de l'alternateur en fonction de </w:t>
      </w:r>
      <m:oMath>
        <m:sSub>
          <m:sSubPr/>
          <m:e>
            <m:r>
              <m:rPr>
                <m:sty m:val="i"/>
              </m:rPr>
              <m:t>i</m:t>
            </m:r>
          </m:e>
          <m:sub>
            <m:r>
              <m:rPr>
                <m:sty m:val="i"/>
              </m:rPr>
              <m:t>d</m:t>
            </m:r>
            <m:r>
              <m:rPr>
                <m:sty m:val="i"/>
              </m:rPr>
              <m:t>q</m:t>
            </m:r>
          </m:sub>
        </m:sSub>
      </m:oMath>
      <w:r>
        <w:rPr/>
        <w:t xml:space="preserve">.</w:t>
      </w:r>
    </w:p>
    <w:p>
      <w:pPr>
        <w:spacing w:after="220" w:lineRule="auto"/>
      </w:pPr>
      <w:r>
        <w:rPr>
          <w:rFonts w:eastAsia="Georgia" w:cs="Georgia" w:ascii="Georgia" w:hAnsi="Georgia"/>
        </w:rPr>
        <w:t xml:space="preserve">Question 22: Montrer que le couple électromagnétique s'écrit :</w:t>
      </w:r>
    </w:p>
    <w:p>
      <w:pPr>
        <w:spacing w:after="220" w:lineRule="auto"/>
      </w:pPr>
      <m:oMathPara>
        <m:oMath>
          <m:sSub>
            <m:sSubPr/>
            <m:e>
              <m:r>
                <m:rPr>
                  <m:sty m:val="p"/>
                </m:rPr>
                <m:t>C</m:t>
              </m:r>
            </m:e>
            <m:sub>
              <m:r>
                <m:rPr>
                  <m:sty m:val="p"/>
                </m:rPr>
                <m:t>m</m:t>
              </m:r>
            </m:sub>
          </m:sSub>
          <m:r>
            <m:rPr>
              <m:sty m:val="p"/>
            </m:rPr>
            <m:t>=</m:t>
          </m:r>
          <m:rad>
            <m:radPr>
              <m:degHide m:val="1"/>
              <m:ctrlPr>
                <w:rPr>
                  <w:rFonts w:ascii="Cambria Math" w:hAnsi="Cambria Math"/>
                </w:rPr>
              </m:ctrlPr>
            </m:radPr>
            <m:deg/>
            <m:e>
              <m:f>
                <m:fPr>
                  <m:ctrlPr>
                    <w:rPr>
                      <w:rFonts w:ascii="Cambria Math" w:hAnsi="Cambria Math"/>
                    </w:rPr>
                  </m:ctrlPr>
                </m:fPr>
                <m:num>
                  <m:r>
                    <m:rPr>
                      <m:sty m:val="p"/>
                    </m:rPr>
                    <m:t>3</m:t>
                  </m:r>
                </m:num>
                <m:den>
                  <m:r>
                    <m:rPr>
                      <m:sty m:val="p"/>
                    </m:rPr>
                    <m:t>2</m:t>
                  </m:r>
                </m:den>
              </m:f>
            </m:e>
          </m:rad>
          <m:sSub>
            <m:sSubPr/>
            <m:e>
              <m:r>
                <m:rPr>
                  <m:sty m:val="p"/>
                </m:rPr>
                <m:t>Φ</m:t>
              </m:r>
            </m:e>
            <m:sub>
              <m:r>
                <m:rPr>
                  <m:sty m:val="i"/>
                </m:rPr>
                <m:t>m</m:t>
              </m:r>
            </m:sub>
          </m:sSub>
          <m:sSub>
            <m:sSubPr/>
            <m:e>
              <m:r>
                <m:rPr>
                  <m:sty m:val="i"/>
                </m:rPr>
                <m:t>i</m:t>
              </m:r>
            </m:e>
            <m:sub>
              <m:r>
                <m:rPr>
                  <m:sty m:val="i"/>
                </m:rPr>
                <m:t>q</m:t>
              </m:r>
            </m:sub>
          </m:sSub>
        </m:oMath>
      </m:oMathPara>
    </w:p>
    <w:p>
      <w:pPr>
        <w:spacing w:after="220" w:lineRule="auto"/>
      </w:pPr>
      <w:r>
        <w:rPr>
          <w:rFonts w:eastAsia="Georgia" w:cs="Georgia" w:ascii="Georgia" w:hAnsi="Georgia"/>
        </w:rPr>
        <w:t xml:space="preserve">Les résultats précédents permettent d'établir les équations caractérisant le comportement de l'alternateur. On va maintenant les résoudre par une approche numérique.</w:t>
      </w:r>
    </w:p>
    <w:p>
      <w:pPr>
        <w:spacing w:line="271" w:before="330" w:lineRule="auto"/>
      </w:pPr>
      <w:r>
        <w:rPr>
          <w:rFonts w:eastAsia="Georgia" w:cs="Georgia" w:ascii="Georgia" w:hAnsi="Georgia"/>
          <w:b/>
          <w:sz w:val="42"/>
        </w:rPr>
        <w:t xml:space="preserve">III. Modélisation numérique des équations de l'alternateur</w:t>
      </w:r>
    </w:p>
    <w:p>
      <w:pPr>
        <w:spacing w:after="220" w:lineRule="auto"/>
      </w:pPr>
      <w:r>
        <w:rPr>
          <w:rFonts w:eastAsia="Georgia" w:cs="Georgia" w:ascii="Georgia" w:hAnsi="Georgia"/>
        </w:rPr>
        <w:t xml:space="preserve">On rassemble ici les équations électriques et mécaniques de l'alternateur synchrone :</w:t>
      </w:r>
    </w:p>
    <w:p>
      <w:pPr>
        <w:spacing w:after="220" w:lineRule="auto"/>
      </w:pPr>
      <m:oMathPara>
        <m:oMath>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v</m:t>
                        </m:r>
                      </m:e>
                      <m:sub>
                        <m:r>
                          <m:rPr>
                            <m:sty m:val="i"/>
                          </m:rPr>
                          <m:t>d</m:t>
                        </m:r>
                        <m:r>
                          <m:rPr>
                            <m:sty m:val="i"/>
                          </m:rPr>
                          <m:t>q</m:t>
                        </m:r>
                      </m:sub>
                    </m:sSub>
                    <m:r>
                      <m:rPr>
                        <m:sty m:val="p"/>
                      </m:rPr>
                      <m:t>=</m:t>
                    </m:r>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i"/>
                                </m:rPr>
                                <m:t>R</m:t>
                              </m:r>
                            </m:e>
                            <m:e>
                              <m:r>
                                <m:rPr>
                                  <m:sty m:val="p"/>
                                </m:rPr>
                                <m:t>0</m:t>
                              </m:r>
                            </m:e>
                          </m:mr>
                          <m:mr>
                            <m:e>
                              <m:r>
                                <m:rPr>
                                  <m:sty m:val="p"/>
                                </m:rPr>
                                <m:t>0</m:t>
                              </m:r>
                            </m:e>
                            <m:e>
                              <m:r>
                                <m:rPr>
                                  <m:sty m:val="i"/>
                                </m:rPr>
                                <m:t>R</m:t>
                              </m:r>
                            </m:e>
                          </m:mr>
                        </m:m>
                      </m:e>
                    </m:d>
                    <m:sSub>
                      <m:sSubPr/>
                      <m:e>
                        <m:r>
                          <m:rPr>
                            <m:sty m:val="i"/>
                          </m:rPr>
                          <m:t>i</m:t>
                        </m:r>
                      </m:e>
                      <m:sub>
                        <m:r>
                          <m:rPr>
                            <m:sty m:val="i"/>
                          </m:rPr>
                          <m:t>d</m:t>
                        </m:r>
                        <m:r>
                          <m:rPr>
                            <m:sty m:val="i"/>
                          </m:rPr>
                          <m:t>q</m:t>
                        </m:r>
                      </m:sub>
                    </m:sSub>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L</m:t>
                              </m:r>
                              <m:r>
                                <m:rPr>
                                  <m:sty m:val="p"/>
                                </m:rPr>
                                <m:t>−</m:t>
                              </m:r>
                              <m:r>
                                <m:rPr>
                                  <m:sty m:val="p"/>
                                </m:rPr>
                                <m:t>M</m:t>
                              </m:r>
                            </m:e>
                            <m:e>
                              <m:r>
                                <m:rPr>
                                  <m:sty m:val="p"/>
                                </m:rPr>
                                <m:t>0</m:t>
                              </m:r>
                            </m:e>
                          </m:mr>
                          <m:mr>
                            <m:e>
                              <m:r>
                                <m:rPr>
                                  <m:sty m:val="p"/>
                                </m:rPr>
                                <m:t>0</m:t>
                              </m:r>
                            </m:e>
                            <m:e>
                              <m:r>
                                <m:rPr>
                                  <m:nor/>
                                </m:rPr>
                                <m:t xml:space="preserve"> </m:t>
                              </m:r>
                              <m:r>
                                <m:rPr>
                                  <m:sty m:val="p"/>
                                </m:rPr>
                                <m:t>L</m:t>
                              </m:r>
                              <m:r>
                                <m:rPr>
                                  <m:sty m:val="p"/>
                                </m:rPr>
                                <m:t>−</m:t>
                              </m:r>
                              <m:r>
                                <m:rPr>
                                  <m:sty m:val="p"/>
                                </m:rPr>
                                <m:t>M</m:t>
                              </m:r>
                            </m:e>
                          </m:mr>
                        </m:m>
                      </m:e>
                    </m:d>
                    <m:f>
                      <m:fPr>
                        <m:ctrlPr>
                          <w:rPr>
                            <w:rFonts w:ascii="Cambria Math" w:hAnsi="Cambria Math"/>
                          </w:rPr>
                        </m:ctrlPr>
                      </m:fPr>
                      <m:num>
                        <m:r>
                          <m:rPr>
                            <m:sty m:val="i"/>
                          </m:rPr>
                          <m:t>d</m:t>
                        </m:r>
                        <m:sSub>
                          <m:sSubPr/>
                          <m:e>
                            <m:r>
                              <m:rPr>
                                <m:sty m:val="i"/>
                              </m:rPr>
                              <m:t>i</m:t>
                            </m:r>
                          </m:e>
                          <m:sub>
                            <m:r>
                              <m:rPr>
                                <m:sty m:val="i"/>
                              </m:rPr>
                              <m:t>d</m:t>
                            </m:r>
                            <m:r>
                              <m:rPr>
                                <m:sty m:val="i"/>
                              </m:rPr>
                              <m:t>q</m:t>
                            </m:r>
                          </m:sub>
                        </m:sSub>
                      </m:num>
                      <m:den>
                        <m:r>
                          <m:rPr>
                            <m:sty m:val="i"/>
                          </m:rPr>
                          <m:t>d</m:t>
                        </m:r>
                        <m:r>
                          <m:rPr>
                            <m:sty m:val="i"/>
                          </m:rPr>
                          <m:t>t</m:t>
                        </m:r>
                      </m:den>
                    </m:f>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0</m:t>
                              </m:r>
                            </m:e>
                            <m:e>
                              <m:r>
                                <m:rPr>
                                  <m:sty m:val="p"/>
                                </m:rPr>
                                <m:t>−</m:t>
                              </m:r>
                              <m:r>
                                <m:rPr>
                                  <m:sty m:val="p"/>
                                </m:rPr>
                                <m:t>(</m:t>
                              </m:r>
                              <m:r>
                                <m:rPr>
                                  <m:sty m:val="p"/>
                                </m:rPr>
                                <m:t>L</m:t>
                              </m:r>
                              <m:r>
                                <m:rPr>
                                  <m:sty m:val="p"/>
                                </m:rPr>
                                <m:t>−</m:t>
                              </m:r>
                              <m:r>
                                <m:rPr>
                                  <m:sty m:val="p"/>
                                </m:rPr>
                                <m:t>M</m:t>
                              </m:r>
                              <m:r>
                                <m:rPr>
                                  <m:sty m:val="p"/>
                                </m:rPr>
                                <m:t>)</m:t>
                              </m:r>
                              <m:r>
                                <m:rPr>
                                  <m:sty m:val="i"/>
                                </m:rPr>
                                <m:t>ω</m:t>
                              </m:r>
                            </m:e>
                          </m:mr>
                          <m:mr>
                            <m:e>
                              <m:r>
                                <m:rPr>
                                  <m:sty m:val="p"/>
                                </m:rPr>
                                <m:t>(</m:t>
                              </m:r>
                              <m:r>
                                <m:rPr>
                                  <m:sty m:val="p"/>
                                </m:rPr>
                                <m:t>L</m:t>
                              </m:r>
                              <m:r>
                                <m:rPr>
                                  <m:sty m:val="p"/>
                                </m:rPr>
                                <m:t>−</m:t>
                              </m:r>
                              <m:r>
                                <m:rPr>
                                  <m:sty m:val="p"/>
                                </m:rPr>
                                <m:t>M</m:t>
                              </m:r>
                              <m:r>
                                <m:rPr>
                                  <m:sty m:val="p"/>
                                </m:rPr>
                                <m:t>)</m:t>
                              </m:r>
                              <m:r>
                                <m:rPr>
                                  <m:sty m:val="i"/>
                                </m:rPr>
                                <m:t>ω</m:t>
                              </m:r>
                            </m:e>
                            <m:e>
                              <m:r>
                                <m:rPr>
                                  <m:sty m:val="p"/>
                                </m:rPr>
                                <m:t>0</m:t>
                              </m:r>
                            </m:e>
                          </m:mr>
                        </m:m>
                      </m:e>
                    </m:d>
                    <m:sSub>
                      <m:sSubPr/>
                      <m:e>
                        <m:r>
                          <m:rPr>
                            <m:sty m:val="i"/>
                          </m:rPr>
                          <m:t>i</m:t>
                        </m:r>
                      </m:e>
                      <m:sub>
                        <m:r>
                          <m:rPr>
                            <m:sty m:val="i"/>
                          </m:rPr>
                          <m:t>d</m:t>
                        </m:r>
                        <m:r>
                          <m:rPr>
                            <m:sty m:val="i"/>
                          </m:rPr>
                          <m:t>q</m:t>
                        </m:r>
                      </m:sub>
                    </m:sSub>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0</m:t>
                              </m:r>
                            </m:e>
                            <m:e>
                              <m:r>
                                <m:rPr>
                                  <m:sty m:val="p"/>
                                </m:rPr>
                                <m:t>−</m:t>
                              </m:r>
                              <m:r>
                                <m:rPr>
                                  <m:sty m:val="i"/>
                                </m:rPr>
                                <m:t>ω</m:t>
                              </m:r>
                            </m:e>
                          </m:mr>
                          <m:mr>
                            <m:e>
                              <m:r>
                                <m:rPr>
                                  <m:sty m:val="i"/>
                                </m:rPr>
                                <m:t>ω</m:t>
                              </m:r>
                            </m:e>
                            <m:e>
                              <m:r>
                                <m:rPr>
                                  <m:sty m:val="p"/>
                                </m:rPr>
                                <m:t>0</m:t>
                              </m:r>
                            </m:e>
                          </m:mr>
                        </m:m>
                      </m:e>
                    </m:d>
                    <m:sSub>
                      <m:sSubPr/>
                      <m:e>
                        <m:r>
                          <m:rPr>
                            <m:sty m:val="i"/>
                          </m:rPr>
                          <m:t>φ</m:t>
                        </m:r>
                      </m:e>
                      <m:sub>
                        <m:r>
                          <m:rPr>
                            <m:sty m:val="i"/>
                          </m:rPr>
                          <m:t>d</m:t>
                        </m:r>
                        <m:r>
                          <m:rPr>
                            <m:sty m:val="i"/>
                          </m:rPr>
                          <m:t>q</m:t>
                        </m:r>
                      </m:sub>
                    </m:sSub>
                  </m:e>
                </m:mr>
                <m:mr>
                  <m:e>
                    <m:sSub>
                      <m:sSubPr/>
                      <m:e>
                        <m:r>
                          <m:rPr>
                            <m:nor/>
                          </m:rPr>
                          <m:t xml:space="preserve"> </m:t>
                        </m:r>
                        <m:r>
                          <m:rPr>
                            <m:sty m:val="p"/>
                          </m:rPr>
                          <m:t>J</m:t>
                        </m:r>
                      </m:e>
                      <m:sub>
                        <m:r>
                          <m:rPr>
                            <m:sty m:val="p"/>
                          </m:rPr>
                          <m:t>eq</m:t>
                        </m:r>
                      </m:sub>
                    </m:sSub>
                    <m:f>
                      <m:fPr>
                        <m:ctrlPr>
                          <w:rPr>
                            <w:rFonts w:ascii="Cambria Math" w:hAnsi="Cambria Math"/>
                          </w:rPr>
                        </m:ctrlPr>
                      </m:fPr>
                      <m:num>
                        <m:r>
                          <m:rPr>
                            <m:sty m:val="i"/>
                          </m:rPr>
                          <m:t>d</m:t>
                        </m:r>
                        <m:r>
                          <m:rPr>
                            <m:sty m:val="i"/>
                          </m:rPr>
                          <m:t>ω</m:t>
                        </m:r>
                      </m:num>
                      <m:den>
                        <m:r>
                          <m:rPr>
                            <m:sty m:val="i"/>
                          </m:rPr>
                          <m:t>d</m:t>
                        </m:r>
                        <m:r>
                          <m:rPr>
                            <m:sty m:val="i"/>
                          </m:rPr>
                          <m:t>t</m:t>
                        </m:r>
                      </m:den>
                    </m:f>
                    <m:r>
                      <m:rPr>
                        <m:sty m:val="p"/>
                      </m:rPr>
                      <m:t>=</m:t>
                    </m:r>
                    <m:sSub>
                      <m:sSubPr/>
                      <m:e>
                        <m:r>
                          <m:rPr>
                            <m:sty m:val="p"/>
                          </m:rPr>
                          <m:t>C</m:t>
                        </m:r>
                      </m:e>
                      <m:sub>
                        <m:r>
                          <m:rPr>
                            <m:nor/>
                          </m:rPr>
                          <m:t>méca </m:t>
                        </m:r>
                      </m:sub>
                    </m:sSub>
                    <m:r>
                      <m:rPr>
                        <m:sty m:val="p"/>
                      </m:rPr>
                      <m:t>−</m:t>
                    </m:r>
                    <m:rad>
                      <m:radPr>
                        <m:degHide m:val="1"/>
                        <m:ctrlPr>
                          <w:rPr>
                            <w:rFonts w:ascii="Cambria Math" w:hAnsi="Cambria Math"/>
                          </w:rPr>
                        </m:ctrlPr>
                      </m:radPr>
                      <m:deg/>
                      <m:e>
                        <m:f>
                          <m:fPr>
                            <m:ctrlPr>
                              <w:rPr>
                                <w:rFonts w:ascii="Cambria Math" w:hAnsi="Cambria Math"/>
                              </w:rPr>
                            </m:ctrlPr>
                          </m:fPr>
                          <m:num>
                            <m:r>
                              <m:rPr>
                                <m:sty m:val="p"/>
                              </m:rPr>
                              <m:t>3</m:t>
                            </m:r>
                          </m:num>
                          <m:den>
                            <m:r>
                              <m:rPr>
                                <m:sty m:val="p"/>
                              </m:rPr>
                              <m:t>2</m:t>
                            </m:r>
                          </m:den>
                        </m:f>
                      </m:e>
                    </m:rad>
                    <m:sSub>
                      <m:sSubPr/>
                      <m:e>
                        <m:r>
                          <m:rPr>
                            <m:sty m:val="p"/>
                          </m:rPr>
                          <m:t>Φ</m:t>
                        </m:r>
                      </m:e>
                      <m:sub>
                        <m:r>
                          <m:rPr>
                            <m:sty m:val="i"/>
                          </m:rPr>
                          <m:t>m</m:t>
                        </m:r>
                      </m:sub>
                    </m:sSub>
                    <m:sSub>
                      <m:sSubPr/>
                      <m:e>
                        <m:r>
                          <m:rPr>
                            <m:sty m:val="i"/>
                          </m:rPr>
                          <m:t>i</m:t>
                        </m:r>
                      </m:e>
                      <m:sub>
                        <m:r>
                          <m:rPr>
                            <m:sty m:val="i"/>
                          </m:rPr>
                          <m:t>q</m:t>
                        </m:r>
                      </m:sub>
                    </m:sSub>
                  </m:e>
                </m:mr>
              </m:m>
            </m:e>
          </m:d>
        </m:oMath>
      </m:oMathPara>
    </w:p>
    <w:p>
      <w:pPr>
        <w:spacing w:after="220" w:lineRule="auto"/>
      </w:pPr>
      <w:r>
        <w:rPr>
          <w:rFonts w:eastAsia="Georgia" w:cs="Georgia" w:ascii="Georgia" w:hAnsi="Georgia"/>
        </w:rPr>
        <w:t xml:space="preserve">L'alternateur est chargé par trois résistances </w:t>
      </w:r>
      <m:oMath>
        <m:sSub>
          <m:sSubPr/>
          <m:e>
            <m:r>
              <m:rPr>
                <m:sty m:val="i"/>
              </m:rPr>
              <m:t>R</m:t>
            </m:r>
          </m:e>
          <m:sub>
            <m:r>
              <m:rPr>
                <m:sty m:val="i"/>
              </m:rPr>
              <m:t>c</m:t>
            </m:r>
          </m:sub>
        </m:sSub>
      </m:oMath>
      <w:r>
        <w:rPr/>
        <w:t xml:space="preserve"> identiques.</w:t>
      </w:r>
      <w:r>
        <w:rPr/>
        <w:br w:type="textWrapping"/>
      </w:r>
    </w:p>
    <w:p>
      <w:pPr>
        <w:spacing w:lineRule="auto"/>
        <w:jc w:val="center"/>
      </w:pPr>
      <w:r>
        <w:rPr/>
        <w:drawing>
          <wp:inline distB="0" distL="0" distR="0" distT="0">
            <wp:extent cx="5486400" cy="1503929"/>
            <wp:effectExtent b="0" l="0" r="0" t="0"/>
            <wp:docPr id="14" name="image-2d2c1bdc76ff4fc1097aee5fa501eb921059d8f8.jpg"/>
            <a:graphic>
              <a:graphicData uri="http://schemas.openxmlformats.org/drawingml/2006/picture">
                <pic:pic>
                  <pic:nvPicPr>
                    <pic:cNvPr id="14" name="image-2d2c1bdc76ff4fc1097aee5fa501eb921059d8f8.jpg" descr=""/>
                    <pic:cNvPicPr/>
                  </pic:nvPicPr>
                  <pic:blipFill>
                    <a:blip r:embed="rId18" cstate="print"/>
                    <a:srcRect b="0" l="0" r="0" t="0"/>
                    <a:stretch>
                      <a:fillRect/>
                    </a:stretch>
                  </pic:blipFill>
                  <pic:spPr>
                    <a:xfrm>
                      <a:off x="0" y="0"/>
                      <a:ext cx="5486400" cy="1503929"/>
                    </a:xfrm>
                    <a:prstGeom prst="rect"/>
                  </pic:spPr>
                </pic:pic>
              </a:graphicData>
            </a:graphic>
          </wp:inline>
        </w:drawing>
      </w:r>
    </w:p>
    <w:p>
      <w:pPr>
        <w:spacing w:line="271" w:before="330" w:lineRule="auto"/>
      </w:pPr>
      <w:r>
        <w:rPr>
          <w:b/>
          <w:sz w:val="42"/>
        </w:rPr>
        <w:t xml:space="preserve">Buse de sortie d'eau sous pression</w:t>
      </w:r>
    </w:p>
    <w:p>
      <w:pPr>
        <w:spacing w:lineRule="auto"/>
        <w:jc w:val="center"/>
      </w:pPr>
      <w:r>
        <w:rPr/>
        <w:drawing>
          <wp:inline distB="0" distL="0" distR="0" distT="0">
            <wp:extent cx="3514725" cy="2428875"/>
            <wp:effectExtent b="0" l="0" r="0" t="0"/>
            <wp:docPr id="15" name="image-b56cdb2761d8592d1a29b884241980919a82a611.jpg"/>
            <a:graphic>
              <a:graphicData uri="http://schemas.openxmlformats.org/drawingml/2006/picture">
                <pic:pic>
                  <pic:nvPicPr>
                    <pic:cNvPr id="15" name="image-b56cdb2761d8592d1a29b884241980919a82a611.jpg" descr=""/>
                    <pic:cNvPicPr/>
                  </pic:nvPicPr>
                  <pic:blipFill>
                    <a:blip r:embed="rId19" cstate="print"/>
                    <a:srcRect b="0" l="0" r="0" t="0"/>
                    <a:stretch>
                      <a:fillRect/>
                    </a:stretch>
                  </pic:blipFill>
                  <pic:spPr>
                    <a:xfrm>
                      <a:off x="0" y="0"/>
                      <a:ext cx="3514725" cy="2428875"/>
                    </a:xfrm>
                    <a:prstGeom prst="rect"/>
                  </pic:spPr>
                </pic:pic>
              </a:graphicData>
            </a:graphic>
          </wp:inline>
        </w:drawing>
      </w:r>
    </w:p>
    <w:p>
      <w:pPr>
        <w:spacing w:lineRule="auto"/>
      </w:pPr>
      <w:r>
        <w:rPr>
          <w:rFonts w:eastAsia="Georgia" w:cs="Georgia" w:ascii="Georgia" w:hAnsi="Georgia"/>
        </w:rPr>
        <w:t xml:space="preserve">Figure 11 : Alternateur synchrone chargé par des résistances de charge</w:t>
      </w:r>
    </w:p>
    <w:p>
      <w:pPr>
        <w:spacing w:after="220" w:lineRule="auto"/>
      </w:pPr>
      <w:r>
        <w:rPr>
          <w:rFonts w:eastAsia="Georgia" w:cs="Georgia" w:ascii="Georgia" w:hAnsi="Georgia"/>
        </w:rPr>
        <w:t xml:space="preserve">Après changement de base, cela se traduit par la relation suivante entre les tensions </w:t>
      </w:r>
      <m:oMath>
        <m:sSub>
          <m:sSubPr/>
          <m:e>
            <m:r>
              <m:rPr>
                <m:sty m:val="i"/>
              </m:rPr>
              <m:t>v</m:t>
            </m:r>
          </m:e>
          <m:sub>
            <m:r>
              <m:rPr>
                <m:sty m:val="i"/>
              </m:rPr>
              <m:t>d</m:t>
            </m:r>
            <m:r>
              <m:rPr>
                <m:sty m:val="i"/>
              </m:rPr>
              <m:t>q</m:t>
            </m:r>
          </m:sub>
        </m:sSub>
      </m:oMath>
      <w:r>
        <w:rPr/>
        <w:t xml:space="preserve"> de l'alternateur et ses courants </w:t>
      </w:r>
      <m:oMath>
        <m:sSub>
          <m:sSubPr/>
          <m:e>
            <m:r>
              <m:rPr>
                <m:sty m:val="i"/>
              </m:rPr>
              <m:t>i</m:t>
            </m:r>
          </m:e>
          <m:sub>
            <m:r>
              <m:rPr>
                <m:sty m:val="i"/>
              </m:rPr>
              <m:t>d</m:t>
            </m:r>
            <m:r>
              <m:rPr>
                <m:sty m:val="i"/>
              </m:rPr>
              <m:t>q</m:t>
            </m:r>
          </m:sub>
        </m:sSub>
      </m:oMath>
      <w:r>
        <w:rPr/>
        <w:t xml:space="preserve"> :</w:t>
      </w:r>
    </w:p>
    <w:p>
      <w:pPr>
        <w:spacing w:after="220" w:lineRule="auto"/>
      </w:pPr>
      <m:oMathPara>
        <m:oMath>
          <m:sSub>
            <m:sSubPr/>
            <m:e>
              <m:r>
                <m:rPr>
                  <m:sty m:val="i"/>
                </m:rPr>
                <m:t>v</m:t>
              </m:r>
            </m:e>
            <m:sub>
              <m:r>
                <m:rPr>
                  <m:sty m:val="i"/>
                </m:rPr>
                <m:t>d</m:t>
              </m:r>
              <m:r>
                <m:rPr>
                  <m:sty m:val="i"/>
                </m:rPr>
                <m:t>q</m:t>
              </m:r>
            </m:sub>
          </m:sSub>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sSub>
                      <m:sSubPr/>
                      <m:e>
                        <m:r>
                          <m:rPr>
                            <m:sty m:val="i"/>
                          </m:rPr>
                          <m:t>R</m:t>
                        </m:r>
                      </m:e>
                      <m:sub>
                        <m:r>
                          <m:rPr>
                            <m:sty m:val="i"/>
                          </m:rPr>
                          <m:t>c</m:t>
                        </m:r>
                      </m:sub>
                    </m:sSub>
                  </m:e>
                  <m:e>
                    <m:r>
                      <m:rPr>
                        <m:sty m:val="p"/>
                      </m:rPr>
                      <m:t>0</m:t>
                    </m:r>
                  </m:e>
                </m:mr>
                <m:mr>
                  <m:e>
                    <m:r>
                      <m:rPr>
                        <m:sty m:val="p"/>
                      </m:rPr>
                      <m:t>0</m:t>
                    </m:r>
                  </m:e>
                  <m:e>
                    <m:sSub>
                      <m:sSubPr/>
                      <m:e>
                        <m:r>
                          <m:rPr>
                            <m:sty m:val="i"/>
                          </m:rPr>
                          <m:t>R</m:t>
                        </m:r>
                      </m:e>
                      <m:sub>
                        <m:r>
                          <m:rPr>
                            <m:sty m:val="i"/>
                          </m:rPr>
                          <m:t>c</m:t>
                        </m:r>
                      </m:sub>
                    </m:sSub>
                  </m:e>
                </m:mr>
              </m:m>
            </m:e>
          </m:d>
          <m:sSub>
            <m:sSubPr/>
            <m:e>
              <m:r>
                <m:rPr>
                  <m:sty m:val="i"/>
                </m:rPr>
                <m:t>i</m:t>
              </m:r>
            </m:e>
            <m:sub>
              <m:r>
                <m:rPr>
                  <m:sty m:val="i"/>
                </m:rPr>
                <m:t>d</m:t>
              </m:r>
              <m:r>
                <m:rPr>
                  <m:sty m:val="i"/>
                </m:rPr>
                <m:t>q</m:t>
              </m:r>
            </m:sub>
          </m:sSub>
        </m:oMath>
      </m:oMathPara>
    </w:p>
    <w:p>
      <w:pPr>
        <w:spacing w:after="220" w:lineRule="auto"/>
      </w:pPr>
      <w:r>
        <w:rPr>
          <w:rFonts w:eastAsia="Georgia" w:cs="Georgia" w:ascii="Georgia" w:hAnsi="Georgia"/>
        </w:rPr>
        <w:t xml:space="preserve">Question 23: Écrire les équations de l'alternateur et de sa charge sous la forme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f>
                      <m:fPr>
                        <m:ctrlPr>
                          <w:rPr>
                            <w:rFonts w:ascii="Cambria Math" w:hAnsi="Cambria Math"/>
                          </w:rPr>
                        </m:ctrlPr>
                      </m:fPr>
                      <m:num>
                        <m:r>
                          <m:rPr>
                            <m:sty m:val="i"/>
                          </m:rPr>
                          <m:t>d</m:t>
                        </m:r>
                        <m:sSub>
                          <m:sSubPr/>
                          <m:e>
                            <m:r>
                              <m:rPr>
                                <m:sty m:val="i"/>
                              </m:rPr>
                              <m:t>i</m:t>
                            </m:r>
                          </m:e>
                          <m:sub>
                            <m:r>
                              <m:rPr>
                                <m:sty m:val="i"/>
                              </m:rPr>
                              <m:t>d</m:t>
                            </m:r>
                          </m:sub>
                        </m:sSub>
                      </m:num>
                      <m:den>
                        <m:r>
                          <m:rPr>
                            <m:sty m:val="i"/>
                          </m:rPr>
                          <m:t>d</m:t>
                        </m:r>
                        <m:r>
                          <m:rPr>
                            <m:sty m:val="i"/>
                          </m:rPr>
                          <m:t>t</m:t>
                        </m:r>
                      </m:den>
                    </m:f>
                    <m:r>
                      <m:rPr>
                        <m:sty m:val="p"/>
                      </m:rPr>
                      <m:t>=</m:t>
                    </m:r>
                    <m:sSub>
                      <m:sSubPr/>
                      <m:e>
                        <m:r>
                          <m:rPr>
                            <m:sty m:val="i"/>
                          </m:rPr>
                          <m:t>K</m:t>
                        </m:r>
                      </m:e>
                      <m:sub>
                        <m:r>
                          <m:rPr>
                            <m:sty m:val="i"/>
                          </m:rPr>
                          <m:t>d</m:t>
                        </m:r>
                        <m:r>
                          <m:rPr>
                            <m:sty m:val="i"/>
                          </m:rPr>
                          <m:t>d</m:t>
                        </m:r>
                      </m:sub>
                    </m:sSub>
                    <m:sSub>
                      <m:sSubPr/>
                      <m:e>
                        <m:r>
                          <m:rPr>
                            <m:sty m:val="i"/>
                          </m:rPr>
                          <m:t>i</m:t>
                        </m:r>
                      </m:e>
                      <m:sub>
                        <m:r>
                          <m:rPr>
                            <m:sty m:val="i"/>
                          </m:rPr>
                          <m:t>d</m:t>
                        </m:r>
                      </m:sub>
                    </m:sSub>
                    <m:r>
                      <m:rPr>
                        <m:sty m:val="p"/>
                      </m:rPr>
                      <m:t>+</m:t>
                    </m:r>
                    <m:sSub>
                      <m:sSubPr/>
                      <m:e>
                        <m:r>
                          <m:rPr>
                            <m:sty m:val="i"/>
                          </m:rPr>
                          <m:t>K</m:t>
                        </m:r>
                      </m:e>
                      <m:sub>
                        <m:r>
                          <m:rPr>
                            <m:sty m:val="i"/>
                          </m:rPr>
                          <m:t>d</m:t>
                        </m:r>
                        <m:r>
                          <m:rPr>
                            <m:sty m:val="i"/>
                          </m:rPr>
                          <m:t>q</m:t>
                        </m:r>
                      </m:sub>
                    </m:sSub>
                    <m:sSub>
                      <m:sSubPr/>
                      <m:e>
                        <m:r>
                          <m:rPr>
                            <m:sty m:val="i"/>
                          </m:rPr>
                          <m:t>i</m:t>
                        </m:r>
                      </m:e>
                      <m:sub>
                        <m:r>
                          <m:rPr>
                            <m:sty m:val="i"/>
                          </m:rPr>
                          <m:t>q</m:t>
                        </m:r>
                      </m:sub>
                    </m:sSub>
                    <m:r>
                      <m:rPr>
                        <m:sty m:val="i"/>
                      </m:rPr>
                      <m:t>ω</m:t>
                    </m:r>
                    <m:r>
                      <m:rPr>
                        <m:sty m:val="p"/>
                      </m:rPr>
                      <m:t>+</m:t>
                    </m:r>
                    <m:sSub>
                      <m:sSubPr/>
                      <m:e>
                        <m:r>
                          <m:rPr>
                            <m:sty m:val="i"/>
                          </m:rPr>
                          <m:t>K</m:t>
                        </m:r>
                      </m:e>
                      <m:sub>
                        <m:r>
                          <m:rPr>
                            <m:sty m:val="i"/>
                          </m:rPr>
                          <m:t>d</m:t>
                        </m:r>
                        <m:r>
                          <m:rPr>
                            <m:sty m:val="i"/>
                          </m:rPr>
                          <m:t>ω</m:t>
                        </m:r>
                      </m:sub>
                    </m:sSub>
                    <m:r>
                      <m:rPr>
                        <m:sty m:val="i"/>
                      </m:rPr>
                      <m:t>ω</m:t>
                    </m:r>
                    <m:r>
                      <m:rPr>
                        <m:sty m:val="p"/>
                      </m:rPr>
                      <m:t>+</m:t>
                    </m:r>
                    <m:r>
                      <m:rPr>
                        <m:sty m:val="p"/>
                      </m:rPr>
                      <m:t>0</m:t>
                    </m:r>
                  </m:e>
                </m:mr>
                <m:mr>
                  <m:e>
                    <m:f>
                      <m:fPr>
                        <m:ctrlPr>
                          <w:rPr>
                            <w:rFonts w:ascii="Cambria Math" w:hAnsi="Cambria Math"/>
                          </w:rPr>
                        </m:ctrlPr>
                      </m:fPr>
                      <m:num>
                        <m:r>
                          <m:rPr>
                            <m:sty m:val="i"/>
                          </m:rPr>
                          <m:t>d</m:t>
                        </m:r>
                        <m:sSub>
                          <m:sSubPr/>
                          <m:e>
                            <m:r>
                              <m:rPr>
                                <m:sty m:val="i"/>
                              </m:rPr>
                              <m:t>i</m:t>
                            </m:r>
                          </m:e>
                          <m:sub>
                            <m:r>
                              <m:rPr>
                                <m:sty m:val="i"/>
                              </m:rPr>
                              <m:t>q</m:t>
                            </m:r>
                          </m:sub>
                        </m:sSub>
                      </m:num>
                      <m:den>
                        <m:r>
                          <m:rPr>
                            <m:sty m:val="i"/>
                          </m:rPr>
                          <m:t>d</m:t>
                        </m:r>
                        <m:r>
                          <m:rPr>
                            <m:sty m:val="i"/>
                          </m:rPr>
                          <m:t>t</m:t>
                        </m:r>
                      </m:den>
                    </m:f>
                    <m:r>
                      <m:rPr>
                        <m:sty m:val="p"/>
                      </m:rPr>
                      <m:t>=</m:t>
                    </m:r>
                    <m:sSub>
                      <m:sSubPr/>
                      <m:e>
                        <m:r>
                          <m:rPr>
                            <m:sty m:val="i"/>
                          </m:rPr>
                          <m:t>K</m:t>
                        </m:r>
                      </m:e>
                      <m:sub>
                        <m:r>
                          <m:rPr>
                            <m:sty m:val="i"/>
                          </m:rPr>
                          <m:t>q</m:t>
                        </m:r>
                        <m:r>
                          <m:rPr>
                            <m:sty m:val="i"/>
                          </m:rPr>
                          <m:t>d</m:t>
                        </m:r>
                      </m:sub>
                    </m:sSub>
                    <m:sSub>
                      <m:sSubPr/>
                      <m:e>
                        <m:r>
                          <m:rPr>
                            <m:sty m:val="i"/>
                          </m:rPr>
                          <m:t>i</m:t>
                        </m:r>
                      </m:e>
                      <m:sub>
                        <m:r>
                          <m:rPr>
                            <m:sty m:val="i"/>
                          </m:rPr>
                          <m:t>d</m:t>
                        </m:r>
                      </m:sub>
                    </m:sSub>
                    <m:r>
                      <m:rPr>
                        <m:sty m:val="i"/>
                      </m:rPr>
                      <m:t>ω</m:t>
                    </m:r>
                    <m:r>
                      <m:rPr>
                        <m:sty m:val="p"/>
                      </m:rPr>
                      <m:t>+</m:t>
                    </m:r>
                    <m:sSub>
                      <m:sSubPr/>
                      <m:e>
                        <m:r>
                          <m:rPr>
                            <m:sty m:val="i"/>
                          </m:rPr>
                          <m:t>K</m:t>
                        </m:r>
                      </m:e>
                      <m:sub>
                        <m:r>
                          <m:rPr>
                            <m:sty m:val="i"/>
                          </m:rPr>
                          <m:t>q</m:t>
                        </m:r>
                        <m:r>
                          <m:rPr>
                            <m:sty m:val="i"/>
                          </m:rPr>
                          <m:t>q</m:t>
                        </m:r>
                      </m:sub>
                    </m:sSub>
                    <m:sSub>
                      <m:sSubPr/>
                      <m:e>
                        <m:r>
                          <m:rPr>
                            <m:sty m:val="i"/>
                          </m:rPr>
                          <m:t>i</m:t>
                        </m:r>
                      </m:e>
                      <m:sub>
                        <m:r>
                          <m:rPr>
                            <m:sty m:val="i"/>
                          </m:rPr>
                          <m:t>q</m:t>
                        </m:r>
                      </m:sub>
                    </m:sSub>
                    <m:r>
                      <m:rPr>
                        <m:sty m:val="p"/>
                      </m:rPr>
                      <m:t>+</m:t>
                    </m:r>
                    <m:sSub>
                      <m:sSubPr/>
                      <m:e>
                        <m:r>
                          <m:rPr>
                            <m:sty m:val="i"/>
                          </m:rPr>
                          <m:t>K</m:t>
                        </m:r>
                      </m:e>
                      <m:sub>
                        <m:r>
                          <m:rPr>
                            <m:sty m:val="i"/>
                          </m:rPr>
                          <m:t>q</m:t>
                        </m:r>
                        <m:r>
                          <m:rPr>
                            <m:sty m:val="i"/>
                          </m:rPr>
                          <m:t>ω</m:t>
                        </m:r>
                      </m:sub>
                    </m:sSub>
                    <m:r>
                      <m:rPr>
                        <m:sty m:val="i"/>
                      </m:rPr>
                      <m:t>ω</m:t>
                    </m:r>
                    <m:r>
                      <m:rPr>
                        <m:sty m:val="p"/>
                      </m:rPr>
                      <m:t>+</m:t>
                    </m:r>
                    <m:r>
                      <m:rPr>
                        <m:sty m:val="p"/>
                      </m:rPr>
                      <m:t>0</m:t>
                    </m:r>
                  </m:e>
                </m:mr>
                <m:mr>
                  <m:e>
                    <m:f>
                      <m:fPr>
                        <m:ctrlPr>
                          <w:rPr>
                            <w:rFonts w:ascii="Cambria Math" w:hAnsi="Cambria Math"/>
                          </w:rPr>
                        </m:ctrlPr>
                      </m:fPr>
                      <m:num>
                        <m:r>
                          <m:rPr>
                            <m:sty m:val="i"/>
                          </m:rPr>
                          <m:t>d</m:t>
                        </m:r>
                        <m:r>
                          <m:rPr>
                            <m:sty m:val="i"/>
                          </m:rPr>
                          <m:t>ω</m:t>
                        </m:r>
                      </m:num>
                      <m:den>
                        <m:r>
                          <m:rPr>
                            <m:sty m:val="i"/>
                          </m:rPr>
                          <m:t>d</m:t>
                        </m:r>
                        <m:r>
                          <m:rPr>
                            <m:sty m:val="i"/>
                          </m:rPr>
                          <m:t>t</m:t>
                        </m:r>
                      </m:den>
                    </m:f>
                    <m:r>
                      <m:rPr>
                        <m:sty m:val="p"/>
                      </m:rPr>
                      <m:t>=</m:t>
                    </m:r>
                    <m:sSub>
                      <m:sSubPr/>
                      <m:e>
                        <m:r>
                          <m:rPr>
                            <m:sty m:val="i"/>
                          </m:rPr>
                          <m:t>K</m:t>
                        </m:r>
                      </m:e>
                      <m:sub>
                        <m:r>
                          <m:rPr>
                            <m:sty m:val="i"/>
                          </m:rPr>
                          <m:t>ω</m:t>
                        </m:r>
                        <m:r>
                          <m:rPr>
                            <m:sty m:val="i"/>
                          </m:rPr>
                          <m:t>d</m:t>
                        </m:r>
                      </m:sub>
                    </m:sSub>
                    <m:sSub>
                      <m:sSubPr/>
                      <m:e>
                        <m:r>
                          <m:rPr>
                            <m:sty m:val="i"/>
                          </m:rPr>
                          <m:t>i</m:t>
                        </m:r>
                      </m:e>
                      <m:sub>
                        <m:r>
                          <m:rPr>
                            <m:sty m:val="i"/>
                          </m:rPr>
                          <m:t>d</m:t>
                        </m:r>
                      </m:sub>
                    </m:sSub>
                    <m:r>
                      <m:rPr>
                        <m:sty m:val="p"/>
                      </m:rPr>
                      <m:t>+</m:t>
                    </m:r>
                    <m:sSub>
                      <m:sSubPr/>
                      <m:e>
                        <m:r>
                          <m:rPr>
                            <m:sty m:val="i"/>
                          </m:rPr>
                          <m:t>K</m:t>
                        </m:r>
                      </m:e>
                      <m:sub>
                        <m:r>
                          <m:rPr>
                            <m:sty m:val="i"/>
                          </m:rPr>
                          <m:t>ω</m:t>
                        </m:r>
                        <m:r>
                          <m:rPr>
                            <m:sty m:val="i"/>
                          </m:rPr>
                          <m:t>q</m:t>
                        </m:r>
                      </m:sub>
                    </m:sSub>
                    <m:sSub>
                      <m:sSubPr/>
                      <m:e>
                        <m:r>
                          <m:rPr>
                            <m:sty m:val="i"/>
                          </m:rPr>
                          <m:t>i</m:t>
                        </m:r>
                      </m:e>
                      <m:sub>
                        <m:r>
                          <m:rPr>
                            <m:sty m:val="i"/>
                          </m:rPr>
                          <m:t>q</m:t>
                        </m:r>
                      </m:sub>
                    </m:sSub>
                    <m:r>
                      <m:rPr>
                        <m:sty m:val="p"/>
                      </m:rPr>
                      <m:t>+</m:t>
                    </m:r>
                    <m:sSub>
                      <m:sSubPr/>
                      <m:e>
                        <m:r>
                          <m:rPr>
                            <m:sty m:val="i"/>
                          </m:rPr>
                          <m:t>K</m:t>
                        </m:r>
                      </m:e>
                      <m:sub>
                        <m:r>
                          <m:rPr>
                            <m:sty m:val="i"/>
                          </m:rPr>
                          <m:t>ω</m:t>
                        </m:r>
                        <m:r>
                          <m:rPr>
                            <m:sty m:val="i"/>
                          </m:rPr>
                          <m:t>ω</m:t>
                        </m:r>
                      </m:sub>
                    </m:sSub>
                    <m:r>
                      <m:rPr>
                        <m:sty m:val="i"/>
                      </m:rPr>
                      <m:t>ω</m:t>
                    </m:r>
                    <m:r>
                      <m:rPr>
                        <m:sty m:val="p"/>
                      </m:rPr>
                      <m:t>+</m:t>
                    </m:r>
                    <m:sSub>
                      <m:sSubPr/>
                      <m:e>
                        <m:r>
                          <m:rPr>
                            <m:sty m:val="i"/>
                          </m:rPr>
                          <m:t>H</m:t>
                        </m:r>
                      </m:e>
                      <m:sub>
                        <m:r>
                          <m:rPr>
                            <m:sty m:val="i"/>
                          </m:rPr>
                          <m:t>d</m:t>
                        </m:r>
                        <m:r>
                          <m:rPr>
                            <m:sty m:val="i"/>
                          </m:rPr>
                          <m:t>τ</m:t>
                        </m:r>
                      </m:sub>
                    </m:sSub>
                    <m:sSub>
                      <m:sSubPr/>
                      <m:e>
                        <m:r>
                          <m:rPr>
                            <m:sty m:val="p"/>
                          </m:rPr>
                          <m:t>C</m:t>
                        </m:r>
                      </m:e>
                      <m:sub>
                        <m:r>
                          <m:rPr>
                            <m:nor/>
                          </m:rPr>
                          <m:t>méca </m:t>
                        </m:r>
                      </m:sub>
                    </m:sSub>
                  </m:e>
                </m:mr>
              </m:m>
            </m:e>
          </m:d>
        </m:oMath>
      </m:oMathPara>
    </w:p>
    <w:p>
      <w:pPr>
        <w:spacing w:after="220" w:lineRule="auto"/>
      </w:pPr>
      <w:r>
        <w:rPr>
          <w:rFonts w:eastAsia="Georgia" w:cs="Georgia" w:ascii="Georgia" w:hAnsi="Georgia"/>
        </w:rPr>
        <w:t xml:space="preserve">Afin de résoudre ces équations différentielles couplées entre les instants 0 et </w:t>
      </w:r>
      <m:oMath>
        <m:sSub>
          <m:sSubPr/>
          <m:e>
            <m:r>
              <m:rPr>
                <m:sty m:val="i"/>
              </m:rPr>
              <m:t>T</m:t>
            </m:r>
          </m:e>
          <m:sub>
            <m:r>
              <m:rPr>
                <m:sty m:val="i"/>
              </m:rPr>
              <m:t>e</m:t>
            </m:r>
          </m:sub>
        </m:sSub>
      </m:oMath>
      <w:r>
        <w:rPr>
          <w:rFonts w:eastAsia="Georgia" w:cs="Georgia" w:ascii="Georgia" w:hAnsi="Georgia"/>
        </w:rPr>
        <w:t xml:space="preserve">, nous proposons d'utiliser la méthode d'Euler explicite.</w:t>
      </w:r>
    </w:p>
    <w:p>
      <w:pPr>
        <w:spacing w:after="220" w:lineRule="auto"/>
      </w:pPr>
      <w:r>
        <w:rPr/>
        <w:t xml:space="preserve">Soit </w:t>
      </w:r>
      <m:oMath>
        <m:sSub>
          <m:sSubPr/>
          <m:e>
            <m:r>
              <m:rPr>
                <m:sty m:val="i"/>
              </m:rPr>
              <m:t>T</m:t>
            </m:r>
          </m:e>
          <m:sub>
            <m:r>
              <m:rPr>
                <m:sty m:val="i"/>
              </m:rPr>
              <m:t>e</m:t>
            </m:r>
          </m:sub>
        </m:sSub>
      </m:oMath>
      <w:r>
        <w:rPr>
          <w:rFonts w:eastAsia="Georgia" w:cs="Georgia" w:ascii="Georgia" w:hAnsi="Georgia"/>
        </w:rPr>
        <w:t xml:space="preserve"> la période d'échantillonnage.</w:t>
      </w:r>
      <w:r>
        <w:rPr/>
        <w:br w:type="textWrapping"/>
      </w:r>
      <w:r>
        <w:rPr/>
        <w:t xml:space="preserve">Question 24 : Quelle est l'influence de </w:t>
      </w:r>
      <m:oMath>
        <m:sSub>
          <m:sSubPr/>
          <m:e>
            <m:r>
              <m:rPr>
                <m:sty m:val="i"/>
              </m:rPr>
              <m:t>T</m:t>
            </m:r>
          </m:e>
          <m:sub>
            <m:r>
              <m:rPr>
                <m:sty m:val="i"/>
              </m:rPr>
              <m:t>e</m:t>
            </m:r>
          </m:sub>
        </m:sSub>
      </m:oMath>
      <w:r>
        <w:rPr>
          <w:rFonts w:eastAsia="Georgia" w:cs="Georgia" w:ascii="Georgia" w:hAnsi="Georgia"/>
        </w:rPr>
        <w:t xml:space="preserve"> sur la qualité de l'approximation de la dérivée. Quelle est l'influence de Te sur le rejet du bruit ?</w:t>
      </w:r>
    </w:p>
    <w:p>
      <w:pPr>
        <w:spacing w:after="220" w:lineRule="auto"/>
      </w:pPr>
      <w:r>
        <w:rPr>
          <w:rFonts w:eastAsia="Georgia" w:cs="Georgia" w:ascii="Georgia" w:hAnsi="Georgia"/>
        </w:rPr>
        <w:t xml:space="preserve">Le couple électromagnétique ne dépendant pas de la valeur de </w:t>
      </w:r>
      <m:oMath>
        <m:sSub>
          <m:sSubPr/>
          <m:e>
            <m:r>
              <m:rPr>
                <m:sty m:val="i"/>
              </m:rPr>
              <m:t>i</m:t>
            </m:r>
          </m:e>
          <m:sub>
            <m:r>
              <m:rPr>
                <m:sty m:val="i"/>
              </m:rPr>
              <m:t>d</m:t>
            </m:r>
          </m:sub>
        </m:sSub>
      </m:oMath>
      <w:r>
        <w:rPr/>
        <w:t xml:space="preserve">, nous prendrons dans la suite : </w:t>
      </w:r>
      <m:oMath>
        <m:sSub>
          <m:sSubPr/>
          <m:e>
            <m:r>
              <m:rPr>
                <m:sty m:val="i"/>
              </m:rPr>
              <m:t>i</m:t>
            </m:r>
          </m:e>
          <m:sub>
            <m:r>
              <m:rPr>
                <m:sty m:val="i"/>
              </m:rPr>
              <m:t>d</m:t>
            </m:r>
          </m:sub>
        </m:sSub>
        <m:r>
          <m:rPr>
            <m:sty m:val="p"/>
          </m:rPr>
          <m:t>=</m:t>
        </m:r>
        <m:r>
          <m:rPr>
            <m:sty m:val="p"/>
          </m:rPr>
          <m:t>0</m:t>
        </m:r>
        <m:r>
          <m:rPr>
            <m:sty m:val="p"/>
          </m:rPr>
          <m:t>∀</m:t>
        </m:r>
        <m:r>
          <m:rPr>
            <m:sty m:val="i"/>
          </m:rPr>
          <m:t>t</m:t>
        </m:r>
      </m:oMath>
      <w:r>
        <w:rPr/>
        <w:t xml:space="preserve">.</w:t>
      </w:r>
      <w:r>
        <w:rPr/>
        <w:br w:type="textWrapping"/>
      </w:r>
      <m:oMath>
        <m:r>
          <m:rPr>
            <m:sty m:val="p"/>
          </m:rPr>
          <m:t>⇒</m:t>
        </m:r>
      </m:oMath>
      <w:r>
        <w:rPr>
          <w:rFonts w:eastAsia="Georgia" w:cs="Georgia" w:ascii="Georgia" w:hAnsi="Georgia"/>
        </w:rPr>
        <w:t xml:space="preserve"> On s'intéresse dans un premier temps à la seconde équation : </w:t>
      </w:r>
      <m:oMath>
        <m:f>
          <m:fPr>
            <m:ctrlPr>
              <w:rPr>
                <w:rFonts w:ascii="Cambria Math" w:hAnsi="Cambria Math"/>
              </w:rPr>
            </m:ctrlPr>
          </m:fPr>
          <m:num>
            <m:r>
              <m:rPr>
                <m:sty m:val="i"/>
              </m:rPr>
              <m:t>d</m:t>
            </m:r>
            <m:sSub>
              <m:sSubPr/>
              <m:e>
                <m:r>
                  <m:rPr>
                    <m:sty m:val="i"/>
                  </m:rPr>
                  <m:t>i</m:t>
                </m:r>
              </m:e>
              <m:sub>
                <m:r>
                  <m:rPr>
                    <m:sty m:val="i"/>
                  </m:rPr>
                  <m:t>q</m:t>
                </m:r>
              </m:sub>
            </m:sSub>
          </m:num>
          <m:den>
            <m:r>
              <m:rPr>
                <m:sty m:val="i"/>
              </m:rPr>
              <m:t>d</m:t>
            </m:r>
            <m:r>
              <m:rPr>
                <m:sty m:val="i"/>
              </m:rPr>
              <m:t>t</m:t>
            </m:r>
          </m:den>
        </m:f>
        <m:r>
          <m:rPr>
            <m:sty m:val="p"/>
          </m:rPr>
          <m:t>=</m:t>
        </m:r>
        <m:sSub>
          <m:sSubPr/>
          <m:e>
            <m:r>
              <m:rPr>
                <m:sty m:val="i"/>
              </m:rPr>
              <m:t>K</m:t>
            </m:r>
          </m:e>
          <m:sub>
            <m:r>
              <m:rPr>
                <m:sty m:val="i"/>
              </m:rPr>
              <m:t>q</m:t>
            </m:r>
            <m:r>
              <m:rPr>
                <m:sty m:val="i"/>
              </m:rPr>
              <m:t>d</m:t>
            </m:r>
          </m:sub>
        </m:sSub>
        <m:sSub>
          <m:sSubPr/>
          <m:e>
            <m:r>
              <m:rPr>
                <m:sty m:val="i"/>
              </m:rPr>
              <m:t>i</m:t>
            </m:r>
          </m:e>
          <m:sub>
            <m:r>
              <m:rPr>
                <m:sty m:val="i"/>
              </m:rPr>
              <m:t>d</m:t>
            </m:r>
          </m:sub>
        </m:sSub>
        <m:r>
          <m:rPr>
            <m:sty m:val="i"/>
          </m:rPr>
          <m:t>ω</m:t>
        </m:r>
        <m:r>
          <m:rPr>
            <m:sty m:val="p"/>
          </m:rPr>
          <m:t>+</m:t>
        </m:r>
        <m:sSub>
          <m:sSubPr/>
          <m:e>
            <m:r>
              <m:rPr>
                <m:sty m:val="i"/>
              </m:rPr>
              <m:t>K</m:t>
            </m:r>
          </m:e>
          <m:sub>
            <m:r>
              <m:rPr>
                <m:sty m:val="i"/>
              </m:rPr>
              <m:t>q</m:t>
            </m:r>
            <m:r>
              <m:rPr>
                <m:sty m:val="i"/>
              </m:rPr>
              <m:t>q</m:t>
            </m:r>
          </m:sub>
        </m:sSub>
        <m:sSub>
          <m:sSubPr/>
          <m:e>
            <m:r>
              <m:rPr>
                <m:sty m:val="i"/>
              </m:rPr>
              <m:t>i</m:t>
            </m:r>
          </m:e>
          <m:sub>
            <m:r>
              <m:rPr>
                <m:sty m:val="i"/>
              </m:rPr>
              <m:t>q</m:t>
            </m:r>
          </m:sub>
        </m:sSub>
        <m:r>
          <m:rPr>
            <m:sty m:val="p"/>
          </m:rPr>
          <m:t>+</m:t>
        </m:r>
        <m:sSub>
          <m:sSubPr/>
          <m:e>
            <m:r>
              <m:rPr>
                <m:sty m:val="i"/>
              </m:rPr>
              <m:t>K</m:t>
            </m:r>
          </m:e>
          <m:sub>
            <m:r>
              <m:rPr>
                <m:sty m:val="i"/>
              </m:rPr>
              <m:t>q</m:t>
            </m:r>
            <m:r>
              <m:rPr>
                <m:sty m:val="i"/>
              </m:rPr>
              <m:t>ω</m:t>
            </m:r>
          </m:sub>
        </m:sSub>
        <m:r>
          <m:rPr>
            <m:sty m:val="i"/>
          </m:rPr>
          <m:t>ω</m:t>
        </m:r>
      </m:oMath>
      <w:r>
        <w:rPr/>
        <w:br w:type="textWrapping"/>
      </w:r>
      <w:r>
        <w:rPr>
          <w:rFonts w:eastAsia="Georgia" w:cs="Georgia" w:ascii="Georgia" w:hAnsi="Georgia"/>
        </w:rPr>
        <w:t xml:space="preserve">Comme la constante de temps mécanique est bien plus importante que la constante de temps électrique, on considère en première approximation </w:t>
      </w:r>
      <m:oMath>
        <m:r>
          <m:rPr>
            <m:sty m:val="i"/>
          </m:rPr>
          <m:t>ω</m:t>
        </m:r>
      </m:oMath>
      <w:r>
        <w:rPr/>
        <w:t xml:space="preserve"> constant : </w:t>
      </w:r>
      <m:oMath>
        <m:r>
          <m:rPr>
            <m:sty m:val="i"/>
          </m:rPr>
          <m:t>ω</m:t>
        </m:r>
        <m:r>
          <m:rPr>
            <m:sty m:val="p"/>
          </m:rPr>
          <m:t>=</m:t>
        </m:r>
        <m:sSub>
          <m:sSubPr/>
          <m:e>
            <m:r>
              <m:rPr>
                <m:sty m:val="i"/>
              </m:rPr>
              <m:t>ω</m:t>
            </m:r>
          </m:e>
          <m:sub>
            <m:r>
              <m:rPr>
                <m:sty m:val="p"/>
              </m:rPr>
              <m:t>0</m:t>
            </m:r>
          </m:sub>
        </m:sSub>
        <m:r>
          <m:rPr>
            <m:sty m:val="p"/>
          </m:rPr>
          <m:t>∀</m:t>
        </m:r>
        <m:r>
          <m:rPr>
            <m:sty m:val="i"/>
          </m:rPr>
          <m:t>t</m:t>
        </m:r>
      </m:oMath>
      <w:r>
        <w:rPr/>
        <w:t xml:space="preserve">.</w:t>
      </w:r>
    </w:p>
    <w:p>
      <w:pPr>
        <w:spacing w:after="220" w:lineRule="auto"/>
      </w:pPr>
      <w:r>
        <w:rPr>
          <w:rFonts w:eastAsia="Georgia" w:cs="Georgia" w:ascii="Georgia" w:hAnsi="Georgia"/>
        </w:rPr>
        <w:t xml:space="preserve">On obtient alors l'équation : </w:t>
      </w:r>
      <m:oMath>
        <m:f>
          <m:fPr>
            <m:ctrlPr>
              <w:rPr>
                <w:rFonts w:ascii="Cambria Math" w:hAnsi="Cambria Math"/>
              </w:rPr>
            </m:ctrlPr>
          </m:fPr>
          <m:num>
            <m:r>
              <m:rPr>
                <m:sty m:val="i"/>
              </m:rPr>
              <m:t>d</m:t>
            </m:r>
            <m:sSub>
              <m:sSubPr/>
              <m:e>
                <m:r>
                  <m:rPr>
                    <m:sty m:val="i"/>
                  </m:rPr>
                  <m:t>i</m:t>
                </m:r>
              </m:e>
              <m:sub>
                <m:r>
                  <m:rPr>
                    <m:sty m:val="i"/>
                  </m:rPr>
                  <m:t>q</m:t>
                </m:r>
              </m:sub>
            </m:sSub>
          </m:num>
          <m:den>
            <m:r>
              <m:rPr>
                <m:sty m:val="i"/>
              </m:rPr>
              <m:t>d</m:t>
            </m:r>
            <m:r>
              <m:rPr>
                <m:sty m:val="i"/>
              </m:rPr>
              <m:t>t</m:t>
            </m:r>
          </m:den>
        </m:f>
        <m:r>
          <m:rPr>
            <m:sty m:val="p"/>
          </m:rPr>
          <m:t>=</m:t>
        </m:r>
        <m:sSub>
          <m:sSubPr/>
          <m:e>
            <m:r>
              <m:rPr>
                <m:sty m:val="i"/>
              </m:rPr>
              <m:t>K</m:t>
            </m:r>
          </m:e>
          <m:sub>
            <m:r>
              <m:rPr>
                <m:sty m:val="i"/>
              </m:rPr>
              <m:t>q</m:t>
            </m:r>
            <m:r>
              <m:rPr>
                <m:sty m:val="i"/>
              </m:rPr>
              <m:t>q</m:t>
            </m:r>
          </m:sub>
        </m:sSub>
        <m:sSub>
          <m:sSubPr/>
          <m:e>
            <m:r>
              <m:rPr>
                <m:sty m:val="i"/>
              </m:rPr>
              <m:t>i</m:t>
            </m:r>
          </m:e>
          <m:sub>
            <m:r>
              <m:rPr>
                <m:sty m:val="i"/>
              </m:rPr>
              <m:t>q</m:t>
            </m:r>
          </m:sub>
        </m:sSub>
        <m:r>
          <m:rPr>
            <m:sty m:val="p"/>
          </m:rPr>
          <m:t>+</m:t>
        </m:r>
        <m:sSub>
          <m:sSubPr/>
          <m:e>
            <m:r>
              <m:rPr>
                <m:sty m:val="i"/>
              </m:rPr>
              <m:t>K</m:t>
            </m:r>
          </m:e>
          <m:sub>
            <m:r>
              <m:rPr>
                <m:sty m:val="i"/>
              </m:rPr>
              <m:t>q</m:t>
            </m:r>
            <m:r>
              <m:rPr>
                <m:sty m:val="i"/>
              </m:rPr>
              <m:t>ω</m:t>
            </m:r>
          </m:sub>
        </m:sSub>
        <m:sSub>
          <m:sSubPr/>
          <m:e>
            <m:r>
              <m:rPr>
                <m:sty m:val="i"/>
              </m:rPr>
              <m:t>ω</m:t>
            </m:r>
          </m:e>
          <m:sub>
            <m:r>
              <m:rPr>
                <m:sty m:val="p"/>
              </m:rPr>
              <m:t>0</m:t>
            </m:r>
          </m:sub>
        </m:sSub>
        <m:r>
          <m:rPr>
            <m:sty m:val="p"/>
          </m:rPr>
          <m:t xml:space="preserve"> </m:t>
        </m:r>
      </m:oMath>
      <w:r>
        <w:rPr/>
        <w:t xml:space="preserve"> avec </w:t>
      </w:r>
      <m:oMath>
        <m:r>
          <m:rPr>
            <m:sty m:val="p"/>
          </m:rPr>
          <m:t xml:space="preserve"> </m:t>
        </m:r>
        <m:sSub>
          <m:sSubPr/>
          <m:e>
            <m:r>
              <m:rPr>
                <m:sty m:val="i"/>
              </m:rPr>
              <m:t>i</m:t>
            </m:r>
          </m:e>
          <m:sub>
            <m:r>
              <m:rPr>
                <m:sty m:val="i"/>
              </m:rPr>
              <m:t>q</m:t>
            </m:r>
          </m:sub>
        </m:sSub>
        <m:r>
          <m:rPr>
            <m:sty m:val="p"/>
          </m:rPr>
          <m:t>(</m:t>
        </m:r>
        <m:r>
          <m:rPr>
            <m:sty m:val="p"/>
          </m:rPr>
          <m:t>0</m:t>
        </m:r>
        <m:r>
          <m:rPr>
            <m:sty m:val="p"/>
          </m:rPr>
          <m:t>)</m:t>
        </m:r>
        <m:r>
          <m:rPr>
            <m:sty m:val="p"/>
          </m:rPr>
          <m:t>=</m:t>
        </m:r>
        <m:sSub>
          <m:sSubPr/>
          <m:e>
            <m:r>
              <m:rPr>
                <m:sty m:val="i"/>
              </m:rPr>
              <m:t>I</m:t>
            </m:r>
          </m:e>
          <m:sub>
            <m:r>
              <m:rPr>
                <m:sty m:val="p"/>
              </m:rPr>
              <m:t>0</m:t>
            </m:r>
          </m:sub>
        </m:sSub>
      </m:oMath>
      <w:r>
        <w:rPr/>
        <w:t xml:space="preserve">.</w:t>
      </w:r>
      <w:r>
        <w:rPr/>
        <w:br w:type="textWrapping"/>
      </w:r>
      <w:r>
        <w:rPr/>
        <w:t xml:space="preserve">On suppose </w:t>
      </w:r>
      <m:oMath>
        <m:sSub>
          <m:sSubPr/>
          <m:e>
            <m:r>
              <m:rPr>
                <m:sty m:val="i"/>
              </m:rPr>
              <m:t>K</m:t>
            </m:r>
          </m:e>
          <m:sub>
            <m:r>
              <m:rPr>
                <m:sty m:val="i"/>
              </m:rPr>
              <m:t>q</m:t>
            </m:r>
            <m:r>
              <m:rPr>
                <m:sty m:val="i"/>
              </m:rPr>
              <m:t>q</m:t>
            </m:r>
          </m:sub>
        </m:sSub>
        <m:r>
          <m:rPr>
            <m:sty m:val="p"/>
          </m:rPr>
          <m:t>,</m:t>
        </m:r>
        <m:sSub>
          <m:sSubPr/>
          <m:e>
            <m:r>
              <m:rPr>
                <m:sty m:val="i"/>
              </m:rPr>
              <m:t>K</m:t>
            </m:r>
          </m:e>
          <m:sub>
            <m:r>
              <m:rPr>
                <m:sty m:val="i"/>
              </m:rPr>
              <m:t>q</m:t>
            </m:r>
            <m:r>
              <m:rPr>
                <m:sty m:val="i"/>
              </m:rPr>
              <m:t>ω</m:t>
            </m:r>
          </m:sub>
        </m:sSub>
        <m:r>
          <m:rPr>
            <m:sty m:val="p"/>
          </m:rPr>
          <m:t>,</m:t>
        </m:r>
        <m:sSub>
          <m:sSubPr/>
          <m:e>
            <m:r>
              <m:rPr>
                <m:sty m:val="i"/>
              </m:rPr>
              <m:t>K</m:t>
            </m:r>
          </m:e>
          <m:sub>
            <m:r>
              <m:rPr>
                <m:sty m:val="i"/>
              </m:rPr>
              <m:t>ω</m:t>
            </m:r>
            <m:r>
              <m:rPr>
                <m:sty m:val="i"/>
              </m:rPr>
              <m:t>q</m:t>
            </m:r>
          </m:sub>
        </m:sSub>
        <m:r>
          <m:rPr>
            <m:sty m:val="p"/>
          </m:rPr>
          <m:t>,</m:t>
        </m:r>
        <m:sSub>
          <m:sSubPr/>
          <m:e>
            <m:r>
              <m:rPr>
                <m:sty m:val="i"/>
              </m:rPr>
              <m:t>K</m:t>
            </m:r>
          </m:e>
          <m:sub>
            <m:r>
              <m:rPr>
                <m:sty m:val="i"/>
              </m:rPr>
              <m:t>ω</m:t>
            </m:r>
            <m:r>
              <m:rPr>
                <m:sty m:val="i"/>
              </m:rPr>
              <m:t>ω</m:t>
            </m:r>
          </m:sub>
        </m:sSub>
        <m:r>
          <m:rPr>
            <m:sty m:val="p"/>
          </m:rPr>
          <m:t>,</m:t>
        </m:r>
        <m:sSub>
          <m:sSubPr/>
          <m:e>
            <m:r>
              <m:rPr>
                <m:sty m:val="i"/>
              </m:rPr>
              <m:t>T</m:t>
            </m:r>
          </m:e>
          <m:sub>
            <m:r>
              <m:rPr>
                <m:sty m:val="i"/>
              </m:rPr>
              <m:t>e</m:t>
            </m:r>
          </m:sub>
        </m:sSub>
        <m:r>
          <m:rPr>
            <m:sty m:val="p"/>
          </m:rPr>
          <m:t>,</m:t>
        </m:r>
        <m:r>
          <m:rPr>
            <m:sty m:val="i"/>
          </m:rPr>
          <m:t>T</m:t>
        </m:r>
        <m:r>
          <m:rPr>
            <m:sty m:val="p"/>
          </m:rPr>
          <m:t>,</m:t>
        </m:r>
        <m:sSub>
          <m:sSubPr/>
          <m:e>
            <m:r>
              <m:rPr>
                <m:sty m:val="i"/>
              </m:rPr>
              <m:t>ω</m:t>
            </m:r>
          </m:e>
          <m:sub>
            <m:r>
              <m:rPr>
                <m:sty m:val="p"/>
              </m:rPr>
              <m:t>0</m:t>
            </m:r>
          </m:sub>
        </m:sSub>
        <m:r>
          <m:rPr>
            <m:sty m:val="p"/>
          </m:rPr>
          <m:t>,</m:t>
        </m:r>
        <m:sSub>
          <m:sSubPr/>
          <m:e>
            <m:r>
              <m:rPr>
                <m:sty m:val="i"/>
              </m:rPr>
              <m:t>I</m:t>
            </m:r>
          </m:e>
          <m:sub>
            <m:r>
              <m:rPr>
                <m:sty m:val="p"/>
              </m:rPr>
              <m:t>0</m:t>
            </m:r>
          </m:sub>
        </m:sSub>
        <m:r>
          <m:rPr>
            <m:sty m:val="p"/>
          </m:rPr>
          <m:t>,</m:t>
        </m:r>
        <m:sSub>
          <m:sSubPr/>
          <m:e>
            <m:r>
              <m:rPr>
                <m:sty m:val="i"/>
              </m:rPr>
              <m:t>C</m:t>
            </m:r>
          </m:e>
          <m:sub>
            <m:r>
              <m:rPr>
                <m:nor/>
              </m:rPr>
              <m:t>meca </m:t>
            </m:r>
          </m:sub>
        </m:sSub>
      </m:oMath>
      <w:r>
        <w:rPr/>
        <w:t xml:space="preserve"> et </w:t>
      </w:r>
      <m:oMath>
        <m:sSub>
          <m:sSubPr/>
          <m:e>
            <m:r>
              <m:rPr>
                <m:sty m:val="i"/>
              </m:rPr>
              <m:t>H</m:t>
            </m:r>
          </m:e>
          <m:sub>
            <m:r>
              <m:rPr>
                <m:sty m:val="i"/>
              </m:rPr>
              <m:t>d</m:t>
            </m:r>
            <m:r>
              <m:rPr>
                <m:sty m:val="i"/>
              </m:rPr>
              <m:t>τ</m:t>
            </m:r>
          </m:sub>
        </m:sSub>
      </m:oMath>
      <w:r>
        <w:rPr>
          <w:rFonts w:eastAsia="Georgia" w:cs="Georgia" w:ascii="Georgia" w:hAnsi="Georgia"/>
        </w:rPr>
        <w:t xml:space="preserve"> définis comme variables globales.</w:t>
      </w:r>
      <w:r>
        <w:rPr/>
        <w:br w:type="textWrapping"/>
      </w:r>
      <w:r>
        <w:rPr>
          <w:rFonts w:eastAsia="Georgia" w:cs="Georgia" w:ascii="Georgia" w:hAnsi="Georgia"/>
        </w:rPr>
        <w:t xml:space="preserve">Question 25: En Python ou Scilab, écrire une fonction Intensite() qui renvoie la liste des temps et celle des </w:t>
      </w:r>
      <m:oMath>
        <m:sSub>
          <m:sSubPr/>
          <m:e>
            <m:r>
              <m:rPr>
                <m:sty m:val="p"/>
              </m:rPr>
              <m:t>i</m:t>
            </m:r>
          </m:e>
          <m:sub>
            <m:r>
              <m:rPr>
                <m:sty m:val="p"/>
              </m:rPr>
              <m:t>q</m:t>
            </m:r>
          </m:sub>
        </m:sSub>
      </m:oMath>
      <w:r>
        <w:rPr/>
        <w:t xml:space="preserve"> correspondants.</w:t>
      </w:r>
    </w:p>
    <w:p>
      <w:pPr>
        <w:spacing w:after="220" w:lineRule="auto"/>
      </w:pPr>
      <w:r>
        <w:rPr>
          <w:rFonts w:eastAsia="Georgia" w:cs="Georgia" w:ascii="Georgia" w:hAnsi="Georgia"/>
        </w:rPr>
        <w:t xml:space="preserve">Question 26: Déterminer, en fonction de </w:t>
      </w:r>
      <m:oMath>
        <m:sSub>
          <m:sSubPr/>
          <m:e>
            <m:r>
              <m:rPr>
                <m:sty m:val="i"/>
              </m:rPr>
              <m:t>T</m:t>
            </m:r>
          </m:e>
          <m:sub>
            <m:r>
              <m:rPr>
                <m:sty m:val="i"/>
              </m:rPr>
              <m:t>e</m:t>
            </m:r>
          </m:sub>
        </m:sSub>
      </m:oMath>
      <w:r>
        <w:rPr/>
        <w:t xml:space="preserve"> et </w:t>
      </w:r>
      <m:oMath>
        <m:sSub>
          <m:sSubPr/>
          <m:e>
            <m:r>
              <m:rPr>
                <m:sty m:val="i"/>
              </m:rPr>
              <m:t>K</m:t>
            </m:r>
          </m:e>
          <m:sub>
            <m:r>
              <m:rPr>
                <m:sty m:val="i"/>
              </m:rPr>
              <m:t>q</m:t>
            </m:r>
            <m:r>
              <m:rPr>
                <m:sty m:val="i"/>
              </m:rPr>
              <m:t>q</m:t>
            </m:r>
          </m:sub>
        </m:sSub>
      </m:oMath>
      <w:r>
        <w:rPr>
          <w:rFonts w:eastAsia="Georgia" w:cs="Georgia" w:ascii="Georgia" w:hAnsi="Georgia"/>
        </w:rPr>
        <w:t xml:space="preserve">, la limite de stabilité de la méthode.</w:t>
      </w:r>
      <w:r>
        <w:rPr/>
        <w:br w:type="textWrapping"/>
      </w:r>
      <m:oMath>
        <m:r>
          <m:rPr>
            <m:sty m:val="p"/>
          </m:rPr>
          <m:t>⇒</m:t>
        </m:r>
      </m:oMath>
      <w:r>
        <w:rPr>
          <w:rFonts w:eastAsia="Georgia" w:cs="Georgia" w:ascii="Georgia" w:hAnsi="Georgia"/>
        </w:rPr>
        <w:t xml:space="preserve"> On s'intéresse dans un second temps à la troisième équation : </w:t>
      </w:r>
      <m:oMath>
        <m:f>
          <m:fPr>
            <m:ctrlPr>
              <w:rPr>
                <w:rFonts w:ascii="Cambria Math" w:hAnsi="Cambria Math"/>
              </w:rPr>
            </m:ctrlPr>
          </m:fPr>
          <m:num>
            <m:r>
              <m:rPr>
                <m:sty m:val="i"/>
              </m:rPr>
              <m:t>d</m:t>
            </m:r>
            <m:r>
              <m:rPr>
                <m:sty m:val="i"/>
              </m:rPr>
              <m:t>ω</m:t>
            </m:r>
          </m:num>
          <m:den>
            <m:r>
              <m:rPr>
                <m:sty m:val="i"/>
              </m:rPr>
              <m:t>d</m:t>
            </m:r>
            <m:r>
              <m:rPr>
                <m:sty m:val="i"/>
              </m:rPr>
              <m:t>t</m:t>
            </m:r>
          </m:den>
        </m:f>
        <m:r>
          <m:rPr>
            <m:sty m:val="p"/>
          </m:rPr>
          <m:t>=</m:t>
        </m:r>
        <m:sSub>
          <m:sSubPr/>
          <m:e>
            <m:r>
              <m:rPr>
                <m:sty m:val="i"/>
              </m:rPr>
              <m:t>K</m:t>
            </m:r>
          </m:e>
          <m:sub>
            <m:r>
              <m:rPr>
                <m:sty m:val="i"/>
              </m:rPr>
              <m:t>ω</m:t>
            </m:r>
            <m:r>
              <m:rPr>
                <m:sty m:val="i"/>
              </m:rPr>
              <m:t>q</m:t>
            </m:r>
          </m:sub>
        </m:sSub>
        <m:sSub>
          <m:sSubPr/>
          <m:e>
            <m:r>
              <m:rPr>
                <m:sty m:val="i"/>
              </m:rPr>
              <m:t>i</m:t>
            </m:r>
          </m:e>
          <m:sub>
            <m:r>
              <m:rPr>
                <m:sty m:val="i"/>
              </m:rPr>
              <m:t>q</m:t>
            </m:r>
          </m:sub>
        </m:sSub>
        <m:r>
          <m:rPr>
            <m:sty m:val="p"/>
          </m:rPr>
          <m:t>+</m:t>
        </m:r>
        <m:sSub>
          <m:sSubPr/>
          <m:e>
            <m:r>
              <m:rPr>
                <m:sty m:val="i"/>
              </m:rPr>
              <m:t>K</m:t>
            </m:r>
          </m:e>
          <m:sub>
            <m:r>
              <m:rPr>
                <m:sty m:val="i"/>
              </m:rPr>
              <m:t>ω</m:t>
            </m:r>
            <m:r>
              <m:rPr>
                <m:sty m:val="i"/>
              </m:rPr>
              <m:t>ω</m:t>
            </m:r>
          </m:sub>
        </m:sSub>
        <m:r>
          <m:rPr>
            <m:sty m:val="i"/>
          </m:rPr>
          <m:t>ω</m:t>
        </m:r>
        <m:r>
          <m:rPr>
            <m:sty m:val="p"/>
          </m:rPr>
          <m:t>+</m:t>
        </m:r>
        <m:sSub>
          <m:sSubPr/>
          <m:e>
            <m:r>
              <m:rPr>
                <m:sty m:val="i"/>
              </m:rPr>
              <m:t>H</m:t>
            </m:r>
          </m:e>
          <m:sub>
            <m:r>
              <m:rPr>
                <m:sty m:val="i"/>
              </m:rPr>
              <m:t>d</m:t>
            </m:r>
            <m:r>
              <m:rPr>
                <m:sty m:val="i"/>
              </m:rPr>
              <m:t>τ</m:t>
            </m:r>
          </m:sub>
        </m:sSub>
        <m:sSub>
          <m:sSubPr/>
          <m:e>
            <m:r>
              <m:rPr>
                <m:sty m:val="p"/>
              </m:rPr>
              <m:t>C</m:t>
            </m:r>
          </m:e>
          <m:sub>
            <m:r>
              <m:rPr>
                <m:nor/>
              </m:rPr>
              <m:t>méca </m:t>
            </m:r>
          </m:sub>
        </m:sSub>
        <m:r>
          <m:rPr>
            <m:sty m:val="i"/>
          </m:rPr>
          <m:t>ω</m:t>
        </m:r>
        <m:r>
          <m:rPr>
            <m:sty m:val="p"/>
          </m:rPr>
          <m:t>(</m:t>
        </m:r>
        <m:r>
          <m:rPr>
            <m:sty m:val="p"/>
          </m:rPr>
          <m:t>0</m:t>
        </m:r>
        <m:r>
          <m:rPr>
            <m:sty m:val="p"/>
          </m:rPr>
          <m:t>)</m:t>
        </m:r>
        <m:r>
          <m:rPr>
            <m:sty m:val="p"/>
          </m:rPr>
          <m:t>=</m:t>
        </m:r>
        <m:sSub>
          <m:sSubPr/>
          <m:e>
            <m:r>
              <m:rPr>
                <m:sty m:val="i"/>
              </m:rPr>
              <m:t>ω</m:t>
            </m:r>
          </m:e>
          <m:sub>
            <m:r>
              <m:rPr>
                <m:sty m:val="p"/>
              </m:rPr>
              <m:t>0</m:t>
            </m:r>
          </m:sub>
        </m:sSub>
      </m:oMath>
      <w:r>
        <w:rPr>
          <w:rFonts w:eastAsia="Georgia" w:cs="Georgia" w:ascii="Georgia" w:hAnsi="Georgia"/>
        </w:rPr>
        <w:t xml:space="preserve">. L'hypothèse </w:t>
      </w:r>
      <m:oMath>
        <m:r>
          <m:rPr>
            <m:sty m:val="i"/>
          </m:rPr>
          <m:t>ω</m:t>
        </m:r>
      </m:oMath>
      <w:r>
        <w:rPr>
          <w:rFonts w:eastAsia="Georgia" w:cs="Georgia" w:ascii="Georgia" w:hAnsi="Georgia"/>
        </w:rPr>
        <w:t xml:space="preserve"> constant n'est évidemment plus valable.</w:t>
      </w:r>
    </w:p>
    <w:p>
      <w:pPr>
        <w:spacing w:after="220" w:lineRule="auto"/>
      </w:pPr>
      <w:r>
        <w:rPr>
          <w:rFonts w:eastAsia="Georgia" w:cs="Georgia" w:ascii="Georgia" w:hAnsi="Georgia"/>
        </w:rPr>
        <w:t xml:space="preserve">Question 27: En Python ou Scilab, écrire une fonction Vitesse() qui renvoie la liste des vitesses </w:t>
      </w:r>
      <m:oMath>
        <m:r>
          <m:rPr>
            <m:sty m:val="i"/>
          </m:rPr>
          <m:t>ω</m:t>
        </m:r>
      </m:oMath>
      <w:r>
        <w:rPr/>
        <w:t xml:space="preserve">.</w:t>
      </w:r>
    </w:p>
    <w:p>
      <w:pPr>
        <w:spacing w:after="220" w:lineRule="auto"/>
      </w:pPr>
      <w:r>
        <w:rPr>
          <w:rFonts w:eastAsia="Georgia" w:cs="Georgia" w:ascii="Georgia" w:hAnsi="Georgia"/>
        </w:rPr>
        <w:t xml:space="preserve">Avec l'obtention de l'intensité et de la vitesse, il est alors possible de déterminer la puissance électrique transmise. Néanmoins, pour pouvoir simuler le comportement de la machine, il est nécessaire d'identifier auparavant ses paramètres.</w:t>
      </w:r>
    </w:p>
    <w:p>
      <w:pPr>
        <w:spacing w:line="271" w:before="330" w:lineRule="auto"/>
      </w:pPr>
      <w:r>
        <w:rPr>
          <w:rFonts w:eastAsia="Georgia" w:cs="Georgia" w:ascii="Georgia" w:hAnsi="Georgia"/>
          <w:b/>
          <w:sz w:val="42"/>
        </w:rPr>
        <w:t xml:space="preserve">IV. Identification des paramètres de la machine</w:t>
      </w:r>
    </w:p>
    <w:p>
      <w:pPr>
        <w:spacing w:after="220" w:lineRule="auto"/>
      </w:pPr>
      <w:r>
        <w:rPr>
          <w:rFonts w:eastAsia="Georgia" w:cs="Georgia" w:ascii="Georgia" w:hAnsi="Georgia"/>
        </w:rPr>
        <w:t xml:space="preserve">Dans cette partie, nous proposons d'identifier les différents éléments électriques de la machine </w:t>
      </w:r>
      <m:oMath>
        <m:r>
          <m:rPr>
            <m:sty m:val="p"/>
          </m:rPr>
          <m:t>R</m:t>
        </m:r>
        <m:r>
          <m:rPr>
            <m:sty m:val="p"/>
          </m:rPr>
          <m:t>,</m:t>
        </m:r>
        <m:r>
          <m:rPr>
            <m:sty m:val="p"/>
          </m:rPr>
          <m:t>L</m:t>
        </m:r>
        <m:r>
          <m:rPr>
            <m:sty m:val="p"/>
          </m:rPr>
          <m:t>,</m:t>
        </m:r>
        <m:r>
          <m:rPr>
            <m:sty m:val="p"/>
          </m:rPr>
          <m:t>M</m:t>
        </m:r>
      </m:oMath>
      <w:r>
        <w:rPr/>
        <w:t xml:space="preserve"> et </w:t>
      </w:r>
      <m:oMath>
        <m:sSub>
          <m:sSubPr/>
          <m:e>
            <m:r>
              <m:rPr>
                <m:sty m:val="p"/>
              </m:rPr>
              <m:t>Φ</m:t>
            </m:r>
          </m:e>
          <m:sub>
            <m:r>
              <m:rPr>
                <m:sty m:val="i"/>
              </m:rPr>
              <m:t>m</m:t>
            </m:r>
          </m:sub>
        </m:sSub>
      </m:oMath>
      <w:r>
        <w:rPr>
          <w:rFonts w:eastAsia="Georgia" w:cs="Georgia" w:ascii="Georgia" w:hAnsi="Georgia"/>
        </w:rPr>
        <w:t xml:space="preserve">. Pour cela, différents essais sont réalisés sur une turbine Pelton.</w:t>
      </w:r>
    </w:p>
    <w:p>
      <w:pPr>
        <w:spacing w:lineRule="auto"/>
        <w:jc w:val="center"/>
      </w:pPr>
      <w:r>
        <w:rPr/>
        <w:drawing>
          <wp:inline distB="0" distL="0" distR="0" distT="0">
            <wp:extent cx="5486400" cy="4118419"/>
            <wp:effectExtent b="0" l="0" r="0" t="0"/>
            <wp:docPr id="16" name="image-a7f2b3741f5d118b2cfefa826ee647091845e6a8.jpg"/>
            <a:graphic>
              <a:graphicData uri="http://schemas.openxmlformats.org/drawingml/2006/picture">
                <pic:pic>
                  <pic:nvPicPr>
                    <pic:cNvPr id="16" name="image-a7f2b3741f5d118b2cfefa826ee647091845e6a8.jpg" descr=""/>
                    <pic:cNvPicPr/>
                  </pic:nvPicPr>
                  <pic:blipFill>
                    <a:blip r:embed="rId20" cstate="print"/>
                    <a:srcRect b="0" l="0" r="0" t="0"/>
                    <a:stretch>
                      <a:fillRect/>
                    </a:stretch>
                  </pic:blipFill>
                  <pic:spPr>
                    <a:xfrm>
                      <a:off x="0" y="0"/>
                      <a:ext cx="5486400" cy="4118419"/>
                    </a:xfrm>
                    <a:prstGeom prst="rect"/>
                  </pic:spPr>
                </pic:pic>
              </a:graphicData>
            </a:graphic>
          </wp:inline>
        </w:drawing>
      </w:r>
    </w:p>
    <w:p>
      <w:pPr>
        <w:spacing w:lineRule="auto"/>
      </w:pPr>
      <w:r>
        <w:rPr/>
        <w:t xml:space="preserve">Figure 12 : Turbine Pelton avec l'alternateur synchrone</w:t>
      </w:r>
    </w:p>
    <w:p>
      <w:pPr>
        <w:spacing w:lineRule="auto"/>
        <w:jc w:val="center"/>
      </w:pPr>
      <w:r>
        <w:rPr/>
        <w:drawing>
          <wp:inline distB="0" distL="0" distR="0" distT="0">
            <wp:extent cx="5486400" cy="4112983"/>
            <wp:effectExtent b="0" l="0" r="0" t="0"/>
            <wp:docPr id="17" name="image-a8093ca203338e49d41ab2a5c270b67fc6f53047.jpg"/>
            <a:graphic>
              <a:graphicData uri="http://schemas.openxmlformats.org/drawingml/2006/picture">
                <pic:pic>
                  <pic:nvPicPr>
                    <pic:cNvPr id="17" name="image-a8093ca203338e49d41ab2a5c270b67fc6f53047.jpg" descr=""/>
                    <pic:cNvPicPr/>
                  </pic:nvPicPr>
                  <pic:blipFill>
                    <a:blip r:embed="rId21" cstate="print"/>
                    <a:srcRect b="0" l="0" r="0" t="0"/>
                    <a:stretch>
                      <a:fillRect/>
                    </a:stretch>
                  </pic:blipFill>
                  <pic:spPr>
                    <a:xfrm>
                      <a:off x="0" y="0"/>
                      <a:ext cx="5486400" cy="4112983"/>
                    </a:xfrm>
                    <a:prstGeom prst="rect"/>
                  </pic:spPr>
                </pic:pic>
              </a:graphicData>
            </a:graphic>
          </wp:inline>
        </w:drawing>
      </w:r>
    </w:p>
    <w:p>
      <w:pPr>
        <w:spacing w:lineRule="auto"/>
      </w:pPr>
      <w:r>
        <w:rPr/>
        <w:t xml:space="preserve">Figure 13 : Fonctionnement de la turbine Pelton</w:t>
      </w:r>
    </w:p>
    <w:p>
      <w:pPr>
        <w:spacing w:after="220" w:lineRule="auto"/>
      </w:pPr>
      <w:r>
        <w:rPr>
          <w:rFonts w:eastAsia="Georgia" w:cs="Georgia" w:ascii="Georgia" w:hAnsi="Georgia"/>
        </w:rPr>
        <w:t xml:space="preserve">On rappelle que les équations de l'alternateur ont été définies au début de la partie D-II.</w:t>
      </w:r>
      <w:r>
        <w:rPr/>
        <w:br w:type="textWrapping"/>
      </w:r>
      <w:r>
        <w:rPr>
          <w:rFonts w:eastAsia="Georgia" w:cs="Georgia" w:ascii="Georgia" w:hAnsi="Georgia"/>
        </w:rPr>
        <w:t xml:space="preserve">Afin d'identifier les différents éléments, nous proposons de réaliser quatre essais (voir résultats tableau 1) :</w:t>
      </w:r>
    </w:p>
    <w:p>
      <w:pPr>
        <w:spacing w:after="220" w:lineRule="auto"/>
      </w:pPr>
      <w:r>
        <w:rPr>
          <w:rFonts w:eastAsia="Georgia" w:cs="Georgia" w:ascii="Georgia" w:hAnsi="Georgia"/>
        </w:rPr>
        <w:t xml:space="preserve">Question 28: Essai à vide ( </w:t>
      </w:r>
      <m:oMath>
        <m:sSub>
          <m:sSubPr/>
          <m:e>
            <m:r>
              <m:rPr>
                <m:sty m:val="p"/>
              </m:rPr>
              <m:t>i</m:t>
            </m:r>
          </m:e>
          <m:sub>
            <m:r>
              <m:rPr>
                <m:sty m:val="p"/>
              </m:rPr>
              <m:t>a</m:t>
            </m:r>
          </m:sub>
        </m:sSub>
        <m:r>
          <m:rPr>
            <m:sty m:val="p"/>
          </m:rPr>
          <m:t>=</m:t>
        </m:r>
        <m:sSub>
          <m:sSubPr/>
          <m:e>
            <m:r>
              <m:rPr>
                <m:sty m:val="p"/>
              </m:rPr>
              <m:t>i</m:t>
            </m:r>
          </m:e>
          <m:sub>
            <m:r>
              <m:rPr>
                <m:sty m:val="p"/>
              </m:rPr>
              <m:t>b</m:t>
            </m:r>
          </m:sub>
        </m:sSub>
        <m:r>
          <m:rPr>
            <m:sty m:val="p"/>
          </m:rPr>
          <m:t>=</m:t>
        </m:r>
        <m:sSub>
          <m:sSubPr/>
          <m:e>
            <m:r>
              <m:rPr>
                <m:sty m:val="p"/>
              </m:rPr>
              <m:t>i</m:t>
            </m:r>
          </m:e>
          <m:sub>
            <m:r>
              <m:rPr>
                <m:sty m:val="p"/>
              </m:rPr>
              <m:t>c</m:t>
            </m:r>
          </m:sub>
        </m:sSub>
        <m:r>
          <m:rPr>
            <m:sty m:val="p"/>
          </m:rPr>
          <m:t>=</m:t>
        </m:r>
        <m:r>
          <m:rPr>
            <m:sty m:val="p"/>
          </m:rPr>
          <m:t>0</m:t>
        </m:r>
      </m:oMath>
      <w:r>
        <w:rPr>
          <w:rFonts w:eastAsia="Georgia" w:cs="Georgia" w:ascii="Georgia" w:hAnsi="Georgia"/>
        </w:rPr>
        <w:t xml:space="preserve"> ) : l'alternateur tourne à la vitesse </w:t>
      </w:r>
      <m:oMath>
        <m:sSub>
          <m:sSubPr/>
          <m:e>
            <m:r>
              <m:rPr>
                <m:sty m:val="p"/>
              </m:rPr>
              <m:t>Ω</m:t>
            </m:r>
          </m:e>
          <m:sub>
            <m:r>
              <m:rPr>
                <m:sty m:val="p"/>
              </m:rPr>
              <m:t>22</m:t>
            </m:r>
          </m:sub>
        </m:sSub>
      </m:oMath>
      <w:r>
        <w:rPr>
          <w:rFonts w:eastAsia="Georgia" w:cs="Georgia" w:ascii="Georgia" w:hAnsi="Georgia"/>
        </w:rPr>
        <w:t xml:space="preserve">. La tension sinusoïdale </w:t>
      </w:r>
      <m:oMath>
        <m:sSub>
          <m:sSubPr/>
          <m:e>
            <m:r>
              <m:rPr>
                <m:sty m:val="i"/>
              </m:rPr>
              <m:t>v</m:t>
            </m:r>
          </m:e>
          <m:sub>
            <m:r>
              <m:rPr>
                <m:sty m:val="i"/>
              </m:rPr>
              <m:t>a</m:t>
            </m:r>
          </m:sub>
        </m:sSub>
      </m:oMath>
      <w:r>
        <w:rPr>
          <w:rFonts w:eastAsia="Georgia" w:cs="Georgia" w:ascii="Georgia" w:hAnsi="Georgia"/>
        </w:rPr>
        <w:t xml:space="preserve"> est mesurée et son amplitude maximale vaut </w:t>
      </w:r>
      <m:oMath>
        <m:sSub>
          <m:sSubPr/>
          <m:e>
            <m:r>
              <m:rPr>
                <m:sty m:val="p"/>
              </m:rPr>
              <m:t>V</m:t>
            </m:r>
          </m:e>
          <m:sub>
            <m:r>
              <m:rPr>
                <m:sty m:val="p"/>
              </m:rPr>
              <m:t>22</m:t>
            </m:r>
          </m:sub>
        </m:sSub>
      </m:oMath>
      <w:r>
        <w:rPr>
          <w:rFonts w:eastAsia="Georgia" w:cs="Georgia" w:ascii="Georgia" w:hAnsi="Georgia"/>
        </w:rPr>
        <w:t xml:space="preserve">. Dessiner le schéma de cablage avec les appareils de mesure. En déduire le paramètre </w:t>
      </w:r>
      <m:oMath>
        <m:sSub>
          <m:sSubPr/>
          <m:e>
            <m:r>
              <m:rPr>
                <m:sty m:val="p"/>
              </m:rPr>
              <m:t>Φ</m:t>
            </m:r>
          </m:e>
          <m:sub>
            <m:r>
              <m:rPr>
                <m:sty m:val="i"/>
              </m:rPr>
              <m:t>m</m:t>
            </m:r>
          </m:sub>
        </m:sSub>
      </m:oMath>
      <w:r>
        <w:rPr/>
        <w:t xml:space="preserve">.</w:t>
      </w:r>
    </w:p>
    <w:p>
      <w:pPr>
        <w:spacing w:after="220" w:lineRule="auto"/>
      </w:pPr>
      <w:r>
        <w:rPr/>
        <w:t xml:space="preserve">Question 29 : Essai en courant continu : l'alternateur ne tourne pas, </w:t>
      </w:r>
      <m:oMath>
        <m:r>
          <m:rPr>
            <m:sty m:val="p"/>
          </m:rPr>
          <m:t>Ω</m:t>
        </m:r>
        <m:r>
          <m:rPr>
            <m:sty m:val="p"/>
          </m:rPr>
          <m:t>=</m:t>
        </m:r>
        <m:r>
          <m:rPr>
            <m:sty m:val="p"/>
          </m:rPr>
          <m:t>0</m:t>
        </m:r>
        <m:r>
          <m:rPr>
            <m:sty m:val="p"/>
          </m:rPr>
          <m:t>(</m:t>
        </m:r>
        <m:r>
          <m:rPr>
            <m:sty m:val="p"/>
          </m:rPr>
          <m:t>rd</m:t>
        </m:r>
        <m:r>
          <m:rPr>
            <m:sty m:val="p"/>
          </m:rPr>
          <m:t>/</m:t>
        </m:r>
        <m:r>
          <m:rPr>
            <m:sty m:val="p"/>
          </m:rPr>
          <m:t>s</m:t>
        </m:r>
        <m:r>
          <m:rPr>
            <m:sty m:val="p"/>
          </m:rPr>
          <m:t>)</m:t>
        </m:r>
      </m:oMath>
      <w:r>
        <w:rPr/>
        <w:t xml:space="preserve">. La tension </w:t>
      </w:r>
      <m:oMath>
        <m:sSub>
          <m:sSubPr/>
          <m:e>
            <m:r>
              <m:rPr>
                <m:sty m:val="i"/>
              </m:rPr>
              <m:t>v</m:t>
            </m:r>
          </m:e>
          <m:sub>
            <m:r>
              <m:rPr>
                <m:sty m:val="i"/>
              </m:rPr>
              <m:t>a</m:t>
            </m:r>
          </m:sub>
        </m:sSub>
      </m:oMath>
      <w:r>
        <w:rPr/>
        <w:t xml:space="preserve"> est une tension constante d'amplitude </w:t>
      </w:r>
      <m:oMath>
        <m:sSub>
          <m:sSubPr/>
          <m:e>
            <m:r>
              <m:rPr>
                <m:sty m:val="p"/>
              </m:rPr>
              <m:t>V</m:t>
            </m:r>
          </m:e>
          <m:sub>
            <m:r>
              <m:rPr>
                <m:sty m:val="p"/>
              </m:rPr>
              <m:t>23</m:t>
            </m:r>
          </m:sub>
        </m:sSub>
      </m:oMath>
      <w:r>
        <w:rPr/>
        <w:t xml:space="preserve"> et le courant </w:t>
      </w:r>
      <m:oMath>
        <m:sSub>
          <m:sSubPr/>
          <m:e>
            <m:r>
              <m:rPr>
                <m:sty m:val="i"/>
              </m:rPr>
              <m:t>i</m:t>
            </m:r>
          </m:e>
          <m:sub>
            <m:r>
              <m:rPr>
                <m:sty m:val="i"/>
              </m:rPr>
              <m:t>a</m:t>
            </m:r>
          </m:sub>
        </m:sSub>
      </m:oMath>
      <w:r>
        <w:rPr/>
        <w:t xml:space="preserve"> est un courant constant d'amplitude </w:t>
      </w:r>
      <m:oMath>
        <m:sSub>
          <m:sSubPr/>
          <m:e>
            <m:r>
              <m:rPr>
                <m:sty m:val="p"/>
              </m:rPr>
              <m:t>I</m:t>
            </m:r>
          </m:e>
          <m:sub>
            <m:r>
              <m:rPr>
                <m:sty m:val="p"/>
              </m:rPr>
              <m:t>23</m:t>
            </m:r>
          </m:sub>
        </m:sSub>
      </m:oMath>
      <w:r>
        <w:rPr>
          <w:rFonts w:eastAsia="Georgia" w:cs="Georgia" w:ascii="Georgia" w:hAnsi="Georgia"/>
        </w:rPr>
        <w:t xml:space="preserve">. Dessiner le schéma de cablage avec les appareils de mesure. En déduire le paramètre </w:t>
      </w:r>
      <m:oMath>
        <m:r>
          <m:rPr>
            <m:sty m:val="i"/>
          </m:rPr>
          <m:t>R</m:t>
        </m:r>
      </m:oMath>
      <w:r>
        <w:rPr/>
        <w:t xml:space="preserve">.</w:t>
      </w:r>
    </w:p>
    <w:p>
      <w:pPr>
        <w:spacing w:after="220" w:lineRule="auto"/>
      </w:pPr>
      <w:r>
        <w:rPr/>
        <w:t xml:space="preserve">Question 30: Essai en alternatif : l'alternateur ne tourne pas, </w:t>
      </w:r>
      <m:oMath>
        <m:r>
          <m:rPr>
            <m:sty m:val="p"/>
          </m:rPr>
          <m:t>Ω</m:t>
        </m:r>
        <m:r>
          <m:rPr>
            <m:sty m:val="p"/>
          </m:rPr>
          <m:t>=</m:t>
        </m:r>
        <m:r>
          <m:rPr>
            <m:sty m:val="p"/>
          </m:rPr>
          <m:t>0</m:t>
        </m:r>
        <m:r>
          <m:rPr>
            <m:sty m:val="p"/>
          </m:rPr>
          <m:t>(</m:t>
        </m:r>
        <m:r>
          <m:rPr>
            <m:sty m:val="p"/>
          </m:rPr>
          <m:t>rd</m:t>
        </m:r>
        <m:r>
          <m:rPr>
            <m:sty m:val="p"/>
          </m:rPr>
          <m:t>/</m:t>
        </m:r>
        <m:r>
          <m:rPr>
            <m:sty m:val="p"/>
          </m:rPr>
          <m:t>s</m:t>
        </m:r>
        <m:r>
          <m:rPr>
            <m:sty m:val="p"/>
          </m:rPr>
          <m:t>)</m:t>
        </m:r>
      </m:oMath>
      <w:r>
        <w:rPr/>
        <w:t xml:space="preserve">. La tension </w:t>
      </w:r>
      <m:oMath>
        <m:sSub>
          <m:sSubPr/>
          <m:e>
            <m:r>
              <m:rPr>
                <m:sty m:val="i"/>
              </m:rPr>
              <m:t>v</m:t>
            </m:r>
          </m:e>
          <m:sub>
            <m:r>
              <m:rPr>
                <m:sty m:val="i"/>
              </m:rPr>
              <m:t>a</m:t>
            </m:r>
          </m:sub>
        </m:sSub>
      </m:oMath>
      <w:r>
        <w:rPr>
          <w:rFonts w:eastAsia="Georgia" w:cs="Georgia" w:ascii="Georgia" w:hAnsi="Georgia"/>
        </w:rPr>
        <w:t xml:space="preserve"> est une sinusoïde de fréquence 50 Hz et d'amplitude maximale </w:t>
      </w:r>
      <m:oMath>
        <m:sSub>
          <m:sSubPr/>
          <m:e>
            <m:r>
              <m:rPr>
                <m:sty m:val="p"/>
              </m:rPr>
              <m:t>V</m:t>
            </m:r>
          </m:e>
          <m:sub>
            <m:r>
              <m:rPr>
                <m:sty m:val="p"/>
              </m:rPr>
              <m:t>24</m:t>
            </m:r>
          </m:sub>
        </m:sSub>
      </m:oMath>
      <w:r>
        <w:rPr/>
        <w:t xml:space="preserve">. Le courant </w:t>
      </w:r>
      <m:oMath>
        <m:sSub>
          <m:sSubPr/>
          <m:e>
            <m:r>
              <m:rPr>
                <m:sty m:val="i"/>
              </m:rPr>
              <m:t>i</m:t>
            </m:r>
          </m:e>
          <m:sub>
            <m:r>
              <m:rPr>
                <m:sty m:val="i"/>
              </m:rPr>
              <m:t>a</m:t>
            </m:r>
          </m:sub>
        </m:sSub>
      </m:oMath>
      <w:r>
        <w:rPr>
          <w:rFonts w:eastAsia="Georgia" w:cs="Georgia" w:ascii="Georgia" w:hAnsi="Georgia"/>
        </w:rPr>
        <w:t xml:space="preserve"> est une sinusoïde de fréquence 50 Hz et d'amplitude maximale </w:t>
      </w:r>
      <m:oMath>
        <m:sSub>
          <m:sSubPr/>
          <m:e>
            <m:r>
              <m:rPr>
                <m:sty m:val="p"/>
              </m:rPr>
              <m:t>I</m:t>
            </m:r>
          </m:e>
          <m:sub>
            <m:r>
              <m:rPr>
                <m:sty m:val="p"/>
              </m:rPr>
              <m:t>24</m:t>
            </m:r>
          </m:sub>
        </m:sSub>
      </m:oMath>
      <w:r>
        <w:rPr>
          <w:rFonts w:eastAsia="Georgia" w:cs="Georgia" w:ascii="Georgia" w:hAnsi="Georgia"/>
        </w:rPr>
        <w:t xml:space="preserve">. Dessiner le schéma de cablage avec les appareils de mesure. En déduire le paramètre </w:t>
      </w:r>
      <m:oMath>
        <m:r>
          <m:rPr>
            <m:sty m:val="i"/>
          </m:rPr>
          <m:t>L</m:t>
        </m:r>
      </m:oMath>
      <w:r>
        <w:rPr/>
        <w:t xml:space="preserve">.</w:t>
      </w:r>
    </w:p>
    <w:p>
      <w:pPr>
        <w:spacing w:after="220" w:lineRule="auto"/>
      </w:pPr>
      <w:r>
        <w:rPr>
          <w:rFonts w:eastAsia="Georgia" w:cs="Georgia" w:ascii="Georgia" w:hAnsi="Georgia"/>
        </w:rPr>
        <w:t xml:space="preserve">Question 31: Essai en alternatif couplé : l'alternateur ne tourne pas, </w:t>
      </w:r>
      <m:oMath>
        <m:r>
          <m:rPr>
            <m:sty m:val="p"/>
          </m:rPr>
          <m:t>Ω</m:t>
        </m:r>
        <m:r>
          <m:rPr>
            <m:sty m:val="p"/>
          </m:rPr>
          <m:t>=</m:t>
        </m:r>
        <m:r>
          <m:rPr>
            <m:sty m:val="p"/>
          </m:rPr>
          <m:t>0</m:t>
        </m:r>
        <m:r>
          <m:rPr>
            <m:sty m:val="p"/>
          </m:rPr>
          <m:t>(</m:t>
        </m:r>
        <m:r>
          <m:rPr>
            <m:sty m:val="p"/>
          </m:rPr>
          <m:t>rd</m:t>
        </m:r>
        <m:r>
          <m:rPr>
            <m:sty m:val="p"/>
          </m:rPr>
          <m:t>/</m:t>
        </m:r>
        <m:r>
          <m:rPr>
            <m:sty m:val="p"/>
          </m:rPr>
          <m:t>s</m:t>
        </m:r>
        <m:r>
          <m:rPr>
            <m:sty m:val="p"/>
          </m:rPr>
          <m:t>)</m:t>
        </m:r>
      </m:oMath>
      <w:r>
        <w:rPr/>
        <w:t xml:space="preserve">. Le courant </w:t>
      </w:r>
      <m:oMath>
        <m:sSub>
          <m:sSubPr/>
          <m:e>
            <m:r>
              <m:rPr>
                <m:sty m:val="i"/>
              </m:rPr>
              <m:t>i</m:t>
            </m:r>
          </m:e>
          <m:sub>
            <m:r>
              <m:rPr>
                <m:sty m:val="i"/>
              </m:rPr>
              <m:t>a</m:t>
            </m:r>
          </m:sub>
        </m:sSub>
      </m:oMath>
      <w:r>
        <w:rPr>
          <w:rFonts w:eastAsia="Georgia" w:cs="Georgia" w:ascii="Georgia" w:hAnsi="Georgia"/>
        </w:rPr>
        <w:t xml:space="preserve"> est une sinusoïde de fréquence 50 Hz et d'amplitude maximale </w:t>
      </w:r>
      <m:oMath>
        <m:sSub>
          <m:sSubPr/>
          <m:e>
            <m:r>
              <m:rPr>
                <m:sty m:val="p"/>
              </m:rPr>
              <m:t>I</m:t>
            </m:r>
          </m:e>
          <m:sub>
            <m:r>
              <m:rPr>
                <m:sty m:val="p"/>
              </m:rPr>
              <m:t>25</m:t>
            </m:r>
          </m:sub>
        </m:sSub>
      </m:oMath>
      <w:r>
        <w:rPr>
          <w:rFonts w:eastAsia="Georgia" w:cs="Georgia" w:ascii="Georgia" w:hAnsi="Georgia"/>
        </w:rPr>
        <w:t xml:space="preserve">. La tension aux bornes de la phase b est mesurée. La tension </w:t>
      </w:r>
      <m:oMath>
        <m:sSub>
          <m:sSubPr/>
          <m:e>
            <m:r>
              <m:rPr>
                <m:sty m:val="i"/>
              </m:rPr>
              <m:t>v</m:t>
            </m:r>
          </m:e>
          <m:sub>
            <m:r>
              <m:rPr>
                <m:sty m:val="i"/>
              </m:rPr>
              <m:t>b</m:t>
            </m:r>
          </m:sub>
        </m:sSub>
      </m:oMath>
      <w:r>
        <w:rPr>
          <w:rFonts w:eastAsia="Georgia" w:cs="Georgia" w:ascii="Georgia" w:hAnsi="Georgia"/>
        </w:rPr>
        <w:t xml:space="preserve"> est une sinusoïde de fréquence 50 Hz et d'amplitude maximale </w:t>
      </w:r>
      <m:oMath>
        <m:sSub>
          <m:sSubPr/>
          <m:e>
            <m:r>
              <m:rPr>
                <m:sty m:val="p"/>
              </m:rPr>
              <m:t>V</m:t>
            </m:r>
          </m:e>
          <m:sub>
            <m:r>
              <m:rPr>
                <m:sty m:val="p"/>
              </m:rPr>
              <m:t>25</m:t>
            </m:r>
          </m:sub>
        </m:sSub>
      </m:oMath>
      <w:r>
        <w:rPr>
          <w:rFonts w:eastAsia="Georgia" w:cs="Georgia" w:ascii="Georgia" w:hAnsi="Georgia"/>
        </w:rPr>
        <w:t xml:space="preserve">. Dessiner le schéma de cablage avec les appareils de mesure. En déduire le paramètre </w:t>
      </w:r>
      <m:oMath>
        <m:r>
          <m:rPr>
            <m:sty m:val="i"/>
          </m:rPr>
          <m:t>M</m:t>
        </m:r>
      </m:oMath>
      <w:r>
        <w:rPr/>
        <w:t xml:space="preserve">.</w:t>
      </w:r>
      <w:r>
        <w:rPr/>
        <w:br w:type="textWrapping"/>
      </w:r>
    </w:p>
    <w:p>
      <w:pPr>
        <w:spacing w:lineRule="auto"/>
        <w:jc w:val="center"/>
      </w:pPr>
      <w:r>
        <w:rPr/>
        <w:drawing>
          <wp:inline distB="0" distL="0" distR="0" distT="0">
            <wp:extent cx="5486400" cy="3461135"/>
            <wp:effectExtent b="0" l="0" r="0" t="0"/>
            <wp:docPr id="18" name="image-cf2f8a3c0700e79ac53eeecac0a662a03ddf342c.jpg"/>
            <a:graphic>
              <a:graphicData uri="http://schemas.openxmlformats.org/drawingml/2006/picture">
                <pic:pic>
                  <pic:nvPicPr>
                    <pic:cNvPr id="18" name="image-cf2f8a3c0700e79ac53eeecac0a662a03ddf342c.jpg" descr=""/>
                    <pic:cNvPicPr/>
                  </pic:nvPicPr>
                  <pic:blipFill>
                    <a:blip r:embed="rId22" cstate="print"/>
                    <a:srcRect b="0" l="0" r="0" t="0"/>
                    <a:stretch>
                      <a:fillRect/>
                    </a:stretch>
                  </pic:blipFill>
                  <pic:spPr>
                    <a:xfrm>
                      <a:off x="0" y="0"/>
                      <a:ext cx="5486400" cy="3461135"/>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Ω</m:t>
                    </m:r>
                  </m:e>
                  <m:sub>
                    <m:r>
                      <m:rPr>
                        <m:sty m:val="p"/>
                      </m:rPr>
                      <m:t>22</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314</m:t>
                </m:r>
                <m:r>
                  <m:rPr>
                    <m:sty m:val="p"/>
                  </m:rPr>
                  <m:t>rad</m:t>
                </m:r>
                <m:r>
                  <m:rPr>
                    <m:sty m:val="p"/>
                  </m:rPr>
                  <m:t>/</m:t>
                </m:r>
                <m:r>
                  <m:rPr>
                    <m:sty m:val="p"/>
                  </m:rPr>
                  <m:t>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V</m:t>
                    </m:r>
                  </m:e>
                  <m:sub>
                    <m:r>
                      <m:rPr>
                        <m:sty m:val="p"/>
                      </m:rPr>
                      <m:t>22</m:t>
                    </m:r>
                  </m:sub>
                </m:sSub>
              </m:oMath>
            </m:oMathPara>
          </w:p>
        </w:tc>
        <w:tc>
          <w:tcPr>
            <w:tcBorders>
              <w:bottom w:val="single" w:sz="8" w:space="0" w:color="000000"/>
              <w:right w:val="single" w:sz="8" w:space="0" w:color="000000"/>
            </w:tcBorders>
            <w:vAlign w:val="center"/>
          </w:tcPr>
          <w:p>
            <w:pPr>
              <w:spacing w:lineRule="auto"/>
              <w:jc w:val="left"/>
            </w:pPr>
            <w:r>
              <w:rPr/>
              <w:t xml:space="preserve">330 V</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nor/>
                      </m:rPr>
                      <m:t xml:space="preserve"> </m:t>
                    </m:r>
                    <m:r>
                      <m:rPr>
                        <m:sty m:val="p"/>
                      </m:rPr>
                      <m:t>V</m:t>
                    </m:r>
                  </m:e>
                  <m:sub>
                    <m:r>
                      <m:rPr>
                        <m:sty m:val="p"/>
                      </m:rPr>
                      <m:t>23</m:t>
                    </m:r>
                  </m:sub>
                </m:sSub>
              </m:oMath>
            </m:oMathPara>
          </w:p>
        </w:tc>
        <w:tc>
          <w:tcPr>
            <w:tcBorders>
              <w:bottom w:val="single" w:sz="8" w:space="0" w:color="000000"/>
              <w:right w:val="single" w:sz="8" w:space="0" w:color="000000"/>
            </w:tcBorders>
            <w:vAlign w:val="center"/>
          </w:tcPr>
          <w:p>
            <w:pPr>
              <w:spacing w:lineRule="auto"/>
              <w:jc w:val="left"/>
            </w:pPr>
            <w:r>
              <w:rPr/>
              <w:t xml:space="preserve">20 V</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23</m:t>
                    </m:r>
                  </m:sub>
                </m:sSub>
              </m:oMath>
            </m:oMathPara>
          </w:p>
        </w:tc>
        <w:tc>
          <w:tcPr>
            <w:tcBorders>
              <w:bottom w:val="single" w:sz="8" w:space="0" w:color="000000"/>
              <w:right w:val="single" w:sz="8" w:space="0" w:color="000000"/>
            </w:tcBorders>
            <w:vAlign w:val="center"/>
          </w:tcPr>
          <w:p>
            <w:pPr>
              <w:spacing w:lineRule="auto"/>
              <w:jc w:val="left"/>
            </w:pPr>
            <w:r>
              <w:rPr/>
              <w:t xml:space="preserve">1 A</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nor/>
                      </m:rPr>
                      <m:t xml:space="preserve"> </m:t>
                    </m:r>
                    <m:r>
                      <m:rPr>
                        <m:sty m:val="p"/>
                      </m:rPr>
                      <m:t>V</m:t>
                    </m:r>
                  </m:e>
                  <m:sub>
                    <m:r>
                      <m:rPr>
                        <m:sty m:val="p"/>
                      </m:rPr>
                      <m:t>24</m:t>
                    </m:r>
                  </m:sub>
                </m:sSub>
              </m:oMath>
            </m:oMathPara>
          </w:p>
        </w:tc>
        <w:tc>
          <w:tcPr>
            <w:tcBorders>
              <w:bottom w:val="single" w:sz="8" w:space="0" w:color="000000"/>
              <w:right w:val="single" w:sz="8" w:space="0" w:color="000000"/>
            </w:tcBorders>
            <w:vAlign w:val="center"/>
          </w:tcPr>
          <w:p>
            <w:pPr>
              <w:spacing w:lineRule="auto"/>
              <w:jc w:val="left"/>
            </w:pPr>
            <w:r>
              <w:rPr/>
              <w:t xml:space="preserve">120 V</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24</m:t>
                    </m:r>
                  </m:sub>
                </m:sSub>
              </m:oMath>
            </m:oMathPara>
          </w:p>
        </w:tc>
        <w:tc>
          <w:tcPr>
            <w:tcBorders>
              <w:bottom w:val="single" w:sz="8" w:space="0" w:color="000000"/>
              <w:right w:val="single" w:sz="8" w:space="0" w:color="000000"/>
            </w:tcBorders>
            <w:vAlign w:val="center"/>
          </w:tcPr>
          <w:p>
            <w:pPr>
              <w:spacing w:lineRule="auto"/>
              <w:jc w:val="left"/>
            </w:pPr>
            <w:r>
              <w:rPr/>
              <w:t xml:space="preserve">0.5 A</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25</m:t>
                    </m:r>
                  </m:sub>
                </m:sSub>
              </m:oMath>
            </m:oMathPara>
          </w:p>
        </w:tc>
        <w:tc>
          <w:tcPr>
            <w:tcBorders>
              <w:bottom w:val="single" w:sz="8" w:space="0" w:color="000000"/>
              <w:right w:val="single" w:sz="8" w:space="0" w:color="000000"/>
            </w:tcBorders>
            <w:vAlign w:val="center"/>
          </w:tcPr>
          <w:p>
            <w:pPr>
              <w:spacing w:lineRule="auto"/>
              <w:jc w:val="left"/>
            </w:pPr>
            <w:r>
              <w:rPr/>
              <w:t xml:space="preserve">0.5 A</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nor/>
                      </m:rPr>
                      <m:t xml:space="preserve"> </m:t>
                    </m:r>
                    <m:r>
                      <m:rPr>
                        <m:sty m:val="p"/>
                      </m:rPr>
                      <m:t>V</m:t>
                    </m:r>
                  </m:e>
                  <m:sub>
                    <m:r>
                      <m:rPr>
                        <m:sty m:val="p"/>
                      </m:rPr>
                      <m:t>25</m:t>
                    </m:r>
                  </m:sub>
                </m:sSub>
              </m:oMath>
            </m:oMathPara>
          </w:p>
        </w:tc>
        <w:tc>
          <w:tcPr>
            <w:tcBorders>
              <w:bottom w:val="single" w:sz="8" w:space="0" w:color="000000"/>
              <w:right w:val="single" w:sz="8" w:space="0" w:color="000000"/>
            </w:tcBorders>
            <w:vAlign w:val="center"/>
          </w:tcPr>
          <w:p>
            <w:pPr>
              <w:spacing w:lineRule="auto"/>
              <w:jc w:val="left"/>
            </w:pPr>
            <w:r>
              <w:rPr/>
              <w:t xml:space="preserve">50 V</w:t>
            </w:r>
          </w:p>
        </w:tc>
      </w:tr>
    </w:tbl>
    <w:p>
      <w:pPr>
        <w:spacing w:lineRule="auto"/>
      </w:pPr>
    </w:p>
    <w:p>
      <w:pPr>
        <w:spacing w:lineRule="auto"/>
      </w:pPr>
      <w:r>
        <w:rPr>
          <w:rFonts w:eastAsia="Georgia" w:cs="Georgia" w:ascii="Georgia" w:hAnsi="Georgia"/>
        </w:rPr>
        <w:t xml:space="preserve">Tableau 1 : Résultats des mesures</w:t>
      </w:r>
    </w:p>
    <w:p>
      <w:pPr>
        <w:spacing w:after="220" w:lineRule="auto"/>
      </w:pPr>
      <w:r>
        <w:rPr>
          <w:rFonts w:eastAsia="Georgia" w:cs="Georgia" w:ascii="Georgia" w:hAnsi="Georgia"/>
        </w:rPr>
        <w:t xml:space="preserve">L'amplitude et la fréquence des courants de l'alternateur synchrone permettent d'asservir la vitesse de rotation de la turbine pour maximiser la puissance transmise de la turbine à l'alternateur. La vitesse du fluide étant variable, la vitesse de rotation de la turbine doit s'ajuster en conséquence. Le raccordement de l'alternateur synchrone au réseau d'énergie (RTE-EDF pour la France) dont la fréquence et l'amplitude des tensions sont fixes nécessite deux convertisseurs en cascade qui permettent de réaliser une conversion alternatif de fréquence variable vers alternatif de fréquence fixe.</w:t>
      </w:r>
    </w:p>
    <w:p>
      <w:pPr>
        <w:spacing w:lineRule="auto"/>
        <w:jc w:val="center"/>
      </w:pPr>
      <w:r>
        <w:rPr/>
        <w:drawing>
          <wp:inline distB="0" distL="0" distR="0" distT="0">
            <wp:extent cx="5486400" cy="1389185"/>
            <wp:effectExtent b="0" l="0" r="0" t="0"/>
            <wp:docPr id="19" name="image-671dba448fab50888a579085a159c8a05c2b7178.jpg"/>
            <a:graphic>
              <a:graphicData uri="http://schemas.openxmlformats.org/drawingml/2006/picture">
                <pic:pic>
                  <pic:nvPicPr>
                    <pic:cNvPr id="19" name="image-671dba448fab50888a579085a159c8a05c2b7178.jpg" descr=""/>
                    <pic:cNvPicPr/>
                  </pic:nvPicPr>
                  <pic:blipFill>
                    <a:blip r:embed="rId23" cstate="print"/>
                    <a:srcRect b="0" l="0" r="0" t="0"/>
                    <a:stretch>
                      <a:fillRect/>
                    </a:stretch>
                  </pic:blipFill>
                  <pic:spPr>
                    <a:xfrm>
                      <a:off x="0" y="0"/>
                      <a:ext cx="5486400" cy="1389185"/>
                    </a:xfrm>
                    <a:prstGeom prst="rect"/>
                  </pic:spPr>
                </pic:pic>
              </a:graphicData>
            </a:graphic>
          </wp:inline>
        </w:drawing>
      </w:r>
    </w:p>
    <w:p>
      <w:pPr>
        <w:spacing w:lineRule="auto"/>
      </w:pPr>
      <w:r>
        <w:rPr>
          <w:rFonts w:eastAsia="Georgia" w:cs="Georgia" w:ascii="Georgia" w:hAnsi="Georgia"/>
        </w:rPr>
        <w:t xml:space="preserve">Figure 14 : Schéma de fonctionnement de la connexion de l'alternateur synchrone au réseau de transport</w:t>
      </w:r>
    </w:p>
    <w:p>
      <w:pPr>
        <w:spacing w:after="220" w:lineRule="auto"/>
      </w:pPr>
      <w:r>
        <w:rPr>
          <w:rFonts w:eastAsia="Georgia" w:cs="Georgia" w:ascii="Georgia" w:hAnsi="Georgia"/>
        </w:rPr>
        <w:t xml:space="preserve">Du point de vue du dimensionnement de l'asservissement, l'ensemble alternateur synchrone et convertisseur de fréquence est équivalent au dimensionnement de l'asservissement en vitesse d'un système machine à courant continu et hacheur utilisé en moteur.</w:t>
      </w:r>
    </w:p>
    <w:p>
      <w:pPr>
        <w:spacing w:after="220" w:lineRule="auto"/>
      </w:pPr>
      <w:r>
        <w:rPr>
          <w:rFonts w:eastAsia="Georgia" w:cs="Georgia" w:ascii="Georgia" w:hAnsi="Georgia"/>
        </w:rPr>
        <w:t xml:space="preserve">Dans la suite, c'est sous cette forme que la régulation en vitesse sera étudiée.</w:t>
      </w:r>
    </w:p>
    <w:p>
      <w:pPr>
        <w:spacing w:line="271" w:before="330" w:lineRule="auto"/>
      </w:pPr>
      <w:r>
        <w:rPr>
          <w:b/>
          <w:sz w:val="42"/>
        </w:rPr>
        <w:t xml:space="preserve">E.REGULATION DE L'ALTERNATEUR</w:t>
      </w:r>
    </w:p>
    <w:p>
      <w:pPr>
        <w:spacing w:after="220" w:lineRule="auto"/>
      </w:pPr>
      <w:r>
        <w:rPr>
          <w:rFonts w:eastAsia="Georgia" w:cs="Georgia" w:ascii="Georgia" w:hAnsi="Georgia"/>
        </w:rPr>
        <w:t xml:space="preserve">La régulation de vitesse de l'alternateur est nécessaire afin de répondre aux exigences du réseau électrique. L'objectif de cette partie est de corriger le comportement de l'alternateur.</w:t>
      </w:r>
    </w:p>
    <w:p>
      <w:pPr>
        <w:spacing w:line="271" w:before="330" w:lineRule="auto"/>
      </w:pPr>
      <w:r>
        <w:rPr>
          <w:rFonts w:eastAsia="Georgia" w:cs="Georgia" w:ascii="Georgia" w:hAnsi="Georgia"/>
          <w:b/>
          <w:sz w:val="42"/>
        </w:rPr>
        <w:t xml:space="preserve">I. Modélisation de la machine à courant continu</w:t>
      </w:r>
    </w:p>
    <w:p>
      <w:pPr>
        <w:spacing w:after="220" w:lineRule="auto"/>
      </w:pPr>
      <w:r>
        <w:rPr/>
        <w:t xml:space="preserve">Le cahier des charges est le suivant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Erreur statique nulle pour une entrée en échelon</w:t>
            </w:r>
          </w:p>
          <w:p>
            <w:pPr>
              <w:spacing w:lineRule="auto"/>
              <w:jc w:val="left"/>
            </w:pPr>
            <w:r>
              <w:rPr>
                <w:rFonts w:eastAsia="Georgia" w:cs="Georgia" w:ascii="Georgia" w:hAnsi="Georgia"/>
              </w:rPr>
              <w:t xml:space="preserve">Rejet d'une perturbation en échelon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Rapidité</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t</m:t>
                    </m:r>
                  </m:e>
                  <m:sub>
                    <m:r>
                      <m:rPr>
                        <m:sty m:val="p"/>
                      </m:rPr>
                      <m:t>r</m:t>
                    </m:r>
                    <m:r>
                      <m:rPr>
                        <m:sty m:val="p"/>
                      </m:rPr>
                      <m:t>5</m:t>
                    </m:r>
                    <m:r>
                      <m:rPr>
                        <m:sty m:val="p"/>
                      </m:rPr>
                      <m:t>%</m:t>
                    </m:r>
                  </m:sub>
                </m:sSub>
                <m:r>
                  <m:rPr>
                    <m:sty m:val="p"/>
                  </m:rPr>
                  <m:t>=</m:t>
                </m:r>
                <m:r>
                  <m:rPr>
                    <m:sty m:val="p"/>
                  </m:rPr>
                  <m:t>3</m:t>
                </m:r>
                <m:r>
                  <m:rPr>
                    <m:nor/>
                  </m:rPr>
                  <m:t xml:space="preserve"> </m:t>
                </m:r>
                <m:r>
                  <m:rPr>
                    <m:sty m:val="p"/>
                  </m:rPr>
                  <m:t>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Stabilité</w:t>
            </w:r>
          </w:p>
        </w:tc>
        <w:tc>
          <w:tcPr>
            <w:tcBorders>
              <w:bottom w:val="single" w:sz="8" w:space="0" w:color="000000"/>
              <w:right w:val="single" w:sz="8" w:space="0" w:color="000000"/>
            </w:tcBorders>
            <w:vAlign w:val="center"/>
          </w:tcPr>
          <w:p>
            <w:pPr>
              <w:spacing w:lineRule="auto"/>
              <w:jc w:val="left"/>
            </w:pPr>
            <w:r>
              <w:rPr/>
              <w:t xml:space="preserve">Marge de gain : 10 dB</w:t>
            </w:r>
          </w:p>
          <w:p>
            <w:pPr>
              <w:spacing w:lineRule="auto"/>
              <w:jc w:val="left"/>
            </w:pPr>
            <w:r>
              <w:rPr/>
              <w:t xml:space="preserve">Marge de phase : </w:t>
            </w:r>
            <m:oMathPara>
              <m:oMathParaPr>
                <m:jc m:val="left"/>
              </m:oMathParaPr>
              <m:oMath>
                <m:sSup>
                  <m:sSupPr/>
                  <m:e>
                    <m:r>
                      <m:rPr>
                        <m:sty m:val="p"/>
                      </m:rPr>
                      <m:t>45</m:t>
                    </m:r>
                  </m:e>
                  <m:sup>
                    <m:r>
                      <m:rPr>
                        <m:sty m:val="p"/>
                      </m:rPr>
                      <m:t>∘</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Courant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Inférieur à 5 A</w:t>
            </w:r>
          </w:p>
        </w:tc>
      </w:tr>
    </w:tbl>
    <w:p>
      <w:pPr>
        <w:spacing w:lineRule="auto"/>
      </w:pPr>
    </w:p>
    <w:p>
      <w:pPr>
        <w:spacing w:after="220" w:lineRule="auto"/>
      </w:pPr>
      <w:r>
        <w:rPr>
          <w:rFonts w:eastAsia="Georgia" w:cs="Georgia" w:ascii="Georgia" w:hAnsi="Georgia"/>
        </w:rPr>
        <w:t xml:space="preserve">La synthèse des correcteurs est la même que la machine soit en génératrice (mode alternateur) ou moteur (mode moteur à courant continu).</w:t>
      </w:r>
    </w:p>
    <w:p>
      <w:pPr>
        <w:spacing w:after="220" w:lineRule="auto"/>
      </w:pPr>
      <w:r>
        <w:rPr>
          <w:rFonts w:eastAsia="Georgia" w:cs="Georgia" w:ascii="Georgia" w:hAnsi="Georgia"/>
        </w:rPr>
        <w:t xml:space="preserve">Pour plus de facilité, on se place dans le mode moteur à courant continu.</w:t>
      </w:r>
      <w:r>
        <w:rPr/>
        <w:br w:type="textWrapping"/>
      </w:r>
      <w:r>
        <w:rPr>
          <w:rFonts w:eastAsia="Georgia" w:cs="Georgia" w:ascii="Georgia" w:hAnsi="Georgia"/>
        </w:rPr>
        <w:t xml:space="preserve">Dans ce cas, les équations caractérisant le fonctionnement de la machine sont les suivantes:</w:t>
      </w:r>
      <w:r>
        <w:rPr/>
        <w:br w:type="textWrapping"/>
      </w:r>
      <w:r>
        <w:rPr>
          <w:rFonts w:eastAsia="Georgia" w:cs="Georgia" w:ascii="Georgia" w:hAnsi="Georgia"/>
        </w:rPr>
        <w:t xml:space="preserve">Equation mécanique : </w:t>
      </w:r>
      <m:oMath>
        <m:sSub>
          <m:sSubPr/>
          <m:e>
            <m:r>
              <m:rPr>
                <m:sty m:val="i"/>
              </m:rPr>
              <m:t>C</m:t>
            </m:r>
          </m:e>
          <m:sub>
            <m:r>
              <m:rPr>
                <m:sty m:val="i"/>
              </m:rPr>
              <m:t>m</m:t>
            </m:r>
          </m:sub>
        </m:sSub>
        <m:r>
          <m:rPr>
            <m:sty m:val="p"/>
          </m:rPr>
          <m:t>(</m:t>
        </m:r>
        <m:r>
          <m:rPr>
            <m:sty m:val="i"/>
          </m:rPr>
          <m:t>t</m:t>
        </m:r>
        <m:r>
          <m:rPr>
            <m:sty m:val="p"/>
          </m:rPr>
          <m:t>)</m:t>
        </m:r>
        <m:r>
          <m:rPr>
            <m:sty m:val="p"/>
          </m:rPr>
          <m:t>−</m:t>
        </m:r>
        <m:sSub>
          <m:sSubPr/>
          <m:e>
            <m:r>
              <m:rPr>
                <m:sty m:val="i"/>
              </m:rPr>
              <m:t>C</m:t>
            </m:r>
          </m:e>
          <m:sub>
            <m:r>
              <m:rPr>
                <m:sty m:val="i"/>
              </m:rPr>
              <m:t>r</m:t>
            </m:r>
          </m:sub>
        </m:sSub>
        <m:r>
          <m:rPr>
            <m:sty m:val="p"/>
          </m:rPr>
          <m:t>(</m:t>
        </m:r>
        <m:r>
          <m:rPr>
            <m:sty m:val="i"/>
          </m:rPr>
          <m:t>t</m:t>
        </m:r>
        <m:r>
          <m:rPr>
            <m:sty m:val="p"/>
          </m:rPr>
          <m:t>)</m:t>
        </m:r>
        <m:r>
          <m:rPr>
            <m:sty m:val="p"/>
          </m:rPr>
          <m:t>−</m:t>
        </m:r>
        <m:r>
          <m:rPr>
            <m:sty m:val="i"/>
          </m:rPr>
          <m:t>f</m:t>
        </m:r>
        <m:r>
          <m:rPr>
            <m:sty m:val="p"/>
          </m:rPr>
          <m:t>.</m:t>
        </m:r>
        <m:r>
          <m:rPr>
            <m:sty m:val="i"/>
          </m:rPr>
          <m:t>ω</m:t>
        </m:r>
        <m:r>
          <m:rPr>
            <m:sty m:val="p"/>
          </m:rPr>
          <m:t>(</m:t>
        </m:r>
        <m:r>
          <m:rPr>
            <m:sty m:val="i"/>
          </m:rPr>
          <m:t>t</m:t>
        </m:r>
        <m:r>
          <m:rPr>
            <m:sty m:val="p"/>
          </m:rPr>
          <m:t>)</m:t>
        </m:r>
        <m:r>
          <m:rPr>
            <m:sty m:val="p"/>
          </m:rPr>
          <m:t>=</m:t>
        </m:r>
        <m:sSub>
          <m:sSubPr/>
          <m:e>
            <m:r>
              <m:rPr>
                <m:sty m:val="i"/>
              </m:rPr>
              <m:t>J</m:t>
            </m:r>
          </m:e>
          <m:sub>
            <m:r>
              <m:rPr>
                <m:sty m:val="i"/>
              </m:rPr>
              <m:t>e</m:t>
            </m:r>
            <m:r>
              <m:rPr>
                <m:sty m:val="i"/>
              </m:rPr>
              <m:t>q</m:t>
            </m:r>
          </m:sub>
        </m:sSub>
        <m:r>
          <m:rPr>
            <m:sty m:val="p"/>
          </m:rPr>
          <m:t>⋅</m:t>
        </m:r>
        <m:f>
          <m:fPr>
            <m:ctrlPr>
              <w:rPr>
                <w:rFonts w:ascii="Cambria Math" w:hAnsi="Cambria Math"/>
              </w:rPr>
            </m:ctrlPr>
          </m:fPr>
          <m:num>
            <m:r>
              <m:rPr>
                <m:sty m:val="i"/>
              </m:rPr>
              <m:t>d</m:t>
            </m:r>
            <m:r>
              <m:rPr>
                <m:sty m:val="i"/>
              </m:rPr>
              <m:t>ω</m:t>
            </m:r>
            <m:r>
              <m:rPr>
                <m:sty m:val="p"/>
              </m:rPr>
              <m:t>(</m:t>
            </m:r>
            <m:r>
              <m:rPr>
                <m:sty m:val="i"/>
              </m:rPr>
              <m:t>t</m:t>
            </m:r>
            <m:r>
              <m:rPr>
                <m:sty m:val="p"/>
              </m:rPr>
              <m:t>)</m:t>
            </m:r>
          </m:num>
          <m:den>
            <m:r>
              <m:rPr>
                <m:sty m:val="i"/>
              </m:rPr>
              <m:t>d</m:t>
            </m:r>
            <m:r>
              <m:rPr>
                <m:sty m:val="i"/>
              </m:rPr>
              <m:t>t</m:t>
            </m:r>
          </m:den>
        </m:f>
      </m:oMath>
      <w:r>
        <w:rPr/>
        <w:br w:type="textWrapping"/>
      </w:r>
      <w:r>
        <w:rPr>
          <w:rFonts w:eastAsia="Georgia" w:cs="Georgia" w:ascii="Georgia" w:hAnsi="Georgia"/>
        </w:rPr>
        <w:t xml:space="preserve">Equation électrique : </w:t>
      </w:r>
      <m:oMath>
        <m:r>
          <m:rPr>
            <m:sty m:val="i"/>
          </m:rPr>
          <m:t>v</m:t>
        </m:r>
        <m:r>
          <m:rPr>
            <m:sty m:val="p"/>
          </m:rPr>
          <m:t>(</m:t>
        </m:r>
        <m:r>
          <m:rPr>
            <m:sty m:val="i"/>
          </m:rPr>
          <m:t>t</m:t>
        </m:r>
        <m:r>
          <m:rPr>
            <m:sty m:val="p"/>
          </m:rPr>
          <m:t>)</m:t>
        </m:r>
        <m:r>
          <m:rPr>
            <m:sty m:val="p"/>
          </m:rPr>
          <m:t>−</m:t>
        </m:r>
        <m:r>
          <m:rPr>
            <m:sty m:val="i"/>
          </m:rPr>
          <m:t>e</m:t>
        </m:r>
        <m:r>
          <m:rPr>
            <m:sty m:val="p"/>
          </m:rPr>
          <m:t>(</m:t>
        </m:r>
        <m:r>
          <m:rPr>
            <m:sty m:val="i"/>
          </m:rPr>
          <m:t>t</m:t>
        </m:r>
        <m:r>
          <m:rPr>
            <m:sty m:val="p"/>
          </m:rPr>
          <m:t>)</m:t>
        </m:r>
        <m:r>
          <m:rPr>
            <m:sty m:val="p"/>
          </m:rPr>
          <m:t>=</m:t>
        </m:r>
        <m:r>
          <m:rPr>
            <m:sty m:val="i"/>
          </m:rPr>
          <m:t>R</m:t>
        </m:r>
        <m:r>
          <m:rPr>
            <m:sty m:val="p"/>
          </m:rPr>
          <m:t>.</m:t>
        </m:r>
        <m:r>
          <m:rPr>
            <m:sty m:val="i"/>
          </m:rPr>
          <m:t>i</m:t>
        </m:r>
        <m:r>
          <m:rPr>
            <m:sty m:val="p"/>
          </m:rPr>
          <m:t>(</m:t>
        </m:r>
        <m:r>
          <m:rPr>
            <m:sty m:val="i"/>
          </m:rPr>
          <m:t>t</m:t>
        </m:r>
        <m:r>
          <m:rPr>
            <m:sty m:val="p"/>
          </m:rPr>
          <m:t>)</m:t>
        </m:r>
        <m:r>
          <m:rPr>
            <m:sty m:val="p"/>
          </m:rPr>
          <m:t>+</m:t>
        </m:r>
        <m:sSub>
          <m:sSubPr/>
          <m:e>
            <m:r>
              <m:rPr>
                <m:sty m:val="i"/>
              </m:rPr>
              <m:t>L</m:t>
            </m:r>
          </m:e>
          <m:sub>
            <m:r>
              <m:rPr>
                <m:sty m:val="i"/>
              </m:rPr>
              <m:t>c</m:t>
            </m:r>
          </m:sub>
        </m:sSub>
        <m:r>
          <m:rPr>
            <m:sty m:val="p"/>
          </m:rPr>
          <m:t>⋅</m:t>
        </m:r>
        <m:f>
          <m:fPr>
            <m:ctrlPr>
              <w:rPr>
                <w:rFonts w:ascii="Cambria Math" w:hAnsi="Cambria Math"/>
              </w:rPr>
            </m:ctrlPr>
          </m:fPr>
          <m:num>
            <m:r>
              <m:rPr>
                <m:sty m:val="i"/>
              </m:rPr>
              <m:t>d</m:t>
            </m:r>
            <m:r>
              <m:rPr>
                <m:sty m:val="i"/>
              </m:rPr>
              <m:t>i</m:t>
            </m:r>
            <m:r>
              <m:rPr>
                <m:sty m:val="p"/>
              </m:rPr>
              <m:t>(</m:t>
            </m:r>
            <m:r>
              <m:rPr>
                <m:sty m:val="i"/>
              </m:rPr>
              <m:t>t</m:t>
            </m:r>
            <m:r>
              <m:rPr>
                <m:sty m:val="p"/>
              </m:rPr>
              <m:t>)</m:t>
            </m:r>
          </m:num>
          <m:den>
            <m:r>
              <m:rPr>
                <m:sty m:val="i"/>
              </m:rPr>
              <m:t>d</m:t>
            </m:r>
            <m:r>
              <m:rPr>
                <m:sty m:val="i"/>
              </m:rPr>
              <m:t>t</m:t>
            </m:r>
          </m:den>
        </m:f>
      </m:oMath>
      <w:r>
        <w:rPr/>
        <w:br w:type="textWrapping"/>
      </w:r>
      <w:r>
        <w:rPr/>
        <w:t xml:space="preserve">Equations de couplage : </w:t>
      </w:r>
      <m:oMath>
        <m:r>
          <m:rPr>
            <m:sty m:val="i"/>
          </m:rPr>
          <m:t>e</m:t>
        </m:r>
        <m:r>
          <m:rPr>
            <m:sty m:val="p"/>
          </m:rPr>
          <m:t>(</m:t>
        </m:r>
        <m:r>
          <m:rPr>
            <m:sty m:val="i"/>
          </m:rPr>
          <m:t>t</m:t>
        </m:r>
        <m:r>
          <m:rPr>
            <m:sty m:val="p"/>
          </m:rPr>
          <m:t>)</m:t>
        </m:r>
        <m:r>
          <m:rPr>
            <m:sty m:val="p"/>
          </m:rPr>
          <m:t>=</m:t>
        </m:r>
        <m:sSub>
          <m:sSubPr/>
          <m:e>
            <m:r>
              <m:rPr>
                <m:sty m:val="i"/>
              </m:rPr>
              <m:t>k</m:t>
            </m:r>
          </m:e>
          <m:sub>
            <m:r>
              <m:rPr>
                <m:sty m:val="i"/>
              </m:rPr>
              <m:t>e</m:t>
            </m:r>
          </m:sub>
        </m:sSub>
        <m:r>
          <m:rPr>
            <m:sty m:val="p"/>
          </m:rPr>
          <m:t>⋅</m:t>
        </m:r>
        <m:r>
          <m:rPr>
            <m:sty m:val="i"/>
          </m:rPr>
          <m:t>ω</m:t>
        </m:r>
        <m:r>
          <m:rPr>
            <m:sty m:val="p"/>
          </m:rPr>
          <m:t>(</m:t>
        </m:r>
        <m:r>
          <m:rPr>
            <m:sty m:val="i"/>
          </m:rPr>
          <m:t>t</m:t>
        </m:r>
        <m:r>
          <m:rPr>
            <m:sty m:val="p"/>
          </m:rPr>
          <m:t>)</m:t>
        </m:r>
      </m:oMath>
      <w:r>
        <w:rPr/>
        <w:t xml:space="preserve"> et </w:t>
      </w:r>
      <m:oMath>
        <m:sSub>
          <m:sSubPr/>
          <m:e>
            <m:r>
              <m:rPr>
                <m:sty m:val="i"/>
              </m:rPr>
              <m:t>C</m:t>
            </m:r>
          </m:e>
          <m:sub>
            <m:r>
              <m:rPr>
                <m:sty m:val="i"/>
              </m:rPr>
              <m:t>m</m:t>
            </m:r>
          </m:sub>
        </m:sSub>
        <m:r>
          <m:rPr>
            <m:sty m:val="p"/>
          </m:rPr>
          <m:t>(</m:t>
        </m:r>
        <m:r>
          <m:rPr>
            <m:sty m:val="i"/>
          </m:rPr>
          <m:t>t</m:t>
        </m:r>
        <m:r>
          <m:rPr>
            <m:sty m:val="p"/>
          </m:rPr>
          <m:t>)</m:t>
        </m:r>
        <m:r>
          <m:rPr>
            <m:sty m:val="p"/>
          </m:rPr>
          <m:t>=</m:t>
        </m:r>
        <m:sSub>
          <m:sSubPr/>
          <m:e>
            <m:r>
              <m:rPr>
                <m:sty m:val="i"/>
              </m:rPr>
              <m:t>k</m:t>
            </m:r>
          </m:e>
          <m:sub>
            <m:r>
              <m:rPr>
                <m:sty m:val="i"/>
              </m:rPr>
              <m:t>t</m:t>
            </m:r>
          </m:sub>
        </m:sSub>
        <m:r>
          <m:rPr>
            <m:sty m:val="p"/>
          </m:rPr>
          <m:t>⋅</m:t>
        </m:r>
        <m:r>
          <m:rPr>
            <m:sty m:val="i"/>
          </m:rPr>
          <m:t>i</m:t>
        </m:r>
        <m:r>
          <m:rPr>
            <m:sty m:val="p"/>
          </m:rPr>
          <m:t>(</m:t>
        </m:r>
        <m:r>
          <m:rPr>
            <m:sty m:val="i"/>
          </m:rPr>
          <m:t>t</m:t>
        </m:r>
        <m:r>
          <m:rPr>
            <m:sty m:val="p"/>
          </m:rPr>
          <m:t>)</m:t>
        </m:r>
      </m:oMath>
      <w:r>
        <w:rPr/>
        <w:br w:type="textWrapping"/>
      </w:r>
      <w:r>
        <w:rPr>
          <w:rFonts w:eastAsia="Georgia" w:cs="Georgia" w:ascii="Georgia" w:hAnsi="Georgia"/>
        </w:rPr>
        <w:t xml:space="preserve">où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m</m:t>
                    </m:r>
                  </m:sub>
                </m:sSub>
                <m:r>
                  <m:rPr>
                    <m:sty m:val="p"/>
                  </m:rPr>
                  <m:t>(</m:t>
                </m:r>
                <m:r>
                  <m:rPr>
                    <m:sty m:val="i"/>
                  </m:rPr>
                  <m:t>t</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couple moteur</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i</m:t>
                </m:r>
                <m:r>
                  <m:rPr>
                    <m:sty m:val="p"/>
                  </m:rPr>
                  <m:t>(</m:t>
                </m:r>
                <m:r>
                  <m:rPr>
                    <m:sty m:val="i"/>
                  </m:rPr>
                  <m:t>t</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courant traversant le rotor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r</m:t>
                    </m:r>
                  </m:sub>
                </m:sSub>
                <m:r>
                  <m:rPr>
                    <m:sty m:val="p"/>
                  </m:rPr>
                  <m:t>(</m:t>
                </m:r>
                <m:r>
                  <m:rPr>
                    <m:sty m:val="i"/>
                  </m:rPr>
                  <m:t>t</m:t>
                </m:r>
                <m:r>
                  <m:rPr>
                    <m:sty m:val="p"/>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couple résistant extérieur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v</m:t>
                </m:r>
                <m:r>
                  <m:rPr>
                    <m:sty m:val="p"/>
                  </m:rPr>
                  <m:t>(</m:t>
                </m:r>
                <m:r>
                  <m:rPr>
                    <m:sty m:val="i"/>
                  </m:rPr>
                  <m:t>t</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tension d'alimentation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ω</m:t>
                </m:r>
                <m:r>
                  <m:rPr>
                    <m:sty m:val="p"/>
                  </m:rPr>
                  <m:t>(</m:t>
                </m:r>
                <m:r>
                  <m:rPr>
                    <m:sty m:val="i"/>
                  </m:rPr>
                  <m:t>t</m:t>
                </m:r>
                <m:r>
                  <m:rPr>
                    <m:sty m:val="p"/>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fréquence de rotation du rotor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R</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résistance de l'induit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J</m:t>
                    </m:r>
                  </m:e>
                  <m:sub>
                    <m:r>
                      <m:rPr>
                        <m:sty m:val="i"/>
                      </m:rPr>
                      <m:t>e</m:t>
                    </m:r>
                    <m:r>
                      <m:rPr>
                        <m:sty m:val="i"/>
                      </m:rPr>
                      <m:t>q</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inertie de l'ensemble ramené sur l'arbre moteur</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L</m:t>
                    </m:r>
                  </m:e>
                  <m:sub>
                    <m:r>
                      <m:rPr>
                        <m:sty m:val="i"/>
                      </m:rPr>
                      <m:t>c</m:t>
                    </m:r>
                  </m:sub>
                </m:sSub>
              </m:oMath>
            </m:oMathPara>
          </w:p>
        </w:tc>
        <w:tc>
          <w:tcPr>
            <w:tcBorders>
              <w:bottom w:val="single" w:sz="8" w:space="0" w:color="000000"/>
              <w:right w:val="single" w:sz="8" w:space="0" w:color="000000"/>
            </w:tcBorders>
            <w:vAlign w:val="center"/>
          </w:tcPr>
          <w:p>
            <w:pPr>
              <w:spacing w:lineRule="auto"/>
              <w:jc w:val="left"/>
            </w:pPr>
            <w:r>
              <w:rPr/>
              <w:t xml:space="preserve">inductance de l'induit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f</m:t>
                </m:r>
              </m:oMath>
            </m:oMathPara>
          </w:p>
        </w:tc>
        <w:tc>
          <w:tcPr>
            <w:tcBorders>
              <w:bottom w:val="single" w:sz="8" w:space="0" w:color="000000"/>
              <w:right w:val="single" w:sz="8" w:space="0" w:color="000000"/>
            </w:tcBorders>
            <w:vAlign w:val="center"/>
          </w:tcPr>
          <w:p>
            <w:pPr>
              <w:spacing w:lineRule="auto"/>
              <w:jc w:val="left"/>
            </w:pPr>
            <w:r>
              <w:rPr/>
              <w:t xml:space="preserve">facteur de frottement visqueux</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e</m:t>
                </m:r>
                <m:r>
                  <m:rPr>
                    <m:sty m:val="p"/>
                  </m:rPr>
                  <m:t>(</m:t>
                </m:r>
                <m:r>
                  <m:rPr>
                    <m:sty m:val="i"/>
                  </m:rPr>
                  <m:t>t</m:t>
                </m:r>
                <m:r>
                  <m:rPr>
                    <m:sty m:val="p"/>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force contre-électromotrice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k</m:t>
                    </m:r>
                  </m:e>
                  <m:sub>
                    <m:r>
                      <m:rPr>
                        <m:sty m:val="i"/>
                      </m:rPr>
                      <m:t>e</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constante de force contre-électromotrice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k</m:t>
                    </m:r>
                  </m:e>
                  <m:sub>
                    <m:r>
                      <m:rPr>
                        <m:sty m:val="i"/>
                      </m:rPr>
                      <m:t>t</m:t>
                    </m:r>
                  </m:sub>
                </m:sSub>
              </m:oMath>
            </m:oMathPara>
          </w:p>
        </w:tc>
        <w:tc>
          <w:tcPr>
            <w:tcBorders>
              <w:bottom w:val="single" w:sz="8" w:space="0" w:color="000000"/>
              <w:right w:val="single" w:sz="8" w:space="0" w:color="000000"/>
            </w:tcBorders>
            <w:vAlign w:val="center"/>
          </w:tcPr>
          <w:p>
            <w:pPr>
              <w:spacing w:lineRule="auto"/>
              <w:jc w:val="left"/>
            </w:pPr>
            <w:r>
              <w:rPr/>
              <w:t xml:space="preserve">constante de couple</w:t>
            </w:r>
          </w:p>
        </w:tc>
      </w:tr>
    </w:tbl>
    <w:p>
      <w:pPr>
        <w:spacing w:lineRule="auto"/>
      </w:pPr>
    </w:p>
    <w:p>
      <w:pPr>
        <w:spacing w:after="220" w:lineRule="auto"/>
      </w:pPr>
      <w:r>
        <w:rPr>
          <w:rFonts w:eastAsia="Georgia" w:cs="Georgia" w:ascii="Georgia" w:hAnsi="Georgia"/>
        </w:rPr>
        <w:t xml:space="preserve">On suppose les conditions de Heaviside vérifiées.</w:t>
      </w:r>
      <w:r>
        <w:rPr/>
        <w:br w:type="textWrapping"/>
      </w:r>
      <w:r>
        <w:rPr>
          <w:rFonts w:eastAsia="Georgia" w:cs="Georgia" w:ascii="Georgia" w:hAnsi="Georgia"/>
        </w:rPr>
        <w:t xml:space="preserve">On peut en déduire le schéma-bloc suivant :</w:t>
      </w:r>
    </w:p>
    <w:p>
      <w:pPr>
        <w:spacing w:lineRule="auto"/>
        <w:jc w:val="center"/>
      </w:pPr>
      <w:r>
        <w:rPr/>
        <w:drawing>
          <wp:inline distB="0" distL="0" distR="0" distT="0">
            <wp:extent cx="5486400" cy="1668431"/>
            <wp:effectExtent b="0" l="0" r="0" t="0"/>
            <wp:docPr id="20" name="image-0a23c7dd1e4b92c5abdbfe87baebc173400edf25.jpg"/>
            <a:graphic>
              <a:graphicData uri="http://schemas.openxmlformats.org/drawingml/2006/picture">
                <pic:pic>
                  <pic:nvPicPr>
                    <pic:cNvPr id="20" name="image-0a23c7dd1e4b92c5abdbfe87baebc173400edf25.jpg" descr=""/>
                    <pic:cNvPicPr/>
                  </pic:nvPicPr>
                  <pic:blipFill>
                    <a:blip r:embed="rId24" cstate="print"/>
                    <a:srcRect b="0" l="0" r="0" t="0"/>
                    <a:stretch>
                      <a:fillRect/>
                    </a:stretch>
                  </pic:blipFill>
                  <pic:spPr>
                    <a:xfrm>
                      <a:off x="0" y="0"/>
                      <a:ext cx="5486400" cy="1668431"/>
                    </a:xfrm>
                    <a:prstGeom prst="rect"/>
                  </pic:spPr>
                </pic:pic>
              </a:graphicData>
            </a:graphic>
          </wp:inline>
        </w:drawing>
      </w:r>
    </w:p>
    <w:p>
      <w:pPr>
        <w:spacing w:lineRule="auto"/>
      </w:pPr>
      <w:r>
        <w:rPr>
          <w:rFonts w:eastAsia="Georgia" w:cs="Georgia" w:ascii="Georgia" w:hAnsi="Georgia"/>
        </w:rPr>
        <w:t xml:space="preserve">Figure 15 : Schéma-bloc de la machine à courant continu</w:t>
      </w:r>
    </w:p>
    <w:p>
      <w:pPr>
        <w:spacing w:after="220" w:lineRule="auto"/>
      </w:pPr>
      <w:r>
        <w:rPr>
          <w:rFonts w:eastAsia="Georgia" w:cs="Georgia" w:ascii="Georgia" w:hAnsi="Georgia"/>
        </w:rPr>
        <w:t xml:space="preserve">Question 32 : La chaîne de retour signifie-t-elle que le système est asservi ? Justifier.</w:t>
      </w:r>
    </w:p>
    <w:p>
      <w:pPr>
        <w:spacing w:after="220" w:lineRule="auto"/>
      </w:pPr>
      <w:r>
        <w:rPr>
          <w:rFonts w:eastAsia="Georgia" w:cs="Georgia" w:ascii="Georgia" w:hAnsi="Georgia"/>
        </w:rPr>
        <w:t xml:space="preserve">L'identification des paramètres de la machine, effectuée dans la partie D.IV, participent à la détermination des constantes de temps électrique et mécanique du moteur, respectivement </w:t>
      </w:r>
      <m:oMath>
        <m:sSub>
          <m:sSubPr/>
          <m:e>
            <m:r>
              <m:rPr>
                <m:sty m:val="i"/>
              </m:rPr>
              <m:t>τ</m:t>
            </m:r>
          </m:e>
          <m:sub>
            <m:r>
              <m:rPr>
                <m:sty m:val="i"/>
              </m:rPr>
              <m:t>e</m:t>
            </m:r>
          </m:sub>
        </m:sSub>
      </m:oMath>
      <w:r>
        <w:rPr/>
        <w:t xml:space="preserve"> et </w:t>
      </w:r>
      <m:oMath>
        <m:sSub>
          <m:sSubPr/>
          <m:e>
            <m:r>
              <m:rPr>
                <m:sty m:val="i"/>
              </m:rPr>
              <m:t>τ</m:t>
            </m:r>
          </m:e>
          <m:sub>
            <m:r>
              <m:rPr>
                <m:sty m:val="i"/>
              </m:rPr>
              <m:t>m</m:t>
            </m:r>
          </m:sub>
        </m:sSub>
      </m:oMath>
      <w:r>
        <w:rPr/>
        <w:t xml:space="preserve"> :</w:t>
      </w:r>
    </w:p>
    <w:p>
      <w:pPr>
        <w:spacing w:after="220" w:lineRule="auto"/>
      </w:pPr>
      <m:oMathPara>
        <m:oMath>
          <m:sSub>
            <m:sSubPr/>
            <m:e>
              <m:r>
                <m:rPr>
                  <m:sty m:val="i"/>
                </m:rPr>
                <m:t>τ</m:t>
              </m:r>
            </m:e>
            <m:sub>
              <m:r>
                <m:rPr>
                  <m:sty m:val="i"/>
                </m:rPr>
                <m:t>e</m:t>
              </m:r>
            </m:sub>
          </m:sSub>
          <m:r>
            <m:rPr>
              <m:sty m:val="p"/>
            </m:rPr>
            <m:t>=</m:t>
          </m:r>
          <m:r>
            <m:rPr>
              <m:sty m:val="p"/>
            </m:rPr>
            <m:t>0.02</m:t>
          </m:r>
          <m:r>
            <m:rPr>
              <m:nor/>
            </m:rPr>
            <m:t xml:space="preserve"> </m:t>
          </m:r>
          <m:r>
            <m:rPr>
              <m:sty m:val="p"/>
            </m:rPr>
            <m:t>s</m:t>
          </m:r>
          <m:r>
            <m:rPr>
              <m:nor/>
            </m:rPr>
            <m:t> et </m:t>
          </m:r>
          <m:sSub>
            <m:sSubPr/>
            <m:e>
              <m:r>
                <m:rPr>
                  <m:sty m:val="i"/>
                </m:rPr>
                <m:t>τ</m:t>
              </m:r>
            </m:e>
            <m:sub>
              <m:r>
                <m:rPr>
                  <m:sty m:val="i"/>
                </m:rPr>
                <m:t>m</m:t>
              </m:r>
            </m:sub>
          </m:sSub>
          <m:r>
            <m:rPr>
              <m:sty m:val="p"/>
            </m:rPr>
            <m:t>=</m:t>
          </m:r>
          <m:r>
            <m:rPr>
              <m:sty m:val="p"/>
            </m:rPr>
            <m:t>0.2</m:t>
          </m:r>
          <m:r>
            <m:rPr>
              <m:nor/>
            </m:rPr>
            <m:t xml:space="preserve"> </m:t>
          </m:r>
          <m:r>
            <m:rPr>
              <m:sty m:val="p"/>
            </m:rPr>
            <m:t>s</m:t>
          </m:r>
        </m:oMath>
      </m:oMathPara>
    </w:p>
    <w:p>
      <w:pPr>
        <w:spacing w:after="220" w:lineRule="auto"/>
      </w:pPr>
      <w:r>
        <w:rPr/>
        <w:t xml:space="preserve">En supposant </w:t>
      </w:r>
      <m:oMath>
        <m:sSub>
          <m:sSubPr/>
          <m:e>
            <m:r>
              <m:rPr>
                <m:sty m:val="p"/>
              </m:rPr>
              <m:t>C</m:t>
            </m:r>
          </m:e>
          <m:sub>
            <m:r>
              <m:rPr>
                <m:sty m:val="p"/>
              </m:rPr>
              <m:t>r</m:t>
            </m:r>
          </m:sub>
        </m:sSub>
        <m:r>
          <m:rPr>
            <m:sty m:val="p"/>
          </m:rPr>
          <m:t>(</m:t>
        </m:r>
        <m:r>
          <m:rPr>
            <m:sty m:val="p"/>
          </m:rPr>
          <m:t>p</m:t>
        </m:r>
        <m:r>
          <m:rPr>
            <m:sty m:val="p"/>
          </m:rPr>
          <m:t>)</m:t>
        </m:r>
        <m:r>
          <m:rPr>
            <m:sty m:val="p"/>
          </m:rPr>
          <m:t>=</m:t>
        </m:r>
        <m:r>
          <m:rPr>
            <m:sty m:val="p"/>
          </m:rPr>
          <m:t>0</m:t>
        </m:r>
      </m:oMath>
      <w:r>
        <w:rPr/>
        <w:t xml:space="preserve"> et </w:t>
      </w:r>
      <m:oMath>
        <m:sSub>
          <m:sSubPr/>
          <m:e>
            <m:r>
              <m:rPr>
                <m:sty m:val="i"/>
              </m:rPr>
              <m:t>τ</m:t>
            </m:r>
          </m:e>
          <m:sub>
            <m:r>
              <m:rPr>
                <m:sty m:val="i"/>
              </m:rPr>
              <m:t>m</m:t>
            </m:r>
          </m:sub>
        </m:sSub>
        <m:r>
          <m:rPr>
            <m:sty m:val="p"/>
          </m:rPr>
          <m:t>≫</m:t>
        </m:r>
        <m:sSub>
          <m:sSubPr/>
          <m:e>
            <m:r>
              <m:rPr>
                <m:sty m:val="i"/>
              </m:rPr>
              <m:t>τ</m:t>
            </m:r>
          </m:e>
          <m:sub>
            <m:r>
              <m:rPr>
                <m:sty m:val="i"/>
              </m:rPr>
              <m:t>e</m:t>
            </m:r>
          </m:sub>
        </m:sSub>
      </m:oMath>
      <w:r>
        <w:rPr/>
        <w:t xml:space="preserve">, on peut alors montrer que: </w:t>
      </w:r>
      <m:oMath>
        <m:f>
          <m:fPr>
            <m:ctrlPr>
              <w:rPr>
                <w:rFonts w:ascii="Cambria Math" w:hAnsi="Cambria Math"/>
              </w:rPr>
            </m:ctrlPr>
          </m:fPr>
          <m:num>
            <m:r>
              <m:rPr>
                <m:sty m:val="p"/>
              </m:rPr>
              <m:t>Ω</m:t>
            </m:r>
            <m:r>
              <m:rPr>
                <m:sty m:val="p"/>
              </m:rPr>
              <m:t>(</m:t>
            </m:r>
            <m:r>
              <m:rPr>
                <m:sty m:val="i"/>
              </m:rPr>
              <m:t>p</m:t>
            </m:r>
            <m:r>
              <m:rPr>
                <m:sty m:val="p"/>
              </m:rPr>
              <m:t>)</m:t>
            </m:r>
          </m:num>
          <m:den>
            <m:r>
              <m:rPr>
                <m:sty m:val="i"/>
              </m:rPr>
              <m:t>V</m:t>
            </m:r>
            <m:r>
              <m:rPr>
                <m:sty m:val="p"/>
              </m:rPr>
              <m:t>(</m:t>
            </m:r>
            <m:r>
              <m:rPr>
                <m:sty m:val="i"/>
              </m:rPr>
              <m:t>p</m:t>
            </m:r>
            <m:r>
              <m:rPr>
                <m:sty m:val="p"/>
              </m:rPr>
              <m:t>)</m:t>
            </m:r>
          </m:den>
        </m:f>
        <m:r>
          <m:rPr>
            <m:sty m:val="p"/>
          </m:rPr>
          <m:t>≈</m:t>
        </m:r>
        <m:f>
          <m:fPr>
            <m:ctrlPr>
              <w:rPr>
                <w:rFonts w:ascii="Cambria Math" w:hAnsi="Cambria Math"/>
              </w:rPr>
            </m:ctrlPr>
          </m:fPr>
          <m:num>
            <m:r>
              <m:rPr>
                <m:sty m:val="i"/>
              </m:rPr>
              <m:t>K</m:t>
            </m:r>
          </m:num>
          <m:den>
            <m:d>
              <m:dPr>
                <m:begChr m:val="("/>
                <m:endChr m:val=")"/>
                <m:ctrlPr>
                  <w:rPr>
                    <w:rFonts w:ascii="Cambria Math" w:hAnsi="Cambria Math"/>
                  </w:rPr>
                </m:ctrlPr>
              </m:dPr>
              <m:e>
                <m:r>
                  <m:rPr>
                    <m:sty m:val="p"/>
                  </m:rPr>
                  <m:t>1</m:t>
                </m:r>
                <m:r>
                  <m:rPr>
                    <m:sty m:val="p"/>
                  </m:rPr>
                  <m:t>+</m:t>
                </m:r>
                <m:sSub>
                  <m:sSubPr/>
                  <m:e>
                    <m:r>
                      <m:rPr>
                        <m:sty m:val="i"/>
                      </m:rPr>
                      <m:t>τ</m:t>
                    </m:r>
                  </m:e>
                  <m:sub>
                    <m:r>
                      <m:rPr>
                        <m:sty m:val="i"/>
                      </m:rPr>
                      <m:t>m</m:t>
                    </m:r>
                  </m:sub>
                </m:sSub>
                <m:r>
                  <m:rPr>
                    <m:sty m:val="i"/>
                  </m:rPr>
                  <m:t>p</m:t>
                </m:r>
              </m:e>
            </m:d>
            <m:d>
              <m:dPr>
                <m:begChr m:val="("/>
                <m:endChr m:val=")"/>
                <m:ctrlPr>
                  <w:rPr>
                    <w:rFonts w:ascii="Cambria Math" w:hAnsi="Cambria Math"/>
                  </w:rPr>
                </m:ctrlPr>
              </m:dPr>
              <m:e>
                <m:r>
                  <m:rPr>
                    <m:sty m:val="p"/>
                  </m:rPr>
                  <m:t>1</m:t>
                </m:r>
                <m:r>
                  <m:rPr>
                    <m:sty m:val="p"/>
                  </m:rPr>
                  <m:t>+</m:t>
                </m:r>
                <m:sSub>
                  <m:sSubPr/>
                  <m:e>
                    <m:r>
                      <m:rPr>
                        <m:sty m:val="i"/>
                      </m:rPr>
                      <m:t>τ</m:t>
                    </m:r>
                  </m:e>
                  <m:sub>
                    <m:r>
                      <m:rPr>
                        <m:sty m:val="i"/>
                      </m:rPr>
                      <m:t>e</m:t>
                    </m:r>
                  </m:sub>
                </m:sSub>
                <m:r>
                  <m:rPr>
                    <m:sty m:val="i"/>
                  </m:rPr>
                  <m:t>p</m:t>
                </m:r>
              </m:e>
            </m:d>
          </m:den>
        </m:f>
      </m:oMath>
      <w:r>
        <w:rPr/>
        <w:t xml:space="preserve">, avec K constant.</w:t>
      </w:r>
    </w:p>
    <w:p>
      <w:pPr>
        <w:spacing w:after="220" w:lineRule="auto"/>
      </w:pPr>
      <w:r>
        <w:rPr>
          <w:rFonts w:eastAsia="Georgia" w:cs="Georgia" w:ascii="Georgia" w:hAnsi="Georgia"/>
        </w:rPr>
        <w:t xml:space="preserve">La fonction de transfert du variateur qui pilote la machine s'écrit sous la forme : </w:t>
      </w:r>
      <m:oMath>
        <m:sSub>
          <m:sSubPr/>
          <m:e>
            <m:r>
              <m:rPr>
                <m:sty m:val="i"/>
              </m:rPr>
              <m:t>H</m:t>
            </m:r>
          </m:e>
          <m:sub>
            <m:r>
              <m:rPr>
                <m:sty m:val="i"/>
              </m:rPr>
              <m:t>v</m:t>
            </m:r>
          </m:sub>
        </m:sSub>
        <m:r>
          <m:rPr>
            <m:sty m:val="p"/>
          </m:rPr>
          <m:t>(</m:t>
        </m:r>
        <m:r>
          <m:rPr>
            <m:sty m:val="i"/>
          </m:rPr>
          <m:t>p</m:t>
        </m:r>
        <m:r>
          <m:rPr>
            <m:sty m:val="p"/>
          </m:rPr>
          <m:t>)</m:t>
        </m:r>
        <m:r>
          <m:rPr>
            <m:sty m:val="p"/>
          </m:rPr>
          <m:t>=</m:t>
        </m:r>
        <m:f>
          <m:fPr>
            <m:ctrlPr>
              <w:rPr>
                <w:rFonts w:ascii="Cambria Math" w:hAnsi="Cambria Math"/>
              </w:rPr>
            </m:ctrlPr>
          </m:fPr>
          <m:num>
            <m:sSub>
              <m:sSubPr/>
              <m:e>
                <m:r>
                  <m:rPr>
                    <m:sty m:val="i"/>
                  </m:rPr>
                  <m:t>k</m:t>
                </m:r>
              </m:e>
              <m:sub>
                <m:r>
                  <m:rPr>
                    <m:sty m:val="i"/>
                  </m:rPr>
                  <m:t>v</m:t>
                </m:r>
              </m:sub>
            </m:sSub>
          </m:num>
          <m:den>
            <m:r>
              <m:rPr>
                <m:sty m:val="p"/>
              </m:rPr>
              <m:t>1</m:t>
            </m:r>
            <m:r>
              <m:rPr>
                <m:sty m:val="p"/>
              </m:rPr>
              <m:t>+</m:t>
            </m:r>
            <m:sSub>
              <m:sSubPr/>
              <m:e>
                <m:r>
                  <m:rPr>
                    <m:sty m:val="i"/>
                  </m:rPr>
                  <m:t>τ</m:t>
                </m:r>
              </m:e>
              <m:sub>
                <m:r>
                  <m:rPr>
                    <m:sty m:val="i"/>
                  </m:rPr>
                  <m:t>v</m:t>
                </m:r>
              </m:sub>
            </m:sSub>
            <m:r>
              <m:rPr>
                <m:sty m:val="p"/>
              </m:rPr>
              <m:t>⋅</m:t>
            </m:r>
            <m:r>
              <m:rPr>
                <m:sty m:val="i"/>
              </m:rPr>
              <m:t>p</m:t>
            </m:r>
          </m:den>
        </m:f>
      </m:oMath>
      <w:r>
        <w:rPr/>
        <w:t xml:space="preserve">.</w:t>
      </w:r>
      <w:r>
        <w:rPr/>
        <w:br w:type="textWrapping"/>
      </w:r>
      <w:r>
        <w:rPr/>
        <w:t xml:space="preserve">La constante de temps de l'appareil est de </w:t>
      </w:r>
      <m:oMath>
        <m:r>
          <m:rPr>
            <m:sty m:val="p"/>
          </m:rPr>
          <m:t>50</m:t>
        </m:r>
        <m:r>
          <m:rPr>
            <m:sty m:val="i"/>
          </m:rPr>
          <m:t>μ</m:t>
        </m:r>
        <m:r>
          <m:rPr>
            <m:nor/>
          </m:rPr>
          <m:t xml:space="preserve"> </m:t>
        </m:r>
        <m:r>
          <m:rPr>
            <m:sty m:val="p"/>
          </m:rPr>
          <m:t>s</m:t>
        </m:r>
      </m:oMath>
      <w:r>
        <w:rPr/>
        <w:t xml:space="preserve"> et son gain est de 20 .</w:t>
      </w:r>
      <w:r>
        <w:rPr/>
        <w:br w:type="textWrapping"/>
      </w:r>
      <w:r>
        <w:rPr/>
        <w:t xml:space="preserve">Question 33: Justifier pourquoi </w:t>
      </w:r>
      <m:oMath>
        <m:sSub>
          <m:sSubPr/>
          <m:e>
            <m:r>
              <m:rPr>
                <m:sty m:val="i"/>
              </m:rPr>
              <m:t>H</m:t>
            </m:r>
          </m:e>
          <m:sub>
            <m:r>
              <m:rPr>
                <m:sty m:val="i"/>
              </m:rPr>
              <m:t>v</m:t>
            </m:r>
          </m:sub>
        </m:sSub>
        <m:r>
          <m:rPr>
            <m:sty m:val="p"/>
          </m:rPr>
          <m:t>(</m:t>
        </m:r>
        <m:r>
          <m:rPr>
            <m:sty m:val="i"/>
          </m:rPr>
          <m:t>p</m:t>
        </m:r>
        <m:r>
          <m:rPr>
            <m:sty m:val="p"/>
          </m:rPr>
          <m:t>)</m:t>
        </m:r>
      </m:oMath>
      <w:r>
        <w:rPr>
          <w:rFonts w:eastAsia="Georgia" w:cs="Georgia" w:ascii="Georgia" w:hAnsi="Georgia"/>
        </w:rPr>
        <w:t xml:space="preserve"> peut être assimilée au gain pur </w:t>
      </w:r>
      <m:oMath>
        <m:sSub>
          <m:sSubPr/>
          <m:e>
            <m:r>
              <m:rPr>
                <m:sty m:val="p"/>
              </m:rPr>
              <m:t>k</m:t>
            </m:r>
          </m:e>
          <m:sub>
            <m:r>
              <m:rPr>
                <m:sty m:val="i"/>
              </m:rPr>
              <m:t>v</m:t>
            </m:r>
          </m:sub>
        </m:sSub>
      </m:oMath>
      <w:r>
        <w:rPr/>
        <w:t xml:space="preserve">.</w:t>
      </w:r>
    </w:p>
    <w:p>
      <w:pPr>
        <w:spacing w:line="271" w:before="330" w:lineRule="auto"/>
      </w:pPr>
      <w:r>
        <w:rPr>
          <w:rFonts w:eastAsia="Georgia" w:cs="Georgia" w:ascii="Georgia" w:hAnsi="Georgia"/>
          <w:b/>
          <w:sz w:val="42"/>
        </w:rPr>
        <w:t xml:space="preserve">II. Régulation en vitesse</w:t>
      </w:r>
    </w:p>
    <w:p>
      <w:pPr>
        <w:spacing w:after="220" w:lineRule="auto"/>
      </w:pPr>
      <w:r>
        <w:rPr>
          <w:rFonts w:eastAsia="Georgia" w:cs="Georgia" w:ascii="Georgia" w:hAnsi="Georgia"/>
        </w:rPr>
        <w:t xml:space="preserve">Pour réguler la machine en vitesse, il est nécessaire de mesurer la fréquence de rotation de l'arbre.</w:t>
      </w:r>
      <w:r>
        <w:rPr/>
        <w:br w:type="textWrapping"/>
      </w:r>
      <w:r>
        <w:rPr>
          <w:rFonts w:eastAsia="Georgia" w:cs="Georgia" w:ascii="Georgia" w:hAnsi="Georgia"/>
        </w:rPr>
        <w:t xml:space="preserve">Question 34: Donner un exemple de capteur analogique permettant d'obtenir directement une image de la fréquence de rotation de l'arbre de la machine.</w:t>
      </w:r>
    </w:p>
    <w:p>
      <w:pPr>
        <w:spacing w:after="220" w:lineRule="auto"/>
      </w:pPr>
      <w:r>
        <w:rPr>
          <w:rFonts w:eastAsia="Georgia" w:cs="Georgia" w:ascii="Georgia" w:hAnsi="Georgia"/>
        </w:rPr>
        <w:t xml:space="preserve">La fonction de transfert du capteur est assimilée à un simple gain </w:t>
      </w:r>
      <m:oMath>
        <m:sSub>
          <m:sSubPr/>
          <m:e>
            <m:r>
              <m:rPr>
                <m:sty m:val="p"/>
              </m:rPr>
              <m:t>k</m:t>
            </m:r>
          </m:e>
          <m:sub>
            <m:r>
              <m:rPr>
                <m:sty m:val="p"/>
              </m:rPr>
              <m:t>c</m:t>
            </m:r>
          </m:sub>
        </m:sSub>
      </m:oMath>
      <w:r>
        <w:rPr/>
        <w:t xml:space="preserve">.</w:t>
      </w:r>
      <w:r>
        <w:rPr/>
        <w:br w:type="textWrapping"/>
      </w:r>
      <w:r>
        <w:rPr>
          <w:rFonts w:eastAsia="Georgia" w:cs="Georgia" w:ascii="Georgia" w:hAnsi="Georgia"/>
        </w:rPr>
        <w:t xml:space="preserve">On propose le schéma-bloc suivant :</w:t>
      </w:r>
    </w:p>
    <w:p>
      <w:pPr>
        <w:spacing w:lineRule="auto"/>
        <w:jc w:val="center"/>
      </w:pPr>
      <w:r>
        <w:rPr/>
        <w:drawing>
          <wp:inline distB="0" distL="0" distR="0" distT="0">
            <wp:extent cx="5486400" cy="1590852"/>
            <wp:effectExtent b="0" l="0" r="0" t="0"/>
            <wp:docPr id="21" name="image-e1a56e831626ab6954a00176310692223f5cb0e0.jpg"/>
            <a:graphic>
              <a:graphicData uri="http://schemas.openxmlformats.org/drawingml/2006/picture">
                <pic:pic>
                  <pic:nvPicPr>
                    <pic:cNvPr id="21" name="image-e1a56e831626ab6954a00176310692223f5cb0e0.jpg" descr=""/>
                    <pic:cNvPicPr/>
                  </pic:nvPicPr>
                  <pic:blipFill>
                    <a:blip r:embed="rId25" cstate="print"/>
                    <a:srcRect b="0" l="0" r="0" t="0"/>
                    <a:stretch>
                      <a:fillRect/>
                    </a:stretch>
                  </pic:blipFill>
                  <pic:spPr>
                    <a:xfrm>
                      <a:off x="0" y="0"/>
                      <a:ext cx="5486400" cy="1590852"/>
                    </a:xfrm>
                    <a:prstGeom prst="rect"/>
                  </pic:spPr>
                </pic:pic>
              </a:graphicData>
            </a:graphic>
          </wp:inline>
        </w:drawing>
      </w:r>
    </w:p>
    <w:p>
      <w:pPr>
        <w:spacing w:lineRule="auto"/>
      </w:pPr>
      <w:r>
        <w:rPr>
          <w:rFonts w:eastAsia="Georgia" w:cs="Georgia" w:ascii="Georgia" w:hAnsi="Georgia"/>
        </w:rPr>
        <w:t xml:space="preserve">Figure 16 : Schéma-bloc de la machine à courant continu régulée en vitesse</w:t>
      </w:r>
    </w:p>
    <w:p>
      <w:pPr>
        <w:spacing w:after="220" w:lineRule="auto"/>
      </w:pPr>
      <m:oMath>
        <m:sSub>
          <m:sSubPr/>
          <m:e>
            <m:r>
              <m:rPr>
                <m:sty m:val="i"/>
              </m:rPr>
              <m:t>k</m:t>
            </m:r>
          </m:e>
          <m:sub>
            <m:r>
              <m:rPr>
                <m:sty m:val="i"/>
              </m:rPr>
              <m:t>a</m:t>
            </m:r>
          </m:sub>
        </m:sSub>
      </m:oMath>
      <w:r>
        <w:rPr>
          <w:rFonts w:eastAsia="Georgia" w:cs="Georgia" w:ascii="Georgia" w:hAnsi="Georgia"/>
        </w:rPr>
        <w:t xml:space="preserve"> représente le gain d'un adaptateur.</w:t>
      </w:r>
      <w:r>
        <w:rPr/>
        <w:br w:type="textWrapping"/>
      </w:r>
      <m:oMath>
        <m:r>
          <m:rPr>
            <m:sty m:val="i"/>
          </m:rPr>
          <m:t>C</m:t>
        </m:r>
        <m:r>
          <m:rPr>
            <m:sty m:val="p"/>
          </m:rPr>
          <m:t>(</m:t>
        </m:r>
        <m:r>
          <m:rPr>
            <m:sty m:val="i"/>
          </m:rPr>
          <m:t>p</m:t>
        </m:r>
        <m:r>
          <m:rPr>
            <m:sty m:val="p"/>
          </m:rPr>
          <m:t>)</m:t>
        </m:r>
      </m:oMath>
      <w:r>
        <w:rPr/>
        <w:t xml:space="preserve"> est un correcteur.</w:t>
      </w:r>
      <w:r>
        <w:rPr/>
        <w:br w:type="textWrapping"/>
      </w:r>
      <w:r>
        <w:rPr>
          <w:rFonts w:eastAsia="Georgia" w:cs="Georgia" w:ascii="Georgia" w:hAnsi="Georgia"/>
        </w:rPr>
        <w:t xml:space="preserve">Question 35: Déterminer </w:t>
      </w:r>
      <m:oMath>
        <m:sSub>
          <m:sSubPr/>
          <m:e>
            <m:r>
              <m:rPr>
                <m:sty m:val="p"/>
              </m:rPr>
              <m:t>k</m:t>
            </m:r>
          </m:e>
          <m:sub>
            <m:r>
              <m:rPr>
                <m:sty m:val="p"/>
              </m:rPr>
              <m:t>a</m:t>
            </m:r>
          </m:sub>
        </m:sSub>
      </m:oMath>
      <w:r>
        <w:rPr>
          <w:rFonts w:eastAsia="Georgia" w:cs="Georgia" w:ascii="Georgia" w:hAnsi="Georgia"/>
        </w:rPr>
        <w:t xml:space="preserve"> pour obtenir un écart nul avec un système précis.</w:t>
      </w:r>
      <w:r>
        <w:rPr/>
        <w:br w:type="textWrapping"/>
      </w:r>
      <w:r>
        <w:rPr/>
        <w:t xml:space="preserve">Question 36: Exprimer </w:t>
      </w:r>
      <m:oMath>
        <m:r>
          <m:rPr>
            <m:sty m:val="p"/>
          </m:rPr>
          <m:t>Ω</m:t>
        </m:r>
        <m:r>
          <m:rPr>
            <m:sty m:val="p"/>
          </m:rPr>
          <m:t>(</m:t>
        </m:r>
        <m:r>
          <m:rPr>
            <m:sty m:val="p"/>
          </m:rPr>
          <m:t>p</m:t>
        </m:r>
        <m:r>
          <m:rPr>
            <m:sty m:val="p"/>
          </m:rPr>
          <m:t>)</m:t>
        </m:r>
      </m:oMath>
      <w:r>
        <w:rPr/>
        <w:t xml:space="preserve"> sous la forme: </w:t>
      </w:r>
      <m:oMath>
        <m:r>
          <m:rPr>
            <m:sty m:val="p"/>
          </m:rPr>
          <m:t>Ω</m:t>
        </m:r>
        <m:r>
          <m:rPr>
            <m:sty m:val="p"/>
          </m:rPr>
          <m:t>(</m:t>
        </m:r>
        <m:r>
          <m:rPr>
            <m:sty m:val="p"/>
          </m:rPr>
          <m:t>p</m:t>
        </m:r>
        <m:r>
          <m:rPr>
            <m:sty m:val="p"/>
          </m:rPr>
          <m:t>)</m:t>
        </m:r>
        <m:r>
          <m:rPr>
            <m:sty m:val="p"/>
          </m:rPr>
          <m:t>=</m:t>
        </m:r>
        <m:sSub>
          <m:sSubPr/>
          <m:e>
            <m:r>
              <m:rPr>
                <m:sty m:val="p"/>
              </m:rPr>
              <m:t>H</m:t>
            </m:r>
          </m:e>
          <m:sub>
            <m:r>
              <m:rPr>
                <m:sty m:val="p"/>
              </m:rPr>
              <m:t>1</m:t>
            </m:r>
          </m:sub>
        </m:sSub>
        <m:r>
          <m:rPr>
            <m:sty m:val="p"/>
          </m:rPr>
          <m:t>(</m:t>
        </m:r>
        <m:r>
          <m:rPr>
            <m:sty m:val="p"/>
          </m:rPr>
          <m:t>p</m:t>
        </m:r>
        <m:r>
          <m:rPr>
            <m:sty m:val="p"/>
          </m:rPr>
          <m:t>)</m:t>
        </m:r>
        <m:r>
          <m:rPr>
            <m:sty m:val="p"/>
          </m:rPr>
          <m:t>.</m:t>
        </m:r>
        <m:sSub>
          <m:sSubPr/>
          <m:e>
            <m:r>
              <m:rPr>
                <m:sty m:val="p"/>
              </m:rPr>
              <m:t>Ω</m:t>
            </m:r>
          </m:e>
          <m:sub>
            <m:r>
              <m:rPr>
                <m:sty m:val="p"/>
              </m:rPr>
              <m:t>ref</m:t>
            </m:r>
          </m:sub>
        </m:sSub>
        <m:r>
          <m:rPr>
            <m:sty m:val="p"/>
          </m:rPr>
          <m:t>(</m:t>
        </m:r>
        <m:r>
          <m:rPr>
            <m:sty m:val="p"/>
          </m:rPr>
          <m:t>p</m:t>
        </m:r>
        <m:r>
          <m:rPr>
            <m:sty m:val="p"/>
          </m:rPr>
          <m:t>)</m:t>
        </m:r>
        <m:r>
          <m:rPr>
            <m:sty m:val="p"/>
          </m:rPr>
          <m:t>+</m:t>
        </m:r>
        <m:sSub>
          <m:sSubPr/>
          <m:e>
            <m:r>
              <m:rPr>
                <m:sty m:val="p"/>
              </m:rPr>
              <m:t>H</m:t>
            </m:r>
          </m:e>
          <m:sub>
            <m:r>
              <m:rPr>
                <m:sty m:val="p"/>
              </m:rPr>
              <m:t>2</m:t>
            </m:r>
          </m:sub>
        </m:sSub>
        <m:r>
          <m:rPr>
            <m:sty m:val="p"/>
          </m:rPr>
          <m:t>(</m:t>
        </m:r>
        <m:r>
          <m:rPr>
            <m:sty m:val="p"/>
          </m:rPr>
          <m:t>p</m:t>
        </m:r>
        <m:r>
          <m:rPr>
            <m:sty m:val="p"/>
          </m:rPr>
          <m:t>)</m:t>
        </m:r>
        <m:r>
          <m:rPr>
            <m:sty m:val="p"/>
          </m:rPr>
          <m:t>.</m:t>
        </m:r>
        <m:sSub>
          <m:sSubPr/>
          <m:e>
            <m:r>
              <m:rPr>
                <m:sty m:val="p"/>
              </m:rPr>
              <m:t>C</m:t>
            </m:r>
          </m:e>
          <m:sub>
            <m:r>
              <m:rPr>
                <m:sty m:val="p"/>
              </m:rPr>
              <m:t>r</m:t>
            </m:r>
          </m:sub>
        </m:sSub>
        <m:r>
          <m:rPr>
            <m:sty m:val="p"/>
          </m:rPr>
          <m:t>(</m:t>
        </m:r>
        <m:r>
          <m:rPr>
            <m:sty m:val="p"/>
          </m:rPr>
          <m:t>p</m:t>
        </m:r>
        <m:r>
          <m:rPr>
            <m:sty m:val="p"/>
          </m:rPr>
          <m:t>)</m:t>
        </m:r>
      </m:oMath>
      <w:r>
        <w:rPr/>
        <w:t xml:space="preserve">. Donner les expressions de </w:t>
      </w:r>
      <m:oMath>
        <m:sSub>
          <m:sSubPr/>
          <m:e>
            <m:r>
              <m:rPr>
                <m:sty m:val="p"/>
              </m:rPr>
              <m:t>H</m:t>
            </m:r>
          </m:e>
          <m:sub>
            <m:r>
              <m:rPr>
                <m:sty m:val="p"/>
              </m:rPr>
              <m:t>1</m:t>
            </m:r>
          </m:sub>
        </m:sSub>
        <m:r>
          <m:rPr>
            <m:sty m:val="p"/>
          </m:rPr>
          <m:t>(</m:t>
        </m:r>
        <m:r>
          <m:rPr>
            <m:sty m:val="p"/>
          </m:rPr>
          <m:t>p</m:t>
        </m:r>
        <m:r>
          <m:rPr>
            <m:sty m:val="p"/>
          </m:rPr>
          <m:t>)</m:t>
        </m:r>
      </m:oMath>
      <w:r>
        <w:rPr/>
        <w:t xml:space="preserve"> et </w:t>
      </w:r>
      <m:oMath>
        <m:sSub>
          <m:sSubPr/>
          <m:e>
            <m:r>
              <m:rPr>
                <m:sty m:val="p"/>
              </m:rPr>
              <m:t>H</m:t>
            </m:r>
          </m:e>
          <m:sub>
            <m:r>
              <m:rPr>
                <m:sty m:val="p"/>
              </m:rPr>
              <m:t>2</m:t>
            </m:r>
          </m:sub>
        </m:sSub>
        <m:r>
          <m:rPr>
            <m:sty m:val="p"/>
          </m:rPr>
          <m:t>(</m:t>
        </m:r>
        <m:r>
          <m:rPr>
            <m:sty m:val="p"/>
          </m:rPr>
          <m:t>p</m:t>
        </m:r>
        <m:r>
          <m:rPr>
            <m:sty m:val="p"/>
          </m:rPr>
          <m:t>)</m:t>
        </m:r>
      </m:oMath>
      <w:r>
        <w:rPr/>
        <w:t xml:space="preserve">.</w:t>
      </w:r>
    </w:p>
    <w:p>
      <w:pPr>
        <w:spacing w:after="220" w:lineRule="auto"/>
      </w:pPr>
      <w:r>
        <w:rPr>
          <w:rFonts w:eastAsia="Georgia" w:cs="Georgia" w:ascii="Georgia" w:hAnsi="Georgia"/>
        </w:rPr>
        <w:t xml:space="preserve">Le correcteur choisi est de type proportionnel - intégral : </w:t>
      </w:r>
      <m:oMath>
        <m:r>
          <m:rPr>
            <m:sty m:val="i"/>
          </m:rPr>
          <m:t>C</m:t>
        </m:r>
        <m:r>
          <m:rPr>
            <m:sty m:val="p"/>
          </m:rPr>
          <m:t>(</m:t>
        </m:r>
        <m:r>
          <m:rPr>
            <m:sty m:val="i"/>
          </m:rPr>
          <m:t>p</m:t>
        </m:r>
        <m:r>
          <m:rPr>
            <m:sty m:val="p"/>
          </m:rPr>
          <m:t>)</m:t>
        </m:r>
        <m:r>
          <m:rPr>
            <m:sty m:val="p"/>
          </m:rPr>
          <m:t>=</m:t>
        </m:r>
        <m:sSub>
          <m:sSubPr/>
          <m:e>
            <m:r>
              <m:rPr>
                <m:sty m:val="i"/>
              </m:rPr>
              <m:t>C</m:t>
            </m:r>
          </m:e>
          <m:sub>
            <m:r>
              <m:rPr>
                <m:sty m:val="p"/>
              </m:rPr>
              <m:t>0</m:t>
            </m:r>
          </m:sub>
        </m:sSub>
        <m:r>
          <m:rPr>
            <m:sty m:val="p"/>
          </m:rPr>
          <m:t>⋅</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sSub>
                  <m:sSubPr/>
                  <m:e>
                    <m:r>
                      <m:rPr>
                        <m:sty m:val="i"/>
                      </m:rPr>
                      <m:t>T</m:t>
                    </m:r>
                  </m:e>
                  <m:sub>
                    <m:r>
                      <m:rPr>
                        <m:sty m:val="i"/>
                      </m:rPr>
                      <m:t>i</m:t>
                    </m:r>
                  </m:sub>
                </m:sSub>
                <m:r>
                  <m:rPr>
                    <m:sty m:val="p"/>
                  </m:rPr>
                  <m:t>⋅</m:t>
                </m:r>
                <m:r>
                  <m:rPr>
                    <m:sty m:val="i"/>
                  </m:rPr>
                  <m:t>p</m:t>
                </m:r>
              </m:den>
            </m:f>
          </m:e>
        </m:d>
      </m:oMath>
      <w:r>
        <w:rPr/>
        <w:t xml:space="preserve">.</w:t>
      </w:r>
      <w:r>
        <w:rPr/>
        <w:br w:type="textWrapping"/>
      </w:r>
      <w:r>
        <w:rPr>
          <w:rFonts w:eastAsia="Georgia" w:cs="Georgia" w:ascii="Georgia" w:hAnsi="Georgia"/>
        </w:rPr>
        <w:t xml:space="preserve">Question 37 : Les critères de précision exigés par le cahier des charges sont-ils vérifiés ?</w:t>
      </w:r>
    </w:p>
    <w:p>
      <w:pPr>
        <w:spacing w:after="220" w:lineRule="auto"/>
      </w:pPr>
      <w:r>
        <w:rPr>
          <w:rFonts w:eastAsia="Georgia" w:cs="Georgia" w:ascii="Georgia" w:hAnsi="Georgia"/>
        </w:rPr>
        <w:t xml:space="preserve">Les diagrammes de Bode de la FTBO non corrigée </w:t>
      </w:r>
      <m:oMath>
        <m:f>
          <m:fPr>
            <m:ctrlPr>
              <w:rPr>
                <w:rFonts w:ascii="Cambria Math" w:hAnsi="Cambria Math"/>
              </w:rPr>
            </m:ctrlPr>
          </m:fPr>
          <m:num>
            <m:r>
              <m:rPr>
                <m:sty m:val="p"/>
              </m:rPr>
              <m:t>Ω</m:t>
            </m:r>
            <m:r>
              <m:rPr>
                <m:sty m:val="p"/>
              </m:rPr>
              <m:t>(</m:t>
            </m:r>
            <m:r>
              <m:rPr>
                <m:sty m:val="i"/>
              </m:rPr>
              <m:t>p</m:t>
            </m:r>
            <m:r>
              <m:rPr>
                <m:sty m:val="p"/>
              </m:rPr>
              <m:t>)</m:t>
            </m:r>
          </m:num>
          <m:den>
            <m:r>
              <m:rPr>
                <m:sty m:val="i"/>
              </m:rPr>
              <m:t>U</m:t>
            </m:r>
            <m:r>
              <m:rPr>
                <m:sty m:val="p"/>
              </m:rPr>
              <m:t>(</m:t>
            </m:r>
            <m:r>
              <m:rPr>
                <m:sty m:val="i"/>
              </m:rPr>
              <m:t>p</m:t>
            </m:r>
            <m:r>
              <m:rPr>
                <m:sty m:val="p"/>
              </m:rPr>
              <m:t>)</m:t>
            </m:r>
          </m:den>
        </m:f>
      </m:oMath>
      <w:r>
        <w:rPr/>
        <w:t xml:space="preserve">, avec une perturbation nulle, sont fournis cidessous :</w:t>
      </w:r>
    </w:p>
    <w:p>
      <w:pPr>
        <w:spacing w:lineRule="auto"/>
        <w:jc w:val="center"/>
      </w:pPr>
      <w:r>
        <w:rPr/>
        <w:drawing>
          <wp:inline distB="0" distL="0" distR="0" distT="0">
            <wp:extent cx="5486400" cy="5503836"/>
            <wp:effectExtent b="0" l="0" r="0" t="0"/>
            <wp:docPr id="22" name="image-9d32d477da948d3da57b196a8fe7dbc8221959bc.jpg"/>
            <a:graphic>
              <a:graphicData uri="http://schemas.openxmlformats.org/drawingml/2006/picture">
                <pic:pic>
                  <pic:nvPicPr>
                    <pic:cNvPr id="22" name="image-9d32d477da948d3da57b196a8fe7dbc8221959bc.jpg" descr=""/>
                    <pic:cNvPicPr/>
                  </pic:nvPicPr>
                  <pic:blipFill>
                    <a:blip r:embed="rId26" cstate="print"/>
                    <a:srcRect b="0" l="0" r="0" t="0"/>
                    <a:stretch>
                      <a:fillRect/>
                    </a:stretch>
                  </pic:blipFill>
                  <pic:spPr>
                    <a:xfrm>
                      <a:off x="0" y="0"/>
                      <a:ext cx="5486400" cy="5503836"/>
                    </a:xfrm>
                    <a:prstGeom prst="rect"/>
                  </pic:spPr>
                </pic:pic>
              </a:graphicData>
            </a:graphic>
          </wp:inline>
        </w:drawing>
      </w:r>
    </w:p>
    <w:p>
      <w:pPr>
        <w:spacing w:lineRule="auto"/>
      </w:pPr>
      <w:r>
        <w:rPr>
          <w:rFonts w:eastAsia="Georgia" w:cs="Georgia" w:ascii="Georgia" w:hAnsi="Georgia"/>
        </w:rPr>
        <w:t xml:space="preserve">Figure 17 : Diagrammes de Bode de la FTBO non corrigée</w:t>
      </w:r>
    </w:p>
    <w:p>
      <w:pPr>
        <w:spacing w:after="220" w:lineRule="auto"/>
      </w:pPr>
      <w:r>
        <w:rPr>
          <w:rFonts w:eastAsia="Georgia" w:cs="Georgia" w:ascii="Georgia" w:hAnsi="Georgia"/>
        </w:rPr>
        <w:t xml:space="preserve">Pour des raisons de rapidité, on impose une pulsation de coupure du système corrigé en boucle ouverte de </w:t>
      </w:r>
      <m:oMath>
        <m:r>
          <m:rPr>
            <m:sty m:val="p"/>
          </m:rPr>
          <m:t>40</m:t>
        </m:r>
        <m:r>
          <m:rPr>
            <m:sty m:val="p"/>
          </m:rPr>
          <m:t>rad</m:t>
        </m:r>
        <m:r>
          <m:rPr>
            <m:sty m:val="p"/>
          </m:rPr>
          <m:t>/</m:t>
        </m:r>
        <m:r>
          <m:rPr>
            <m:sty m:val="p"/>
          </m:rPr>
          <m:t>s</m:t>
        </m:r>
      </m:oMath>
      <w:r>
        <w:rPr/>
        <w:t xml:space="preserve">.</w:t>
      </w:r>
    </w:p>
    <w:p>
      <w:pPr>
        <w:spacing w:after="220" w:lineRule="auto"/>
      </w:pPr>
      <w:r>
        <w:rPr>
          <w:rFonts w:eastAsia="Georgia" w:cs="Georgia" w:ascii="Georgia" w:hAnsi="Georgia"/>
        </w:rPr>
        <w:t xml:space="preserve">Question 38 : Déterminer graphiquement les valeurs de </w:t>
      </w:r>
      <m:oMath>
        <m:sSub>
          <m:sSubPr/>
          <m:e>
            <m:r>
              <m:rPr>
                <m:sty m:val="i"/>
              </m:rPr>
              <m:t>C</m:t>
            </m:r>
          </m:e>
          <m:sub>
            <m:r>
              <m:rPr>
                <m:sty m:val="i"/>
              </m:rPr>
              <m:t>o</m:t>
            </m:r>
          </m:sub>
        </m:sSub>
      </m:oMath>
      <w:r>
        <w:rPr/>
        <w:t xml:space="preserve"> et </w:t>
      </w:r>
      <m:oMath>
        <m:sSub>
          <m:sSubPr/>
          <m:e>
            <m:r>
              <m:rPr>
                <m:sty m:val="i"/>
              </m:rPr>
              <m:t>T</m:t>
            </m:r>
          </m:e>
          <m:sub>
            <m:r>
              <m:rPr>
                <m:sty m:val="i"/>
              </m:rPr>
              <m:t>i</m:t>
            </m:r>
          </m:sub>
        </m:sSub>
      </m:oMath>
      <w:r>
        <w:rPr>
          <w:rFonts w:eastAsia="Georgia" w:cs="Georgia" w:ascii="Georgia" w:hAnsi="Georgia"/>
        </w:rPr>
        <w:t xml:space="preserve"> en s'assurant que la marge de phase est respectée.</w:t>
      </w:r>
    </w:p>
    <w:p>
      <w:pPr>
        <w:spacing w:after="220" w:lineRule="auto"/>
      </w:pPr>
      <w:r>
        <w:rPr>
          <w:rFonts w:eastAsia="Georgia" w:cs="Georgia" w:ascii="Georgia" w:hAnsi="Georgia"/>
        </w:rPr>
        <w:t xml:space="preserve">Avec ce nouveau correcteur, en boucle fermée, les allures des réponses temporelles de la vitesse de sortie et du courant moteur sont les suivantes :</w:t>
      </w:r>
    </w:p>
    <w:p>
      <w:pPr>
        <w:spacing w:lineRule="auto"/>
        <w:jc w:val="center"/>
      </w:pPr>
      <w:r>
        <w:rPr/>
        <w:drawing>
          <wp:inline distB="0" distL="0" distR="0" distT="0">
            <wp:extent cx="5486400" cy="1929963"/>
            <wp:effectExtent b="0" l="0" r="0" t="0"/>
            <wp:docPr id="23" name="image-85cc866ca9d789b7cc650ae783063cbb435e1603.jpg"/>
            <a:graphic>
              <a:graphicData uri="http://schemas.openxmlformats.org/drawingml/2006/picture">
                <pic:pic>
                  <pic:nvPicPr>
                    <pic:cNvPr id="23" name="image-85cc866ca9d789b7cc650ae783063cbb435e1603.jpg" descr=""/>
                    <pic:cNvPicPr/>
                  </pic:nvPicPr>
                  <pic:blipFill>
                    <a:blip r:embed="rId27" cstate="print"/>
                    <a:srcRect b="0" l="0" r="0" t="0"/>
                    <a:stretch>
                      <a:fillRect/>
                    </a:stretch>
                  </pic:blipFill>
                  <pic:spPr>
                    <a:xfrm>
                      <a:off x="0" y="0"/>
                      <a:ext cx="5486400" cy="1929963"/>
                    </a:xfrm>
                    <a:prstGeom prst="rect"/>
                  </pic:spPr>
                </pic:pic>
              </a:graphicData>
            </a:graphic>
          </wp:inline>
        </w:drawing>
      </w:r>
    </w:p>
    <w:p>
      <w:pPr>
        <w:spacing w:lineRule="auto"/>
      </w:pPr>
      <w:r>
        <w:rPr>
          <w:rFonts w:eastAsia="Georgia" w:cs="Georgia" w:ascii="Georgia" w:hAnsi="Georgia"/>
        </w:rPr>
        <w:t xml:space="preserve">Figure 18 : Réponses temporelles de la vitesse et de l'intensité en FTBF</w:t>
      </w:r>
    </w:p>
    <w:p>
      <w:pPr>
        <w:spacing w:after="220" w:lineRule="auto"/>
      </w:pPr>
      <w:r>
        <w:rPr>
          <w:rFonts w:eastAsia="Georgia" w:cs="Georgia" w:ascii="Georgia" w:hAnsi="Georgia"/>
        </w:rPr>
        <w:t xml:space="preserve">Si le critère de rapidité est respecté, on constate que le pic de courant est trop important par rapport au critère du cahier des charges.</w:t>
      </w:r>
    </w:p>
    <w:p>
      <w:pPr>
        <w:spacing w:line="271" w:before="330" w:lineRule="auto"/>
      </w:pPr>
      <w:r>
        <w:rPr>
          <w:rFonts w:eastAsia="Georgia" w:cs="Georgia" w:ascii="Georgia" w:hAnsi="Georgia"/>
          <w:b/>
          <w:sz w:val="42"/>
        </w:rPr>
        <w:t xml:space="preserve">III. Correction du phénomène de surintensité</w:t>
      </w:r>
    </w:p>
    <w:p>
      <w:pPr>
        <w:spacing w:after="220" w:lineRule="auto"/>
      </w:pPr>
      <w:r>
        <w:rPr>
          <w:rFonts w:eastAsia="Georgia" w:cs="Georgia" w:ascii="Georgia" w:hAnsi="Georgia"/>
        </w:rPr>
        <w:t xml:space="preserve">Pour remédier à ce problème, une solution consiste à mettre en place une boucle de courant à l'intérieur de la boucle de vitesse.</w:t>
      </w:r>
    </w:p>
    <w:p>
      <w:pPr>
        <w:spacing w:after="220" w:lineRule="auto"/>
      </w:pPr>
      <w:r>
        <w:rPr>
          <w:rFonts w:eastAsia="Georgia" w:cs="Georgia" w:ascii="Georgia" w:hAnsi="Georgia"/>
        </w:rPr>
        <w:t xml:space="preserve">Question 39 : Proposer un schéma-bloc de cet asservissement.</w:t>
      </w:r>
      <w:r>
        <w:rPr/>
        <w:br w:type="textWrapping"/>
      </w:r>
      <w:r>
        <w:rPr>
          <w:rFonts w:eastAsia="Georgia" w:cs="Georgia" w:ascii="Georgia" w:hAnsi="Georgia"/>
        </w:rPr>
        <w:t xml:space="preserve">Question 40 : Préciser le critère de performance que doit remplir la boucle de courant par rapport à la boucle de vitesse pour que ce nouvel asservissement soit efficace.</w:t>
      </w:r>
    </w:p>
    <w:p>
      <w:pPr>
        <w:spacing w:after="220" w:lineRule="auto"/>
      </w:pPr>
      <w:r>
        <w:rPr>
          <w:rFonts w:eastAsia="Georgia" w:cs="Georgia" w:ascii="Georgia" w:hAnsi="Georgia"/>
        </w:rPr>
        <w:t xml:space="preserve">Question 41: Cette boucle aura-t-elle un impact sur le temps de réponse ? Justifier.</w:t>
      </w:r>
    </w:p>
    <w:p>
      <w:pPr>
        <w:spacing w:line="271" w:before="330" w:lineRule="auto"/>
      </w:pPr>
      <w:r>
        <w:rPr>
          <w:rFonts w:eastAsia="Georgia" w:cs="Georgia" w:ascii="Georgia" w:hAnsi="Georgia"/>
          <w:b/>
          <w:sz w:val="42"/>
        </w:rPr>
        <w:t xml:space="preserve">IV. Protection du matériel en cas de surtension</w:t>
      </w:r>
    </w:p>
    <w:p>
      <w:pPr>
        <w:spacing w:after="220" w:lineRule="auto"/>
      </w:pPr>
      <w:r>
        <w:rPr>
          <w:rFonts w:eastAsia="Georgia" w:cs="Georgia" w:ascii="Georgia" w:hAnsi="Georgia"/>
        </w:rPr>
        <w:t xml:space="preserve">Afin de protéger le matériel d'une surtension, on peut introduire une saturation entre le correcteur et le variateur, afin que la tension de sortie du bloc saturation us soit comprise entre </w:t>
      </w:r>
      <m:oMath>
        <m:r>
          <m:rPr>
            <m:sty m:val="p"/>
          </m:rPr>
          <m:t>±</m:t>
        </m:r>
        <m:sSub>
          <m:sSubPr/>
          <m:e>
            <m:r>
              <m:rPr>
                <m:sty m:val="p"/>
              </m:rPr>
              <m:t>V</m:t>
            </m:r>
          </m:e>
          <m:sub>
            <m:r>
              <m:rPr>
                <m:nor/>
              </m:rPr>
              <m:t>max </m:t>
            </m:r>
          </m:sub>
        </m:sSub>
      </m:oMath>
      <w:r>
        <w:rPr/>
        <w:t xml:space="preserve"> (cf. figure 16).</w:t>
      </w:r>
    </w:p>
    <w:p>
      <w:pPr>
        <w:spacing w:lineRule="auto"/>
        <w:jc w:val="center"/>
      </w:pPr>
      <w:r>
        <w:rPr/>
        <w:drawing>
          <wp:inline distB="0" distL="0" distR="0" distT="0">
            <wp:extent cx="5486400" cy="1307468"/>
            <wp:effectExtent b="0" l="0" r="0" t="0"/>
            <wp:docPr id="24" name="image-a2d13fa09e8351ea5afdc6fc2d20a6dc21a858df.jpg"/>
            <a:graphic>
              <a:graphicData uri="http://schemas.openxmlformats.org/drawingml/2006/picture">
                <pic:pic>
                  <pic:nvPicPr>
                    <pic:cNvPr id="24" name="image-a2d13fa09e8351ea5afdc6fc2d20a6dc21a858df.jpg" descr=""/>
                    <pic:cNvPicPr/>
                  </pic:nvPicPr>
                  <pic:blipFill>
                    <a:blip r:embed="rId28" cstate="print"/>
                    <a:srcRect b="0" l="0" r="0" t="0"/>
                    <a:stretch>
                      <a:fillRect/>
                    </a:stretch>
                  </pic:blipFill>
                  <pic:spPr>
                    <a:xfrm>
                      <a:off x="0" y="0"/>
                      <a:ext cx="5486400" cy="1307468"/>
                    </a:xfrm>
                    <a:prstGeom prst="rect"/>
                  </pic:spPr>
                </pic:pic>
              </a:graphicData>
            </a:graphic>
          </wp:inline>
        </w:drawing>
      </w:r>
    </w:p>
    <w:p>
      <w:pPr>
        <w:spacing w:lineRule="auto"/>
      </w:pPr>
      <w:r>
        <w:rPr/>
        <w:t xml:space="preserve">Figure 19 : insertion du bloc Saturation</w:t>
      </w:r>
    </w:p>
    <w:p>
      <w:pPr>
        <w:spacing w:after="220" w:lineRule="auto"/>
      </w:pPr>
      <w:r>
        <w:rPr>
          <w:rFonts w:eastAsia="Georgia" w:cs="Georgia" w:ascii="Georgia" w:hAnsi="Georgia"/>
        </w:rPr>
        <w:t xml:space="preserve">Comme le correcteur, cette saturation peut être définie de manière numérique.</w:t>
      </w:r>
      <w:r>
        <w:rPr/>
        <w:br w:type="textWrapping"/>
      </w:r>
      <w:r>
        <w:rPr>
          <w:rFonts w:eastAsia="Georgia" w:cs="Georgia" w:ascii="Georgia" w:hAnsi="Georgia"/>
        </w:rPr>
        <w:t xml:space="preserve">Question 42: En Python ou Scilab, écrire une fonction Saturation(u,Vmax) prenant comme arguments d'entrée les flottants u et Vmax qui renvoie la tension us sous forme de flottant.</w:t>
      </w:r>
    </w:p>
    <w:p>
      <w:pPr>
        <w:spacing w:line="271" w:before="330" w:lineRule="auto"/>
      </w:pPr>
      <w:r>
        <w:rPr>
          <w:b/>
          <w:sz w:val="42"/>
        </w:rPr>
        <w:t xml:space="preserve">F.EQUILIBRAGE DE LA TURBINE</w:t>
      </w:r>
    </w:p>
    <w:p>
      <w:pPr>
        <w:spacing w:after="220" w:lineRule="auto"/>
      </w:pPr>
      <w:r>
        <w:rPr>
          <w:rFonts w:eastAsia="Georgia" w:cs="Georgia" w:ascii="Georgia" w:hAnsi="Georgia"/>
        </w:rPr>
        <w:t xml:space="preserve">L'objectif de cette partie est d'étudier l'équilibrage dynamique de la turbine.</w:t>
      </w:r>
      <w:r>
        <w:rPr/>
        <w:br w:type="textWrapping"/>
      </w:r>
      <w:r>
        <w:rPr>
          <w:rFonts w:eastAsia="Georgia" w:cs="Georgia" w:ascii="Georgia" w:hAnsi="Georgia"/>
        </w:rPr>
        <w:t xml:space="preserve">Il est nécessaire d'équilibrer statiquement puis dynamiquement la roue Pelton ainsi que son arbre. Cette étape est indispensable afin d'éviter toute vibration au cours du fonctionnement. Les vibrations ont deux conséquences néfastes : elles entraînent des nuisances sonores et participent à l'usure prématurée des roulements.</w:t>
      </w:r>
    </w:p>
    <w:p>
      <w:pPr>
        <w:spacing w:after="220" w:lineRule="auto"/>
      </w:pPr>
      <w:r>
        <w:rPr>
          <w:rFonts w:eastAsia="Georgia" w:cs="Georgia" w:ascii="Georgia" w:hAnsi="Georgia"/>
        </w:rPr>
        <w:t xml:space="preserve">La technologie d'équilibrage s'approche de celle utilisée pour équilibrer les roues de voiture mais au lieu de rajouter des masselottes (petites masses), on enlève de la matière par usinage.</w:t>
      </w:r>
    </w:p>
    <w:p>
      <w:pPr>
        <w:spacing w:line="271" w:before="330" w:lineRule="auto"/>
      </w:pPr>
      <w:r>
        <w:rPr>
          <w:rFonts w:eastAsia="Georgia" w:cs="Georgia" w:ascii="Georgia" w:hAnsi="Georgia"/>
          <w:b/>
          <w:sz w:val="42"/>
        </w:rPr>
        <w:t xml:space="preserve">I. Conditions d'équilibrage de la turbine</w:t>
      </w:r>
    </w:p>
    <w:p>
      <w:pPr>
        <w:spacing w:after="220" w:lineRule="auto"/>
      </w:pPr>
      <w:r>
        <w:rPr>
          <w:rFonts w:eastAsia="Georgia" w:cs="Georgia" w:ascii="Georgia" w:hAnsi="Georgia"/>
        </w:rPr>
        <w:t xml:space="preserve">On assimile la turbine et son arbre à un solide ( S ) de masse m en rotation autour d'un axe fixe, à vitesse de rotation constante, le centre d'inertie </w:t>
      </w:r>
      <m:oMath>
        <m:r>
          <m:rPr>
            <m:sty m:val="i"/>
          </m:rPr>
          <m:t>G</m:t>
        </m:r>
      </m:oMath>
      <w:r>
        <w:rPr/>
        <w:t xml:space="preserve"> du solide ne se trouvant pas sur cet axe.</w:t>
      </w:r>
    </w:p>
    <w:p>
      <w:pPr>
        <w:spacing w:lineRule="auto"/>
        <w:jc w:val="center"/>
      </w:pPr>
      <w:r>
        <w:rPr/>
        <w:drawing>
          <wp:inline distB="0" distL="0" distR="0" distT="0">
            <wp:extent cx="5486400" cy="3878893"/>
            <wp:effectExtent b="0" l="0" r="0" t="0"/>
            <wp:docPr id="25" name="image-dcbe8e3afa7ed6b28ba48637379fc602b6a82281.jpg"/>
            <a:graphic>
              <a:graphicData uri="http://schemas.openxmlformats.org/drawingml/2006/picture">
                <pic:pic>
                  <pic:nvPicPr>
                    <pic:cNvPr id="25" name="image-dcbe8e3afa7ed6b28ba48637379fc602b6a82281.jpg" descr=""/>
                    <pic:cNvPicPr/>
                  </pic:nvPicPr>
                  <pic:blipFill>
                    <a:blip r:embed="rId29" cstate="print"/>
                    <a:srcRect b="0" l="0" r="0" t="0"/>
                    <a:stretch>
                      <a:fillRect/>
                    </a:stretch>
                  </pic:blipFill>
                  <pic:spPr>
                    <a:xfrm>
                      <a:off x="0" y="0"/>
                      <a:ext cx="5486400" cy="3878893"/>
                    </a:xfrm>
                    <a:prstGeom prst="rect"/>
                  </pic:spPr>
                </pic:pic>
              </a:graphicData>
            </a:graphic>
          </wp:inline>
        </w:drawing>
      </w:r>
    </w:p>
    <w:p>
      <w:pPr>
        <w:spacing w:lineRule="auto"/>
      </w:pPr>
      <w:r>
        <w:rPr>
          <w:rFonts w:eastAsia="Georgia" w:cs="Georgia" w:ascii="Georgia" w:hAnsi="Georgia"/>
        </w:rPr>
        <w:t xml:space="preserve">Figure 20 : Schématisation de la turbine et du guidage en rotation</w:t>
      </w:r>
    </w:p>
    <w:p>
      <w:pPr>
        <w:spacing w:after="220" w:lineRule="auto"/>
      </w:pPr>
      <w:r>
        <w:rPr/>
        <w:t xml:space="preserve">Notations :</w:t>
      </w:r>
      <w:r>
        <w:rPr/>
        <w:br w:type="textWrapping"/>
      </w:r>
      <m:oMathPara>
        <m:oMathParaPr>
          <m:jc m:val="left"/>
        </m:oMathParaPr>
        <m:oMath>
          <m:sSub>
            <m:sSubPr/>
            <m:e>
              <m:r>
                <m:rPr>
                  <m:sty m:val="p"/>
                </m:rPr>
                <m:t>R</m:t>
              </m:r>
            </m:e>
            <m:sub>
              <m:r>
                <m:rPr>
                  <m:sty m:val="p"/>
                </m:rPr>
                <m:t>0</m:t>
              </m:r>
            </m:sub>
          </m:sSub>
          <m:d>
            <m:dPr>
              <m:begChr m:val="("/>
              <m:endChr m:val=")"/>
              <m:ctrlPr>
                <w:rPr>
                  <w:rFonts w:ascii="Cambria Math" w:hAnsi="Cambria Math"/>
                </w:rPr>
              </m:ctrlPr>
            </m:dPr>
            <m:e>
              <m:r>
                <m:rPr>
                  <m:sty m:val="p"/>
                </m:rPr>
                <m:t>O</m:t>
              </m:r>
              <m:r>
                <m:rPr>
                  <m:sty m:val="p"/>
                </m:rPr>
                <m:t>,</m:t>
              </m:r>
              <m:sSub>
                <m:sSubPr/>
                <m:e>
                  <m:acc>
                    <m:accPr>
                      <m:chr m:val="⃗"/>
                    </m:accPr>
                    <m:e>
                      <m:r>
                        <m:rPr>
                          <m:sty m:val="p"/>
                        </m:rPr>
                        <m:t>X</m:t>
                      </m:r>
                    </m:e>
                  </m:acc>
                </m:e>
                <m:sub>
                  <m:r>
                    <m:rPr>
                      <m:sty m:val="p"/>
                    </m:rPr>
                    <m:t>0</m:t>
                  </m:r>
                </m:sub>
              </m:sSub>
              <m:r>
                <m:rPr>
                  <m:sty m:val="p"/>
                </m:rPr>
                <m:t>,</m:t>
              </m:r>
              <m:sSub>
                <m:sSubPr/>
                <m:e>
                  <m:acc>
                    <m:accPr>
                      <m:chr m:val="⃗"/>
                    </m:accPr>
                    <m:e>
                      <m:r>
                        <m:rPr>
                          <m:sty m:val="p"/>
                        </m:rPr>
                        <m:t>Y</m:t>
                      </m:r>
                    </m:e>
                  </m:acc>
                </m:e>
                <m:sub>
                  <m:r>
                    <m:rPr>
                      <m:sty m:val="p"/>
                    </m:rPr>
                    <m:t>0</m:t>
                  </m:r>
                </m:sub>
              </m:sSub>
              <m:r>
                <m:rPr>
                  <m:sty m:val="p"/>
                </m:rPr>
                <m:t>,</m:t>
              </m:r>
              <m:sSub>
                <m:sSubPr/>
                <m:e>
                  <m:acc>
                    <m:accPr>
                      <m:chr m:val="⃗"/>
                    </m:accPr>
                    <m:e>
                      <m:r>
                        <m:rPr>
                          <m:sty m:val="p"/>
                        </m:rPr>
                        <m:t>Z</m:t>
                      </m:r>
                    </m:e>
                  </m:acc>
                </m:e>
                <m:sub>
                  <m:r>
                    <m:rPr>
                      <m:sty m:val="p"/>
                    </m:rPr>
                    <m:t>0</m:t>
                  </m:r>
                </m:sub>
              </m:sSub>
            </m:e>
          </m:d>
          <m:r>
            <m:rPr>
              <m:sty m:val="p"/>
            </m:rPr>
            <m:t>:</m:t>
          </m:r>
        </m:oMath>
      </m:oMathPara>
      <w:r>
        <w:rPr/>
        <w:br w:type="textWrapping"/>
      </w:r>
      <w:r>
        <w:rPr>
          <w:rFonts w:eastAsia="Georgia" w:cs="Georgia" w:ascii="Georgia" w:hAnsi="Georgia"/>
        </w:rPr>
        <w:t xml:space="preserve">repère galiléen lié au bâti.</w:t>
      </w:r>
      <w:r>
        <w:rPr/>
        <w:br w:type="textWrapping"/>
      </w:r>
      <m:oMathPara>
        <m:oMathParaPr>
          <m:jc m:val="left"/>
        </m:oMathParaPr>
        <m:oMath>
          <m:sSub>
            <m:sSubPr/>
            <m:e>
              <m:r>
                <m:rPr>
                  <m:sty m:val="p"/>
                </m:rPr>
                <m:t>R</m:t>
              </m:r>
            </m:e>
            <m:sub>
              <m:r>
                <m:rPr>
                  <m:sty m:val="p"/>
                </m:rPr>
                <m:t>S</m:t>
              </m:r>
            </m:sub>
          </m:sSub>
          <m:d>
            <m:dPr>
              <m:begChr m:val="("/>
              <m:endChr m:val=")"/>
              <m:ctrlPr>
                <w:rPr>
                  <w:rFonts w:ascii="Cambria Math" w:hAnsi="Cambria Math"/>
                </w:rPr>
              </m:ctrlPr>
            </m:dPr>
            <m:e>
              <m:r>
                <m:rPr>
                  <m:sty m:val="p"/>
                </m:rPr>
                <m:t>O</m:t>
              </m:r>
              <m:r>
                <m:rPr>
                  <m:sty m:val="p"/>
                </m:rPr>
                <m:t>,</m:t>
              </m:r>
              <m:sSub>
                <m:sSubPr/>
                <m:e>
                  <m:acc>
                    <m:accPr>
                      <m:chr m:val="⃗"/>
                    </m:accPr>
                    <m:e>
                      <m:r>
                        <m:rPr>
                          <m:sty m:val="p"/>
                        </m:rPr>
                        <m:t>X</m:t>
                      </m:r>
                    </m:e>
                  </m:acc>
                </m:e>
                <m:sub>
                  <m:r>
                    <m:rPr>
                      <m:sty m:val="p"/>
                    </m:rPr>
                    <m:t>S</m:t>
                  </m:r>
                </m:sub>
              </m:sSub>
              <m:r>
                <m:rPr>
                  <m:sty m:val="p"/>
                </m:rPr>
                <m:t>,</m:t>
              </m:r>
              <m:sSub>
                <m:sSubPr/>
                <m:e>
                  <m:acc>
                    <m:accPr>
                      <m:chr m:val="⃗"/>
                    </m:accPr>
                    <m:e>
                      <m:r>
                        <m:rPr>
                          <m:sty m:val="p"/>
                        </m:rPr>
                        <m:t>Y</m:t>
                      </m:r>
                    </m:e>
                  </m:acc>
                </m:e>
                <m:sub>
                  <m:r>
                    <m:rPr>
                      <m:sty m:val="p"/>
                    </m:rPr>
                    <m:t>S</m:t>
                  </m:r>
                </m:sub>
              </m:sSub>
              <m:r>
                <m:rPr>
                  <m:sty m:val="p"/>
                </m:rPr>
                <m:t>,</m:t>
              </m:r>
              <m:sSub>
                <m:sSubPr/>
                <m:e>
                  <m:acc>
                    <m:accPr>
                      <m:chr m:val="⃗"/>
                    </m:accPr>
                    <m:e>
                      <m:r>
                        <m:rPr>
                          <m:sty m:val="p"/>
                        </m:rPr>
                        <m:t>Z</m:t>
                      </m:r>
                    </m:e>
                  </m:acc>
                </m:e>
                <m:sub>
                  <m:r>
                    <m:rPr>
                      <m:sty m:val="p"/>
                    </m:rPr>
                    <m:t>S</m:t>
                  </m:r>
                </m:sub>
              </m:sSub>
            </m:e>
          </m:d>
          <m:r>
            <m:rPr>
              <m:sty m:val="p"/>
            </m:rPr>
            <m:t>:</m:t>
          </m:r>
        </m:oMath>
      </m:oMathPara>
      <w:r>
        <w:rPr/>
        <w:br w:type="textWrapping"/>
      </w:r>
      <w:r>
        <w:rPr>
          <w:rFonts w:eastAsia="Georgia" w:cs="Georgia" w:ascii="Georgia" w:hAnsi="Georgia"/>
        </w:rPr>
        <w:t xml:space="preserve">repère lié au solide (S)</w:t>
      </w:r>
      <w:r>
        <w:rPr/>
        <w:br w:type="textWrapping"/>
      </w:r>
      <m:oMathPara>
        <m:oMathParaPr>
          <m:jc m:val="left"/>
        </m:oMathParaPr>
        <m:oMath>
          <m:d>
            <m:dPr>
              <m:begChr m:val="("/>
              <m:endChr m:val=")"/>
              <m:ctrlPr>
                <w:rPr>
                  <w:rFonts w:ascii="Cambria Math" w:hAnsi="Cambria Math"/>
                </w:rPr>
              </m:ctrlPr>
            </m:dPr>
            <m:e>
              <m:sSub>
                <m:sSubPr/>
                <m:e>
                  <m:acc>
                    <m:accPr>
                      <m:chr m:val="⃗"/>
                    </m:accPr>
                    <m:e>
                      <m:r>
                        <m:rPr>
                          <m:sty m:val="i"/>
                        </m:rPr>
                        <m:t>X</m:t>
                      </m:r>
                    </m:e>
                  </m:acc>
                </m:e>
                <m:sub>
                  <m:r>
                    <m:rPr>
                      <m:sty m:val="p"/>
                    </m:rPr>
                    <m:t>0</m:t>
                  </m:r>
                </m:sub>
              </m:sSub>
              <m:r>
                <m:rPr>
                  <m:sty m:val="p"/>
                </m:rPr>
                <m:t>,</m:t>
              </m:r>
              <m:sSub>
                <m:sSubPr/>
                <m:e>
                  <m:acc>
                    <m:accPr>
                      <m:chr m:val="⃗"/>
                    </m:accPr>
                    <m:e>
                      <m:r>
                        <m:rPr>
                          <m:sty m:val="i"/>
                        </m:rPr>
                        <m:t>X</m:t>
                      </m:r>
                    </m:e>
                  </m:acc>
                </m:e>
                <m:sub>
                  <m:r>
                    <m:rPr>
                      <m:sty m:val="i"/>
                    </m:rPr>
                    <m:t>S</m:t>
                  </m:r>
                </m:sub>
              </m:sSub>
            </m:e>
          </m:d>
          <m:r>
            <m:rPr>
              <m:sty m:val="p"/>
            </m:rPr>
            <m:t>=</m:t>
          </m:r>
          <m:d>
            <m:dPr>
              <m:begChr m:val="("/>
              <m:endChr m:val=")"/>
              <m:ctrlPr>
                <w:rPr>
                  <w:rFonts w:ascii="Cambria Math" w:hAnsi="Cambria Math"/>
                </w:rPr>
              </m:ctrlPr>
            </m:dPr>
            <m:e>
              <m:sSub>
                <m:sSubPr/>
                <m:e>
                  <m:acc>
                    <m:accPr>
                      <m:chr m:val="⃗"/>
                    </m:accPr>
                    <m:e>
                      <m:r>
                        <m:rPr>
                          <m:sty m:val="i"/>
                        </m:rPr>
                        <m:t>Y</m:t>
                      </m:r>
                    </m:e>
                  </m:acc>
                </m:e>
                <m:sub>
                  <m:r>
                    <m:rPr>
                      <m:sty m:val="p"/>
                    </m:rPr>
                    <m:t>0</m:t>
                  </m:r>
                </m:sub>
              </m:sSub>
              <m:r>
                <m:rPr>
                  <m:sty m:val="p"/>
                </m:rPr>
                <m:t>,</m:t>
              </m:r>
              <m:sSub>
                <m:sSubPr/>
                <m:e>
                  <m:acc>
                    <m:accPr>
                      <m:chr m:val="⃗"/>
                    </m:accPr>
                    <m:e>
                      <m:r>
                        <m:rPr>
                          <m:sty m:val="i"/>
                        </m:rPr>
                        <m:t>Y</m:t>
                      </m:r>
                    </m:e>
                  </m:acc>
                </m:e>
                <m:sub>
                  <m:r>
                    <m:rPr>
                      <m:sty m:val="i"/>
                    </m:rPr>
                    <m:t>S</m:t>
                  </m:r>
                </m:sub>
              </m:sSub>
            </m:e>
          </m:d>
          <m:r>
            <m:rPr>
              <m:sty m:val="p"/>
            </m:rPr>
            <m:t>=</m:t>
          </m:r>
          <m:r>
            <m:rPr>
              <m:sty m:val="i"/>
            </m:rPr>
            <m:t>θ</m:t>
          </m:r>
        </m:oMath>
      </m:oMathPara>
    </w:p>
    <w:p>
      <w:pPr>
        <w:spacing w:after="220" w:lineRule="auto"/>
      </w:pPr>
      <w:r>
        <w:rPr>
          <w:rFonts w:eastAsia="Georgia" w:cs="Georgia" w:ascii="Georgia" w:hAnsi="Georgia"/>
        </w:rPr>
        <w:t xml:space="preserve">Le centre d'inertie de (S) est situé en </w:t>
      </w:r>
      <m:oMath>
        <m:r>
          <m:rPr>
            <m:sty m:val="i"/>
          </m:rPr>
          <m:t>G</m:t>
        </m:r>
      </m:oMath>
      <w:r>
        <w:rPr/>
        <w:t xml:space="preserve"> tel que </w:t>
      </w:r>
      <m:oMath>
        <m:acc>
          <m:accPr>
            <m:chr m:val="⃗"/>
          </m:accPr>
          <m:e>
            <m:r>
              <m:rPr>
                <m:sty m:val="p"/>
              </m:rPr>
              <m:t>OG</m:t>
            </m:r>
          </m:e>
        </m:acc>
        <m:r>
          <m:rPr>
            <m:sty m:val="p"/>
          </m:rPr>
          <m:t>=</m:t>
        </m:r>
        <m:r>
          <m:rPr>
            <m:sty m:val="i"/>
          </m:rPr>
          <m:t>a</m:t>
        </m:r>
        <m:r>
          <m:rPr>
            <m:sty m:val="p"/>
          </m:rPr>
          <m:t>⋅</m:t>
        </m:r>
        <m:sSub>
          <m:sSubPr/>
          <m:e>
            <m:acc>
              <m:accPr>
                <m:chr m:val="⃗"/>
              </m:accPr>
              <m:e>
                <m:r>
                  <m:rPr>
                    <m:sty m:val="p"/>
                  </m:rPr>
                  <m:t>X</m:t>
                </m:r>
              </m:e>
            </m:acc>
          </m:e>
          <m:sub>
            <m:r>
              <m:rPr>
                <m:sty m:val="i"/>
              </m:rPr>
              <m:t>S</m:t>
            </m:r>
          </m:sub>
        </m:sSub>
      </m:oMath>
      <w:r>
        <w:rPr/>
        <w:t xml:space="preserve">.</w:t>
      </w:r>
      <w:r>
        <w:rPr/>
        <w:br w:type="textWrapping"/>
      </w:r>
      <w:r>
        <w:rPr>
          <w:rFonts w:eastAsia="Georgia" w:cs="Georgia" w:ascii="Georgia" w:hAnsi="Georgia"/>
        </w:rPr>
        <w:t xml:space="preserve">La matrice d'inertie du solide ( S ) au point O dans le repère </w:t>
      </w:r>
      <m:oMath>
        <m:sSub>
          <m:sSubPr/>
          <m:e>
            <m:r>
              <m:rPr>
                <m:sty m:val="i"/>
              </m:rPr>
              <m:t>R</m:t>
            </m:r>
          </m:e>
          <m:sub>
            <m:r>
              <m:rPr>
                <m:sty m:val="i"/>
              </m:rPr>
              <m:t>S</m:t>
            </m:r>
          </m:sub>
        </m:sSub>
      </m:oMath>
      <w:r>
        <w:rPr/>
        <w:t xml:space="preserve"> est : </w:t>
      </w:r>
      <m:oMath>
        <m:d>
          <m:dPr>
            <m:begChr m:val="["/>
            <m:endChr m:val="]"/>
            <m:ctrlPr>
              <w:rPr>
                <w:rFonts w:ascii="Cambria Math" w:hAnsi="Cambria Math"/>
              </w:rPr>
            </m:ctrlPr>
          </m:dPr>
          <m:e>
            <m:sSub>
              <m:sSubPr/>
              <m:e>
                <m:r>
                  <m:rPr>
                    <m:sty m:val="i"/>
                  </m:rPr>
                  <m:t>I</m:t>
                </m:r>
              </m:e>
              <m:sub>
                <m:r>
                  <m:rPr>
                    <m:sty m:val="i"/>
                  </m:rPr>
                  <m:t>O</m:t>
                </m:r>
                <m:r>
                  <m:rPr>
                    <m:sty m:val="p"/>
                  </m:rPr>
                  <m:t>,</m:t>
                </m:r>
                <m:r>
                  <m:rPr>
                    <m:nor/>
                  </m:rPr>
                  <m:t xml:space="preserve"> </m:t>
                </m:r>
                <m:r>
                  <m:rPr>
                    <m:sty m:val="p"/>
                  </m:rPr>
                  <m:t>S</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i"/>
                        </m:rPr>
                        <m:t>A</m:t>
                      </m:r>
                    </m:e>
                    <m:e>
                      <m:r>
                        <m:rPr>
                          <m:sty m:val="p"/>
                        </m:rPr>
                        <m:t>−</m:t>
                      </m:r>
                      <m:r>
                        <m:rPr>
                          <m:sty m:val="i"/>
                        </m:rPr>
                        <m:t>F</m:t>
                      </m:r>
                    </m:e>
                    <m:e>
                      <m:r>
                        <m:rPr>
                          <m:sty m:val="p"/>
                        </m:rPr>
                        <m:t>−</m:t>
                      </m:r>
                      <m:r>
                        <m:rPr>
                          <m:sty m:val="i"/>
                        </m:rPr>
                        <m:t>E</m:t>
                      </m:r>
                    </m:e>
                  </m:mr>
                  <m:mr>
                    <m:e>
                      <m:r>
                        <m:rPr>
                          <m:sty m:val="p"/>
                        </m:rPr>
                        <m:t>−</m:t>
                      </m:r>
                      <m:r>
                        <m:rPr>
                          <m:sty m:val="i"/>
                        </m:rPr>
                        <m:t>F</m:t>
                      </m:r>
                    </m:e>
                    <m:e>
                      <m:r>
                        <m:rPr>
                          <m:sty m:val="i"/>
                        </m:rPr>
                        <m:t>B</m:t>
                      </m:r>
                    </m:e>
                    <m:e>
                      <m:r>
                        <m:rPr>
                          <m:sty m:val="p"/>
                        </m:rPr>
                        <m:t>−</m:t>
                      </m:r>
                      <m:r>
                        <m:rPr>
                          <m:sty m:val="i"/>
                        </m:rPr>
                        <m:t>D</m:t>
                      </m:r>
                    </m:e>
                  </m:mr>
                  <m:mr>
                    <m:e>
                      <m:r>
                        <m:rPr>
                          <m:sty m:val="p"/>
                        </m:rPr>
                        <m:t>−</m:t>
                      </m:r>
                      <m:r>
                        <m:rPr>
                          <m:sty m:val="i"/>
                        </m:rPr>
                        <m:t>E</m:t>
                      </m:r>
                    </m:e>
                    <m:e>
                      <m:r>
                        <m:rPr>
                          <m:sty m:val="p"/>
                        </m:rPr>
                        <m:t>−</m:t>
                      </m:r>
                      <m:r>
                        <m:rPr>
                          <m:sty m:val="i"/>
                        </m:rPr>
                        <m:t>D</m:t>
                      </m:r>
                    </m:e>
                    <m:e>
                      <m:r>
                        <m:rPr>
                          <m:sty m:val="i"/>
                        </m:rPr>
                        <m:t>C</m:t>
                      </m:r>
                    </m:e>
                  </m:mr>
                </m:m>
              </m:e>
            </m:d>
          </m:e>
          <m:sub>
            <m:d>
              <m:dPr>
                <m:begChr m:val="("/>
                <m:endChr m:val=")"/>
                <m:ctrlPr>
                  <w:rPr>
                    <w:rFonts w:ascii="Cambria Math" w:hAnsi="Cambria Math"/>
                  </w:rPr>
                </m:ctrlPr>
              </m:dPr>
              <m:e>
                <m:acc>
                  <m:accPr>
                    <m:chr m:val="⃗"/>
                  </m:accPr>
                  <m:e>
                    <m:sSub>
                      <m:sSubPr/>
                      <m:e>
                        <m:r>
                          <m:rPr>
                            <m:sty m:val="i"/>
                          </m:rPr>
                          <m:t>X</m:t>
                        </m:r>
                      </m:e>
                      <m:sub>
                        <m:r>
                          <m:rPr>
                            <m:sty m:val="i"/>
                          </m:rPr>
                          <m:t>S</m:t>
                        </m:r>
                      </m:sub>
                    </m:sSub>
                  </m:e>
                </m:acc>
                <m:r>
                  <m:rPr>
                    <m:sty m:val="p"/>
                  </m:rPr>
                  <m:t>,</m:t>
                </m:r>
                <m:acc>
                  <m:accPr>
                    <m:chr m:val="⃗"/>
                  </m:accPr>
                  <m:e>
                    <m:sSub>
                      <m:sSubPr/>
                      <m:e>
                        <m:r>
                          <m:rPr>
                            <m:sty m:val="i"/>
                          </m:rPr>
                          <m:t>Y</m:t>
                        </m:r>
                      </m:e>
                      <m:sub>
                        <m:r>
                          <m:rPr>
                            <m:sty m:val="i"/>
                          </m:rPr>
                          <m:t>S</m:t>
                        </m:r>
                      </m:sub>
                    </m:sSub>
                  </m:e>
                </m:acc>
                <m:r>
                  <m:rPr>
                    <m:sty m:val="p"/>
                  </m:rPr>
                  <m:t>,</m:t>
                </m:r>
                <m:acc>
                  <m:accPr>
                    <m:chr m:val="⃗"/>
                  </m:accPr>
                  <m:e>
                    <m:sSub>
                      <m:sSubPr/>
                      <m:e>
                        <m:r>
                          <m:rPr>
                            <m:sty m:val="i"/>
                          </m:rPr>
                          <m:t>Z</m:t>
                        </m:r>
                      </m:e>
                      <m:sub>
                        <m:r>
                          <m:rPr>
                            <m:sty m:val="i"/>
                          </m:rPr>
                          <m:t>S</m:t>
                        </m:r>
                      </m:sub>
                    </m:sSub>
                  </m:e>
                </m:acc>
              </m:e>
            </m:d>
          </m:sub>
        </m:sSub>
      </m:oMath>
      <w:r>
        <w:rPr/>
        <w:br w:type="textWrapping"/>
      </w:r>
      <w:r>
        <w:rPr>
          <w:rFonts w:eastAsia="Georgia" w:cs="Georgia" w:ascii="Georgia" w:hAnsi="Georgia"/>
        </w:rPr>
        <w:t xml:space="preserve">Le torseur des actions mécaniques du bâti exercées sur ( S ) par l'intermédiaire de la liaison pivot est :</w:t>
      </w:r>
    </w:p>
    <w:p>
      <w:pPr>
        <w:spacing w:after="220" w:lineRule="auto"/>
      </w:pPr>
      <m:oMathPara>
        <m:oMath>
          <m:d>
            <m:dPr>
              <m:begChr m:val="{"/>
              <m:endChr m:val="}"/>
              <m:ctrlPr>
                <w:rPr>
                  <w:rFonts w:ascii="Cambria Math" w:hAnsi="Cambria Math"/>
                </w:rPr>
              </m:ctrlPr>
            </m:dPr>
            <m:e>
              <m:sSub>
                <m:sSubPr/>
                <m:e>
                  <m:r>
                    <m:rPr>
                      <m:sty m:val="i"/>
                    </m:rPr>
                    <m:t>T</m:t>
                  </m:r>
                </m:e>
                <m:sub>
                  <m:r>
                    <m:rPr>
                      <m:sty m:val="i"/>
                    </m:rPr>
                    <m:t>b</m:t>
                  </m:r>
                  <m:acc>
                    <m:accPr>
                      <m:chr m:val="ˆ"/>
                    </m:accPr>
                    <m:e>
                      <m:r>
                        <m:rPr>
                          <m:sty m:val="p"/>
                        </m:rPr>
                        <m:t>a</m:t>
                      </m:r>
                    </m:e>
                  </m:acc>
                  <m:r>
                    <m:rPr>
                      <m:sty m:val="i"/>
                    </m:rPr>
                    <m:t>t</m:t>
                  </m:r>
                  <m:r>
                    <m:rPr>
                      <m:sty m:val="i"/>
                    </m:rPr>
                    <m:t>i</m:t>
                  </m:r>
                  <m:r>
                    <m:rPr>
                      <m:sty m:val="p"/>
                    </m:rPr>
                    <m:t>→</m:t>
                  </m:r>
                  <m:r>
                    <m:rPr>
                      <m:nor/>
                    </m:rPr>
                    <m:t xml:space="preserve"> </m:t>
                  </m:r>
                  <m:r>
                    <m:rPr>
                      <m:sty m:val="p"/>
                    </m:rPr>
                    <m:t>S</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i"/>
                          </m:rPr>
                          <m:t>X</m:t>
                        </m:r>
                      </m:e>
                      <m:e>
                        <m:r>
                          <m:rPr>
                            <m:sty m:val="i"/>
                          </m:rPr>
                          <m:t>L</m:t>
                        </m:r>
                      </m:e>
                    </m:mr>
                    <m:mr>
                      <m:e>
                        <m:r>
                          <m:rPr>
                            <m:sty m:val="i"/>
                          </m:rPr>
                          <m:t>Y</m:t>
                        </m:r>
                      </m:e>
                      <m:e>
                        <m:r>
                          <m:rPr>
                            <m:sty m:val="i"/>
                          </m:rPr>
                          <m:t>M</m:t>
                        </m:r>
                      </m:e>
                    </m:mr>
                    <m:mr>
                      <m:e>
                        <m:r>
                          <m:rPr>
                            <m:sty m:val="i"/>
                          </m:rPr>
                          <m:t>Z</m:t>
                        </m:r>
                      </m:e>
                      <m:e>
                        <m:r>
                          <m:rPr>
                            <m:sty m:val="p"/>
                          </m:rPr>
                          <m:t>0</m:t>
                        </m:r>
                      </m:e>
                    </m:mr>
                  </m:m>
                </m:e>
              </m:d>
            </m:e>
            <m:sub>
              <m:d>
                <m:dPr>
                  <m:begChr m:val="("/>
                  <m:endChr m:val=")"/>
                  <m:ctrlPr>
                    <w:rPr>
                      <w:rFonts w:ascii="Cambria Math" w:hAnsi="Cambria Math"/>
                    </w:rPr>
                  </m:ctrlPr>
                </m:dPr>
                <m:e>
                  <m:acc>
                    <m:accPr>
                      <m:chr m:val="⃗"/>
                    </m:accPr>
                    <m:e>
                      <m:sSub>
                        <m:sSubPr/>
                        <m:e>
                          <m:r>
                            <m:rPr>
                              <m:sty m:val="i"/>
                            </m:rPr>
                            <m:t>X</m:t>
                          </m:r>
                        </m:e>
                        <m:sub>
                          <m:r>
                            <m:rPr>
                              <m:sty m:val="i"/>
                            </m:rPr>
                            <m:t>S</m:t>
                          </m:r>
                        </m:sub>
                      </m:sSub>
                    </m:e>
                  </m:acc>
                  <m:r>
                    <m:rPr>
                      <m:sty m:val="p"/>
                    </m:rPr>
                    <m:t>,</m:t>
                  </m:r>
                  <m:acc>
                    <m:accPr>
                      <m:chr m:val="⃗"/>
                    </m:accPr>
                    <m:e>
                      <m:sSub>
                        <m:sSubPr/>
                        <m:e>
                          <m:r>
                            <m:rPr>
                              <m:sty m:val="i"/>
                            </m:rPr>
                            <m:t>Y</m:t>
                          </m:r>
                        </m:e>
                        <m:sub>
                          <m:r>
                            <m:rPr>
                              <m:sty m:val="i"/>
                            </m:rPr>
                            <m:t>S</m:t>
                          </m:r>
                        </m:sub>
                      </m:sSub>
                    </m:e>
                  </m:acc>
                  <m:r>
                    <m:rPr>
                      <m:sty m:val="p"/>
                    </m:rPr>
                    <m:t>,</m:t>
                  </m:r>
                  <m:acc>
                    <m:accPr>
                      <m:chr m:val="⃗"/>
                    </m:accPr>
                    <m:e>
                      <m:sSub>
                        <m:sSubPr/>
                        <m:e>
                          <m:r>
                            <m:rPr>
                              <m:sty m:val="i"/>
                            </m:rPr>
                            <m:t>Z</m:t>
                          </m:r>
                        </m:e>
                        <m:sub>
                          <m:r>
                            <m:rPr>
                              <m:sty m:val="i"/>
                            </m:rPr>
                            <m:t>S</m:t>
                          </m:r>
                        </m:sub>
                      </m:sSub>
                    </m:e>
                  </m:acc>
                </m:e>
              </m:d>
            </m:sub>
          </m:sSub>
        </m:oMath>
      </m:oMathPara>
    </w:p>
    <w:p>
      <w:pPr>
        <w:spacing w:after="220" w:lineRule="auto"/>
      </w:pPr>
      <w:r>
        <w:rPr>
          <w:rFonts w:eastAsia="Georgia" w:cs="Georgia" w:ascii="Georgia" w:hAnsi="Georgia"/>
        </w:rPr>
        <w:t xml:space="preserve">On regroupe le reste des actions mécaniques extérieures exercées sur </w:t>
      </w:r>
      <m:oMath>
        <m:r>
          <m:rPr>
            <m:sty m:val="i"/>
          </m:rPr>
          <m:t>S</m:t>
        </m:r>
      </m:oMath>
      <w:r>
        <w:rPr>
          <w:rFonts w:eastAsia="Georgia" w:cs="Georgia" w:ascii="Georgia" w:hAnsi="Georgia"/>
        </w:rPr>
        <w:t xml:space="preserve">, supposées connues, sous la forme :</w:t>
      </w:r>
      <w:r>
        <w:rPr/>
        <w:br w:type="textWrapping"/>
      </w:r>
      <m:oMath>
        <m:d>
          <m:dPr>
            <m:begChr m:val="{"/>
            <m:endChr m:val="}"/>
            <m:ctrlPr>
              <w:rPr>
                <w:rFonts w:ascii="Cambria Math" w:hAnsi="Cambria Math"/>
              </w:rPr>
            </m:ctrlPr>
          </m:dPr>
          <m:e>
            <m:sSub>
              <m:sSubPr/>
              <m:e>
                <m:r>
                  <m:rPr>
                    <m:sty m:val="i"/>
                  </m:rPr>
                  <m:t>T</m:t>
                </m:r>
              </m:e>
              <m:sub>
                <m:acc>
                  <m:accPr>
                    <m:chr m:val="‾"/>
                  </m:accPr>
                  <m:e>
                    <m:r>
                      <m:rPr>
                        <m:sty m:val="i"/>
                      </m:rPr>
                      <m:t>S</m:t>
                    </m:r>
                  </m:e>
                </m:acc>
                <m:r>
                  <m:rPr>
                    <m:sty m:val="p"/>
                  </m:rPr>
                  <m:t>→</m:t>
                </m:r>
                <m:r>
                  <m:rPr>
                    <m:nor/>
                  </m:rPr>
                  <m:t xml:space="preserve"> </m:t>
                </m:r>
                <m:r>
                  <m:rPr>
                    <m:sty m:val="p"/>
                  </m:rPr>
                  <m:t>S</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sSub>
                        <m:sSubPr/>
                        <m:e>
                          <m:r>
                            <m:rPr>
                              <m:sty m:val="i"/>
                            </m:rPr>
                            <m:t>X</m:t>
                          </m:r>
                        </m:e>
                        <m:sub>
                          <m:r>
                            <m:rPr>
                              <m:sty m:val="p"/>
                            </m:rPr>
                            <m:t>1</m:t>
                          </m:r>
                        </m:sub>
                      </m:sSub>
                    </m:e>
                    <m:e>
                      <m:sSub>
                        <m:sSubPr/>
                        <m:e>
                          <m:r>
                            <m:rPr>
                              <m:sty m:val="i"/>
                            </m:rPr>
                            <m:t>L</m:t>
                          </m:r>
                        </m:e>
                        <m:sub>
                          <m:r>
                            <m:rPr>
                              <m:sty m:val="p"/>
                            </m:rPr>
                            <m:t>1</m:t>
                          </m:r>
                        </m:sub>
                      </m:sSub>
                    </m:e>
                  </m:mr>
                  <m:mr>
                    <m:e>
                      <m:sSub>
                        <m:sSubPr/>
                        <m:e>
                          <m:r>
                            <m:rPr>
                              <m:sty m:val="i"/>
                            </m:rPr>
                            <m:t>Y</m:t>
                          </m:r>
                        </m:e>
                        <m:sub>
                          <m:r>
                            <m:rPr>
                              <m:sty m:val="p"/>
                            </m:rPr>
                            <m:t>1</m:t>
                          </m:r>
                        </m:sub>
                      </m:sSub>
                    </m:e>
                    <m:e>
                      <m:sSub>
                        <m:sSubPr/>
                        <m:e>
                          <m:r>
                            <m:rPr>
                              <m:sty m:val="i"/>
                            </m:rPr>
                            <m:t>M</m:t>
                          </m:r>
                        </m:e>
                        <m:sub>
                          <m:r>
                            <m:rPr>
                              <m:sty m:val="p"/>
                            </m:rPr>
                            <m:t>1</m:t>
                          </m:r>
                        </m:sub>
                      </m:sSub>
                    </m:e>
                  </m:mr>
                  <m:mr>
                    <m:e>
                      <m:sSub>
                        <m:sSubPr/>
                        <m:e>
                          <m:r>
                            <m:rPr>
                              <m:sty m:val="i"/>
                            </m:rPr>
                            <m:t>Z</m:t>
                          </m:r>
                        </m:e>
                        <m:sub>
                          <m:r>
                            <m:rPr>
                              <m:sty m:val="p"/>
                            </m:rPr>
                            <m:t>1</m:t>
                          </m:r>
                        </m:sub>
                      </m:sSub>
                    </m:e>
                    <m:e>
                      <m:sSub>
                        <m:sSubPr/>
                        <m:e>
                          <m:r>
                            <m:rPr>
                              <m:sty m:val="i"/>
                            </m:rPr>
                            <m:t>N</m:t>
                          </m:r>
                        </m:e>
                        <m:sub>
                          <m:r>
                            <m:rPr>
                              <m:sty m:val="p"/>
                            </m:rPr>
                            <m:t>1</m:t>
                          </m:r>
                        </m:sub>
                      </m:sSub>
                    </m:e>
                  </m:mr>
                </m:m>
              </m:e>
            </m:d>
          </m:e>
          <m:sub>
            <m:d>
              <m:dPr>
                <m:begChr m:val=""/>
                <m:endChr m:val=")"/>
                <m:ctrlPr>
                  <w:rPr>
                    <w:rFonts w:ascii="Cambria Math" w:hAnsi="Cambria Math"/>
                  </w:rPr>
                </m:ctrlPr>
              </m:dPr>
              <m:e>
                <m:acc>
                  <m:accPr>
                    <m:chr m:val="⃗"/>
                  </m:accPr>
                  <m:e>
                    <m:sSub>
                      <m:sSubPr/>
                      <m:e>
                        <m:r>
                          <m:rPr>
                            <m:sty m:val="i"/>
                          </m:rPr>
                          <m:t>X</m:t>
                        </m:r>
                      </m:e>
                      <m:sub>
                        <m:r>
                          <m:rPr>
                            <m:sty m:val="i"/>
                          </m:rPr>
                          <m:t>S</m:t>
                        </m:r>
                      </m:sub>
                    </m:sSub>
                  </m:e>
                </m:acc>
                <m:r>
                  <m:rPr>
                    <m:sty m:val="p"/>
                  </m:rPr>
                  <m:t>,</m:t>
                </m:r>
                <m:acc>
                  <m:accPr>
                    <m:chr m:val="⃗"/>
                  </m:accPr>
                  <m:e>
                    <m:sSub>
                      <m:sSubPr/>
                      <m:e>
                        <m:r>
                          <m:rPr>
                            <m:sty m:val="i"/>
                          </m:rPr>
                          <m:t>Y</m:t>
                        </m:r>
                      </m:e>
                      <m:sub>
                        <m:r>
                          <m:rPr>
                            <m:sty m:val="i"/>
                          </m:rPr>
                          <m:t>S</m:t>
                        </m:r>
                      </m:sub>
                    </m:sSub>
                  </m:e>
                </m:acc>
                <m:r>
                  <m:rPr>
                    <m:sty m:val="p"/>
                  </m:rPr>
                  <m:t>,</m:t>
                </m:r>
                <m:acc>
                  <m:accPr>
                    <m:chr m:val="⃗"/>
                  </m:accPr>
                  <m:e>
                    <m:sSub>
                      <m:sSubPr/>
                      <m:e>
                        <m:r>
                          <m:rPr>
                            <m:sty m:val="i"/>
                          </m:rPr>
                          <m:t>Z</m:t>
                        </m:r>
                      </m:e>
                      <m:sub>
                        <m:r>
                          <m:rPr>
                            <m:sty m:val="i"/>
                          </m:rPr>
                          <m:t>S</m:t>
                        </m:r>
                      </m:sub>
                    </m:sSub>
                  </m:e>
                </m:acc>
              </m:e>
            </m:d>
          </m:sub>
        </m:sSub>
        <m:r>
          <m:rPr>
            <m:sty m:val="p"/>
          </m:rPr>
          <m:t xml:space="preserve"> </m:t>
        </m:r>
        <m:r>
          <m:rPr>
            <m:sty m:val="p"/>
          </m:rPr>
          <m:t>(</m:t>
        </m:r>
      </m:oMath>
      <w:r>
        <w:rPr>
          <w:rFonts w:eastAsia="Georgia" w:cs="Georgia" w:ascii="Georgia" w:hAnsi="Georgia"/>
        </w:rPr>
        <w:t xml:space="preserve"> les composantes de ce torseur peuvent éventuellement dépendre de </w:t>
      </w:r>
      <m:oMath>
        <m:r>
          <m:rPr>
            <m:sty m:val="i"/>
          </m:rPr>
          <m:t>θ</m:t>
        </m:r>
        <m:r>
          <m:rPr>
            <m:sty m:val="p"/>
          </m:rPr>
          <m:t>)</m:t>
        </m:r>
      </m:oMath>
    </w:p>
    <w:p>
      <w:pPr>
        <w:spacing w:after="220" w:lineRule="auto"/>
      </w:pPr>
      <w:r>
        <w:rPr>
          <w:rFonts w:eastAsia="Georgia" w:cs="Georgia" w:ascii="Georgia" w:hAnsi="Georgia"/>
        </w:rPr>
        <w:t xml:space="preserve">Question 43: Déterminer l'accélération du point G appartenant à S par rapport à </w:t>
      </w:r>
      <m:oMath>
        <m:sSub>
          <m:sSubPr/>
          <m:e>
            <m:r>
              <m:rPr>
                <m:sty m:val="p"/>
              </m:rPr>
              <m:t>R</m:t>
            </m:r>
          </m:e>
          <m:sub>
            <m:r>
              <m:rPr>
                <m:sty m:val="p"/>
              </m:rPr>
              <m:t>O</m:t>
            </m:r>
          </m:sub>
        </m:sSub>
        <m:r>
          <m:rPr>
            <m:sty m:val="p"/>
          </m:rPr>
          <m:t>:</m:t>
        </m:r>
        <m:acc>
          <m:accPr>
            <m:chr m:val="⃗"/>
          </m:accPr>
          <m:e>
            <m:sSub>
              <m:sSubPr/>
              <m:e>
                <m:r>
                  <m:rPr>
                    <m:sty m:val="p"/>
                  </m:rPr>
                  <m:t>Γ</m:t>
                </m:r>
              </m:e>
              <m:sub>
                <m:r>
                  <m:rPr>
                    <m:sty m:val="i"/>
                  </m:rPr>
                  <m:t>G</m:t>
                </m:r>
                <m:r>
                  <m:rPr>
                    <m:sty m:val="p"/>
                  </m:rPr>
                  <m:t>∈</m:t>
                </m:r>
                <m:r>
                  <m:rPr>
                    <m:sty m:val="i"/>
                  </m:rPr>
                  <m:t>S</m:t>
                </m:r>
                <m:r>
                  <m:rPr>
                    <m:sty m:val="p"/>
                  </m:rPr>
                  <m:t>/</m:t>
                </m:r>
                <m:sSub>
                  <m:sSubPr/>
                  <m:e>
                    <m:r>
                      <m:rPr>
                        <m:sty m:val="i"/>
                      </m:rPr>
                      <m:t>R</m:t>
                    </m:r>
                  </m:e>
                  <m:sub>
                    <m:r>
                      <m:rPr>
                        <m:sty m:val="p"/>
                      </m:rPr>
                      <m:t>0</m:t>
                    </m:r>
                  </m:sub>
                </m:sSub>
              </m:sub>
            </m:sSub>
          </m:e>
        </m:acc>
      </m:oMath>
      <w:r>
        <w:rPr/>
        <w:t xml:space="preserve">.</w:t>
      </w:r>
      <w:r>
        <w:rPr/>
        <w:br w:type="textWrapping"/>
      </w:r>
      <w:r>
        <w:rPr>
          <w:rFonts w:eastAsia="Georgia" w:cs="Georgia" w:ascii="Georgia" w:hAnsi="Georgia"/>
        </w:rPr>
        <w:t xml:space="preserve">Question 44 : Déterminer le moment dynamique du point </w:t>
      </w:r>
      <m:oMath>
        <m:r>
          <m:rPr>
            <m:sty m:val="i"/>
          </m:rPr>
          <m:t>O</m:t>
        </m:r>
      </m:oMath>
      <w:r>
        <w:rPr>
          <w:rFonts w:eastAsia="Georgia" w:cs="Georgia" w:ascii="Georgia" w:hAnsi="Georgia"/>
        </w:rPr>
        <w:t xml:space="preserve"> appartenant à </w:t>
      </w:r>
      <m:oMath>
        <m:r>
          <m:rPr>
            <m:sty m:val="i"/>
          </m:rPr>
          <m:t>S</m:t>
        </m:r>
      </m:oMath>
      <w:r>
        <w:rPr>
          <w:rFonts w:eastAsia="Georgia" w:cs="Georgia" w:ascii="Georgia" w:hAnsi="Georgia"/>
        </w:rPr>
        <w:t xml:space="preserve"> par rapport à </w:t>
      </w:r>
      <m:oMath>
        <m:sSub>
          <m:sSubPr/>
          <m:e>
            <m:r>
              <m:rPr>
                <m:sty m:val="p"/>
              </m:rPr>
              <m:t>R</m:t>
            </m:r>
          </m:e>
          <m:sub>
            <m:r>
              <m:rPr>
                <m:sty m:val="p"/>
              </m:rPr>
              <m:t>o</m:t>
            </m:r>
          </m:sub>
        </m:sSub>
        <m:r>
          <m:rPr>
            <m:sty m:val="p"/>
          </m:rPr>
          <m:t>:</m:t>
        </m:r>
        <m:acc>
          <m:accPr>
            <m:chr m:val="⃗"/>
          </m:accPr>
          <m:e>
            <m:sSub>
              <m:sSubPr/>
              <m:e>
                <m:r>
                  <m:rPr>
                    <m:sty m:val="i"/>
                  </m:rPr>
                  <m:t>δ</m:t>
                </m:r>
              </m:e>
              <m:sub>
                <m:r>
                  <m:rPr>
                    <m:sty m:val="i"/>
                  </m:rPr>
                  <m:t>O</m:t>
                </m:r>
                <m:r>
                  <m:rPr>
                    <m:sty m:val="p"/>
                  </m:rPr>
                  <m:t>∈</m:t>
                </m:r>
                <m:r>
                  <m:rPr>
                    <m:sty m:val="i"/>
                  </m:rPr>
                  <m:t>S</m:t>
                </m:r>
                <m:r>
                  <m:rPr>
                    <m:sty m:val="p"/>
                  </m:rPr>
                  <m:t>/</m:t>
                </m:r>
                <m:sSub>
                  <m:sSubPr/>
                  <m:e>
                    <m:r>
                      <m:rPr>
                        <m:sty m:val="i"/>
                      </m:rPr>
                      <m:t>R</m:t>
                    </m:r>
                  </m:e>
                  <m:sub>
                    <m:r>
                      <m:rPr>
                        <m:sty m:val="p"/>
                      </m:rPr>
                      <m:t>0</m:t>
                    </m:r>
                  </m:sub>
                </m:sSub>
              </m:sub>
            </m:sSub>
          </m:e>
        </m:acc>
      </m:oMath>
      <w:r>
        <w:rPr/>
        <w:t xml:space="preserve">.</w:t>
      </w:r>
      <w:r>
        <w:rPr/>
        <w:br w:type="textWrapping"/>
      </w:r>
      <w:r>
        <w:rPr>
          <w:rFonts w:eastAsia="Georgia" w:cs="Georgia" w:ascii="Georgia" w:hAnsi="Georgia"/>
        </w:rPr>
        <w:t xml:space="preserve">Question 45: Déterminer </w:t>
      </w:r>
      <m:oMath>
        <m:d>
          <m:dPr>
            <m:begChr m:val="{"/>
            <m:endChr m:val="}"/>
            <m:ctrlPr>
              <w:rPr>
                <w:rFonts w:ascii="Cambria Math" w:hAnsi="Cambria Math"/>
              </w:rPr>
            </m:ctrlPr>
          </m:dPr>
          <m:e>
            <m:sSub>
              <m:sSubPr/>
              <m:e>
                <m:r>
                  <m:rPr>
                    <m:sty m:val="i"/>
                  </m:rPr>
                  <m:t>T</m:t>
                </m:r>
              </m:e>
              <m:sub>
                <m:r>
                  <m:rPr>
                    <m:nor/>
                  </m:rPr>
                  <m:t>bâti </m:t>
                </m:r>
                <m:r>
                  <m:rPr>
                    <m:sty m:val="p"/>
                  </m:rPr>
                  <m:t>→</m:t>
                </m:r>
                <m:r>
                  <m:rPr>
                    <m:sty m:val="p"/>
                  </m:rPr>
                  <m:t>S</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i"/>
                        </m:rPr>
                        <m:t>X</m:t>
                      </m:r>
                    </m:e>
                    <m:e>
                      <m:r>
                        <m:rPr>
                          <m:sty m:val="i"/>
                        </m:rPr>
                        <m:t>L</m:t>
                      </m:r>
                    </m:e>
                  </m:mr>
                  <m:mr>
                    <m:e>
                      <m:r>
                        <m:rPr>
                          <m:sty m:val="i"/>
                        </m:rPr>
                        <m:t>Y</m:t>
                      </m:r>
                    </m:e>
                    <m:e>
                      <m:r>
                        <m:rPr>
                          <m:sty m:val="i"/>
                        </m:rPr>
                        <m:t>M</m:t>
                      </m:r>
                    </m:e>
                  </m:mr>
                  <m:mr>
                    <m:e>
                      <m:r>
                        <m:rPr>
                          <m:sty m:val="i"/>
                        </m:rPr>
                        <m:t>Z</m:t>
                      </m:r>
                    </m:e>
                    <m:e>
                      <m:r>
                        <m:rPr>
                          <m:sty m:val="p"/>
                        </m:rPr>
                        <m:t>0</m:t>
                      </m:r>
                    </m:e>
                  </m:mr>
                </m:m>
              </m:e>
            </m:d>
          </m:e>
          <m:sub>
            <m:acc>
              <m:accPr>
                <m:chr m:val="⃗"/>
              </m:accPr>
              <m:e>
                <m:d>
                  <m:dPr>
                    <m:begChr m:val="("/>
                    <m:endChr m:val=")"/>
                    <m:ctrlPr>
                      <w:rPr>
                        <w:rFonts w:ascii="Cambria Math" w:hAnsi="Cambria Math"/>
                      </w:rPr>
                    </m:ctrlPr>
                  </m:dPr>
                  <m:e>
                    <m:acc>
                      <m:accPr>
                        <m:chr m:val="⃗"/>
                      </m:accPr>
                      <m:e>
                        <m:sSub>
                          <m:sSubPr/>
                          <m:e>
                            <m:r>
                              <m:rPr>
                                <m:sty m:val="i"/>
                              </m:rPr>
                              <m:t>X</m:t>
                            </m:r>
                          </m:e>
                          <m:sub>
                            <m:r>
                              <m:rPr>
                                <m:sty m:val="i"/>
                              </m:rPr>
                              <m:t>S</m:t>
                            </m:r>
                          </m:sub>
                        </m:sSub>
                      </m:e>
                    </m:acc>
                    <m:r>
                      <m:rPr>
                        <m:sty m:val="p"/>
                      </m:rPr>
                      <m:t>,</m:t>
                    </m:r>
                    <m:acc>
                      <m:accPr>
                        <m:chr m:val="⃗"/>
                      </m:accPr>
                      <m:e>
                        <m:sSub>
                          <m:sSubPr/>
                          <m:e>
                            <m:r>
                              <m:rPr>
                                <m:sty m:val="i"/>
                              </m:rPr>
                              <m:t>Y</m:t>
                            </m:r>
                          </m:e>
                          <m:sub>
                            <m:r>
                              <m:rPr>
                                <m:sty m:val="i"/>
                              </m:rPr>
                              <m:t>S</m:t>
                            </m:r>
                          </m:sub>
                        </m:sSub>
                      </m:e>
                    </m:acc>
                    <m:r>
                      <m:rPr>
                        <m:sty m:val="p"/>
                      </m:rPr>
                      <m:t>,</m:t>
                    </m:r>
                    <m:acc>
                      <m:accPr>
                        <m:chr m:val="⃗"/>
                      </m:accPr>
                      <m:e>
                        <m:sSub>
                          <m:sSubPr/>
                          <m:e>
                            <m:r>
                              <m:rPr>
                                <m:sty m:val="i"/>
                              </m:rPr>
                              <m:t>Z</m:t>
                            </m:r>
                          </m:e>
                          <m:sub>
                            <m:r>
                              <m:rPr>
                                <m:sty m:val="i"/>
                              </m:rPr>
                              <m:t>S</m:t>
                            </m:r>
                          </m:sub>
                        </m:sSub>
                      </m:e>
                    </m:acc>
                  </m:e>
                </m:d>
              </m:e>
            </m:acc>
          </m:sub>
        </m:sSub>
      </m:oMath>
      <w:r>
        <w:rPr/>
        <w:br w:type="textWrapping"/>
      </w:r>
      <w:r>
        <w:rPr>
          <w:rFonts w:eastAsia="Georgia" w:cs="Georgia" w:ascii="Georgia" w:hAnsi="Georgia"/>
        </w:rPr>
        <w:t xml:space="preserve">La turbine est équilibrée si les composantes de </w:t>
      </w:r>
      <m:oMath>
        <m:d>
          <m:dPr>
            <m:begChr m:val="{"/>
            <m:endChr m:val="}"/>
            <m:ctrlPr>
              <w:rPr>
                <w:rFonts w:ascii="Cambria Math" w:hAnsi="Cambria Math"/>
              </w:rPr>
            </m:ctrlPr>
          </m:dPr>
          <m:e>
            <m:sSub>
              <m:sSubPr/>
              <m:e>
                <m:r>
                  <m:rPr>
                    <m:sty m:val="i"/>
                  </m:rPr>
                  <m:t>T</m:t>
                </m:r>
              </m:e>
              <m:sub>
                <m:r>
                  <m:rPr>
                    <m:sty m:val="i"/>
                  </m:rPr>
                  <m:t>b</m:t>
                </m:r>
                <m:r>
                  <m:rPr>
                    <m:sty m:val="i"/>
                  </m:rPr>
                  <m:t>a</m:t>
                </m:r>
                <m:r>
                  <m:rPr>
                    <m:sty m:val="p"/>
                  </m:rPr>
                  <m:t>̂</m:t>
                </m:r>
                <m:r>
                  <m:rPr>
                    <m:sty m:val="i"/>
                  </m:rPr>
                  <m:t>t</m:t>
                </m:r>
                <m:r>
                  <m:rPr>
                    <m:sty m:val="p"/>
                  </m:rPr>
                  <m:t>→</m:t>
                </m:r>
                <m:r>
                  <m:rPr>
                    <m:nor/>
                  </m:rPr>
                  <m:t xml:space="preserve"> </m:t>
                </m:r>
                <m:r>
                  <m:rPr>
                    <m:sty m:val="p"/>
                  </m:rPr>
                  <m:t>S</m:t>
                </m:r>
              </m:sub>
            </m:sSub>
          </m:e>
        </m:d>
      </m:oMath>
      <w:r>
        <w:rPr>
          <w:rFonts w:eastAsia="Georgia" w:cs="Georgia" w:ascii="Georgia" w:hAnsi="Georgia"/>
        </w:rPr>
        <w:t xml:space="preserve"> sont indépendantes des effets dynamiques.</w:t>
      </w:r>
      <w:r>
        <w:rPr/>
        <w:br w:type="textWrapping"/>
      </w:r>
      <w:r>
        <w:rPr>
          <w:rFonts w:eastAsia="Georgia" w:cs="Georgia" w:ascii="Georgia" w:hAnsi="Georgia"/>
        </w:rPr>
        <w:t xml:space="preserve">Question 46: En déduire les conditions, propres à la répartition des masses de la turbine, nécessaires à l'équilibrage.</w:t>
      </w:r>
    </w:p>
    <w:p>
      <w:pPr>
        <w:spacing w:after="220" w:lineRule="auto"/>
      </w:pPr>
      <w:r>
        <w:rPr>
          <w:rFonts w:eastAsia="Georgia" w:cs="Georgia" w:ascii="Georgia" w:hAnsi="Georgia"/>
        </w:rPr>
        <w:t xml:space="preserve">Équilibrer la turbine consiste, par enlèvement de matière (soit une masselotte de masse négative), à réaliser les conditions précédentes.</w:t>
      </w:r>
    </w:p>
    <w:p>
      <w:pPr>
        <w:spacing w:line="271" w:before="330" w:lineRule="auto"/>
      </w:pPr>
      <w:r>
        <w:rPr>
          <w:b/>
          <w:sz w:val="42"/>
        </w:rPr>
        <w:t xml:space="preserve">II. Equilibrage avec une masselotte</w:t>
      </w:r>
    </w:p>
    <w:p>
      <w:pPr>
        <w:spacing w:after="220" w:lineRule="auto"/>
      </w:pPr>
      <w:r>
        <w:rPr/>
        <w:t xml:space="preserve">On retranche une masse ponctuelle ( </w:t>
      </w:r>
      <m:oMath>
        <m:sSub>
          <m:sSubPr/>
          <m:e>
            <m:r>
              <m:rPr>
                <m:sty m:val="p"/>
              </m:rPr>
              <m:t>S</m:t>
            </m:r>
          </m:e>
          <m:sub>
            <m:r>
              <m:rPr>
                <m:sty m:val="p"/>
              </m:rPr>
              <m:t>1</m:t>
            </m:r>
          </m:sub>
        </m:sSub>
      </m:oMath>
      <w:r>
        <w:rPr/>
        <w:t xml:space="preserve"> ) au solide ( S ).</w:t>
      </w:r>
      <w:r>
        <w:rPr/>
        <w:br w:type="textWrapping"/>
      </w:r>
      <w:r>
        <w:rPr>
          <w:rFonts w:eastAsia="Georgia" w:cs="Georgia" w:ascii="Georgia" w:hAnsi="Georgia"/>
        </w:rPr>
        <w:t xml:space="preserve">On obtient ainsi un nouveau système </w:t>
      </w:r>
      <m:oMath>
        <m:d>
          <m:dPr>
            <m:begChr m:val="("/>
            <m:endChr m:val=")"/>
            <m:ctrlPr>
              <w:rPr>
                <w:rFonts w:ascii="Cambria Math" w:hAnsi="Cambria Math"/>
              </w:rPr>
            </m:ctrlPr>
          </m:dPr>
          <m:e>
            <m:sSup>
              <m:sSupPr/>
              <m:e>
                <m:r>
                  <m:rPr>
                    <m:sty m:val="i"/>
                  </m:rPr>
                  <m:t>S</m:t>
                </m:r>
              </m:e>
              <m:sup>
                <m:r>
                  <m:rPr>
                    <m:sty m:val="i"/>
                  </m:rPr>
                  <m:t>′</m:t>
                </m:r>
              </m:sup>
            </m:sSup>
          </m:e>
        </m:d>
        <m:r>
          <m:rPr>
            <m:sty m:val="p"/>
          </m:rPr>
          <m:t>=</m:t>
        </m:r>
        <m:r>
          <m:rPr>
            <m:sty m:val="p"/>
          </m:rPr>
          <m:t>(</m:t>
        </m:r>
        <m:r>
          <m:rPr>
            <m:sty m:val="i"/>
          </m:rPr>
          <m:t>S</m:t>
        </m:r>
        <m:r>
          <m:rPr>
            <m:sty m:val="p"/>
          </m:rPr>
          <m:t>)</m:t>
        </m:r>
        <m:r>
          <m:rPr>
            <m:sty m:val="p"/>
          </m:rPr>
          <m:t>∪</m:t>
        </m:r>
        <m:d>
          <m:dPr>
            <m:begChr m:val="("/>
            <m:endChr m:val=")"/>
            <m:ctrlPr>
              <w:rPr>
                <w:rFonts w:ascii="Cambria Math" w:hAnsi="Cambria Math"/>
              </w:rPr>
            </m:ctrlPr>
          </m:dPr>
          <m:e>
            <m:sSub>
              <m:sSubPr/>
              <m:e>
                <m:r>
                  <m:rPr>
                    <m:sty m:val="i"/>
                  </m:rPr>
                  <m:t>S</m:t>
                </m:r>
              </m:e>
              <m:sub>
                <m:r>
                  <m:rPr>
                    <m:sty m:val="p"/>
                  </m:rPr>
                  <m:t>1</m:t>
                </m:r>
              </m:sub>
            </m:sSub>
          </m:e>
        </m:d>
      </m:oMath>
      <w:r>
        <w:rPr/>
        <w:t xml:space="preserve">.</w:t>
      </w:r>
      <w:r>
        <w:rPr/>
        <w:br w:type="textWrapping"/>
      </w:r>
      <w:r>
        <w:rPr/>
        <w:t xml:space="preserve">Soit G' le centre d'inertie de (S') et D' et E' ses produits d'inertie.</w:t>
      </w:r>
      <w:r>
        <w:rPr/>
        <w:br w:type="textWrapping"/>
      </w:r>
      <w:r>
        <w:rPr/>
        <w:t xml:space="preserve">La masse de ( </w:t>
      </w:r>
      <m:oMath>
        <m:sSub>
          <m:sSubPr/>
          <m:e>
            <m:r>
              <m:rPr>
                <m:sty m:val="i"/>
              </m:rPr>
              <m:t>S</m:t>
            </m:r>
          </m:e>
          <m:sub>
            <m:r>
              <m:rPr>
                <m:sty m:val="p"/>
              </m:rPr>
              <m:t>1</m:t>
            </m:r>
          </m:sub>
        </m:sSub>
      </m:oMath>
      <w:r>
        <w:rPr/>
        <w:t xml:space="preserve"> ) est </w:t>
      </w:r>
      <m:oMath>
        <m:sSub>
          <m:sSubPr/>
          <m:e>
            <m:r>
              <m:rPr>
                <m:sty m:val="i"/>
              </m:rPr>
              <m:t>m</m:t>
            </m:r>
          </m:e>
          <m:sub>
            <m:r>
              <m:rPr>
                <m:sty m:val="p"/>
              </m:rPr>
              <m:t>1</m:t>
            </m:r>
          </m:sub>
        </m:sSub>
      </m:oMath>
      <w:r>
        <w:rPr>
          <w:rFonts w:eastAsia="Georgia" w:cs="Georgia" w:ascii="Georgia" w:hAnsi="Georgia"/>
        </w:rPr>
        <w:t xml:space="preserve">, les coordonnées de ( </w:t>
      </w:r>
      <m:oMath>
        <m:sSub>
          <m:sSubPr/>
          <m:e>
            <m:r>
              <m:rPr>
                <m:sty m:val="i"/>
              </m:rPr>
              <m:t>S</m:t>
            </m:r>
          </m:e>
          <m:sub>
            <m:r>
              <m:rPr>
                <m:sty m:val="p"/>
              </m:rPr>
              <m:t>1</m:t>
            </m:r>
          </m:sub>
        </m:sSub>
      </m:oMath>
      <w:r>
        <w:rPr/>
        <w:t xml:space="preserve"> ) sont </w:t>
      </w:r>
      <m:oMath>
        <m:sSub>
          <m:sSubPr/>
          <m:e>
            <m:r>
              <m:rPr>
                <m:sty m:val="i"/>
              </m:rPr>
              <m:t>M</m:t>
            </m:r>
          </m:e>
          <m:sub>
            <m:r>
              <m:rPr>
                <m:sty m:val="p"/>
              </m:rPr>
              <m:t>1</m:t>
            </m:r>
          </m:sub>
        </m:sSub>
        <m:d>
          <m:dPr>
            <m:begChr m:val="("/>
            <m:endChr m:val=")"/>
            <m:ctrlPr>
              <w:rPr>
                <w:rFonts w:ascii="Cambria Math" w:hAnsi="Cambria Math"/>
              </w:rPr>
            </m:ctrlPr>
          </m:dPr>
          <m:e>
            <m:sSub>
              <m:sSubPr/>
              <m:e>
                <m:r>
                  <m:rPr>
                    <m:sty m:val="i"/>
                  </m:rPr>
                  <m:t>x</m:t>
                </m:r>
              </m:e>
              <m:sub>
                <m:r>
                  <m:rPr>
                    <m:sty m:val="p"/>
                  </m:rPr>
                  <m:t>1</m:t>
                </m:r>
              </m:sub>
            </m:sSub>
            <m:r>
              <m:rPr>
                <m:sty m:val="p"/>
              </m:rPr>
              <m:t>,</m:t>
            </m:r>
            <m:sSub>
              <m:sSubPr/>
              <m:e>
                <m:r>
                  <m:rPr>
                    <m:sty m:val="i"/>
                  </m:rPr>
                  <m:t>y</m:t>
                </m:r>
              </m:e>
              <m:sub>
                <m:r>
                  <m:rPr>
                    <m:sty m:val="p"/>
                  </m:rPr>
                  <m:t>1</m:t>
                </m:r>
              </m:sub>
            </m:sSub>
            <m:r>
              <m:rPr>
                <m:sty m:val="p"/>
              </m:rPr>
              <m:t>,</m:t>
            </m:r>
            <m:sSub>
              <m:sSubPr/>
              <m:e>
                <m:r>
                  <m:rPr>
                    <m:sty m:val="i"/>
                  </m:rPr>
                  <m:t>z</m:t>
                </m:r>
              </m:e>
              <m:sub>
                <m:r>
                  <m:rPr>
                    <m:sty m:val="p"/>
                  </m:rPr>
                  <m:t>1</m:t>
                </m:r>
              </m:sub>
            </m:sSub>
          </m:e>
        </m:d>
      </m:oMath>
      <w:r>
        <w:rPr/>
        <w:t xml:space="preserve"> dans </w:t>
      </w:r>
      <m:oMath>
        <m:sSub>
          <m:sSubPr/>
          <m:e>
            <m:r>
              <m:rPr>
                <m:sty m:val="i"/>
              </m:rPr>
              <m:t>R</m:t>
            </m:r>
          </m:e>
          <m:sub>
            <m:r>
              <m:rPr>
                <m:sty m:val="i"/>
              </m:rPr>
              <m:t>s</m:t>
            </m:r>
          </m:sub>
        </m:sSub>
      </m:oMath>
      <w:r>
        <w:rPr/>
        <w:t xml:space="preserve">.</w:t>
      </w:r>
      <w:r>
        <w:rPr/>
        <w:br w:type="textWrapping"/>
      </w:r>
      <w:r>
        <w:rPr>
          <w:rFonts w:eastAsia="Georgia" w:cs="Georgia" w:ascii="Georgia" w:hAnsi="Georgia"/>
        </w:rPr>
        <w:t xml:space="preserve">Question 47 : Montrer que l'équilibrage à 1 masselotte n'est possible que si </w:t>
      </w:r>
      <m:oMath>
        <m:r>
          <m:rPr>
            <m:sty m:val="i"/>
          </m:rPr>
          <m:t>D</m:t>
        </m:r>
        <m:r>
          <m:rPr>
            <m:sty m:val="p"/>
          </m:rPr>
          <m:t>=</m:t>
        </m:r>
        <m:r>
          <m:rPr>
            <m:sty m:val="p"/>
          </m:rPr>
          <m:t>0</m:t>
        </m:r>
      </m:oMath>
      <w:r>
        <w:rPr/>
        <w:t xml:space="preserve">.</w:t>
      </w:r>
      <w:r>
        <w:rPr/>
        <w:br w:type="textWrapping"/>
      </w:r>
      <w:r>
        <w:rPr>
          <w:rFonts w:eastAsia="Georgia" w:cs="Georgia" w:ascii="Georgia" w:hAnsi="Georgia"/>
        </w:rPr>
        <w:t xml:space="preserve">Cette solution n'étant pas satisfaisante, on se propose d'utiliser deux masselottes.</w:t>
      </w:r>
    </w:p>
    <w:p>
      <w:pPr>
        <w:spacing w:line="271" w:before="330" w:lineRule="auto"/>
      </w:pPr>
      <w:r>
        <w:rPr>
          <w:b/>
          <w:sz w:val="42"/>
        </w:rPr>
        <w:t xml:space="preserve">III. Equilibrage avec deux masselottes</w:t>
      </w:r>
    </w:p>
    <w:p>
      <w:pPr>
        <w:spacing w:after="220" w:lineRule="auto"/>
      </w:pPr>
      <w:r>
        <w:rPr/>
        <w:t xml:space="preserve">On retranche deux masses ponctuelles </w:t>
      </w:r>
      <m:oMath>
        <m:d>
          <m:dPr>
            <m:begChr m:val="("/>
            <m:endChr m:val=")"/>
            <m:ctrlPr>
              <w:rPr>
                <w:rFonts w:ascii="Cambria Math" w:hAnsi="Cambria Math"/>
              </w:rPr>
            </m:ctrlPr>
          </m:dPr>
          <m:e>
            <m:sSub>
              <m:sSubPr/>
              <m:e>
                <m:r>
                  <m:rPr>
                    <m:sty m:val="p"/>
                  </m:rPr>
                  <m:t>S</m:t>
                </m:r>
              </m:e>
              <m:sub>
                <m:r>
                  <m:rPr>
                    <m:sty m:val="p"/>
                  </m:rPr>
                  <m:t>1</m:t>
                </m:r>
              </m:sub>
            </m:sSub>
          </m:e>
        </m:d>
      </m:oMath>
      <w:r>
        <w:rPr/>
        <w:t xml:space="preserve"> et </w:t>
      </w:r>
      <m:oMath>
        <m:d>
          <m:dPr>
            <m:begChr m:val="("/>
            <m:endChr m:val=")"/>
            <m:ctrlPr>
              <w:rPr>
                <w:rFonts w:ascii="Cambria Math" w:hAnsi="Cambria Math"/>
              </w:rPr>
            </m:ctrlPr>
          </m:dPr>
          <m:e>
            <m:sSub>
              <m:sSubPr/>
              <m:e>
                <m:r>
                  <m:rPr>
                    <m:sty m:val="p"/>
                  </m:rPr>
                  <m:t>S</m:t>
                </m:r>
              </m:e>
              <m:sub>
                <m:r>
                  <m:rPr>
                    <m:sty m:val="p"/>
                  </m:rPr>
                  <m:t>2</m:t>
                </m:r>
              </m:sub>
            </m:sSub>
          </m:e>
        </m:d>
      </m:oMath>
      <w:r>
        <w:rPr/>
        <w:t xml:space="preserve"> au solide </w:t>
      </w:r>
      <m:oMath>
        <m:r>
          <m:rPr>
            <m:sty m:val="p"/>
          </m:rPr>
          <m:t>(</m:t>
        </m:r>
        <m:r>
          <m:rPr>
            <m:sty m:val="p"/>
          </m:rPr>
          <m:t>S</m:t>
        </m:r>
        <m:r>
          <m:rPr>
            <m:sty m:val="p"/>
          </m:rPr>
          <m:t>)</m:t>
        </m:r>
      </m:oMath>
      <w:r>
        <w:rPr/>
        <w:t xml:space="preserve">.</w:t>
      </w:r>
      <w:r>
        <w:rPr/>
        <w:br w:type="textWrapping"/>
      </w:r>
      <w:r>
        <w:rPr>
          <w:rFonts w:eastAsia="Georgia" w:cs="Georgia" w:ascii="Georgia" w:hAnsi="Georgia"/>
        </w:rPr>
        <w:t xml:space="preserve">On obtient ainsi un nouveau système </w:t>
      </w:r>
      <m:oMath>
        <m:d>
          <m:dPr>
            <m:begChr m:val="("/>
            <m:endChr m:val=")"/>
            <m:ctrlPr>
              <w:rPr>
                <w:rFonts w:ascii="Cambria Math" w:hAnsi="Cambria Math"/>
              </w:rPr>
            </m:ctrlPr>
          </m:dPr>
          <m:e>
            <m:sSup>
              <m:sSupPr/>
              <m:e>
                <m:r>
                  <m:rPr>
                    <m:sty m:val="i"/>
                  </m:rPr>
                  <m:t>S</m:t>
                </m:r>
              </m:e>
              <m:sup>
                <m:r>
                  <m:rPr>
                    <m:sty m:val="i"/>
                  </m:rPr>
                  <m:t>′</m:t>
                </m:r>
              </m:sup>
            </m:sSup>
          </m:e>
        </m:d>
        <m:r>
          <m:rPr>
            <m:sty m:val="p"/>
          </m:rPr>
          <m:t>=</m:t>
        </m:r>
        <m:r>
          <m:rPr>
            <m:sty m:val="p"/>
          </m:rPr>
          <m:t>(</m:t>
        </m:r>
        <m:r>
          <m:rPr>
            <m:sty m:val="i"/>
          </m:rPr>
          <m:t>S</m:t>
        </m:r>
        <m:r>
          <m:rPr>
            <m:sty m:val="p"/>
          </m:rPr>
          <m:t>)</m:t>
        </m:r>
        <m:r>
          <m:rPr>
            <m:sty m:val="p"/>
          </m:rPr>
          <m:t>∪</m:t>
        </m:r>
        <m:d>
          <m:dPr>
            <m:begChr m:val="("/>
            <m:endChr m:val=")"/>
            <m:ctrlPr>
              <w:rPr>
                <w:rFonts w:ascii="Cambria Math" w:hAnsi="Cambria Math"/>
              </w:rPr>
            </m:ctrlPr>
          </m:dPr>
          <m:e>
            <m:sSub>
              <m:sSubPr/>
              <m:e>
                <m:r>
                  <m:rPr>
                    <m:sty m:val="i"/>
                  </m:rPr>
                  <m:t>S</m:t>
                </m:r>
              </m:e>
              <m:sub>
                <m:r>
                  <m:rPr>
                    <m:sty m:val="p"/>
                  </m:rPr>
                  <m:t>1</m:t>
                </m:r>
              </m:sub>
            </m:sSub>
          </m:e>
        </m:d>
        <m:r>
          <m:rPr>
            <m:sty m:val="p"/>
          </m:rPr>
          <m:t>∪</m:t>
        </m:r>
        <m:d>
          <m:dPr>
            <m:begChr m:val="("/>
            <m:endChr m:val=")"/>
            <m:ctrlPr>
              <w:rPr>
                <w:rFonts w:ascii="Cambria Math" w:hAnsi="Cambria Math"/>
              </w:rPr>
            </m:ctrlPr>
          </m:dPr>
          <m:e>
            <m:sSub>
              <m:sSubPr/>
              <m:e>
                <m:r>
                  <m:rPr>
                    <m:sty m:val="i"/>
                  </m:rPr>
                  <m:t>S</m:t>
                </m:r>
              </m:e>
              <m:sub>
                <m:r>
                  <m:rPr>
                    <m:sty m:val="p"/>
                  </m:rPr>
                  <m:t>2</m:t>
                </m:r>
              </m:sub>
            </m:sSub>
          </m:e>
        </m:d>
      </m:oMath>
      <w:r>
        <w:rPr/>
        <w:t xml:space="preserve">.</w:t>
      </w:r>
      <w:r>
        <w:rPr/>
        <w:br w:type="textWrapping"/>
      </w:r>
      <w:r>
        <w:rPr/>
        <w:t xml:space="preserve">Soit G' le centre d'inertie de (S') et D' et E' ses produits d'inertie.</w:t>
      </w:r>
      <w:r>
        <w:rPr/>
        <w:br w:type="textWrapping"/>
      </w:r>
      <w:r>
        <w:rPr/>
        <w:t xml:space="preserve">Les masses de ( </w:t>
      </w:r>
      <m:oMath>
        <m:sSub>
          <m:sSubPr/>
          <m:e>
            <m:r>
              <m:rPr>
                <m:sty m:val="i"/>
              </m:rPr>
              <m:t>S</m:t>
            </m:r>
          </m:e>
          <m:sub>
            <m:r>
              <m:rPr>
                <m:sty m:val="p"/>
              </m:rPr>
              <m:t>1</m:t>
            </m:r>
          </m:sub>
        </m:sSub>
      </m:oMath>
      <w:r>
        <w:rPr/>
        <w:t xml:space="preserve"> ) et ( </w:t>
      </w:r>
      <m:oMath>
        <m:sSub>
          <m:sSubPr/>
          <m:e>
            <m:r>
              <m:rPr>
                <m:sty m:val="i"/>
              </m:rPr>
              <m:t>S</m:t>
            </m:r>
          </m:e>
          <m:sub>
            <m:r>
              <m:rPr>
                <m:sty m:val="p"/>
              </m:rPr>
              <m:t>2</m:t>
            </m:r>
          </m:sub>
        </m:sSub>
      </m:oMath>
      <w:r>
        <w:rPr/>
        <w:t xml:space="preserve"> ) sont </w:t>
      </w:r>
      <m:oMath>
        <m:sSub>
          <m:sSubPr/>
          <m:e>
            <m:r>
              <m:rPr>
                <m:sty m:val="i"/>
              </m:rPr>
              <m:t>m</m:t>
            </m:r>
          </m:e>
          <m:sub>
            <m:r>
              <m:rPr>
                <m:sty m:val="p"/>
              </m:rPr>
              <m:t>1</m:t>
            </m:r>
          </m:sub>
        </m:sSub>
      </m:oMath>
      <w:r>
        <w:rPr/>
        <w:t xml:space="preserve"> et </w:t>
      </w:r>
      <m:oMath>
        <m:sSub>
          <m:sSubPr/>
          <m:e>
            <m:r>
              <m:rPr>
                <m:sty m:val="i"/>
              </m:rPr>
              <m:t>m</m:t>
            </m:r>
          </m:e>
          <m:sub>
            <m:r>
              <m:rPr>
                <m:sty m:val="p"/>
              </m:rPr>
              <m:t>2</m:t>
            </m:r>
          </m:sub>
        </m:sSub>
      </m:oMath>
      <w:r>
        <w:rPr>
          <w:rFonts w:eastAsia="Georgia" w:cs="Georgia" w:ascii="Georgia" w:hAnsi="Georgia"/>
        </w:rPr>
        <w:t xml:space="preserve">, les coordonnées de ( </w:t>
      </w:r>
      <m:oMath>
        <m:sSub>
          <m:sSubPr/>
          <m:e>
            <m:r>
              <m:rPr>
                <m:sty m:val="i"/>
              </m:rPr>
              <m:t>S</m:t>
            </m:r>
          </m:e>
          <m:sub>
            <m:r>
              <m:rPr>
                <m:sty m:val="p"/>
              </m:rPr>
              <m:t>1</m:t>
            </m:r>
          </m:sub>
        </m:sSub>
      </m:oMath>
      <w:r>
        <w:rPr/>
        <w:t xml:space="preserve"> ) sont </w:t>
      </w:r>
      <m:oMath>
        <m:sSub>
          <m:sSubPr/>
          <m:e>
            <m:r>
              <m:rPr>
                <m:sty m:val="i"/>
              </m:rPr>
              <m:t>M</m:t>
            </m:r>
          </m:e>
          <m:sub>
            <m:r>
              <m:rPr>
                <m:sty m:val="p"/>
              </m:rPr>
              <m:t>1</m:t>
            </m:r>
          </m:sub>
        </m:sSub>
        <m:d>
          <m:dPr>
            <m:begChr m:val="("/>
            <m:endChr m:val=")"/>
            <m:ctrlPr>
              <w:rPr>
                <w:rFonts w:ascii="Cambria Math" w:hAnsi="Cambria Math"/>
              </w:rPr>
            </m:ctrlPr>
          </m:dPr>
          <m:e>
            <m:sSub>
              <m:sSubPr/>
              <m:e>
                <m:r>
                  <m:rPr>
                    <m:sty m:val="i"/>
                  </m:rPr>
                  <m:t>x</m:t>
                </m:r>
              </m:e>
              <m:sub>
                <m:r>
                  <m:rPr>
                    <m:sty m:val="p"/>
                  </m:rPr>
                  <m:t>1</m:t>
                </m:r>
              </m:sub>
            </m:sSub>
            <m:r>
              <m:rPr>
                <m:sty m:val="p"/>
              </m:rPr>
              <m:t>,</m:t>
            </m:r>
            <m:sSub>
              <m:sSubPr/>
              <m:e>
                <m:r>
                  <m:rPr>
                    <m:sty m:val="i"/>
                  </m:rPr>
                  <m:t>y</m:t>
                </m:r>
              </m:e>
              <m:sub>
                <m:r>
                  <m:rPr>
                    <m:sty m:val="p"/>
                  </m:rPr>
                  <m:t>1</m:t>
                </m:r>
              </m:sub>
            </m:sSub>
            <m:r>
              <m:rPr>
                <m:sty m:val="p"/>
              </m:rPr>
              <m:t>,</m:t>
            </m:r>
            <m:sSub>
              <m:sSubPr/>
              <m:e>
                <m:r>
                  <m:rPr>
                    <m:sty m:val="i"/>
                  </m:rPr>
                  <m:t>z</m:t>
                </m:r>
              </m:e>
              <m:sub>
                <m:r>
                  <m:rPr>
                    <m:sty m:val="p"/>
                  </m:rPr>
                  <m:t>1</m:t>
                </m:r>
              </m:sub>
            </m:sSub>
          </m:e>
        </m:d>
      </m:oMath>
      <w:r>
        <w:rPr/>
        <w:t xml:space="preserve"> et celles de ( </w:t>
      </w:r>
      <m:oMath>
        <m:sSub>
          <m:sSubPr/>
          <m:e>
            <m:r>
              <m:rPr>
                <m:sty m:val="i"/>
              </m:rPr>
              <m:t>S</m:t>
            </m:r>
          </m:e>
          <m:sub>
            <m:r>
              <m:rPr>
                <m:sty m:val="p"/>
              </m:rPr>
              <m:t>2</m:t>
            </m:r>
          </m:sub>
        </m:sSub>
      </m:oMath>
      <w:r>
        <w:rPr/>
        <w:t xml:space="preserve"> ) sont </w:t>
      </w:r>
      <m:oMath>
        <m:sSub>
          <m:sSubPr/>
          <m:e>
            <m:r>
              <m:rPr>
                <m:sty m:val="p"/>
              </m:rPr>
              <m:t>M</m:t>
            </m:r>
          </m:e>
          <m:sub>
            <m:r>
              <m:rPr>
                <m:sty m:val="p"/>
              </m:rPr>
              <m:t>2</m:t>
            </m:r>
          </m:sub>
        </m:sSub>
        <m:d>
          <m:dPr>
            <m:begChr m:val="("/>
            <m:endChr m:val=")"/>
            <m:ctrlPr>
              <w:rPr>
                <w:rFonts w:ascii="Cambria Math" w:hAnsi="Cambria Math"/>
              </w:rPr>
            </m:ctrlPr>
          </m:dPr>
          <m:e>
            <m:sSub>
              <m:sSubPr/>
              <m:e>
                <m:r>
                  <m:rPr>
                    <m:sty m:val="p"/>
                  </m:rPr>
                  <m:t>x</m:t>
                </m:r>
              </m:e>
              <m:sub>
                <m:r>
                  <m:rPr>
                    <m:sty m:val="p"/>
                  </m:rPr>
                  <m:t>2</m:t>
                </m:r>
              </m:sub>
            </m:sSub>
            <m:r>
              <m:rPr>
                <m:sty m:val="p"/>
              </m:rPr>
              <m:t>,</m:t>
            </m:r>
            <m:sSub>
              <m:sSubPr/>
              <m:e>
                <m:r>
                  <m:rPr>
                    <m:sty m:val="p"/>
                  </m:rPr>
                  <m:t>y</m:t>
                </m:r>
              </m:e>
              <m:sub>
                <m:r>
                  <m:rPr>
                    <m:sty m:val="p"/>
                  </m:rPr>
                  <m:t>2</m:t>
                </m:r>
              </m:sub>
            </m:sSub>
            <m:r>
              <m:rPr>
                <m:sty m:val="p"/>
              </m:rPr>
              <m:t>,</m:t>
            </m:r>
            <m:sSub>
              <m:sSubPr/>
              <m:e>
                <m:r>
                  <m:rPr>
                    <m:sty m:val="p"/>
                  </m:rPr>
                  <m:t>z</m:t>
                </m:r>
              </m:e>
              <m:sub>
                <m:r>
                  <m:rPr>
                    <m:sty m:val="p"/>
                  </m:rPr>
                  <m:t>2</m:t>
                </m:r>
              </m:sub>
            </m:sSub>
          </m:e>
        </m:d>
      </m:oMath>
      <w:r>
        <w:rPr/>
        <w:t xml:space="preserve"> dans </w:t>
      </w:r>
      <m:oMath>
        <m:sSub>
          <m:sSubPr/>
          <m:e>
            <m:r>
              <m:rPr>
                <m:sty m:val="p"/>
              </m:rPr>
              <m:t>R</m:t>
            </m:r>
          </m:e>
          <m:sub>
            <m:r>
              <m:rPr>
                <m:sty m:val="p"/>
              </m:rPr>
              <m:t>s</m:t>
            </m:r>
          </m:sub>
        </m:sSub>
      </m:oMath>
      <w:r>
        <w:rPr/>
        <w:t xml:space="preserve">.</w:t>
      </w:r>
    </w:p>
    <w:p>
      <w:pPr>
        <w:spacing w:after="220" w:lineRule="auto"/>
      </w:pPr>
      <w:r>
        <w:rPr>
          <w:rFonts w:eastAsia="Georgia" w:cs="Georgia" w:ascii="Georgia" w:hAnsi="Georgia"/>
        </w:rPr>
        <w:t xml:space="preserve">Les deux usinages (masselottes négatives) sont nécessairement situés à des emplacements spécifiques sur la turbine, ce qui signifie que les paramètres </w:t>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sSub>
          <m:sSubPr/>
          <m:e>
            <m:r>
              <m:rPr>
                <m:sty m:val="i"/>
              </m:rPr>
              <m:t>z</m:t>
            </m:r>
          </m:e>
          <m:sub>
            <m:r>
              <m:rPr>
                <m:sty m:val="p"/>
              </m:rPr>
              <m:t>1</m:t>
            </m:r>
          </m:sub>
        </m:sSub>
        <m:r>
          <m:rPr>
            <m:sty m:val="p"/>
          </m:rPr>
          <m:t>,</m:t>
        </m:r>
        <m:sSub>
          <m:sSubPr/>
          <m:e>
            <m:r>
              <m:rPr>
                <m:sty m:val="i"/>
              </m:rPr>
              <m:t>z</m:t>
            </m:r>
          </m:e>
          <m:sub>
            <m:r>
              <m:rPr>
                <m:sty m:val="p"/>
              </m:rPr>
              <m:t>2</m:t>
            </m:r>
          </m:sub>
        </m:sSub>
      </m:oMath>
      <w:r>
        <w:rPr>
          <w:rFonts w:eastAsia="Georgia" w:cs="Georgia" w:ascii="Georgia" w:hAnsi="Georgia"/>
        </w:rPr>
        <w:t xml:space="preserve"> sont imposés tels que:</w:t>
      </w:r>
      <w:r>
        <w:rPr/>
        <w:br w:type="textWrapping"/>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r>
          <m:rPr>
            <m:sty m:val="i"/>
          </m:rPr>
          <m:t>r</m:t>
        </m:r>
      </m:oMath>
      <w:r>
        <w:rPr/>
        <w:t xml:space="preserve"> et </w:t>
      </w:r>
      <m:oMath>
        <m:sSub>
          <m:sSubPr/>
          <m:e>
            <m:r>
              <m:rPr>
                <m:sty m:val="i"/>
              </m:rPr>
              <m:t>z</m:t>
            </m:r>
          </m:e>
          <m:sub>
            <m:r>
              <m:rPr>
                <m:sty m:val="p"/>
              </m:rPr>
              <m:t>2</m:t>
            </m:r>
          </m:sub>
        </m:sSub>
        <m:r>
          <m:rPr>
            <m:sty m:val="p"/>
          </m:rPr>
          <m:t>=</m:t>
        </m:r>
        <m:r>
          <m:rPr>
            <m:sty m:val="p"/>
          </m:rPr>
          <m:t>0</m:t>
        </m:r>
      </m:oMath>
      <w:r>
        <w:rPr/>
        <w:t xml:space="preserve"> et </w:t>
      </w:r>
      <m:oMath>
        <m:sSub>
          <m:sSubPr/>
          <m:e>
            <m:r>
              <m:rPr>
                <m:sty m:val="i"/>
              </m:rPr>
              <m:t>z</m:t>
            </m:r>
          </m:e>
          <m:sub>
            <m:r>
              <m:rPr>
                <m:sty m:val="i"/>
              </m:rPr>
              <m:t>S</m:t>
            </m:r>
          </m:sub>
        </m:sSub>
        <m:r>
          <m:rPr>
            <m:sty m:val="p"/>
          </m:rPr>
          <m:t>=</m:t>
        </m:r>
        <m:r>
          <m:rPr>
            <m:sty m:val="i"/>
          </m:rPr>
          <m:t>e</m:t>
        </m:r>
      </m:oMath>
      <w:r>
        <w:rPr/>
        <w:t xml:space="preserve">.</w:t>
      </w:r>
    </w:p>
    <w:p>
      <w:pPr>
        <w:spacing w:lineRule="auto"/>
        <w:jc w:val="center"/>
      </w:pPr>
      <w:r>
        <w:rPr/>
        <w:drawing>
          <wp:inline distB="0" distL="0" distR="0" distT="0">
            <wp:extent cx="5486400" cy="2715823"/>
            <wp:effectExtent b="0" l="0" r="0" t="0"/>
            <wp:docPr id="26" name="image-dc950168179694adfda7ca39b68666a037baaaec.jpg"/>
            <a:graphic>
              <a:graphicData uri="http://schemas.openxmlformats.org/drawingml/2006/picture">
                <pic:pic>
                  <pic:nvPicPr>
                    <pic:cNvPr id="26" name="image-dc950168179694adfda7ca39b68666a037baaaec.jpg" descr=""/>
                    <pic:cNvPicPr/>
                  </pic:nvPicPr>
                  <pic:blipFill>
                    <a:blip r:embed="rId30" cstate="print"/>
                    <a:srcRect b="0" l="0" r="0" t="0"/>
                    <a:stretch>
                      <a:fillRect/>
                    </a:stretch>
                  </pic:blipFill>
                  <pic:spPr>
                    <a:xfrm>
                      <a:off x="0" y="0"/>
                      <a:ext cx="5486400" cy="2715823"/>
                    </a:xfrm>
                    <a:prstGeom prst="rect"/>
                  </pic:spPr>
                </pic:pic>
              </a:graphicData>
            </a:graphic>
          </wp:inline>
        </w:drawing>
      </w:r>
    </w:p>
    <w:p>
      <w:pPr>
        <w:spacing w:lineRule="auto"/>
      </w:pPr>
      <w:r>
        <w:rPr>
          <w:rFonts w:eastAsia="Georgia" w:cs="Georgia" w:ascii="Georgia" w:hAnsi="Georgia"/>
        </w:rPr>
        <w:t xml:space="preserve">Figure 21 : Paramétrage du positionnement des masselottes</w:t>
      </w:r>
    </w:p>
    <w:p>
      <w:pPr>
        <w:spacing w:after="220" w:lineRule="auto"/>
      </w:pPr>
      <w:r>
        <w:rPr>
          <w:rFonts w:eastAsia="Georgia" w:cs="Georgia" w:ascii="Georgia" w:hAnsi="Georgia"/>
        </w:rPr>
        <w:t xml:space="preserve">Question 48: Déterminer </w:t>
      </w:r>
      <m:oMath>
        <m:sSub>
          <m:sSubPr/>
          <m:e>
            <m:r>
              <m:rPr>
                <m:sty m:val="i"/>
              </m:rPr>
              <m:t>m</m:t>
            </m:r>
          </m:e>
          <m:sub>
            <m:r>
              <m:rPr>
                <m:sty m:val="p"/>
              </m:rPr>
              <m:t>1</m:t>
            </m:r>
          </m:sub>
        </m:sSub>
        <m:r>
          <m:rPr>
            <m:sty m:val="p"/>
          </m:rPr>
          <m:t>,</m:t>
        </m:r>
        <m:sSub>
          <m:sSubPr/>
          <m:e>
            <m:r>
              <m:rPr>
                <m:sty m:val="i"/>
              </m:rPr>
              <m:t>m</m:t>
            </m:r>
          </m:e>
          <m:sub>
            <m:r>
              <m:rPr>
                <m:sty m:val="p"/>
              </m:rPr>
              <m:t>2</m:t>
            </m:r>
          </m:sub>
        </m:sSub>
        <m:r>
          <m:rPr>
            <m:sty m:val="p"/>
          </m:rPr>
          <m:t>,</m:t>
        </m:r>
        <m:sSub>
          <m:sSubPr/>
          <m:e>
            <m:r>
              <m:rPr>
                <m:sty m:val="i"/>
              </m:rPr>
              <m:t>θ</m:t>
            </m:r>
          </m:e>
          <m:sub>
            <m:r>
              <m:rPr>
                <m:sty m:val="p"/>
              </m:rPr>
              <m:t>1</m:t>
            </m:r>
          </m:sub>
        </m:sSub>
      </m:oMath>
      <w:r>
        <w:rPr/>
        <w:t xml:space="preserve"> et </w:t>
      </w:r>
      <m:oMath>
        <m:sSub>
          <m:sSubPr/>
          <m:e>
            <m:r>
              <m:rPr>
                <m:sty m:val="i"/>
              </m:rPr>
              <m:t>θ</m:t>
            </m:r>
          </m:e>
          <m:sub>
            <m:r>
              <m:rPr>
                <m:sty m:val="p"/>
              </m:rPr>
              <m:t>2</m:t>
            </m:r>
          </m:sub>
        </m:sSub>
      </m:oMath>
      <w:r>
        <w:rPr>
          <w:rFonts w:eastAsia="Georgia" w:cs="Georgia" w:ascii="Georgia" w:hAnsi="Georgia"/>
        </w:rPr>
        <w:t xml:space="preserve"> pour que l'ensemble turbine + masselottes soit équilibré dynamiquement.</w:t>
      </w:r>
    </w:p>
    <w:p>
      <w:pPr>
        <w:spacing w:line="271" w:before="330" w:lineRule="auto"/>
      </w:pPr>
      <w:r>
        <w:rPr>
          <w:b/>
          <w:sz w:val="42"/>
        </w:rPr>
        <w:t xml:space="preserve">G. Conclusion</w:t>
      </w:r>
    </w:p>
    <w:p>
      <w:pPr>
        <w:spacing w:after="220" w:lineRule="auto"/>
      </w:pPr>
      <w:r>
        <w:rPr>
          <w:rFonts w:eastAsia="Georgia" w:cs="Georgia" w:ascii="Georgia" w:hAnsi="Georgia"/>
        </w:rPr>
        <w:t xml:space="preserve">La centrale expérimentale de Tofte ne développe pour l'instant que quelques kW . Le frein technologique se situe essentiellement au niveau du coefficient de perméabilité de la membrane.</w:t>
      </w:r>
      <w:r>
        <w:rPr/>
        <w:br w:type="textWrapping"/>
      </w:r>
      <w:r>
        <w:rPr>
          <w:rFonts w:eastAsia="Georgia" w:cs="Georgia" w:ascii="Georgia" w:hAnsi="Georgia"/>
        </w:rPr>
        <w:t xml:space="preserve">Des équipes de recherche ont développé des nanotubes qui permettent d'obtenir en laboratoire une puissance électrique par unité de surface 100 fois supérieure à celle que l'on obtient avec des membranes traditionnelles.</w:t>
      </w:r>
      <w:r>
        <w:rPr/>
        <w:br w:type="textWrapping"/>
      </w:r>
      <w:r>
        <w:rPr>
          <w:rFonts w:eastAsia="Georgia" w:cs="Georgia" w:ascii="Georgia" w:hAnsi="Georgia"/>
        </w:rPr>
        <w:t xml:space="preserve">Il reste à juxtaposer des millions de ces nanotubes pour créer une membrane plus performante à notre échelle et peut-être trouver le moyen de rendre économiquement viable cette énergie propre.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c026b5558187830f39b45abcbf2bff5c0e33691.jpg" TargetMode="Internal"/><Relationship Id="rId6" Type="http://schemas.openxmlformats.org/officeDocument/2006/relationships/image" Target="media/image-791b233e7ef80ea7711340553fb3cffe3abb0e11.jpg" TargetMode="Internal"/><Relationship Id="rId7" Type="http://schemas.openxmlformats.org/officeDocument/2006/relationships/image" Target="media/image-2f81d826c8a338be65d20a8eb167249c79577aa8.jpg" TargetMode="Internal"/><Relationship Id="rId8" Type="http://schemas.openxmlformats.org/officeDocument/2006/relationships/image" Target="media/image-598552af12c19c4fe31540601ac384ee95f28ade.jpg" TargetMode="Internal"/><Relationship Id="rId9" Type="http://schemas.openxmlformats.org/officeDocument/2006/relationships/image" Target="media/image-39cb3f9c4011fe5bad9f84089485e401be6c5433.jpg" TargetMode="Internal"/><Relationship Id="rId10" Type="http://schemas.openxmlformats.org/officeDocument/2006/relationships/image" Target="media/image-953102ad36a3b78f2449fc6bf401e36d439af758.jpg" TargetMode="Internal"/><Relationship Id="rId11" Type="http://schemas.openxmlformats.org/officeDocument/2006/relationships/image" Target="media/image-1e04b474858cfde85634fad264fbc798591db5b1.jpg" TargetMode="Internal"/><Relationship Id="rId12" Type="http://schemas.openxmlformats.org/officeDocument/2006/relationships/image" Target="media/image-e9e0cd9c78e973df133d3ad49753e38296fae886.jpg" TargetMode="Internal"/><Relationship Id="rId13" Type="http://schemas.openxmlformats.org/officeDocument/2006/relationships/image" Target="media/image-f7adb8dcad137c6c01a61d641a35dd63461eb01f.jpg" TargetMode="Internal"/><Relationship Id="rId14" Type="http://schemas.openxmlformats.org/officeDocument/2006/relationships/image" Target="media/image-dfc5432f2a7cb037f71d0d196e81ff1d4d00d118.jpg" TargetMode="Internal"/><Relationship Id="rId15" Type="http://schemas.openxmlformats.org/officeDocument/2006/relationships/image" Target="media/image-624425c20d895d401c907246583218d80a3e0326.jpg" TargetMode="Internal"/><Relationship Id="rId16" Type="http://schemas.openxmlformats.org/officeDocument/2006/relationships/image" Target="media/image-5e21129672dd9331c4efb97fe337d955f79868fa.jpg" TargetMode="Internal"/><Relationship Id="rId17" Type="http://schemas.openxmlformats.org/officeDocument/2006/relationships/image" Target="media/image-1630e521da72c68b233449cd5bd777a4ac07c91a.jpg" TargetMode="Internal"/><Relationship Id="rId18" Type="http://schemas.openxmlformats.org/officeDocument/2006/relationships/image" Target="media/image-2d2c1bdc76ff4fc1097aee5fa501eb921059d8f8.jpg" TargetMode="Internal"/><Relationship Id="rId19" Type="http://schemas.openxmlformats.org/officeDocument/2006/relationships/image" Target="media/image-b56cdb2761d8592d1a29b884241980919a82a611.jpg" TargetMode="Internal"/><Relationship Id="rId20" Type="http://schemas.openxmlformats.org/officeDocument/2006/relationships/image" Target="media/image-a7f2b3741f5d118b2cfefa826ee647091845e6a8.jpg" TargetMode="Internal"/><Relationship Id="rId21" Type="http://schemas.openxmlformats.org/officeDocument/2006/relationships/image" Target="media/image-a8093ca203338e49d41ab2a5c270b67fc6f53047.jpg" TargetMode="Internal"/><Relationship Id="rId22" Type="http://schemas.openxmlformats.org/officeDocument/2006/relationships/image" Target="media/image-cf2f8a3c0700e79ac53eeecac0a662a03ddf342c.jpg" TargetMode="Internal"/><Relationship Id="rId23" Type="http://schemas.openxmlformats.org/officeDocument/2006/relationships/image" Target="media/image-671dba448fab50888a579085a159c8a05c2b7178.jpg" TargetMode="Internal"/><Relationship Id="rId24" Type="http://schemas.openxmlformats.org/officeDocument/2006/relationships/image" Target="media/image-0a23c7dd1e4b92c5abdbfe87baebc173400edf25.jpg" TargetMode="Internal"/><Relationship Id="rId25" Type="http://schemas.openxmlformats.org/officeDocument/2006/relationships/image" Target="media/image-e1a56e831626ab6954a00176310692223f5cb0e0.jpg" TargetMode="Internal"/><Relationship Id="rId26" Type="http://schemas.openxmlformats.org/officeDocument/2006/relationships/image" Target="media/image-9d32d477da948d3da57b196a8fe7dbc8221959bc.jpg" TargetMode="Internal"/><Relationship Id="rId27" Type="http://schemas.openxmlformats.org/officeDocument/2006/relationships/image" Target="media/image-85cc866ca9d789b7cc650ae783063cbb435e1603.jpg" TargetMode="Internal"/><Relationship Id="rId28" Type="http://schemas.openxmlformats.org/officeDocument/2006/relationships/image" Target="media/image-a2d13fa09e8351ea5afdc6fc2d20a6dc21a858df.jpg" TargetMode="Internal"/><Relationship Id="rId29" Type="http://schemas.openxmlformats.org/officeDocument/2006/relationships/image" Target="media/image-dcbe8e3afa7ed6b28ba48637379fc602b6a82281.jpg" TargetMode="Internal"/><Relationship Id="rId30" Type="http://schemas.openxmlformats.org/officeDocument/2006/relationships/image" Target="media/image-dc950168179694adfda7ca39b68666a037baaae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2025-09-04T20:26:09.834Z</dcterms:created>
  <dcterms:modified xsi:type="dcterms:W3CDTF">2025-09-04T20:26:09.834Z</dcterms:modified>
</cp:coreProperties>
</file>