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ECOLES NORMALES SUPERIEURES - ECOLE POLYTECHNIQUE CONCOURS D'ADMISSION 2019</w:t>
      </w:r>
    </w:p>
    <w:p>
      <w:pPr>
        <w:spacing w:line="271" w:before="330" w:lineRule="auto"/>
      </w:pPr>
      <w:r>
        <w:rPr>
          <w:b/>
          <w:sz w:val="42"/>
        </w:rPr>
        <w:t xml:space="preserve">JEUDI 25 AVRIL 2019-8h00 - 13h00 FILIERE PSI</w:t>
      </w:r>
    </w:p>
    <w:p>
      <w:pPr>
        <w:spacing w:line="271" w:before="330" w:lineRule="auto"/>
      </w:pPr>
      <w:r>
        <w:rPr>
          <w:b/>
          <w:sz w:val="42"/>
        </w:rPr>
        <w:t xml:space="preserve">COMPOSITION de MODELISATION (XUCR)</w:t>
      </w:r>
    </w:p>
    <w:p>
      <w:pPr>
        <w:spacing w:line="271" w:before="330" w:lineRule="auto"/>
      </w:pPr>
      <w:r>
        <w:rPr>
          <w:rFonts w:eastAsia="Georgia" w:cs="Georgia" w:ascii="Georgia" w:hAnsi="Georgia"/>
          <w:b/>
          <w:sz w:val="42"/>
        </w:rPr>
        <w:t xml:space="preserve">Durée : 5 heures</w:t>
      </w:r>
    </w:p>
    <w:p>
      <w:pPr>
        <w:spacing w:line="271" w:before="330" w:lineRule="auto"/>
      </w:pPr>
      <w:r>
        <w:rPr>
          <w:rFonts w:eastAsia="Georgia" w:cs="Georgia" w:ascii="Georgia" w:hAnsi="Georgia"/>
          <w:b/>
          <w:sz w:val="42"/>
        </w:rPr>
        <w:t xml:space="preserve">L'utilisation des calculatrices n'est pas autorisée pour cette épreuve</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line="288" w:after="220" w:lineRule="auto"/>
        <w:jc w:val="center"/>
      </w:pPr>
      <w:r>
        <w:rPr>
          <w:rFonts w:eastAsia="Georgia" w:cs="Georgia" w:ascii="Georgia" w:hAnsi="Georgia"/>
          <w:b/>
          <w:sz w:val="56"/>
        </w:rPr>
        <w:t xml:space="preserve">Étude d'un véhicule sous-marin autonome : modélisation, identification et localisation</w:t>
      </w:r>
    </w:p>
    <w:p>
      <w:pPr>
        <w:spacing w:line="271" w:before="330" w:lineRule="auto"/>
      </w:pPr>
      <w:r>
        <w:rPr>
          <w:rFonts w:eastAsia="Georgia" w:cs="Georgia" w:ascii="Georgia" w:hAnsi="Georgia"/>
          <w:b/>
          <w:sz w:val="42"/>
        </w:rPr>
        <w:t xml:space="preserve">1 Présentation de l'étude</w:t>
      </w:r>
    </w:p>
    <w:p>
      <w:pPr>
        <w:spacing w:line="271" w:before="240" w:lineRule="auto"/>
      </w:pPr>
      <w:r>
        <w:rPr>
          <w:rFonts w:eastAsia="Georgia" w:cs="Georgia" w:ascii="Georgia" w:hAnsi="Georgia"/>
          <w:b/>
          <w:sz w:val="33"/>
        </w:rPr>
        <w:t xml:space="preserve">1.1 Les enjeux liés aux drones sous-marins</w:t>
      </w:r>
    </w:p>
    <w:p>
      <w:pPr>
        <w:spacing w:lineRule="auto"/>
        <w:jc w:val="center"/>
      </w:pPr>
      <w:r>
        <w:rPr/>
        <w:drawing>
          <wp:inline distB="0" distL="0" distR="0" distT="0">
            <wp:extent cx="5486400" cy="5127674"/>
            <wp:effectExtent b="0" l="0" r="0" t="0"/>
            <wp:docPr id="1" name="image-a2000406ec3a1213c52921d391d7218f82cfbb15.jpg"/>
            <a:graphic>
              <a:graphicData uri="http://schemas.openxmlformats.org/drawingml/2006/picture">
                <pic:pic>
                  <pic:nvPicPr>
                    <pic:cNvPr id="1" name="image-a2000406ec3a1213c52921d391d7218f82cfbb15.jpg" descr=""/>
                    <pic:cNvPicPr/>
                  </pic:nvPicPr>
                  <pic:blipFill>
                    <a:blip r:embed="rId5" cstate="print"/>
                    <a:srcRect b="0" l="0" r="0" t="0"/>
                    <a:stretch>
                      <a:fillRect/>
                    </a:stretch>
                  </pic:blipFill>
                  <pic:spPr>
                    <a:xfrm>
                      <a:off x="0" y="0"/>
                      <a:ext cx="5486400" cy="5127674"/>
                    </a:xfrm>
                    <a:prstGeom prst="rect"/>
                  </pic:spPr>
                </pic:pic>
              </a:graphicData>
            </a:graphic>
          </wp:inline>
        </w:drawing>
      </w:r>
    </w:p>
    <w:p>
      <w:pPr>
        <w:spacing w:lineRule="auto"/>
      </w:pPr>
      <w:r>
        <w:rPr>
          <w:rFonts w:eastAsia="Georgia" w:cs="Georgia" w:ascii="Georgia" w:hAnsi="Georgia"/>
        </w:rPr>
        <w:t xml:space="preserve">Figure 1 - Drone sous-marin - DRONECOM ©ECA GROUP</w:t>
      </w:r>
    </w:p>
    <w:p>
      <w:pPr>
        <w:spacing w:after="220" w:lineRule="auto"/>
      </w:pPr>
      <w:r>
        <w:rPr>
          <w:rFonts w:eastAsia="Georgia" w:cs="Georgia" w:ascii="Georgia" w:hAnsi="Georgia"/>
        </w:rPr>
        <w:t xml:space="preserve">L'impact et le potentiel des océans dans le développement humain est indéniable : ils ont été tout au long de l'histoire un élément clé pour les domaines économique, militaire et scientifique. D'un point de vue économique, les mers sont les fondations de l'industrie de la pêche mais elles sont aussi utilisées pour établir les routes commerciales. Aujourd'hui, en temps de forte croissance démographique, les mers et océans, recouvrant environ </w:t>
      </w:r>
      <m:oMath>
        <m:r>
          <m:rPr>
            <m:sty m:val="p"/>
          </m:rPr>
          <m:t>70</m:t>
        </m:r>
        <m:r>
          <m:rPr>
            <m:sty m:val="p"/>
          </m:rPr>
          <m:t>%</m:t>
        </m:r>
      </m:oMath>
      <w:r>
        <w:rPr>
          <w:rFonts w:eastAsia="Georgia" w:cs="Georgia" w:ascii="Georgia" w:hAnsi="Georgia"/>
        </w:rPr>
        <w:t xml:space="preserve"> de la surface de la Terre, sont considérés comme un enjeu majeur d'un point de vue économique, écologique et géopolitique. La connaissance des océans, à travers les mesures physiques et chimiques des eaux, permet aux chercheurs d'anticiper l'évolution de notre environnement.</w:t>
      </w:r>
    </w:p>
    <w:p>
      <w:pPr>
        <w:spacing w:after="220" w:lineRule="auto"/>
      </w:pPr>
      <w:r>
        <w:rPr>
          <w:rFonts w:eastAsia="Georgia" w:cs="Georgia" w:ascii="Georgia" w:hAnsi="Georgia"/>
        </w:rPr>
        <w:t xml:space="preserve">L'humanité a toujours exploité les ressources de l'océan à l'aide de la technologie, dans un premier temps avec des navires puis des sous-marins pour arriver désormais aux drones sous-marin. Aujourd'hui, ceux-ci remplissent de multiples fonctions et gagnent en performance.</w:t>
      </w:r>
    </w:p>
    <w:p>
      <w:pPr>
        <w:spacing w:after="220" w:lineRule="auto"/>
      </w:pPr>
      <w:r>
        <w:rPr>
          <w:rFonts w:eastAsia="Georgia" w:cs="Georgia" w:ascii="Georgia" w:hAnsi="Georgia"/>
        </w:rPr>
        <w:t xml:space="preserve">La genèse des R.O.V. (Remotely Operated Vehicle), un drone sous-marin téléguidé, est marquée par les bâtiments «chasseurs de mines » de la Marine française. Le déminage est le domaine de prédilection des drones où la mise en danger de l'homme est inévitable dans certaines phases. Le champ d'action des drones sous-marins est cependant bien plus vaste : lutte anti-sous-marine, renseignement ou encore missions d'interdiction sont des cadres d'emploi militaire privilégiés (voir la figure 1).</w:t>
      </w:r>
    </w:p>
    <w:p>
      <w:pPr>
        <w:spacing w:after="220" w:lineRule="auto"/>
      </w:pPr>
      <w:r>
        <w:rPr/>
        <w:t xml:space="preserve">Q1. Citer trois exemples d'utilisation possible des drones sous-marins dans le milieu civil.</w:t>
      </w:r>
      <w:r>
        <w:rPr/>
        <w:br w:type="textWrapping"/>
      </w:r>
      <w:r>
        <w:rPr>
          <w:rFonts w:eastAsia="Georgia" w:cs="Georgia" w:ascii="Georgia" w:hAnsi="Georgia"/>
        </w:rPr>
        <w:t xml:space="preserve">Les véhicules sous-marins autonomes, appelés A.U.V. en anglais pour Autonomous Underwater Vehicle, ne nécessitent pas l'intervention d'un opérateur pour accomplir leur mission. Autonomes d'un point de vue énergétique et décisionnel, ils n'auront pas la même structure suivant qu'ils sont destinés à explorer les grands fonds ou à évoluer dans des zones proches de la côte. L'Alister 9 (voir la figure 2) est un A.U.V. qui mesure entre 170 et 250 centimètres et pèse jusqu'à 90 kg selon sa configuration. Cependant, la conception, le développement et la mise en œuvre de véhicules sous-marins posent certaines difficultés. Les développements technologiques et scientifiques concernant ces robots sont récents, mais l'intérêt qu'ils suscitent se heurte encore aujourd'hui à des verrous scientifiques importants. Concernant les drones sous-marins, quatre grandes problématiques existent :</w:t>
      </w:r>
    </w:p>
    <w:p>
      <w:pPr>
        <w:numPr>
          <w:ilvl w:val="0"/>
          <w:numId w:val="1"/>
        </w:numPr>
        <w:spacing w:lineRule="auto"/>
      </w:pPr>
      <w:r>
        <w:rPr>
          <w:rFonts w:eastAsia="Georgia" w:cs="Georgia" w:ascii="Georgia" w:hAnsi="Georgia"/>
        </w:rPr>
        <w:t xml:space="preserve">une énergie embarquée faible au regard des distances à parcourir ;</w:t>
      </w:r>
    </w:p>
    <w:p>
      <w:pPr>
        <w:numPr>
          <w:ilvl w:val="0"/>
          <w:numId w:val="1"/>
        </w:numPr>
        <w:spacing w:lineRule="auto"/>
      </w:pPr>
      <w:r>
        <w:rPr>
          <w:rFonts w:eastAsia="Georgia" w:cs="Georgia" w:ascii="Georgia" w:hAnsi="Georgia"/>
        </w:rPr>
        <w:t xml:space="preserve">la prise de décision dans un environnement inconnu;</w:t>
      </w:r>
    </w:p>
    <w:p>
      <w:pPr>
        <w:numPr>
          <w:ilvl w:val="0"/>
          <w:numId w:val="1"/>
        </w:numPr>
        <w:spacing w:lineRule="auto"/>
      </w:pPr>
      <w:r>
        <w:rPr>
          <w:rFonts w:eastAsia="Georgia" w:cs="Georgia" w:ascii="Georgia" w:hAnsi="Georgia"/>
        </w:rPr>
        <w:t xml:space="preserve">sa localisation sans possibilité de recalage par satellite;</w:t>
      </w:r>
    </w:p>
    <w:p>
      <w:pPr>
        <w:numPr>
          <w:ilvl w:val="0"/>
          <w:numId w:val="1"/>
        </w:numPr>
        <w:spacing w:lineRule="auto"/>
      </w:pPr>
      <w:r>
        <w:rPr>
          <w:rFonts w:eastAsia="Georgia" w:cs="Georgia" w:ascii="Georgia" w:hAnsi="Georgia"/>
        </w:rPr>
        <w:t xml:space="preserve">le contrôle du drone en position, vitesse et orientation.</w:t>
      </w:r>
    </w:p>
    <w:p>
      <w:pPr>
        <w:spacing w:line="271" w:before="240" w:lineRule="auto"/>
      </w:pPr>
      <w:r>
        <w:rPr>
          <w:rFonts w:eastAsia="Georgia" w:cs="Georgia" w:ascii="Georgia" w:hAnsi="Georgia"/>
          <w:b/>
          <w:sz w:val="33"/>
        </w:rPr>
        <w:t xml:space="preserve">1.2 Objectifs de l'étude</w:t>
      </w:r>
    </w:p>
    <w:p>
      <w:pPr>
        <w:spacing w:after="220" w:lineRule="auto"/>
      </w:pPr>
      <w:r>
        <w:rPr>
          <w:rFonts w:eastAsia="Georgia" w:cs="Georgia" w:ascii="Georgia" w:hAnsi="Georgia"/>
        </w:rPr>
        <w:t xml:space="preserve">La présente étude traite des drones de type Alister 9 et permet une première appréhension des grandes problématiques citées plus haut. La démarche de modélisation suivie dans cette étude se compose symboliquement de deux domaines (voir la figure 3) :</w:t>
      </w:r>
    </w:p>
    <w:p>
      <w:pPr>
        <w:numPr>
          <w:ilvl w:val="0"/>
          <w:numId w:val="2"/>
        </w:numPr>
        <w:spacing w:lineRule="auto"/>
      </w:pPr>
      <w:r>
        <w:rPr>
          <w:rFonts w:eastAsia="Georgia" w:cs="Georgia" w:ascii="Georgia" w:hAnsi="Georgia"/>
        </w:rPr>
        <w:t xml:space="preserve">le domaine physique où l'on fait des mesures sur un système réel;</w:t>
      </w:r>
    </w:p>
    <w:p>
      <w:pPr>
        <w:numPr>
          <w:ilvl w:val="0"/>
          <w:numId w:val="2"/>
        </w:numPr>
        <w:spacing w:lineRule="auto"/>
      </w:pPr>
      <w:r>
        <w:rPr>
          <w:rFonts w:eastAsia="Georgia" w:cs="Georgia" w:ascii="Georgia" w:hAnsi="Georgia"/>
        </w:rPr>
        <w:t xml:space="preserve">le domaine virtuel où l'on réalise des simulations sur une maquette.</w:t>
      </w:r>
    </w:p>
    <w:p>
      <w:pPr>
        <w:spacing w:lineRule="auto"/>
        <w:jc w:val="center"/>
      </w:pPr>
      <w:r>
        <w:rPr/>
        <w:drawing>
          <wp:inline distB="0" distL="0" distR="0" distT="0">
            <wp:extent cx="5486400" cy="2951276"/>
            <wp:effectExtent b="0" l="0" r="0" t="0"/>
            <wp:docPr id="2" name="image-1c88c19d11a3773eec40eb41cbad437ae89f73e8.jpg"/>
            <a:graphic>
              <a:graphicData uri="http://schemas.openxmlformats.org/drawingml/2006/picture">
                <pic:pic>
                  <pic:nvPicPr>
                    <pic:cNvPr id="2" name="image-1c88c19d11a3773eec40eb41cbad437ae89f73e8.jpg" descr=""/>
                    <pic:cNvPicPr/>
                  </pic:nvPicPr>
                  <pic:blipFill>
                    <a:blip r:embed="rId6" cstate="print"/>
                    <a:srcRect b="0" l="0" r="0" t="0"/>
                    <a:stretch>
                      <a:fillRect/>
                    </a:stretch>
                  </pic:blipFill>
                  <pic:spPr>
                    <a:xfrm>
                      <a:off x="0" y="0"/>
                      <a:ext cx="5486400" cy="2951276"/>
                    </a:xfrm>
                    <a:prstGeom prst="rect"/>
                  </pic:spPr>
                </pic:pic>
              </a:graphicData>
            </a:graphic>
          </wp:inline>
        </w:drawing>
      </w:r>
    </w:p>
    <w:p>
      <w:pPr>
        <w:spacing w:lineRule="auto"/>
      </w:pPr>
      <w:r>
        <w:rPr>
          <w:rFonts w:eastAsia="Georgia" w:cs="Georgia" w:ascii="Georgia" w:hAnsi="Georgia"/>
        </w:rPr>
        <w:t xml:space="preserve">Figure 2 - Véhicule sous-marin autonome</w:t>
      </w:r>
    </w:p>
    <w:p>
      <w:pPr>
        <w:spacing w:after="220" w:lineRule="auto"/>
      </w:pPr>
      <w:r>
        <w:rPr>
          <w:rFonts w:eastAsia="Georgia" w:cs="Georgia" w:ascii="Georgia" w:hAnsi="Georgia"/>
        </w:rPr>
        <w:t xml:space="preserve">L'enjeu de la modélisation est de minimiser les écarts entre les performances mesurées et les performances simulées. La validation du modèle comportemental assure la proximité entre la maquette et le système réel. Avant l'implantation des algorithmes sur le système réel, il est nécessaire d'envisager tous les scénarios possibles et de les simuler sur un environnement virtuel fiable. La démarche de validation est itérative et plusieurs allersretours entre les domaines expérimentaux et virtuels sont nécessaires. L'étude présentée ici reste partielle et s'intéresse principalement à l'élaboration de la maquette virtuelle.</w:t>
      </w:r>
    </w:p>
    <w:p>
      <w:pPr>
        <w:spacing w:lineRule="auto"/>
        <w:jc w:val="center"/>
      </w:pPr>
      <w:r>
        <w:rPr/>
        <w:drawing>
          <wp:inline distB="0" distL="0" distR="0" distT="0">
            <wp:extent cx="5486400" cy="3003976"/>
            <wp:effectExtent b="0" l="0" r="0" t="0"/>
            <wp:docPr id="3" name="image-08f529c68b4b580e9f0fa823e291a9eb57df2e00.jpg"/>
            <a:graphic>
              <a:graphicData uri="http://schemas.openxmlformats.org/drawingml/2006/picture">
                <pic:pic>
                  <pic:nvPicPr>
                    <pic:cNvPr id="3" name="image-08f529c68b4b580e9f0fa823e291a9eb57df2e00.jpg" descr=""/>
                    <pic:cNvPicPr/>
                  </pic:nvPicPr>
                  <pic:blipFill>
                    <a:blip r:embed="rId7" cstate="print"/>
                    <a:srcRect b="0" l="0" r="0" t="0"/>
                    <a:stretch>
                      <a:fillRect/>
                    </a:stretch>
                  </pic:blipFill>
                  <pic:spPr>
                    <a:xfrm>
                      <a:off x="0" y="0"/>
                      <a:ext cx="5486400" cy="3003976"/>
                    </a:xfrm>
                    <a:prstGeom prst="rect"/>
                  </pic:spPr>
                </pic:pic>
              </a:graphicData>
            </a:graphic>
          </wp:inline>
        </w:drawing>
      </w:r>
    </w:p>
    <w:p>
      <w:pPr>
        <w:spacing w:lineRule="auto"/>
      </w:pPr>
      <w:r>
        <w:rPr>
          <w:rFonts w:eastAsia="Georgia" w:cs="Georgia" w:ascii="Georgia" w:hAnsi="Georgia"/>
        </w:rPr>
        <w:t xml:space="preserve">Figure 3 - Présentation de la démarche de modélisation</w:t>
      </w:r>
    </w:p>
    <w:p>
      <w:pPr>
        <w:spacing w:after="220" w:lineRule="auto"/>
      </w:pPr>
      <w:r>
        <w:rPr>
          <w:rFonts w:eastAsia="Georgia" w:cs="Georgia" w:ascii="Georgia" w:hAnsi="Georgia"/>
        </w:rPr>
        <w:t xml:space="preserve">Le sujet se décompose en quatre parties :</w:t>
      </w:r>
    </w:p>
    <w:p>
      <w:pPr>
        <w:numPr>
          <w:ilvl w:val="0"/>
          <w:numId w:val="3"/>
        </w:numPr>
        <w:spacing w:lineRule="auto"/>
      </w:pPr>
      <w:r>
        <w:rPr>
          <w:rFonts w:eastAsia="Georgia" w:cs="Georgia" w:ascii="Georgia" w:hAnsi="Georgia"/>
        </w:rPr>
        <w:t xml:space="preserve">la modélisation du comportement dynamique du drone;</w:t>
      </w:r>
    </w:p>
    <w:p>
      <w:pPr>
        <w:numPr>
          <w:ilvl w:val="0"/>
          <w:numId w:val="3"/>
        </w:numPr>
        <w:spacing w:lineRule="auto"/>
      </w:pPr>
      <w:r>
        <w:rPr>
          <w:rFonts w:eastAsia="Georgia" w:cs="Georgia" w:ascii="Georgia" w:hAnsi="Georgia"/>
        </w:rPr>
        <w:t xml:space="preserve">la modélisation des actions mécaniques s'exerçant sur le drone;</w:t>
      </w:r>
    </w:p>
    <w:p>
      <w:pPr>
        <w:numPr>
          <w:ilvl w:val="0"/>
          <w:numId w:val="3"/>
        </w:numPr>
        <w:spacing w:lineRule="auto"/>
      </w:pPr>
      <w:r>
        <w:rPr/>
        <w:t xml:space="preserve">l'identification des coefficients hydrodynamiques;</w:t>
      </w:r>
    </w:p>
    <w:p>
      <w:pPr>
        <w:numPr>
          <w:ilvl w:val="0"/>
          <w:numId w:val="3"/>
        </w:numPr>
        <w:spacing w:lineRule="auto"/>
      </w:pPr>
      <w:r>
        <w:rPr/>
        <w:t xml:space="preserve">l'estimation de l'orientation, la vitesse et la position du drone.</w:t>
      </w:r>
    </w:p>
    <w:p>
      <w:pPr>
        <w:spacing w:after="220" w:lineRule="auto"/>
      </w:pPr>
      <w:r>
        <w:rPr>
          <w:rFonts w:eastAsia="Georgia" w:cs="Georgia" w:ascii="Georgia" w:hAnsi="Georgia"/>
        </w:rPr>
        <w:t xml:space="preserve">Même si certaines parties peuvent être traitées séparément, il est préférable de suivre l'ordre de questionnement proposé.</w:t>
      </w:r>
    </w:p>
    <w:p>
      <w:pPr>
        <w:spacing w:line="271" w:before="330" w:lineRule="auto"/>
      </w:pPr>
      <w:r>
        <w:rPr>
          <w:rFonts w:eastAsia="Georgia" w:cs="Georgia" w:ascii="Georgia" w:hAnsi="Georgia"/>
          <w:b/>
          <w:sz w:val="42"/>
        </w:rPr>
        <w:t xml:space="preserve">2 Modélisation du comportement dynamique du véhicule</w:t>
      </w:r>
    </w:p>
    <w:p>
      <w:pPr>
        <w:spacing w:after="220" w:lineRule="auto"/>
      </w:pPr>
      <w:r>
        <w:rPr>
          <w:rFonts w:eastAsia="Georgia" w:cs="Georgia" w:ascii="Georgia" w:hAnsi="Georgia"/>
        </w:rPr>
        <w:t xml:space="preserve">Cette partie est consacrée à la modélisation mécanique d'un drone sous-marin autonome. Les équations du modèle décrivent le comportement du drone dans l'espace et relient donc les 6 degrés de liberté. Cette partie aborde plusieurs aspects distincts qui sont :</w:t>
      </w:r>
    </w:p>
    <w:p>
      <w:pPr>
        <w:numPr>
          <w:ilvl w:val="0"/>
          <w:numId w:val="4"/>
        </w:numPr>
        <w:spacing w:lineRule="auto"/>
      </w:pPr>
      <w:r>
        <w:rPr>
          <w:rFonts w:eastAsia="Georgia" w:cs="Georgia" w:ascii="Georgia" w:hAnsi="Georgia"/>
        </w:rPr>
        <w:t xml:space="preserve">la cinématique du véhicule;</w:t>
      </w:r>
    </w:p>
    <w:p>
      <w:pPr>
        <w:numPr>
          <w:ilvl w:val="0"/>
          <w:numId w:val="4"/>
        </w:numPr>
        <w:spacing w:lineRule="auto"/>
      </w:pPr>
      <w:r>
        <w:rPr>
          <w:rFonts w:eastAsia="Georgia" w:cs="Georgia" w:ascii="Georgia" w:hAnsi="Georgia"/>
        </w:rPr>
        <w:t xml:space="preserve">le comportement dynamique du véhicule;</w:t>
      </w:r>
    </w:p>
    <w:p>
      <w:pPr>
        <w:numPr>
          <w:ilvl w:val="0"/>
          <w:numId w:val="4"/>
        </w:numPr>
        <w:spacing w:lineRule="auto"/>
      </w:pPr>
      <w:r>
        <w:rPr>
          <w:rFonts w:eastAsia="Georgia" w:cs="Georgia" w:ascii="Georgia" w:hAnsi="Georgia"/>
        </w:rPr>
        <w:t xml:space="preserve">les actions mécaniques extérieures au véhicule.</w:t>
      </w:r>
    </w:p>
    <w:p>
      <w:pPr>
        <w:spacing w:line="271" w:before="240" w:lineRule="auto"/>
      </w:pPr>
      <w:r>
        <w:rPr>
          <w:rFonts w:eastAsia="Georgia" w:cs="Georgia" w:ascii="Georgia" w:hAnsi="Georgia"/>
          <w:b/>
          <w:sz w:val="33"/>
        </w:rPr>
        <w:t xml:space="preserve">2.1 Définitions des référentiels fixe et mobile</w:t>
      </w:r>
    </w:p>
    <w:p>
      <w:pPr>
        <w:spacing w:after="220" w:lineRule="auto"/>
      </w:pPr>
      <w:r>
        <w:rPr>
          <w:rFonts w:eastAsia="Georgia" w:cs="Georgia" w:ascii="Georgia" w:hAnsi="Georgia"/>
        </w:rPr>
        <w:t xml:space="preserve">Afin d'étudier les mouvements du drone, il est important de définir différents référentiels. Les notations et la description de la position et de l'orientation du drone sont issues de la norme établie par la S.N.A.M.E (Society of Naval Architects and Marine Engineers) en 1950.</w:t>
      </w:r>
      <w:r>
        <w:rPr/>
        <w:br w:type="textWrapping"/>
      </w:r>
      <w:r>
        <w:rPr>
          <w:rFonts w:eastAsia="Georgia" w:cs="Georgia" w:ascii="Georgia" w:hAnsi="Georgia"/>
        </w:rPr>
        <w:t xml:space="preserve">On définit le repère </w:t>
      </w:r>
      <m:oMath>
        <m:sSub>
          <m:sSubPr/>
          <m:e>
            <m:r>
              <m:rPr>
                <m:sty m:val="i"/>
              </m:rPr>
              <m:t>R</m:t>
            </m:r>
          </m:e>
          <m:sub>
            <m:r>
              <m:rPr>
                <m:sty m:val="p"/>
              </m:rPr>
              <m:t>0</m:t>
            </m:r>
          </m:sub>
        </m:sSub>
        <m:d>
          <m:dPr>
            <m:begChr m:val="("/>
            <m:endChr m:val=")"/>
            <m:ctrlPr>
              <w:rPr>
                <w:rFonts w:ascii="Cambria Math" w:hAnsi="Cambria Math"/>
              </w:rPr>
            </m:ctrlPr>
          </m:dPr>
          <m:e>
            <m:r>
              <m:rPr>
                <m:sty m:val="i"/>
              </m:rPr>
              <m:t>O</m:t>
            </m:r>
            <m:r>
              <m:rPr>
                <m:sty m:val="p"/>
              </m:rPr>
              <m:t>,</m:t>
            </m:r>
            <m:sSub>
              <m:sSubPr/>
              <m:e>
                <m:acc>
                  <m:accPr>
                    <m:chr m:val="⃗"/>
                  </m:accPr>
                  <m:e>
                    <m:r>
                      <m:rPr>
                        <m:sty m:val="i"/>
                      </m:rPr>
                      <m:t>x</m:t>
                    </m:r>
                  </m:e>
                </m:acc>
              </m:e>
              <m:sub>
                <m:r>
                  <m:rPr>
                    <m:sty m:val="p"/>
                  </m:rPr>
                  <m:t>0</m:t>
                </m:r>
              </m:sub>
            </m:sSub>
            <m:r>
              <m:rPr>
                <m:sty m:val="p"/>
              </m:rPr>
              <m:t>,</m:t>
            </m:r>
            <m:sSub>
              <m:sSubPr/>
              <m:e>
                <m:acc>
                  <m:accPr>
                    <m:chr m:val="⃗"/>
                  </m:accPr>
                  <m:e>
                    <m:r>
                      <m:rPr>
                        <m:sty m:val="i"/>
                      </m:rPr>
                      <m:t>y</m:t>
                    </m:r>
                  </m:e>
                </m:acc>
              </m:e>
              <m:sub>
                <m:r>
                  <m:rPr>
                    <m:sty m:val="p"/>
                  </m:rPr>
                  <m:t>0</m:t>
                </m:r>
              </m:sub>
            </m:sSub>
            <m:r>
              <m:rPr>
                <m:sty m:val="p"/>
              </m:rPr>
              <m:t>,</m:t>
            </m:r>
            <m:sSub>
              <m:sSubPr/>
              <m:e>
                <m:acc>
                  <m:accPr>
                    <m:chr m:val="⃗"/>
                  </m:accPr>
                  <m:e>
                    <m:r>
                      <m:rPr>
                        <m:sty m:val="i"/>
                      </m:rPr>
                      <m:t>z</m:t>
                    </m:r>
                  </m:e>
                </m:acc>
              </m:e>
              <m:sub>
                <m:r>
                  <m:rPr>
                    <m:sty m:val="p"/>
                  </m:rPr>
                  <m:t>0</m:t>
                </m:r>
              </m:sub>
            </m:sSub>
          </m:e>
        </m:d>
      </m:oMath>
      <w:r>
        <w:rPr>
          <w:rFonts w:eastAsia="Georgia" w:cs="Georgia" w:ascii="Georgia" w:hAnsi="Georgia"/>
        </w:rPr>
        <w:t xml:space="preserve"> fixe par rapport à la terre. Comme illustré sur la figure 4 , ce repère </w:t>
      </w:r>
      <m:oMath>
        <m:sSub>
          <m:sSubPr/>
          <m:e>
            <m:r>
              <m:rPr>
                <m:sty m:val="i"/>
              </m:rPr>
              <m:t>R</m:t>
            </m:r>
          </m:e>
          <m:sub>
            <m:r>
              <m:rPr>
                <m:sty m:val="p"/>
              </m:rPr>
              <m:t>0</m:t>
            </m:r>
          </m:sub>
        </m:sSub>
      </m:oMath>
      <w:r>
        <w:rPr>
          <w:rFonts w:eastAsia="Georgia" w:cs="Georgia" w:ascii="Georgia" w:hAnsi="Georgia"/>
        </w:rPr>
        <w:t xml:space="preserve"> est un repère galiléen tel que :</w:t>
      </w:r>
    </w:p>
    <w:p>
      <w:pPr>
        <w:numPr>
          <w:ilvl w:val="0"/>
          <w:numId w:val="5"/>
        </w:numPr>
        <w:spacing w:lineRule="auto"/>
      </w:pPr>
      <w:r>
        <w:rPr>
          <w:rFonts w:eastAsia="Georgia" w:cs="Georgia" w:ascii="Georgia" w:hAnsi="Georgia"/>
        </w:rPr>
        <w:t xml:space="preserve">O soit le point de départ du mouvement;</w:t>
      </w:r>
    </w:p>
    <w:p>
      <w:pPr>
        <w:numPr>
          <w:ilvl w:val="0"/>
          <w:numId w:val="5"/>
        </w:numPr>
        <w:spacing w:lineRule="auto"/>
      </w:pPr>
      <m:oMath>
        <m:sSub>
          <m:sSubPr/>
          <m:e>
            <m:acc>
              <m:accPr>
                <m:chr m:val="⃗"/>
              </m:accPr>
              <m:e>
                <m:r>
                  <m:rPr>
                    <m:sty m:val="i"/>
                  </m:rPr>
                  <m:t>x</m:t>
                </m:r>
              </m:e>
            </m:acc>
          </m:e>
          <m:sub>
            <m:r>
              <m:rPr>
                <m:sty m:val="p"/>
              </m:rPr>
              <m:t>0</m:t>
            </m:r>
          </m:sub>
        </m:sSub>
      </m:oMath>
      <w:r>
        <w:rPr>
          <w:rFonts w:eastAsia="Georgia" w:cs="Georgia" w:ascii="Georgia" w:hAnsi="Georgia"/>
        </w:rPr>
        <w:t xml:space="preserve"> soit l'axe longitudinal orienté vers le Nord géographique;</w:t>
      </w:r>
    </w:p>
    <w:p>
      <w:pPr>
        <w:numPr>
          <w:ilvl w:val="0"/>
          <w:numId w:val="5"/>
        </w:numPr>
        <w:spacing w:lineRule="auto"/>
      </w:pPr>
      <m:oMath>
        <m:sSub>
          <m:sSubPr/>
          <m:e>
            <m:acc>
              <m:accPr>
                <m:chr m:val="⃗"/>
              </m:accPr>
              <m:e>
                <m:r>
                  <m:rPr>
                    <m:sty m:val="i"/>
                  </m:rPr>
                  <m:t>y</m:t>
                </m:r>
              </m:e>
            </m:acc>
          </m:e>
          <m:sub>
            <m:r>
              <m:rPr>
                <m:sty m:val="p"/>
              </m:rPr>
              <m:t>0</m:t>
            </m:r>
          </m:sub>
        </m:sSub>
      </m:oMath>
      <w:r>
        <w:rPr>
          <w:rFonts w:eastAsia="Georgia" w:cs="Georgia" w:ascii="Georgia" w:hAnsi="Georgia"/>
        </w:rPr>
        <w:t xml:space="preserve"> soit l'axe transversal orienté vers l'Est ;</w:t>
      </w:r>
    </w:p>
    <w:p>
      <w:pPr>
        <w:numPr>
          <w:ilvl w:val="0"/>
          <w:numId w:val="5"/>
        </w:numPr>
        <w:spacing w:lineRule="auto"/>
      </w:pPr>
      <m:oMath>
        <m:r>
          <m:rPr>
            <m:sty m:val="p"/>
          </m:rPr>
          <m:t xml:space="preserve"> </m:t>
        </m:r>
        <m:sSub>
          <m:sSubPr/>
          <m:e>
            <m:acc>
              <m:accPr>
                <m:chr m:val="⃗"/>
              </m:accPr>
              <m:e>
                <m:r>
                  <m:rPr>
                    <m:sty m:val="i"/>
                  </m:rPr>
                  <m:t>z</m:t>
                </m:r>
              </m:e>
            </m:acc>
          </m:e>
          <m:sub>
            <m:r>
              <m:rPr>
                <m:sty m:val="p"/>
              </m:rPr>
              <m:t>0</m:t>
            </m:r>
          </m:sub>
        </m:sSub>
      </m:oMath>
      <w:r>
        <w:rPr>
          <w:rFonts w:eastAsia="Georgia" w:cs="Georgia" w:ascii="Georgia" w:hAnsi="Georgia"/>
        </w:rPr>
        <w:t xml:space="preserve"> soit l'axe dirigé vers le centre de la terre.</w:t>
      </w:r>
    </w:p>
    <w:p>
      <w:pPr>
        <w:spacing w:lineRule="auto"/>
        <w:jc w:val="center"/>
      </w:pPr>
      <w:r>
        <w:rPr/>
        <w:drawing>
          <wp:inline distB="0" distL="0" distR="0" distT="0">
            <wp:extent cx="5486400" cy="2464660"/>
            <wp:effectExtent b="0" l="0" r="0" t="0"/>
            <wp:docPr id="4" name="image-6407dd176e2c56472e44a136fe27cf44ed438038.jpg"/>
            <a:graphic>
              <a:graphicData uri="http://schemas.openxmlformats.org/drawingml/2006/picture">
                <pic:pic>
                  <pic:nvPicPr>
                    <pic:cNvPr id="4" name="image-6407dd176e2c56472e44a136fe27cf44ed438038.jpg" descr=""/>
                    <pic:cNvPicPr/>
                  </pic:nvPicPr>
                  <pic:blipFill>
                    <a:blip r:embed="rId8" cstate="print"/>
                    <a:srcRect b="0" l="0" r="0" t="0"/>
                    <a:stretch>
                      <a:fillRect/>
                    </a:stretch>
                  </pic:blipFill>
                  <pic:spPr>
                    <a:xfrm>
                      <a:off x="0" y="0"/>
                      <a:ext cx="5486400" cy="2464660"/>
                    </a:xfrm>
                    <a:prstGeom prst="rect"/>
                  </pic:spPr>
                </pic:pic>
              </a:graphicData>
            </a:graphic>
          </wp:inline>
        </w:drawing>
      </w:r>
    </w:p>
    <w:p>
      <w:pPr>
        <w:spacing w:lineRule="auto"/>
      </w:pPr>
      <w:r>
        <w:rPr>
          <w:rFonts w:eastAsia="Georgia" w:cs="Georgia" w:ascii="Georgia" w:hAnsi="Georgia"/>
        </w:rPr>
        <w:t xml:space="preserve">Figure 4 - Définition des repères fixe et mobile</w:t>
      </w:r>
    </w:p>
    <w:p>
      <w:pPr>
        <w:spacing w:after="220" w:lineRule="auto"/>
      </w:pPr>
      <w:r>
        <w:rPr>
          <w:rFonts w:eastAsia="Georgia" w:cs="Georgia" w:ascii="Georgia" w:hAnsi="Georgia"/>
        </w:rPr>
        <w:t xml:space="preserve">On appelle carène la partie immergée d'un vaisseau. Le point </w:t>
      </w:r>
      <m:oMath>
        <m:r>
          <m:rPr>
            <m:sty m:val="i"/>
          </m:rPr>
          <m:t>C</m:t>
        </m:r>
      </m:oMath>
      <w:r>
        <w:rPr>
          <w:rFonts w:eastAsia="Georgia" w:cs="Georgia" w:ascii="Georgia" w:hAnsi="Georgia"/>
        </w:rPr>
        <w:t xml:space="preserve"> désigne le centre de carène, c'est-à-dire le centre du volume d'eau déplacé par le drone. Pour notre étude de cas, le point </w:t>
      </w:r>
      <m:oMath>
        <m:r>
          <m:rPr>
            <m:sty m:val="i"/>
          </m:rPr>
          <m:t>C</m:t>
        </m:r>
      </m:oMath>
      <w:r>
        <w:rPr>
          <w:rFonts w:eastAsia="Georgia" w:cs="Georgia" w:ascii="Georgia" w:hAnsi="Georgia"/>
        </w:rPr>
        <w:t xml:space="preserve"> est à l'intersection des plans de symétries géométriques du système ; il est également l'origine du repère mobile.</w:t>
      </w:r>
      <w:r>
        <w:rPr/>
        <w:br w:type="textWrapping"/>
      </w:r>
      <w:r>
        <w:rPr>
          <w:rFonts w:eastAsia="Georgia" w:cs="Georgia" w:ascii="Georgia" w:hAnsi="Georgia"/>
        </w:rPr>
        <w:t xml:space="preserve">Comme illustré sur la figure 4 , on définit le repère mobile </w:t>
      </w:r>
      <m:oMath>
        <m:sSub>
          <m:sSubPr/>
          <m:e>
            <m:r>
              <m:rPr>
                <m:sty m:val="i"/>
              </m:rPr>
              <m:t>R</m:t>
            </m:r>
          </m:e>
          <m:sub>
            <m:r>
              <m:rPr>
                <m:sty m:val="p"/>
              </m:rPr>
              <m:t>1</m:t>
            </m:r>
          </m:sub>
        </m:sSub>
        <m:d>
          <m:dPr>
            <m:begChr m:val="("/>
            <m:endChr m:val=")"/>
            <m:ctrlPr>
              <w:rPr>
                <w:rFonts w:ascii="Cambria Math" w:hAnsi="Cambria Math"/>
              </w:rPr>
            </m:ctrlPr>
          </m:dPr>
          <m:e>
            <m:r>
              <m:rPr>
                <m:sty m:val="i"/>
              </m:rPr>
              <m:t>C</m:t>
            </m:r>
            <m:r>
              <m:rPr>
                <m:sty m:val="p"/>
              </m:rPr>
              <m:t>,</m:t>
            </m:r>
            <m:sSub>
              <m:sSubPr/>
              <m:e>
                <m:acc>
                  <m:accPr>
                    <m:chr m:val="⃗"/>
                  </m:accPr>
                  <m:e>
                    <m:r>
                      <m:rPr>
                        <m:sty m:val="i"/>
                      </m:rPr>
                      <m:t>x</m:t>
                    </m:r>
                  </m:e>
                </m:acc>
              </m:e>
              <m:sub>
                <m:r>
                  <m:rPr>
                    <m:sty m:val="p"/>
                  </m:rPr>
                  <m:t>1</m:t>
                </m:r>
              </m:sub>
            </m:sSub>
            <m:r>
              <m:rPr>
                <m:sty m:val="p"/>
              </m:rPr>
              <m:t>,</m:t>
            </m:r>
            <m:sSub>
              <m:sSubPr/>
              <m:e>
                <m:acc>
                  <m:accPr>
                    <m:chr m:val="⃗"/>
                  </m:accPr>
                  <m:e>
                    <m:r>
                      <m:rPr>
                        <m:sty m:val="i"/>
                      </m:rPr>
                      <m:t>y</m:t>
                    </m:r>
                  </m:e>
                </m:acc>
              </m:e>
              <m:sub>
                <m:r>
                  <m:rPr>
                    <m:sty m:val="p"/>
                  </m:rPr>
                  <m:t>1</m:t>
                </m:r>
              </m:sub>
            </m:sSub>
            <m:r>
              <m:rPr>
                <m:sty m:val="p"/>
              </m:rPr>
              <m:t>,</m:t>
            </m:r>
            <m:sSub>
              <m:sSubPr/>
              <m:e>
                <m:acc>
                  <m:accPr>
                    <m:chr m:val="⃗"/>
                  </m:accPr>
                  <m:e>
                    <m:r>
                      <m:rPr>
                        <m:sty m:val="i"/>
                      </m:rPr>
                      <m:t>z</m:t>
                    </m:r>
                  </m:e>
                </m:acc>
              </m:e>
              <m:sub>
                <m:r>
                  <m:rPr>
                    <m:sty m:val="p"/>
                  </m:rPr>
                  <m:t>1</m:t>
                </m:r>
              </m:sub>
            </m:sSub>
          </m:e>
        </m:d>
      </m:oMath>
      <w:r>
        <w:rPr>
          <w:rFonts w:eastAsia="Georgia" w:cs="Georgia" w:ascii="Georgia" w:hAnsi="Georgia"/>
        </w:rPr>
        <w:t xml:space="preserve"> lié au véhicule en position de repos par :</w:t>
      </w:r>
    </w:p>
    <w:p>
      <w:pPr>
        <w:numPr>
          <w:ilvl w:val="0"/>
          <w:numId w:val="6"/>
        </w:numPr>
        <w:spacing w:lineRule="auto"/>
      </w:pPr>
      <w:r>
        <w:rPr>
          <w:rFonts w:eastAsia="Georgia" w:cs="Georgia" w:ascii="Georgia" w:hAnsi="Georgia"/>
        </w:rPr>
        <w:t xml:space="preserve">C le centre de carène du véhicule;</w:t>
      </w:r>
    </w:p>
    <w:p>
      <w:pPr>
        <w:numPr>
          <w:ilvl w:val="0"/>
          <w:numId w:val="6"/>
        </w:numPr>
        <w:spacing w:lineRule="auto"/>
      </w:pPr>
      <m:oMath>
        <m:sSub>
          <m:sSubPr/>
          <m:e>
            <m:acc>
              <m:accPr>
                <m:chr m:val="⃗"/>
              </m:accPr>
              <m:e>
                <m:r>
                  <m:rPr>
                    <m:sty m:val="i"/>
                  </m:rPr>
                  <m:t>x</m:t>
                </m:r>
              </m:e>
            </m:acc>
          </m:e>
          <m:sub>
            <m:r>
              <m:rPr>
                <m:sty m:val="p"/>
              </m:rPr>
              <m:t>1</m:t>
            </m:r>
          </m:sub>
        </m:sSub>
      </m:oMath>
      <w:r>
        <w:rPr>
          <w:rFonts w:eastAsia="Georgia" w:cs="Georgia" w:ascii="Georgia" w:hAnsi="Georgia"/>
        </w:rPr>
        <w:t xml:space="preserve"> l'axe longitudinal orienté vers le sens d'avancement;</w:t>
      </w:r>
    </w:p>
    <w:p>
      <w:pPr>
        <w:numPr>
          <w:ilvl w:val="0"/>
          <w:numId w:val="6"/>
        </w:numPr>
        <w:spacing w:lineRule="auto"/>
      </w:pPr>
      <m:oMath>
        <m:sSub>
          <m:sSubPr/>
          <m:e>
            <m:acc>
              <m:accPr>
                <m:chr m:val="⃗"/>
              </m:accPr>
              <m:e>
                <m:r>
                  <m:rPr>
                    <m:sty m:val="i"/>
                  </m:rPr>
                  <m:t>y</m:t>
                </m:r>
              </m:e>
            </m:acc>
          </m:e>
          <m:sub>
            <m:r>
              <m:rPr>
                <m:sty m:val="p"/>
              </m:rPr>
              <m:t>1</m:t>
            </m:r>
          </m:sub>
        </m:sSub>
      </m:oMath>
      <w:r>
        <w:rPr>
          <w:rFonts w:eastAsia="Georgia" w:cs="Georgia" w:ascii="Georgia" w:hAnsi="Georgia"/>
        </w:rPr>
        <w:t xml:space="preserve"> l'axe transversal orienté vers le sens du glissement à droite;</w:t>
      </w:r>
    </w:p>
    <w:p>
      <w:pPr>
        <w:numPr>
          <w:ilvl w:val="0"/>
          <w:numId w:val="6"/>
        </w:numPr>
        <w:spacing w:lineRule="auto"/>
      </w:pPr>
      <m:oMath>
        <m:sSub>
          <m:sSubPr/>
          <m:e>
            <m:acc>
              <m:accPr>
                <m:chr m:val="⃗"/>
              </m:accPr>
              <m:e>
                <m:r>
                  <m:rPr>
                    <m:sty m:val="i"/>
                  </m:rPr>
                  <m:t>z</m:t>
                </m:r>
              </m:e>
            </m:acc>
          </m:e>
          <m:sub>
            <m:r>
              <m:rPr>
                <m:sty m:val="p"/>
              </m:rPr>
              <m:t>1</m:t>
            </m:r>
          </m:sub>
        </m:sSub>
      </m:oMath>
      <w:r>
        <w:rPr>
          <w:rFonts w:eastAsia="Georgia" w:cs="Georgia" w:ascii="Georgia" w:hAnsi="Georgia"/>
        </w:rPr>
        <w:t xml:space="preserve"> l'axe dirigé vers la descente en profondeur.</w:t>
      </w:r>
    </w:p>
    <w:p>
      <w:pPr>
        <w:spacing w:after="220" w:lineRule="auto"/>
      </w:pPr>
      <w:r>
        <w:rPr>
          <w:rFonts w:eastAsia="Georgia" w:cs="Georgia" w:ascii="Georgia" w:hAnsi="Georgia"/>
        </w:rPr>
        <w:t xml:space="preserve">Afin de positionner dans l'espace le repère mobile par rapport au repère fixe, six paramètres sont définis de la façon suivante (et illustrés sur les figures 5, 6 et 7) :</w:t>
      </w:r>
    </w:p>
    <w:p>
      <w:pPr>
        <w:numPr>
          <w:ilvl w:val="0"/>
          <w:numId w:val="7"/>
        </w:numPr>
        <w:spacing w:lineRule="auto"/>
      </w:pPr>
      <w:r>
        <w:rPr>
          <w:rFonts w:eastAsia="Georgia" w:cs="Georgia" w:ascii="Georgia" w:hAnsi="Georgia"/>
        </w:rPr>
        <w:t xml:space="preserve">3 paramètres linéaires </w:t>
      </w:r>
      <m:oMath>
        <m:r>
          <m:rPr>
            <m:sty m:val="i"/>
          </m:rPr>
          <m:t>x</m:t>
        </m:r>
        <m:r>
          <m:rPr>
            <m:sty m:val="p"/>
          </m:rPr>
          <m:t>,</m:t>
        </m:r>
        <m:r>
          <m:rPr>
            <m:sty m:val="i"/>
          </m:rPr>
          <m:t>y</m:t>
        </m:r>
      </m:oMath>
      <w:r>
        <w:rPr/>
        <w:t xml:space="preserve"> et </w:t>
      </w:r>
      <m:oMath>
        <m:r>
          <m:rPr>
            <m:sty m:val="i"/>
          </m:rPr>
          <m:t>z</m:t>
        </m:r>
      </m:oMath>
      <w:r>
        <w:rPr>
          <w:rFonts w:eastAsia="Georgia" w:cs="Georgia" w:ascii="Georgia" w:hAnsi="Georgia"/>
        </w:rPr>
        <w:t xml:space="preserve"> représentant les coordonnées du vecteur position </w:t>
      </w:r>
      <m:oMath>
        <m:acc>
          <m:accPr>
            <m:chr m:val="⃗"/>
          </m:accPr>
          <m:e>
            <m:r>
              <m:rPr>
                <m:sty m:val="i"/>
              </m:rPr>
              <m:t>O</m:t>
            </m:r>
            <m:r>
              <m:rPr>
                <m:sty m:val="i"/>
              </m:rPr>
              <m:t>C</m:t>
            </m:r>
          </m:e>
        </m:acc>
      </m:oMath>
      <w:r>
        <w:rPr>
          <w:rFonts w:eastAsia="Georgia" w:cs="Georgia" w:ascii="Georgia" w:hAnsi="Georgia"/>
        </w:rPr>
        <w:t xml:space="preserve"> dans le repère fixe </w:t>
      </w:r>
      <m:oMath>
        <m:sSub>
          <m:sSubPr/>
          <m:e>
            <m:r>
              <m:rPr>
                <m:sty m:val="i"/>
              </m:rPr>
              <m:t>R</m:t>
            </m:r>
          </m:e>
          <m:sub>
            <m:r>
              <m:rPr>
                <m:sty m:val="p"/>
              </m:rPr>
              <m:t>0</m:t>
            </m:r>
          </m:sub>
        </m:sSub>
      </m:oMath>
    </w:p>
    <w:p>
      <w:pPr>
        <w:spacing w:after="220" w:lineRule="auto"/>
      </w:pPr>
      <m:oMathPara>
        <m:oMath>
          <m:acc>
            <m:accPr>
              <m:chr m:val="⃗"/>
            </m:accPr>
            <m:e>
              <m:r>
                <m:rPr>
                  <m:sty m:val="i"/>
                </m:rPr>
                <m:t>O</m:t>
              </m:r>
              <m:r>
                <m:rPr>
                  <m:sty m:val="i"/>
                </m:rPr>
                <m:t>C</m:t>
              </m:r>
            </m:e>
          </m:acc>
          <m:r>
            <m:rPr>
              <m:sty m:val="p"/>
            </m:rPr>
            <m:t>=</m:t>
          </m:r>
          <m:r>
            <m:rPr>
              <m:sty m:val="i"/>
            </m:rPr>
            <m:t>x</m:t>
          </m:r>
          <m:r>
            <m:rPr>
              <m:sty m:val="p"/>
            </m:rPr>
            <m:t>⋅</m:t>
          </m:r>
          <m:sSub>
            <m:sSubPr/>
            <m:e>
              <m:acc>
                <m:accPr>
                  <m:chr m:val="⃗"/>
                </m:accPr>
                <m:e>
                  <m:r>
                    <m:rPr>
                      <m:sty m:val="i"/>
                    </m:rPr>
                    <m:t>x</m:t>
                  </m:r>
                </m:e>
              </m:acc>
            </m:e>
            <m:sub>
              <m:r>
                <m:rPr>
                  <m:sty m:val="p"/>
                </m:rPr>
                <m:t>0</m:t>
              </m:r>
            </m:sub>
          </m:sSub>
          <m:r>
            <m:rPr>
              <m:sty m:val="p"/>
            </m:rPr>
            <m:t>+</m:t>
          </m:r>
          <m:r>
            <m:rPr>
              <m:sty m:val="i"/>
            </m:rPr>
            <m:t>y</m:t>
          </m:r>
          <m:r>
            <m:rPr>
              <m:sty m:val="p"/>
            </m:rPr>
            <m:t>⋅</m:t>
          </m:r>
          <m:sSub>
            <m:sSubPr/>
            <m:e>
              <m:acc>
                <m:accPr>
                  <m:chr m:val="⃗"/>
                </m:accPr>
                <m:e>
                  <m:r>
                    <m:rPr>
                      <m:sty m:val="i"/>
                    </m:rPr>
                    <m:t>y</m:t>
                  </m:r>
                </m:e>
              </m:acc>
            </m:e>
            <m:sub>
              <m:r>
                <m:rPr>
                  <m:sty m:val="p"/>
                </m:rPr>
                <m:t>0</m:t>
              </m:r>
            </m:sub>
          </m:sSub>
          <m:r>
            <m:rPr>
              <m:sty m:val="p"/>
            </m:rPr>
            <m:t>+</m:t>
          </m:r>
          <m:r>
            <m:rPr>
              <m:sty m:val="i"/>
            </m:rPr>
            <m:t>z</m:t>
          </m:r>
          <m:r>
            <m:rPr>
              <m:sty m:val="p"/>
            </m:rPr>
            <m:t>⋅</m:t>
          </m:r>
          <m:sSub>
            <m:sSubPr/>
            <m:e>
              <m:acc>
                <m:accPr>
                  <m:chr m:val="⃗"/>
                </m:accPr>
                <m:e>
                  <m:r>
                    <m:rPr>
                      <m:sty m:val="i"/>
                    </m:rPr>
                    <m:t>z</m:t>
                  </m:r>
                </m:e>
              </m:acc>
            </m:e>
            <m:sub>
              <m:r>
                <m:rPr>
                  <m:sty m:val="p"/>
                </m:rPr>
                <m:t>0</m:t>
              </m:r>
            </m:sub>
          </m:sSub>
        </m:oMath>
      </m:oMathPara>
    </w:p>
    <w:p>
      <w:pPr>
        <w:numPr>
          <w:ilvl w:val="0"/>
          <w:numId w:val="8"/>
        </w:numPr>
        <w:spacing w:lineRule="auto"/>
      </w:pPr>
      <w:r>
        <w:rPr>
          <w:rFonts w:eastAsia="Georgia" w:cs="Georgia" w:ascii="Georgia" w:hAnsi="Georgia"/>
        </w:rPr>
        <w:t xml:space="preserve">3 paramètres angulaires </w:t>
      </w:r>
      <m:oMath>
        <m:r>
          <m:rPr>
            <m:sty m:val="i"/>
          </m:rPr>
          <m:t>φ</m:t>
        </m:r>
        <m:r>
          <m:rPr>
            <m:sty m:val="p"/>
          </m:rPr>
          <m:t>,</m:t>
        </m:r>
        <m:r>
          <m:rPr>
            <m:sty m:val="i"/>
          </m:rPr>
          <m:t>θ</m:t>
        </m:r>
      </m:oMath>
      <w:r>
        <w:rPr/>
        <w:t xml:space="preserve"> et </w:t>
      </w:r>
      <m:oMath>
        <m:r>
          <m:rPr>
            <m:sty m:val="i"/>
          </m:rPr>
          <m:t>ψ</m:t>
        </m:r>
      </m:oMath>
      <w:r>
        <w:rPr>
          <w:rFonts w:eastAsia="Georgia" w:cs="Georgia" w:ascii="Georgia" w:hAnsi="Georgia"/>
        </w:rPr>
        <w:t xml:space="preserve"> représentant l'orientation de la base mobile </w:t>
      </w:r>
      <m:oMath>
        <m:sSub>
          <m:sSubPr/>
          <m:e>
            <m:r>
              <m:rPr>
                <m:sty m:val="i"/>
              </m:rPr>
              <m:t>B</m:t>
            </m:r>
          </m:e>
          <m:sub>
            <m:r>
              <m:rPr>
                <m:sty m:val="p"/>
              </m:rPr>
              <m:t>1</m:t>
            </m:r>
          </m:sub>
        </m:sSub>
        <m:r>
          <m:rPr>
            <m:sty m:val="p"/>
          </m:rPr>
          <m:t>=</m:t>
        </m:r>
        <m:d>
          <m:dPr>
            <m:begChr m:val="("/>
            <m:endChr m:val=")"/>
            <m:ctrlPr>
              <w:rPr>
                <w:rFonts w:ascii="Cambria Math" w:hAnsi="Cambria Math"/>
              </w:rPr>
            </m:ctrlPr>
          </m:dPr>
          <m:e>
            <m:sSub>
              <m:sSubPr/>
              <m:e>
                <m:acc>
                  <m:accPr>
                    <m:chr m:val="⃗"/>
                  </m:accPr>
                  <m:e>
                    <m:r>
                      <m:rPr>
                        <m:sty m:val="i"/>
                      </m:rPr>
                      <m:t>x</m:t>
                    </m:r>
                  </m:e>
                </m:acc>
              </m:e>
              <m:sub>
                <m:r>
                  <m:rPr>
                    <m:sty m:val="p"/>
                  </m:rPr>
                  <m:t>1</m:t>
                </m:r>
              </m:sub>
            </m:sSub>
            <m:r>
              <m:rPr>
                <m:sty m:val="p"/>
              </m:rPr>
              <m:t>,</m:t>
            </m:r>
            <m:sSub>
              <m:sSubPr/>
              <m:e>
                <m:acc>
                  <m:accPr>
                    <m:chr m:val="⃗"/>
                  </m:accPr>
                  <m:e>
                    <m:r>
                      <m:rPr>
                        <m:sty m:val="i"/>
                      </m:rPr>
                      <m:t>y</m:t>
                    </m:r>
                  </m:e>
                </m:acc>
              </m:e>
              <m:sub>
                <m:r>
                  <m:rPr>
                    <m:sty m:val="p"/>
                  </m:rPr>
                  <m:t>1</m:t>
                </m:r>
              </m:sub>
            </m:sSub>
            <m:r>
              <m:rPr>
                <m:sty m:val="p"/>
              </m:rPr>
              <m:t>,</m:t>
            </m:r>
            <m:sSub>
              <m:sSubPr/>
              <m:e>
                <m:acc>
                  <m:accPr>
                    <m:chr m:val="⃗"/>
                  </m:accPr>
                  <m:e>
                    <m:r>
                      <m:rPr>
                        <m:sty m:val="i"/>
                      </m:rPr>
                      <m:t>z</m:t>
                    </m:r>
                  </m:e>
                </m:acc>
              </m:e>
              <m:sub>
                <m:r>
                  <m:rPr>
                    <m:sty m:val="p"/>
                  </m:rPr>
                  <m:t>1</m:t>
                </m:r>
              </m:sub>
            </m:sSub>
          </m:e>
        </m:d>
      </m:oMath>
      <w:r>
        <w:rPr>
          <w:rFonts w:eastAsia="Georgia" w:cs="Georgia" w:ascii="Georgia" w:hAnsi="Georgia"/>
        </w:rPr>
        <w:t xml:space="preserve"> par rapport à la base fixe </w:t>
      </w:r>
      <m:oMath>
        <m:sSub>
          <m:sSubPr/>
          <m:e>
            <m:r>
              <m:rPr>
                <m:sty m:val="i"/>
              </m:rPr>
              <m:t>B</m:t>
            </m:r>
          </m:e>
          <m:sub>
            <m:r>
              <m:rPr>
                <m:sty m:val="p"/>
              </m:rPr>
              <m:t>0</m:t>
            </m:r>
          </m:sub>
        </m:sSub>
        <m:r>
          <m:rPr>
            <m:sty m:val="p"/>
          </m:rPr>
          <m:t>=</m:t>
        </m:r>
        <m:d>
          <m:dPr>
            <m:begChr m:val="("/>
            <m:endChr m:val=")"/>
            <m:ctrlPr>
              <w:rPr>
                <w:rFonts w:ascii="Cambria Math" w:hAnsi="Cambria Math"/>
              </w:rPr>
            </m:ctrlPr>
          </m:dPr>
          <m:e>
            <m:sSub>
              <m:sSubPr/>
              <m:e>
                <m:acc>
                  <m:accPr>
                    <m:chr m:val="⃗"/>
                  </m:accPr>
                  <m:e>
                    <m:r>
                      <m:rPr>
                        <m:sty m:val="i"/>
                      </m:rPr>
                      <m:t>x</m:t>
                    </m:r>
                  </m:e>
                </m:acc>
              </m:e>
              <m:sub>
                <m:r>
                  <m:rPr>
                    <m:sty m:val="p"/>
                  </m:rPr>
                  <m:t>0</m:t>
                </m:r>
              </m:sub>
            </m:sSub>
            <m:r>
              <m:rPr>
                <m:sty m:val="p"/>
              </m:rPr>
              <m:t>,</m:t>
            </m:r>
            <m:sSub>
              <m:sSubPr/>
              <m:e>
                <m:acc>
                  <m:accPr>
                    <m:chr m:val="⃗"/>
                  </m:accPr>
                  <m:e>
                    <m:r>
                      <m:rPr>
                        <m:sty m:val="i"/>
                      </m:rPr>
                      <m:t>y</m:t>
                    </m:r>
                  </m:e>
                </m:acc>
              </m:e>
              <m:sub>
                <m:r>
                  <m:rPr>
                    <m:sty m:val="p"/>
                  </m:rPr>
                  <m:t>0</m:t>
                </m:r>
              </m:sub>
            </m:sSub>
            <m:r>
              <m:rPr>
                <m:sty m:val="p"/>
              </m:rPr>
              <m:t>,</m:t>
            </m:r>
            <m:sSub>
              <m:sSubPr/>
              <m:e>
                <m:acc>
                  <m:accPr>
                    <m:chr m:val="⃗"/>
                  </m:accPr>
                  <m:e>
                    <m:r>
                      <m:rPr>
                        <m:sty m:val="i"/>
                      </m:rPr>
                      <m:t>z</m:t>
                    </m:r>
                  </m:e>
                </m:acc>
              </m:e>
              <m:sub>
                <m:r>
                  <m:rPr>
                    <m:sty m:val="p"/>
                  </m:rPr>
                  <m:t>0</m:t>
                </m:r>
              </m:sub>
            </m:sSub>
          </m:e>
        </m:d>
      </m:oMath>
      <w:r>
        <w:rPr/>
        <w:t xml:space="preserve">. Ces angles </w:t>
      </w:r>
      <m:oMath>
        <m:r>
          <m:rPr>
            <m:sty m:val="i"/>
          </m:rPr>
          <m:t>φ</m:t>
        </m:r>
        <m:r>
          <m:rPr>
            <m:sty m:val="p"/>
          </m:rPr>
          <m:t>,</m:t>
        </m:r>
        <m:r>
          <m:rPr>
            <m:sty m:val="i"/>
          </m:rPr>
          <m:t>θ</m:t>
        </m:r>
      </m:oMath>
      <w:r>
        <w:rPr/>
        <w:t xml:space="preserve"> et </w:t>
      </w:r>
      <m:oMath>
        <m:r>
          <m:rPr>
            <m:sty m:val="i"/>
          </m:rPr>
          <m:t>ψ</m:t>
        </m:r>
      </m:oMath>
      <w:r>
        <w:rPr>
          <w:rFonts w:eastAsia="Georgia" w:cs="Georgia" w:ascii="Georgia" w:hAnsi="Georgia"/>
        </w:rPr>
        <w:t xml:space="preserve"> sont nommés respectivement roulis, tangage et lacet.</w:t>
      </w:r>
      <w:r>
        <w:rPr/>
        <w:br w:type="textWrapping"/>
      </w:r>
      <w:r>
        <w:rPr/>
        <w:t xml:space="preserve">On appelle </w:t>
      </w:r>
      <m:oMath>
        <m:sSub>
          <m:sSubPr/>
          <m:e>
            <m:r>
              <m:rPr>
                <m:scr m:val="double-struck"/>
              </m:rPr>
              <m:t>P</m:t>
            </m:r>
          </m:e>
          <m:sub>
            <m:r>
              <m:rPr>
                <m:sty m:val="p"/>
              </m:rPr>
              <m:t>01</m:t>
            </m:r>
          </m:sub>
        </m:sSub>
      </m:oMath>
      <w:r>
        <w:rPr/>
        <w:t xml:space="preserve"> la matrice de passage de la base </w:t>
      </w:r>
      <m:oMath>
        <m:sSub>
          <m:sSubPr/>
          <m:e>
            <m:r>
              <m:rPr>
                <m:sty m:val="i"/>
              </m:rPr>
              <m:t>B</m:t>
            </m:r>
          </m:e>
          <m:sub>
            <m:r>
              <m:rPr>
                <m:sty m:val="p"/>
              </m:rPr>
              <m:t>0</m:t>
            </m:r>
          </m:sub>
        </m:sSub>
      </m:oMath>
      <w:r>
        <w:rPr>
          <w:rFonts w:eastAsia="Georgia" w:cs="Georgia" w:ascii="Georgia" w:hAnsi="Georgia"/>
        </w:rPr>
        <w:t xml:space="preserve"> à la base </w:t>
      </w:r>
      <m:oMath>
        <m:sSub>
          <m:sSubPr/>
          <m:e>
            <m:r>
              <m:rPr>
                <m:sty m:val="i"/>
              </m:rPr>
              <m:t>B</m:t>
            </m:r>
          </m:e>
          <m:sub>
            <m:r>
              <m:rPr>
                <m:sty m:val="p"/>
              </m:rPr>
              <m:t>1</m:t>
            </m:r>
          </m:sub>
        </m:sSub>
      </m:oMath>
      <w:r>
        <w:rPr/>
        <w:t xml:space="preserve"> :</w:t>
      </w:r>
    </w:p>
    <w:p>
      <w:pPr>
        <w:spacing w:after="220" w:lineRule="auto"/>
      </w:pPr>
      <m:oMathPara>
        <m:oMath>
          <m:sSub>
            <m:sSubPr/>
            <m:e>
              <m:r>
                <m:rPr>
                  <m:sty m:val="i"/>
                </m:rPr>
                <m:t>B</m:t>
              </m:r>
            </m:e>
            <m:sub>
              <m:r>
                <m:rPr>
                  <m:sty m:val="p"/>
                </m:rPr>
                <m:t>0</m:t>
              </m:r>
            </m:sub>
          </m:sSub>
          <m:limUpp>
            <m:limUppPr/>
            <m:e>
              <m:r>
                <m:rPr>
                  <m:sty m:val="p"/>
                </m:rPr>
                <m:t>→</m:t>
              </m:r>
            </m:e>
            <m:lim>
              <m:phant>
                <m:phantPr/>
                <m:e>
                  <m:sSub>
                    <m:sSubPr/>
                    <m:e>
                      <m:r>
                        <m:rPr>
                          <m:scr m:val="double-struck"/>
                        </m:rPr>
                        <m:t>P</m:t>
                      </m:r>
                    </m:e>
                    <m:sub>
                      <m:r>
                        <m:rPr>
                          <m:sty m:val="p"/>
                        </m:rPr>
                        <m:t>01</m:t>
                      </m:r>
                    </m:sub>
                  </m:sSub>
                  <m:r>
                    <m:rPr>
                      <m:sty m:val="p"/>
                    </m:rPr>
                    <m:t xml:space="preserve"> </m:t>
                  </m:r>
                </m:e>
              </m:phant>
            </m:lim>
          </m:limUpp>
          <m:sSub>
            <m:sSubPr/>
            <m:e>
              <m:r>
                <m:rPr>
                  <m:sty m:val="i"/>
                </m:rPr>
                <m:t>B</m:t>
              </m:r>
            </m:e>
            <m:sub>
              <m:r>
                <m:rPr>
                  <m:sty m:val="p"/>
                </m:rPr>
                <m:t>1</m:t>
              </m:r>
            </m:sub>
          </m:sSub>
        </m:oMath>
      </m:oMathPara>
    </w:p>
    <w:p>
      <w:pPr>
        <w:spacing w:after="220" w:lineRule="auto"/>
      </w:pPr>
      <w:r>
        <w:rPr/>
        <w:t xml:space="preserve">La matrice </w:t>
      </w:r>
      <m:oMath>
        <m:sSub>
          <m:sSubPr/>
          <m:e>
            <m:r>
              <m:rPr>
                <m:scr m:val="double-struck"/>
              </m:rPr>
              <m:t>P</m:t>
            </m:r>
          </m:e>
          <m:sub>
            <m:r>
              <m:rPr>
                <m:sty m:val="p"/>
              </m:rPr>
              <m:t>01</m:t>
            </m:r>
          </m:sub>
        </m:sSub>
      </m:oMath>
      <w:r>
        <w:rPr>
          <w:rFonts w:eastAsia="Georgia" w:cs="Georgia" w:ascii="Georgia" w:hAnsi="Georgia"/>
        </w:rPr>
        <w:t xml:space="preserve"> est définie par le produit matriciel des trois matrices de passage liées aux angles de roulis, de tangage et de lacet selon :</w:t>
      </w:r>
    </w:p>
    <w:p>
      <w:pPr>
        <w:spacing w:after="220" w:lineRule="auto"/>
      </w:pPr>
      <m:oMathPara>
        <m:oMath>
          <m:m>
            <m:mPr>
              <m:plcHide m:val="1"/>
              <m:cGpRule m:val="0"/>
              <m:mcs>
                <m:mc>
                  <m:mcPr>
                    <m:count m:val="1"/>
                    <m:mcJc m:val="center"/>
                  </m:mcPr>
                </m:mc>
              </m:mcs>
              <m:ctrlPr>
                <w:rPr>
                  <w:rFonts w:ascii="Cambria Math" w:hAnsi="Cambria Math"/>
                  <w:i/>
                </w:rPr>
              </m:ctrlPr>
            </m:mPr>
            <m:mr>
              <m:e>
                <m:sSub>
                  <m:sSubPr/>
                  <m:e>
                    <m:r>
                      <m:rPr>
                        <m:sty m:val="i"/>
                      </m:rPr>
                      <m:t>B</m:t>
                    </m:r>
                  </m:e>
                  <m:sub>
                    <m:r>
                      <m:rPr>
                        <m:sty m:val="p"/>
                      </m:rPr>
                      <m:t>0</m:t>
                    </m:r>
                  </m:sub>
                </m:sSub>
                <m:limUpp>
                  <m:limUppPr/>
                  <m:e>
                    <m:r>
                      <m:rPr>
                        <m:sty m:val="p"/>
                      </m:rPr>
                      <m:t>→</m:t>
                    </m:r>
                  </m:e>
                  <m:lim>
                    <m:phant>
                      <m:phantPr/>
                      <m:e>
                        <m:d>
                          <m:dPr>
                            <m:begChr m:val="("/>
                            <m:endChr m:val=")"/>
                            <m:ctrlPr>
                              <w:rPr>
                                <w:rFonts w:ascii="Cambria Math" w:hAnsi="Cambria Math"/>
                              </w:rPr>
                            </m:ctrlPr>
                          </m:dPr>
                          <m:e>
                            <m:r>
                              <m:rPr>
                                <m:sty m:val="i"/>
                              </m:rPr>
                              <m:t>ψ</m:t>
                            </m:r>
                            <m:r>
                              <m:rPr>
                                <m:sty m:val="p"/>
                              </m:rPr>
                              <m:t>,</m:t>
                            </m:r>
                            <m:sSub>
                              <m:sSubPr/>
                              <m:e>
                                <m:acc>
                                  <m:accPr>
                                    <m:chr m:val="⃗"/>
                                  </m:accPr>
                                  <m:e>
                                    <m:r>
                                      <m:rPr>
                                        <m:sty m:val="i"/>
                                      </m:rPr>
                                      <m:t>z</m:t>
                                    </m:r>
                                  </m:e>
                                </m:acc>
                              </m:e>
                              <m:sub>
                                <m:r>
                                  <m:rPr>
                                    <m:sty m:val="p"/>
                                  </m:rPr>
                                  <m:t>0</m:t>
                                </m:r>
                              </m:sub>
                            </m:sSub>
                          </m:e>
                        </m:d>
                        <m:r>
                          <m:rPr>
                            <m:sty m:val="p"/>
                          </m:rPr>
                          <m:t xml:space="preserve"> </m:t>
                        </m:r>
                      </m:e>
                    </m:phant>
                  </m:lim>
                </m:limUpp>
                <m:d>
                  <m:dPr>
                    <m:begChr m:val="("/>
                    <m:endChr m:val=")"/>
                    <m:ctrlPr>
                      <w:rPr>
                        <w:rFonts w:ascii="Cambria Math" w:hAnsi="Cambria Math"/>
                      </w:rPr>
                    </m:ctrlPr>
                  </m:dPr>
                  <m:e>
                    <m:sSub>
                      <m:sSubPr/>
                      <m:e>
                        <m:acc>
                          <m:accPr>
                            <m:chr m:val="⃗"/>
                          </m:accPr>
                          <m:e>
                            <m:r>
                              <m:rPr>
                                <m:sty m:val="i"/>
                              </m:rPr>
                              <m:t>x</m:t>
                            </m:r>
                          </m:e>
                        </m:acc>
                      </m:e>
                      <m:sub>
                        <m:r>
                          <m:rPr>
                            <m:sty m:val="p"/>
                          </m:rPr>
                          <m:t>2</m:t>
                        </m:r>
                      </m:sub>
                    </m:sSub>
                    <m:r>
                      <m:rPr>
                        <m:sty m:val="p"/>
                      </m:rPr>
                      <m:t>,</m:t>
                    </m:r>
                    <m:sSub>
                      <m:sSubPr/>
                      <m:e>
                        <m:acc>
                          <m:accPr>
                            <m:chr m:val="⃗"/>
                          </m:accPr>
                          <m:e>
                            <m:r>
                              <m:rPr>
                                <m:sty m:val="i"/>
                              </m:rPr>
                              <m:t>y</m:t>
                            </m:r>
                          </m:e>
                        </m:acc>
                      </m:e>
                      <m:sub>
                        <m:r>
                          <m:rPr>
                            <m:sty m:val="p"/>
                          </m:rPr>
                          <m:t>2</m:t>
                        </m:r>
                      </m:sub>
                    </m:sSub>
                    <m:r>
                      <m:rPr>
                        <m:sty m:val="p"/>
                      </m:rPr>
                      <m:t>,</m:t>
                    </m:r>
                    <m:sSub>
                      <m:sSubPr/>
                      <m:e>
                        <m:acc>
                          <m:accPr>
                            <m:chr m:val="⃗"/>
                          </m:accPr>
                          <m:e>
                            <m:r>
                              <m:rPr>
                                <m:sty m:val="i"/>
                              </m:rPr>
                              <m:t>z</m:t>
                            </m:r>
                          </m:e>
                        </m:acc>
                      </m:e>
                      <m:sub>
                        <m:r>
                          <m:rPr>
                            <m:sty m:val="p"/>
                          </m:rPr>
                          <m:t>0</m:t>
                        </m:r>
                      </m:sub>
                    </m:sSub>
                  </m:e>
                </m:d>
                <m:limUpp>
                  <m:limUppPr/>
                  <m:e>
                    <m:r>
                      <m:rPr>
                        <m:sty m:val="p"/>
                      </m:rPr>
                      <m:t>→</m:t>
                    </m:r>
                  </m:e>
                  <m:lim>
                    <m:phant>
                      <m:phantPr/>
                      <m:e>
                        <m:d>
                          <m:dPr>
                            <m:begChr m:val="("/>
                            <m:endChr m:val=")"/>
                            <m:ctrlPr>
                              <w:rPr>
                                <w:rFonts w:ascii="Cambria Math" w:hAnsi="Cambria Math"/>
                              </w:rPr>
                            </m:ctrlPr>
                          </m:dPr>
                          <m:e>
                            <m:r>
                              <m:rPr>
                                <m:sty m:val="i"/>
                              </m:rPr>
                              <m:t>θ</m:t>
                            </m:r>
                            <m:r>
                              <m:rPr>
                                <m:sty m:val="p"/>
                              </m:rPr>
                              <m:t>,</m:t>
                            </m:r>
                            <m:sSub>
                              <m:sSubPr/>
                              <m:e>
                                <m:acc>
                                  <m:accPr>
                                    <m:chr m:val="⃗"/>
                                  </m:accPr>
                                  <m:e>
                                    <m:r>
                                      <m:rPr>
                                        <m:sty m:val="i"/>
                                      </m:rPr>
                                      <m:t>y</m:t>
                                    </m:r>
                                  </m:e>
                                </m:acc>
                              </m:e>
                              <m:sub>
                                <m:r>
                                  <m:rPr>
                                    <m:sty m:val="p"/>
                                  </m:rPr>
                                  <m:t>2</m:t>
                                </m:r>
                              </m:sub>
                            </m:sSub>
                          </m:e>
                        </m:d>
                        <m:r>
                          <m:rPr>
                            <m:sty m:val="p"/>
                          </m:rPr>
                          <m:t xml:space="preserve"> </m:t>
                        </m:r>
                      </m:e>
                    </m:phant>
                  </m:lim>
                </m:limUpp>
                <m:d>
                  <m:dPr>
                    <m:begChr m:val="("/>
                    <m:endChr m:val=")"/>
                    <m:ctrlPr>
                      <w:rPr>
                        <w:rFonts w:ascii="Cambria Math" w:hAnsi="Cambria Math"/>
                      </w:rPr>
                    </m:ctrlPr>
                  </m:dPr>
                  <m:e>
                    <m:sSub>
                      <m:sSubPr/>
                      <m:e>
                        <m:acc>
                          <m:accPr>
                            <m:chr m:val="⃗"/>
                          </m:accPr>
                          <m:e>
                            <m:r>
                              <m:rPr>
                                <m:sty m:val="i"/>
                              </m:rPr>
                              <m:t>x</m:t>
                            </m:r>
                          </m:e>
                        </m:acc>
                      </m:e>
                      <m:sub>
                        <m:r>
                          <m:rPr>
                            <m:sty m:val="p"/>
                          </m:rPr>
                          <m:t>1</m:t>
                        </m:r>
                      </m:sub>
                    </m:sSub>
                    <m:r>
                      <m:rPr>
                        <m:sty m:val="p"/>
                      </m:rPr>
                      <m:t>,</m:t>
                    </m:r>
                    <m:sSub>
                      <m:sSubPr/>
                      <m:e>
                        <m:acc>
                          <m:accPr>
                            <m:chr m:val="⃗"/>
                          </m:accPr>
                          <m:e>
                            <m:r>
                              <m:rPr>
                                <m:sty m:val="i"/>
                              </m:rPr>
                              <m:t>y</m:t>
                            </m:r>
                          </m:e>
                        </m:acc>
                      </m:e>
                      <m:sub>
                        <m:r>
                          <m:rPr>
                            <m:sty m:val="p"/>
                          </m:rPr>
                          <m:t>2</m:t>
                        </m:r>
                      </m:sub>
                    </m:sSub>
                    <m:r>
                      <m:rPr>
                        <m:sty m:val="p"/>
                      </m:rPr>
                      <m:t>,</m:t>
                    </m:r>
                    <m:sSub>
                      <m:sSubPr/>
                      <m:e>
                        <m:acc>
                          <m:accPr>
                            <m:chr m:val="⃗"/>
                          </m:accPr>
                          <m:e>
                            <m:r>
                              <m:rPr>
                                <m:sty m:val="i"/>
                              </m:rPr>
                              <m:t>z</m:t>
                            </m:r>
                          </m:e>
                        </m:acc>
                      </m:e>
                      <m:sub>
                        <m:r>
                          <m:rPr>
                            <m:sty m:val="p"/>
                          </m:rPr>
                          <m:t>3</m:t>
                        </m:r>
                      </m:sub>
                    </m:sSub>
                  </m:e>
                </m:d>
                <m:limUpp>
                  <m:limUppPr/>
                  <m:e>
                    <m:r>
                      <m:rPr>
                        <m:sty m:val="p"/>
                      </m:rPr>
                      <m:t>→</m:t>
                    </m:r>
                  </m:e>
                  <m:lim>
                    <m:phant>
                      <m:phantPr/>
                      <m:e>
                        <m:d>
                          <m:dPr>
                            <m:begChr m:val="("/>
                            <m:endChr m:val=")"/>
                            <m:ctrlPr>
                              <w:rPr>
                                <w:rFonts w:ascii="Cambria Math" w:hAnsi="Cambria Math"/>
                              </w:rPr>
                            </m:ctrlPr>
                          </m:dPr>
                          <m:e>
                            <m:r>
                              <m:rPr>
                                <m:sty m:val="i"/>
                              </m:rPr>
                              <m:t>φ</m:t>
                            </m:r>
                            <m:r>
                              <m:rPr>
                                <m:sty m:val="p"/>
                              </m:rPr>
                              <m:t>,</m:t>
                            </m:r>
                            <m:sSub>
                              <m:sSubPr/>
                              <m:e>
                                <m:acc>
                                  <m:accPr>
                                    <m:chr m:val="⃗"/>
                                  </m:accPr>
                                  <m:e>
                                    <m:r>
                                      <m:rPr>
                                        <m:sty m:val="i"/>
                                      </m:rPr>
                                      <m:t>x</m:t>
                                    </m:r>
                                  </m:e>
                                </m:acc>
                              </m:e>
                              <m:sub>
                                <m:r>
                                  <m:rPr>
                                    <m:sty m:val="p"/>
                                  </m:rPr>
                                  <m:t>1</m:t>
                                </m:r>
                              </m:sub>
                            </m:sSub>
                          </m:e>
                        </m:d>
                        <m:r>
                          <m:rPr>
                            <m:sty m:val="p"/>
                          </m:rPr>
                          <m:t xml:space="preserve"> </m:t>
                        </m:r>
                      </m:e>
                    </m:phant>
                  </m:lim>
                </m:limUpp>
                <m:sSub>
                  <m:sSubPr/>
                  <m:e>
                    <m:r>
                      <m:rPr>
                        <m:sty m:val="i"/>
                      </m:rPr>
                      <m:t>B</m:t>
                    </m:r>
                  </m:e>
                  <m:sub>
                    <m:r>
                      <m:rPr>
                        <m:sty m:val="p"/>
                      </m:rPr>
                      <m:t>1</m:t>
                    </m:r>
                  </m:sub>
                </m:sSub>
              </m:e>
            </m:mr>
            <m:mr>
              <m:e>
                <m:sSub>
                  <m:sSubPr/>
                  <m:e>
                    <m:r>
                      <m:rPr>
                        <m:scr m:val="double-struck"/>
                      </m:rPr>
                      <m:t>P</m:t>
                    </m:r>
                  </m:e>
                  <m:sub>
                    <m:r>
                      <m:rPr>
                        <m:sty m:val="p"/>
                      </m:rPr>
                      <m:t>01</m:t>
                    </m:r>
                  </m:sub>
                </m:sSub>
                <m:r>
                  <m:rPr>
                    <m:sty m:val="p"/>
                  </m:rPr>
                  <m:t>=</m:t>
                </m:r>
                <m:sSub>
                  <m:sSubPr/>
                  <m:e>
                    <m:r>
                      <m:rPr>
                        <m:scr m:val="double-struck"/>
                      </m:rPr>
                      <m:t>P</m:t>
                    </m:r>
                  </m:e>
                  <m:sub>
                    <m:r>
                      <m:rPr>
                        <m:sty m:val="i"/>
                      </m:rPr>
                      <m:t>ψ</m:t>
                    </m:r>
                  </m:sub>
                </m:sSub>
                <m:r>
                  <m:rPr>
                    <m:sty m:val="p"/>
                  </m:rPr>
                  <m:t>⋅</m:t>
                </m:r>
                <m:sSub>
                  <m:sSubPr/>
                  <m:e>
                    <m:r>
                      <m:rPr>
                        <m:scr m:val="double-struck"/>
                      </m:rPr>
                      <m:t>P</m:t>
                    </m:r>
                  </m:e>
                  <m:sub>
                    <m:r>
                      <m:rPr>
                        <m:sty m:val="i"/>
                      </m:rPr>
                      <m:t>θ</m:t>
                    </m:r>
                  </m:sub>
                </m:sSub>
                <m:r>
                  <m:rPr>
                    <m:sty m:val="p"/>
                  </m:rPr>
                  <m:t>⋅</m:t>
                </m:r>
                <m:sSub>
                  <m:sSubPr/>
                  <m:e>
                    <m:r>
                      <m:rPr>
                        <m:scr m:val="double-struck"/>
                      </m:rPr>
                      <m:t>P</m:t>
                    </m:r>
                  </m:e>
                  <m:sub>
                    <m:r>
                      <m:rPr>
                        <m:sty m:val="i"/>
                      </m:rPr>
                      <m:t>φ</m:t>
                    </m:r>
                  </m:sub>
                </m:sSub>
              </m:e>
            </m:mr>
          </m:m>
        </m:oMath>
      </m:oMathPara>
    </w:p>
    <w:p>
      <w:pPr>
        <w:spacing w:lineRule="auto"/>
        <w:jc w:val="center"/>
      </w:pPr>
      <w:r>
        <w:rPr/>
        <w:drawing>
          <wp:inline distB="0" distL="0" distR="0" distT="0">
            <wp:extent cx="5486400" cy="5300283"/>
            <wp:effectExtent b="0" l="0" r="0" t="0"/>
            <wp:docPr id="5" name="image-b57e51329811e25e803aa0b4a60f5e081a14e36a.jpg"/>
            <a:graphic>
              <a:graphicData uri="http://schemas.openxmlformats.org/drawingml/2006/picture">
                <pic:pic>
                  <pic:nvPicPr>
                    <pic:cNvPr id="5" name="image-b57e51329811e25e803aa0b4a60f5e081a14e36a.jpg" descr=""/>
                    <pic:cNvPicPr/>
                  </pic:nvPicPr>
                  <pic:blipFill>
                    <a:blip r:embed="rId9" cstate="print"/>
                    <a:srcRect b="0" l="0" r="0" t="0"/>
                    <a:stretch>
                      <a:fillRect/>
                    </a:stretch>
                  </pic:blipFill>
                  <pic:spPr>
                    <a:xfrm>
                      <a:off x="0" y="0"/>
                      <a:ext cx="5486400" cy="5300283"/>
                    </a:xfrm>
                    <a:prstGeom prst="rect"/>
                  </pic:spPr>
                </pic:pic>
              </a:graphicData>
            </a:graphic>
          </wp:inline>
        </w:drawing>
      </w:r>
    </w:p>
    <w:p>
      <w:pPr>
        <w:spacing w:lineRule="auto"/>
      </w:pPr>
      <w:r>
        <w:rPr>
          <w:rFonts w:eastAsia="Georgia" w:cs="Georgia" w:ascii="Georgia" w:hAnsi="Georgia"/>
        </w:rPr>
        <w:t xml:space="preserve">Figure 5 - Définition du lacet - Vue de dessus</w:t>
      </w:r>
    </w:p>
    <w:p>
      <w:pPr>
        <w:spacing w:lineRule="auto"/>
        <w:jc w:val="center"/>
      </w:pPr>
      <w:r>
        <w:rPr/>
        <w:drawing>
          <wp:inline distB="0" distL="0" distR="0" distT="0">
            <wp:extent cx="5486400" cy="3120128"/>
            <wp:effectExtent b="0" l="0" r="0" t="0"/>
            <wp:docPr id="6" name="image-433ad7a1a04337326bfc367540f69cc4b9b235a4.jpg"/>
            <a:graphic>
              <a:graphicData uri="http://schemas.openxmlformats.org/drawingml/2006/picture">
                <pic:pic>
                  <pic:nvPicPr>
                    <pic:cNvPr id="6" name="image-433ad7a1a04337326bfc367540f69cc4b9b235a4.jpg" descr=""/>
                    <pic:cNvPicPr/>
                  </pic:nvPicPr>
                  <pic:blipFill>
                    <a:blip r:embed="rId10" cstate="print"/>
                    <a:srcRect b="0" l="0" r="0" t="0"/>
                    <a:stretch>
                      <a:fillRect/>
                    </a:stretch>
                  </pic:blipFill>
                  <pic:spPr>
                    <a:xfrm>
                      <a:off x="0" y="0"/>
                      <a:ext cx="5486400" cy="3120128"/>
                    </a:xfrm>
                    <a:prstGeom prst="rect"/>
                  </pic:spPr>
                </pic:pic>
              </a:graphicData>
            </a:graphic>
          </wp:inline>
        </w:drawing>
      </w:r>
    </w:p>
    <w:p>
      <w:pPr>
        <w:spacing w:lineRule="auto"/>
      </w:pPr>
      <w:r>
        <w:rPr>
          <w:rFonts w:eastAsia="Georgia" w:cs="Georgia" w:ascii="Georgia" w:hAnsi="Georgia"/>
        </w:rPr>
        <w:t xml:space="preserve">Figure 6 - Définition du tangage - Vue de côté</w:t>
      </w:r>
    </w:p>
    <w:p>
      <w:pPr>
        <w:spacing w:lineRule="auto"/>
        <w:jc w:val="center"/>
      </w:pPr>
      <w:r>
        <w:rPr/>
        <w:drawing>
          <wp:inline distB="0" distL="0" distR="0" distT="0">
            <wp:extent cx="3409950" cy="3571875"/>
            <wp:effectExtent b="0" l="0" r="0" t="0"/>
            <wp:docPr id="7" name="image-94e037a7681b2e57f603caadcfa140641784e723.jpg"/>
            <a:graphic>
              <a:graphicData uri="http://schemas.openxmlformats.org/drawingml/2006/picture">
                <pic:pic>
                  <pic:nvPicPr>
                    <pic:cNvPr id="7" name="image-94e037a7681b2e57f603caadcfa140641784e723.jpg" descr=""/>
                    <pic:cNvPicPr/>
                  </pic:nvPicPr>
                  <pic:blipFill>
                    <a:blip r:embed="rId11" cstate="print"/>
                    <a:srcRect b="0" l="0" r="0" t="0"/>
                    <a:stretch>
                      <a:fillRect/>
                    </a:stretch>
                  </pic:blipFill>
                  <pic:spPr>
                    <a:xfrm>
                      <a:off x="0" y="0"/>
                      <a:ext cx="3409950" cy="3571875"/>
                    </a:xfrm>
                    <a:prstGeom prst="rect"/>
                  </pic:spPr>
                </pic:pic>
              </a:graphicData>
            </a:graphic>
          </wp:inline>
        </w:drawing>
      </w:r>
    </w:p>
    <w:p>
      <w:pPr>
        <w:spacing w:lineRule="auto"/>
      </w:pPr>
      <w:r>
        <w:rPr>
          <w:rFonts w:eastAsia="Georgia" w:cs="Georgia" w:ascii="Georgia" w:hAnsi="Georgia"/>
        </w:rPr>
        <w:t xml:space="preserve">Figure 7 - Définition du roulis - Vue de face</w:t>
      </w:r>
    </w:p>
    <w:p>
      <w:pPr>
        <w:spacing w:after="220" w:lineRule="auto"/>
      </w:pPr>
      <w:r>
        <w:rPr>
          <w:rFonts w:eastAsia="Georgia" w:cs="Georgia" w:ascii="Georgia" w:hAnsi="Georgia"/>
        </w:rPr>
        <w:t xml:space="preserve">Q2. Déterminer l'expression des vecteurs </w:t>
      </w:r>
      <m:oMath>
        <m:sSub>
          <m:sSubPr/>
          <m:e>
            <m:acc>
              <m:accPr>
                <m:chr m:val="⃗"/>
              </m:accPr>
              <m:e>
                <m:r>
                  <m:rPr>
                    <m:sty m:val="i"/>
                  </m:rPr>
                  <m:t>x</m:t>
                </m:r>
              </m:e>
            </m:acc>
          </m:e>
          <m:sub>
            <m:r>
              <m:rPr>
                <m:sty m:val="p"/>
              </m:rPr>
              <m:t>0</m:t>
            </m:r>
          </m:sub>
        </m:sSub>
      </m:oMath>
      <w:r>
        <w:rPr/>
        <w:t xml:space="preserve"> et </w:t>
      </w:r>
      <m:oMath>
        <m:sSub>
          <m:sSubPr/>
          <m:e>
            <m:acc>
              <m:accPr>
                <m:chr m:val="⃗"/>
              </m:accPr>
              <m:e>
                <m:r>
                  <m:rPr>
                    <m:sty m:val="i"/>
                  </m:rPr>
                  <m:t>y</m:t>
                </m:r>
              </m:e>
            </m:acc>
          </m:e>
          <m:sub>
            <m:r>
              <m:rPr>
                <m:sty m:val="p"/>
              </m:rPr>
              <m:t>0</m:t>
            </m:r>
          </m:sub>
        </m:sSub>
      </m:oMath>
      <w:r>
        <w:rPr/>
        <w:t xml:space="preserve"> dans la base ( </w:t>
      </w:r>
      <m:oMath>
        <m:sSub>
          <m:sSubPr/>
          <m:e>
            <m:acc>
              <m:accPr>
                <m:chr m:val="⃗"/>
              </m:accPr>
              <m:e>
                <m:r>
                  <m:rPr>
                    <m:sty m:val="i"/>
                  </m:rPr>
                  <m:t>x</m:t>
                </m:r>
              </m:e>
            </m:acc>
          </m:e>
          <m:sub>
            <m:r>
              <m:rPr>
                <m:sty m:val="p"/>
              </m:rPr>
              <m:t>2</m:t>
            </m:r>
          </m:sub>
        </m:sSub>
        <m:r>
          <m:rPr>
            <m:sty m:val="p"/>
          </m:rPr>
          <m:t>,</m:t>
        </m:r>
        <m:sSub>
          <m:sSubPr/>
          <m:e>
            <m:acc>
              <m:accPr>
                <m:chr m:val="⃗"/>
              </m:accPr>
              <m:e>
                <m:r>
                  <m:rPr>
                    <m:sty m:val="i"/>
                  </m:rPr>
                  <m:t>y</m:t>
                </m:r>
              </m:e>
            </m:acc>
          </m:e>
          <m:sub>
            <m:r>
              <m:rPr>
                <m:sty m:val="p"/>
              </m:rPr>
              <m:t>2</m:t>
            </m:r>
          </m:sub>
        </m:sSub>
        <m:r>
          <m:rPr>
            <m:sty m:val="p"/>
          </m:rPr>
          <m:t>,</m:t>
        </m:r>
        <m:sSub>
          <m:sSubPr/>
          <m:e>
            <m:acc>
              <m:accPr>
                <m:chr m:val="⃗"/>
              </m:accPr>
              <m:e>
                <m:r>
                  <m:rPr>
                    <m:sty m:val="i"/>
                  </m:rPr>
                  <m:t>z</m:t>
                </m:r>
              </m:e>
            </m:acc>
          </m:e>
          <m:sub>
            <m:r>
              <m:rPr>
                <m:sty m:val="p"/>
              </m:rPr>
              <m:t>0</m:t>
            </m:r>
          </m:sub>
        </m:sSub>
      </m:oMath>
      <w:r>
        <w:rPr/>
        <w:t xml:space="preserve"> ), puis donner la matrice de rotation </w:t>
      </w:r>
      <m:oMath>
        <m:sSub>
          <m:sSubPr/>
          <m:e>
            <m:r>
              <m:rPr>
                <m:scr m:val="double-struck"/>
              </m:rPr>
              <m:t>P</m:t>
            </m:r>
          </m:e>
          <m:sub>
            <m:r>
              <m:rPr>
                <m:sty m:val="i"/>
              </m:rPr>
              <m:t>ψ</m:t>
            </m:r>
          </m:sub>
        </m:sSub>
      </m:oMath>
      <w:r>
        <w:rPr>
          <w:rFonts w:eastAsia="Georgia" w:cs="Georgia" w:ascii="Georgia" w:hAnsi="Georgia"/>
        </w:rPr>
        <w:t xml:space="preserve"> exprimée dans la base </w:t>
      </w:r>
      <m:oMath>
        <m:d>
          <m:dPr>
            <m:begChr m:val="("/>
            <m:endChr m:val=")"/>
            <m:ctrlPr>
              <w:rPr>
                <w:rFonts w:ascii="Cambria Math" w:hAnsi="Cambria Math"/>
              </w:rPr>
            </m:ctrlPr>
          </m:dPr>
          <m:e>
            <m:sSub>
              <m:sSubPr/>
              <m:e>
                <m:acc>
                  <m:accPr>
                    <m:chr m:val="⃗"/>
                  </m:accPr>
                  <m:e>
                    <m:r>
                      <m:rPr>
                        <m:sty m:val="i"/>
                      </m:rPr>
                      <m:t>x</m:t>
                    </m:r>
                  </m:e>
                </m:acc>
              </m:e>
              <m:sub>
                <m:r>
                  <m:rPr>
                    <m:sty m:val="p"/>
                  </m:rPr>
                  <m:t>2</m:t>
                </m:r>
              </m:sub>
            </m:sSub>
            <m:r>
              <m:rPr>
                <m:sty m:val="p"/>
              </m:rPr>
              <m:t>,</m:t>
            </m:r>
            <m:sSub>
              <m:sSubPr/>
              <m:e>
                <m:acc>
                  <m:accPr>
                    <m:chr m:val="⃗"/>
                  </m:accPr>
                  <m:e>
                    <m:r>
                      <m:rPr>
                        <m:sty m:val="i"/>
                      </m:rPr>
                      <m:t>y</m:t>
                    </m:r>
                  </m:e>
                </m:acc>
              </m:e>
              <m:sub>
                <m:r>
                  <m:rPr>
                    <m:sty m:val="p"/>
                  </m:rPr>
                  <m:t>2</m:t>
                </m:r>
              </m:sub>
            </m:sSub>
            <m:r>
              <m:rPr>
                <m:sty m:val="p"/>
              </m:rPr>
              <m:t>,</m:t>
            </m:r>
            <m:sSub>
              <m:sSubPr/>
              <m:e>
                <m:acc>
                  <m:accPr>
                    <m:chr m:val="⃗"/>
                  </m:accPr>
                  <m:e>
                    <m:r>
                      <m:rPr>
                        <m:sty m:val="i"/>
                      </m:rPr>
                      <m:t>z</m:t>
                    </m:r>
                  </m:e>
                </m:acc>
              </m:e>
              <m:sub>
                <m:r>
                  <m:rPr>
                    <m:sty m:val="p"/>
                  </m:rPr>
                  <m:t>0</m:t>
                </m:r>
              </m:sub>
            </m:sSub>
          </m:e>
        </m:d>
      </m:oMath>
      <w:r>
        <w:rPr/>
        <w:t xml:space="preserve">.</w:t>
      </w:r>
      <w:r>
        <w:rPr/>
        <w:br w:type="textWrapping"/>
      </w:r>
      <w:r>
        <w:rPr>
          <w:rFonts w:eastAsia="Georgia" w:cs="Georgia" w:ascii="Georgia" w:hAnsi="Georgia"/>
        </w:rPr>
        <w:t xml:space="preserve">Q3. Déterminer les matrices de rotations </w:t>
      </w:r>
      <m:oMath>
        <m:sSub>
          <m:sSubPr/>
          <m:e>
            <m:r>
              <m:rPr>
                <m:scr m:val="double-struck"/>
              </m:rPr>
              <m:t>P</m:t>
            </m:r>
          </m:e>
          <m:sub>
            <m:r>
              <m:rPr>
                <m:sty m:val="i"/>
              </m:rPr>
              <m:t>θ</m:t>
            </m:r>
          </m:sub>
        </m:sSub>
      </m:oMath>
      <w:r>
        <w:rPr/>
        <w:t xml:space="preserve"> et </w:t>
      </w:r>
      <m:oMath>
        <m:sSub>
          <m:sSubPr/>
          <m:e>
            <m:r>
              <m:rPr>
                <m:scr m:val="double-struck"/>
              </m:rPr>
              <m:t>P</m:t>
            </m:r>
          </m:e>
          <m:sub>
            <m:r>
              <m:rPr>
                <m:sty m:val="i"/>
              </m:rPr>
              <m:t>φ</m:t>
            </m:r>
          </m:sub>
        </m:sSub>
      </m:oMath>
      <w:r>
        <w:rPr/>
        <w:t xml:space="preserve">. La matrice </w:t>
      </w:r>
      <m:oMath>
        <m:sSub>
          <m:sSubPr/>
          <m:e>
            <m:r>
              <m:rPr>
                <m:scr m:val="double-struck"/>
              </m:rPr>
              <m:t>P</m:t>
            </m:r>
          </m:e>
          <m:sub>
            <m:r>
              <m:rPr>
                <m:sty m:val="i"/>
              </m:rPr>
              <m:t>θ</m:t>
            </m:r>
          </m:sub>
        </m:sSub>
      </m:oMath>
      <w:r>
        <w:rPr>
          <w:rFonts w:eastAsia="Georgia" w:cs="Georgia" w:ascii="Georgia" w:hAnsi="Georgia"/>
        </w:rPr>
        <w:t xml:space="preserve"> sera exprimée dans la base ( </w:t>
      </w:r>
      <m:oMath>
        <m:sSub>
          <m:sSubPr/>
          <m:e>
            <m:acc>
              <m:accPr>
                <m:chr m:val="⃗"/>
              </m:accPr>
              <m:e>
                <m:r>
                  <m:rPr>
                    <m:sty m:val="i"/>
                  </m:rPr>
                  <m:t>x</m:t>
                </m:r>
              </m:e>
            </m:acc>
          </m:e>
          <m:sub>
            <m:r>
              <m:rPr>
                <m:sty m:val="p"/>
              </m:rPr>
              <m:t>1</m:t>
            </m:r>
          </m:sub>
        </m:sSub>
        <m:r>
          <m:rPr>
            <m:sty m:val="p"/>
          </m:rPr>
          <m:t>,</m:t>
        </m:r>
        <m:sSub>
          <m:sSubPr/>
          <m:e>
            <m:acc>
              <m:accPr>
                <m:chr m:val="⃗"/>
              </m:accPr>
              <m:e>
                <m:r>
                  <m:rPr>
                    <m:sty m:val="i"/>
                  </m:rPr>
                  <m:t>y</m:t>
                </m:r>
              </m:e>
            </m:acc>
          </m:e>
          <m:sub>
            <m:r>
              <m:rPr>
                <m:sty m:val="p"/>
              </m:rPr>
              <m:t>2</m:t>
            </m:r>
          </m:sub>
        </m:sSub>
        <m:r>
          <m:rPr>
            <m:sty m:val="p"/>
          </m:rPr>
          <m:t>,</m:t>
        </m:r>
        <m:sSub>
          <m:sSubPr/>
          <m:e>
            <m:acc>
              <m:accPr>
                <m:chr m:val="⃗"/>
              </m:accPr>
              <m:e>
                <m:r>
                  <m:rPr>
                    <m:sty m:val="i"/>
                  </m:rPr>
                  <m:t>z</m:t>
                </m:r>
              </m:e>
            </m:acc>
          </m:e>
          <m:sub>
            <m:r>
              <m:rPr>
                <m:sty m:val="p"/>
              </m:rPr>
              <m:t>3</m:t>
            </m:r>
          </m:sub>
        </m:sSub>
      </m:oMath>
      <w:r>
        <w:rPr/>
        <w:t xml:space="preserve"> ) et la matrice </w:t>
      </w:r>
      <m:oMath>
        <m:sSub>
          <m:sSubPr/>
          <m:e>
            <m:r>
              <m:rPr>
                <m:scr m:val="double-struck"/>
              </m:rPr>
              <m:t>P</m:t>
            </m:r>
          </m:e>
          <m:sub>
            <m:r>
              <m:rPr>
                <m:sty m:val="i"/>
              </m:rPr>
              <m:t>φ</m:t>
            </m:r>
          </m:sub>
        </m:sSub>
      </m:oMath>
      <w:r>
        <w:rPr>
          <w:rFonts w:eastAsia="Georgia" w:cs="Georgia" w:ascii="Georgia" w:hAnsi="Georgia"/>
        </w:rPr>
        <w:t xml:space="preserve"> sera exprimée dans la base </w:t>
      </w:r>
      <m:oMath>
        <m:sSub>
          <m:sSubPr/>
          <m:e>
            <m:r>
              <m:rPr>
                <m:sty m:val="i"/>
              </m:rPr>
              <m:t>B</m:t>
            </m:r>
          </m:e>
          <m:sub>
            <m:r>
              <m:rPr>
                <m:sty m:val="p"/>
              </m:rPr>
              <m:t>1</m:t>
            </m:r>
          </m:sub>
        </m:sSub>
      </m:oMath>
      <w:r>
        <w:rPr/>
        <w:t xml:space="preserve">.</w:t>
      </w:r>
      <w:r>
        <w:rPr/>
        <w:br w:type="textWrapping"/>
      </w:r>
      <w:r>
        <w:rPr>
          <w:rFonts w:eastAsia="Georgia" w:cs="Georgia" w:ascii="Georgia" w:hAnsi="Georgia"/>
        </w:rPr>
        <w:t xml:space="preserve">Le mouvement du véhicule par rapport au référentiel </w:t>
      </w:r>
      <m:oMath>
        <m:sSub>
          <m:sSubPr/>
          <m:e>
            <m:r>
              <m:rPr>
                <m:sty m:val="i"/>
              </m:rPr>
              <m:t>R</m:t>
            </m:r>
          </m:e>
          <m:sub>
            <m:r>
              <m:rPr>
                <m:sty m:val="p"/>
              </m:rPr>
              <m:t>0</m:t>
            </m:r>
          </m:sub>
        </m:sSub>
      </m:oMath>
      <w:r>
        <w:rPr>
          <w:rFonts w:eastAsia="Georgia" w:cs="Georgia" w:ascii="Georgia" w:hAnsi="Georgia"/>
        </w:rPr>
        <w:t xml:space="preserve"> est défini par le torseur cinématique suivant :</w:t>
      </w:r>
    </w:p>
    <w:p>
      <w:pPr>
        <w:spacing w:after="220" w:lineRule="auto"/>
      </w:pPr>
      <m:oMathPara>
        <m:oMath>
          <m:d>
            <m:dPr>
              <m:begChr m:val="{"/>
              <m:endChr m:val="}"/>
              <m:ctrlPr>
                <w:rPr>
                  <w:rFonts w:ascii="Cambria Math" w:hAnsi="Cambria Math"/>
                </w:rPr>
              </m:ctrlPr>
            </m:dPr>
            <m:e>
              <m:sSub>
                <m:sSubPr/>
                <m:e>
                  <m:r>
                    <m:rPr>
                      <m:scr m:val="script"/>
                    </m:rPr>
                    <m:t>V</m:t>
                  </m:r>
                </m:e>
                <m:sub>
                  <m:r>
                    <m:rPr>
                      <m:sty m:val="p"/>
                    </m:rPr>
                    <m:t>1</m:t>
                  </m:r>
                  <m:r>
                    <m:rPr>
                      <m:sty m:val="p"/>
                    </m:rPr>
                    <m:t>/</m:t>
                  </m:r>
                  <m:r>
                    <m:rPr>
                      <m:sty m:val="p"/>
                    </m:rPr>
                    <m:t>0</m:t>
                  </m:r>
                </m:sub>
              </m:sSub>
            </m:e>
          </m:d>
          <m:r>
            <m:rPr>
              <m:sty m:val="p"/>
            </m:rPr>
            <m:t>=</m:t>
          </m:r>
          <m:sSub>
            <m:sSubPr/>
            <m:e>
              <m:d>
                <m:dPr>
                  <m:begChr m:val="{"/>
                  <m:endChr m:val="}"/>
                  <m:ctrlPr>
                    <w:rPr>
                      <w:rFonts w:ascii="Cambria Math" w:hAnsi="Cambria Math"/>
                    </w:rPr>
                  </m:ctrlPr>
                </m:dPr>
                <m:e>
                  <m:acc>
                    <m:accPr>
                      <m:chr m:val="⃗"/>
                    </m:accPr>
                    <m:e>
                      <m:sSub>
                        <m:sSubPr/>
                        <m:e>
                          <m:r>
                            <m:rPr>
                              <m:sty m:val="p"/>
                            </m:rPr>
                            <m:t>Ω</m:t>
                          </m:r>
                        </m:e>
                        <m:sub>
                          <m:r>
                            <m:rPr>
                              <m:sty m:val="p"/>
                            </m:rPr>
                            <m:t>10</m:t>
                          </m:r>
                        </m:sub>
                      </m:sSub>
                    </m:e>
                  </m:acc>
                </m:e>
              </m:d>
            </m:e>
            <m:sub>
              <m:r>
                <m:rPr>
                  <m:sty m:val="i"/>
                </m:rPr>
                <m:t>C</m:t>
              </m:r>
            </m:sub>
          </m:sSub>
          <m:r>
            <m:rPr>
              <m:sty m:val="p"/>
            </m:rPr>
            <m:t>=</m:t>
          </m:r>
          <m:sSub>
            <m:sSubPr/>
            <m:e>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i"/>
                          </m:rPr>
                          <m:t>p</m:t>
                        </m:r>
                      </m:e>
                      <m:e>
                        <m:r>
                          <m:rPr>
                            <m:sty m:val="i"/>
                          </m:rPr>
                          <m:t>u</m:t>
                        </m:r>
                      </m:e>
                    </m:mr>
                    <m:mr>
                      <m:e>
                        <m:r>
                          <m:rPr>
                            <m:sty m:val="i"/>
                          </m:rPr>
                          <m:t>q</m:t>
                        </m:r>
                      </m:e>
                      <m:e>
                        <m:r>
                          <m:rPr>
                            <m:sty m:val="i"/>
                          </m:rPr>
                          <m:t>v</m:t>
                        </m:r>
                      </m:e>
                    </m:mr>
                    <m:mr>
                      <m:e>
                        <m:r>
                          <m:rPr>
                            <m:sty m:val="i"/>
                          </m:rPr>
                          <m:t>r</m:t>
                        </m:r>
                      </m:e>
                      <m:e>
                        <m:r>
                          <m:rPr>
                            <m:sty m:val="i"/>
                          </m:rPr>
                          <m:t>w</m:t>
                        </m:r>
                      </m:e>
                    </m:mr>
                  </m:m>
                </m:e>
              </m:d>
            </m:e>
            <m:sub>
              <m:r>
                <m:rPr>
                  <m:sty m:val="i"/>
                </m:rPr>
                <m:t>C</m:t>
              </m:r>
              <m:r>
                <m:rPr>
                  <m:sty m:val="p"/>
                </m:rPr>
                <m:t>,</m:t>
              </m:r>
              <m:sSub>
                <m:sSubPr/>
                <m:e>
                  <m:r>
                    <m:rPr>
                      <m:sty m:val="i"/>
                    </m:rPr>
                    <m:t>B</m:t>
                  </m:r>
                </m:e>
                <m:sub>
                  <m:r>
                    <m:rPr>
                      <m:sty m:val="p"/>
                    </m:rPr>
                    <m:t>1</m:t>
                  </m:r>
                </m:sub>
              </m:sSub>
            </m:sub>
          </m:sSub>
        </m:oMath>
      </m:oMathPara>
    </w:p>
    <w:p>
      <w:pPr>
        <w:spacing w:after="220" w:lineRule="auto"/>
      </w:pPr>
      <w:r>
        <w:rPr>
          <w:rFonts w:eastAsia="Georgia" w:cs="Georgia" w:ascii="Georgia" w:hAnsi="Georgia"/>
        </w:rPr>
        <w:t xml:space="preserve">Afin de faciliter le calcul numérique, on utilise une seconde notation faisant intervenir des vecteurs d'état. Ces vecteurs d'état décrivant le mouvement sont :</w:t>
      </w:r>
    </w:p>
    <w:p>
      <w:pPr>
        <w:numPr>
          <w:ilvl w:val="0"/>
          <w:numId w:val="9"/>
        </w:numPr>
        <w:spacing w:lineRule="auto"/>
      </w:pPr>
      <w:r>
        <w:rPr/>
        <w:t xml:space="preserve">Le vecteur </w:t>
      </w:r>
      <m:oMath>
        <m:r>
          <m:rPr>
            <m:sty m:val="i"/>
          </m:rPr>
          <m:t>η</m:t>
        </m:r>
        <m:r>
          <m:rPr>
            <m:sty m:val="p"/>
          </m:rPr>
          <m:t>=</m:t>
        </m:r>
        <m:r>
          <m:rPr>
            <m:sty m:val="p"/>
          </m:rPr>
          <m:t>[</m:t>
        </m:r>
        <m:r>
          <m:rPr>
            <m:sty m:val="i"/>
          </m:rPr>
          <m:t>x</m:t>
        </m:r>
        <m:r>
          <m:rPr>
            <m:sty m:val="p"/>
          </m:rPr>
          <m:t>,</m:t>
        </m:r>
        <m:r>
          <m:rPr>
            <m:sty m:val="i"/>
          </m:rPr>
          <m:t>y</m:t>
        </m:r>
        <m:r>
          <m:rPr>
            <m:sty m:val="p"/>
          </m:rPr>
          <m:t>,</m:t>
        </m:r>
        <m:r>
          <m:rPr>
            <m:sty m:val="i"/>
          </m:rPr>
          <m:t>z</m:t>
        </m:r>
        <m:r>
          <m:rPr>
            <m:sty m:val="p"/>
          </m:rPr>
          <m:t>,</m:t>
        </m:r>
        <m:r>
          <m:rPr>
            <m:sty m:val="i"/>
          </m:rPr>
          <m:t>φ</m:t>
        </m:r>
        <m:r>
          <m:rPr>
            <m:sty m:val="p"/>
          </m:rPr>
          <m:t>,</m:t>
        </m:r>
        <m:r>
          <m:rPr>
            <m:sty m:val="i"/>
          </m:rPr>
          <m:t>θ</m:t>
        </m:r>
        <m:r>
          <m:rPr>
            <m:sty m:val="p"/>
          </m:rPr>
          <m:t>,</m:t>
        </m:r>
        <m:r>
          <m:rPr>
            <m:sty m:val="i"/>
          </m:rPr>
          <m:t>ψ</m:t>
        </m:r>
        <m:sSup>
          <m:sSupPr/>
          <m:e>
            <m:r>
              <m:rPr>
                <m:sty m:val="p"/>
              </m:rPr>
              <m:t>]</m:t>
            </m:r>
          </m:e>
          <m:sup>
            <m:r>
              <m:rPr>
                <m:sty m:val="i"/>
              </m:rPr>
              <m:t>t</m:t>
            </m:r>
          </m:sup>
        </m:sSup>
        <m:r>
          <m:rPr>
            <m:sty m:val="p"/>
          </m:rPr>
          <m:t>=</m:t>
        </m:r>
        <m:sSup>
          <m:sSupPr/>
          <m:e>
            <m:d>
              <m:dPr>
                <m:begChr m:val="["/>
                <m:endChr m:val="]"/>
                <m:ctrlPr>
                  <w:rPr>
                    <w:rFonts w:ascii="Cambria Math" w:hAnsi="Cambria Math"/>
                  </w:rPr>
                </m:ctrlPr>
              </m:dPr>
              <m:e>
                <m:sSub>
                  <m:sSubPr/>
                  <m:e>
                    <m:r>
                      <m:rPr>
                        <m:sty m:val="i"/>
                      </m:rPr>
                      <m:t>η</m:t>
                    </m:r>
                  </m:e>
                  <m:sub>
                    <m:r>
                      <m:rPr>
                        <m:sty m:val="p"/>
                      </m:rPr>
                      <m:t>1</m:t>
                    </m:r>
                  </m:sub>
                </m:sSub>
                <m:r>
                  <m:rPr>
                    <m:sty m:val="p"/>
                  </m:rPr>
                  <m:t>,</m:t>
                </m:r>
                <m:sSub>
                  <m:sSubPr/>
                  <m:e>
                    <m:r>
                      <m:rPr>
                        <m:sty m:val="i"/>
                      </m:rPr>
                      <m:t>η</m:t>
                    </m:r>
                  </m:e>
                  <m:sub>
                    <m:r>
                      <m:rPr>
                        <m:sty m:val="p"/>
                      </m:rPr>
                      <m:t>2</m:t>
                    </m:r>
                  </m:sub>
                </m:sSub>
              </m:e>
            </m:d>
          </m:e>
          <m:sup>
            <m:r>
              <m:rPr>
                <m:sty m:val="i"/>
              </m:rPr>
              <m:t>t</m:t>
            </m:r>
          </m:sup>
        </m:sSup>
      </m:oMath>
      <w:r>
        <w:rPr>
          <w:rFonts w:eastAsia="Georgia" w:cs="Georgia" w:ascii="Georgia" w:hAnsi="Georgia"/>
        </w:rPr>
        <w:t xml:space="preserve"> qui représente la position et l'orientation du véhicule dans le repère terrestre fixe </w:t>
      </w:r>
      <m:oMath>
        <m:sSub>
          <m:sSubPr/>
          <m:e>
            <m:r>
              <m:rPr>
                <m:sty m:val="i"/>
              </m:rPr>
              <m:t>R</m:t>
            </m:r>
          </m:e>
          <m:sub>
            <m:r>
              <m:rPr>
                <m:sty m:val="p"/>
              </m:rPr>
              <m:t>0</m:t>
            </m:r>
          </m:sub>
        </m:sSub>
      </m:oMath>
      <w:r>
        <w:rPr/>
        <w:t xml:space="preserve">, avec </w:t>
      </w:r>
      <m:oMath>
        <m:sSub>
          <m:sSubPr/>
          <m:e>
            <m:r>
              <m:rPr>
                <m:sty m:val="i"/>
              </m:rPr>
              <m:t>η</m:t>
            </m:r>
          </m:e>
          <m:sub>
            <m:r>
              <m:rPr>
                <m:sty m:val="p"/>
              </m:rPr>
              <m:t>1</m:t>
            </m:r>
          </m:sub>
        </m:sSub>
        <m:r>
          <m:rPr>
            <m:sty m:val="p"/>
          </m:rPr>
          <m:t>=</m:t>
        </m:r>
        <m:r>
          <m:rPr>
            <m:sty m:val="p"/>
          </m:rPr>
          <m:t>[</m:t>
        </m:r>
        <m:r>
          <m:rPr>
            <m:sty m:val="i"/>
          </m:rPr>
          <m:t>x</m:t>
        </m:r>
        <m:r>
          <m:rPr>
            <m:sty m:val="p"/>
          </m:rPr>
          <m:t>,</m:t>
        </m:r>
        <m:r>
          <m:rPr>
            <m:sty m:val="i"/>
          </m:rPr>
          <m:t>y</m:t>
        </m:r>
        <m:r>
          <m:rPr>
            <m:sty m:val="p"/>
          </m:rPr>
          <m:t>,</m:t>
        </m:r>
        <m:r>
          <m:rPr>
            <m:sty m:val="i"/>
          </m:rPr>
          <m:t>z</m:t>
        </m:r>
        <m:sSup>
          <m:sSupPr/>
          <m:e>
            <m:r>
              <m:rPr>
                <m:sty m:val="p"/>
              </m:rPr>
              <m:t>]</m:t>
            </m:r>
          </m:e>
          <m:sup>
            <m:r>
              <m:rPr>
                <m:sty m:val="i"/>
              </m:rPr>
              <m:t>t</m:t>
            </m:r>
          </m:sup>
        </m:sSup>
      </m:oMath>
      <w:r>
        <w:rPr/>
        <w:t xml:space="preserve"> le vecteur position et </w:t>
      </w:r>
      <m:oMath>
        <m:sSub>
          <m:sSubPr/>
          <m:e>
            <m:r>
              <m:rPr>
                <m:sty m:val="i"/>
              </m:rPr>
              <m:t>η</m:t>
            </m:r>
          </m:e>
          <m:sub>
            <m:r>
              <m:rPr>
                <m:sty m:val="p"/>
              </m:rPr>
              <m:t>2</m:t>
            </m:r>
          </m:sub>
        </m:sSub>
        <m:r>
          <m:rPr>
            <m:sty m:val="p"/>
          </m:rPr>
          <m:t>=</m:t>
        </m:r>
        <m:r>
          <m:rPr>
            <m:sty m:val="p"/>
          </m:rPr>
          <m:t>[</m:t>
        </m:r>
        <m:r>
          <m:rPr>
            <m:sty m:val="i"/>
          </m:rPr>
          <m:t>φ</m:t>
        </m:r>
        <m:r>
          <m:rPr>
            <m:sty m:val="p"/>
          </m:rPr>
          <m:t>,</m:t>
        </m:r>
        <m:r>
          <m:rPr>
            <m:sty m:val="i"/>
          </m:rPr>
          <m:t>θ</m:t>
        </m:r>
        <m:r>
          <m:rPr>
            <m:sty m:val="p"/>
          </m:rPr>
          <m:t>,</m:t>
        </m:r>
        <m:r>
          <m:rPr>
            <m:sty m:val="i"/>
          </m:rPr>
          <m:t>ψ</m:t>
        </m:r>
        <m:sSup>
          <m:sSupPr/>
          <m:e>
            <m:r>
              <m:rPr>
                <m:sty m:val="p"/>
              </m:rPr>
              <m:t>]</m:t>
            </m:r>
          </m:e>
          <m:sup>
            <m:r>
              <m:rPr>
                <m:sty m:val="i"/>
              </m:rPr>
              <m:t>t</m:t>
            </m:r>
          </m:sup>
        </m:sSup>
      </m:oMath>
      <w:r>
        <w:rPr/>
        <w:t xml:space="preserve"> le vecteur attitude;</w:t>
      </w:r>
    </w:p>
    <w:p>
      <w:pPr>
        <w:numPr>
          <w:ilvl w:val="0"/>
          <w:numId w:val="9"/>
        </w:numPr>
        <w:spacing w:lineRule="auto"/>
      </w:pPr>
      <w:r>
        <w:rPr/>
        <w:t xml:space="preserve">Le vecteur </w:t>
      </w:r>
      <m:oMath>
        <m:r>
          <m:rPr>
            <m:sty m:val="i"/>
          </m:rPr>
          <m:t>ν</m:t>
        </m:r>
        <m:r>
          <m:rPr>
            <m:sty m:val="p"/>
          </m:rPr>
          <m:t>=</m:t>
        </m:r>
        <m:r>
          <m:rPr>
            <m:sty m:val="p"/>
          </m:rPr>
          <m:t>[</m:t>
        </m:r>
        <m:r>
          <m:rPr>
            <m:sty m:val="i"/>
          </m:rPr>
          <m:t>u</m:t>
        </m:r>
        <m:r>
          <m:rPr>
            <m:sty m:val="p"/>
          </m:rPr>
          <m:t>,</m:t>
        </m:r>
        <m:r>
          <m:rPr>
            <m:sty m:val="i"/>
          </m:rPr>
          <m:t>v</m:t>
        </m:r>
        <m:r>
          <m:rPr>
            <m:sty m:val="p"/>
          </m:rPr>
          <m:t>,</m:t>
        </m:r>
        <m:r>
          <m:rPr>
            <m:sty m:val="i"/>
          </m:rPr>
          <m:t>w</m:t>
        </m:r>
        <m:r>
          <m:rPr>
            <m:sty m:val="p"/>
          </m:rPr>
          <m:t>,</m:t>
        </m:r>
        <m:r>
          <m:rPr>
            <m:sty m:val="i"/>
          </m:rPr>
          <m:t>p</m:t>
        </m:r>
        <m:r>
          <m:rPr>
            <m:sty m:val="p"/>
          </m:rPr>
          <m:t>,</m:t>
        </m:r>
        <m:r>
          <m:rPr>
            <m:sty m:val="i"/>
          </m:rPr>
          <m:t>q</m:t>
        </m:r>
        <m:r>
          <m:rPr>
            <m:sty m:val="p"/>
          </m:rPr>
          <m:t>,</m:t>
        </m:r>
        <m:r>
          <m:rPr>
            <m:sty m:val="i"/>
          </m:rPr>
          <m:t>r</m:t>
        </m:r>
        <m:sSup>
          <m:sSupPr/>
          <m:e>
            <m:r>
              <m:rPr>
                <m:sty m:val="p"/>
              </m:rPr>
              <m:t>]</m:t>
            </m:r>
          </m:e>
          <m:sup>
            <m:r>
              <m:rPr>
                <m:sty m:val="i"/>
              </m:rPr>
              <m:t>t</m:t>
            </m:r>
          </m:sup>
        </m:sSup>
        <m:r>
          <m:rPr>
            <m:sty m:val="p"/>
          </m:rPr>
          <m:t>=</m:t>
        </m:r>
        <m:sSup>
          <m:sSupPr/>
          <m:e>
            <m:d>
              <m:dPr>
                <m:begChr m:val="["/>
                <m:endChr m:val="]"/>
                <m:ctrlPr>
                  <w:rPr>
                    <w:rFonts w:ascii="Cambria Math" w:hAnsi="Cambria Math"/>
                  </w:rPr>
                </m:ctrlPr>
              </m:dPr>
              <m:e>
                <m:sSub>
                  <m:sSubPr/>
                  <m:e>
                    <m:r>
                      <m:rPr>
                        <m:sty m:val="i"/>
                      </m:rPr>
                      <m:t>ν</m:t>
                    </m:r>
                  </m:e>
                  <m:sub>
                    <m:r>
                      <m:rPr>
                        <m:sty m:val="p"/>
                      </m:rPr>
                      <m:t>1</m:t>
                    </m:r>
                  </m:sub>
                </m:sSub>
                <m:r>
                  <m:rPr>
                    <m:sty m:val="p"/>
                  </m:rPr>
                  <m:t>,</m:t>
                </m:r>
                <m:sSub>
                  <m:sSubPr/>
                  <m:e>
                    <m:r>
                      <m:rPr>
                        <m:sty m:val="i"/>
                      </m:rPr>
                      <m:t>ν</m:t>
                    </m:r>
                  </m:e>
                  <m:sub>
                    <m:r>
                      <m:rPr>
                        <m:sty m:val="p"/>
                      </m:rPr>
                      <m:t>2</m:t>
                    </m:r>
                  </m:sub>
                </m:sSub>
              </m:e>
            </m:d>
          </m:e>
          <m:sup>
            <m:r>
              <m:rPr>
                <m:sty m:val="i"/>
              </m:rPr>
              <m:t>t</m:t>
            </m:r>
          </m:sup>
        </m:sSup>
      </m:oMath>
      <w:r>
        <w:rPr>
          <w:rFonts w:eastAsia="Georgia" w:cs="Georgia" w:ascii="Georgia" w:hAnsi="Georgia"/>
        </w:rPr>
        <w:t xml:space="preserve"> qui représente la vitesse linéaire </w:t>
      </w:r>
      <m:oMath>
        <m:bar>
          <m:barPr>
            <m:pos m:val="top"/>
          </m:barPr>
          <m:e>
            <m:sSub>
              <m:sSubPr/>
              <m:e>
                <m:r>
                  <m:rPr>
                    <m:sty m:val="i"/>
                  </m:rPr>
                  <m:t>V</m:t>
                </m:r>
              </m:e>
              <m:sub>
                <m:r>
                  <m:rPr>
                    <m:sty m:val="p"/>
                  </m:rPr>
                  <m:t>10</m:t>
                </m:r>
              </m:sub>
            </m:sSub>
            <m:r>
              <m:rPr>
                <m:sty m:val="p"/>
              </m:rPr>
              <m:t>(</m:t>
            </m:r>
            <m:r>
              <m:rPr>
                <m:sty m:val="i"/>
              </m:rPr>
              <m:t>C</m:t>
            </m:r>
            <m:r>
              <m:rPr>
                <m:sty m:val="p"/>
              </m:rPr>
              <m:t>)</m:t>
            </m:r>
          </m:e>
        </m:bar>
      </m:oMath>
      <w:r>
        <w:rPr/>
        <w:t xml:space="preserve"> et la vitesse angulaire </w:t>
      </w:r>
      <m:oMath>
        <m:acc>
          <m:accPr>
            <m:chr m:val="⃗"/>
          </m:accPr>
          <m:e>
            <m:sSub>
              <m:sSubPr/>
              <m:e>
                <m:r>
                  <m:rPr>
                    <m:sty m:val="p"/>
                  </m:rPr>
                  <m:t>Ω</m:t>
                </m:r>
              </m:e>
              <m:sub>
                <m:r>
                  <m:rPr>
                    <m:sty m:val="p"/>
                  </m:rPr>
                  <m:t>10</m:t>
                </m:r>
              </m:sub>
            </m:sSub>
          </m:e>
        </m:acc>
      </m:oMath>
      <w:r>
        <w:rPr>
          <w:rFonts w:eastAsia="Georgia" w:cs="Georgia" w:ascii="Georgia" w:hAnsi="Georgia"/>
        </w:rPr>
        <w:t xml:space="preserve"> dans le repère mobile </w:t>
      </w:r>
      <m:oMath>
        <m:sSub>
          <m:sSubPr/>
          <m:e>
            <m:r>
              <m:rPr>
                <m:sty m:val="i"/>
              </m:rPr>
              <m:t>R</m:t>
            </m:r>
          </m:e>
          <m:sub>
            <m:r>
              <m:rPr>
                <m:sty m:val="p"/>
              </m:rPr>
              <m:t>1</m:t>
            </m:r>
          </m:sub>
        </m:sSub>
      </m:oMath>
      <w:r>
        <w:rPr/>
        <w:t xml:space="preserve">.</w:t>
      </w:r>
    </w:p>
    <w:p>
      <w:pPr>
        <w:numPr>
          <w:ilvl w:val="0"/>
          <w:numId w:val="9"/>
        </w:numPr>
        <w:spacing w:lineRule="auto"/>
      </w:pPr>
      <w:r>
        <w:rPr/>
        <w:t xml:space="preserve">Les vitesses </w:t>
      </w:r>
      <m:oMath>
        <m:r>
          <m:rPr>
            <m:sty m:val="i"/>
          </m:rPr>
          <m:t>u</m:t>
        </m:r>
        <m:r>
          <m:rPr>
            <m:sty m:val="p"/>
          </m:rPr>
          <m:t>,</m:t>
        </m:r>
        <m:r>
          <m:rPr>
            <m:sty m:val="i"/>
          </m:rPr>
          <m:t>v</m:t>
        </m:r>
      </m:oMath>
      <w:r>
        <w:rPr/>
        <w:t xml:space="preserve"> et </w:t>
      </w:r>
      <m:oMath>
        <m:r>
          <m:rPr>
            <m:sty m:val="i"/>
          </m:rPr>
          <m:t>w</m:t>
        </m:r>
      </m:oMath>
      <w:r>
        <w:rPr>
          <w:rFonts w:eastAsia="Georgia" w:cs="Georgia" w:ascii="Georgia" w:hAnsi="Georgia"/>
        </w:rPr>
        <w:t xml:space="preserve"> sont appelées respectivement la vitesse longitudinale (ou vitesse d'avance), la vitesse transversale (ou dérive) et la vitesse de pilonnement. On note </w:t>
      </w:r>
      <m:oMath>
        <m:sSub>
          <m:sSubPr/>
          <m:e>
            <m:r>
              <m:rPr>
                <m:sty m:val="i"/>
              </m:rPr>
              <m:t>ν</m:t>
            </m:r>
          </m:e>
          <m:sub>
            <m:r>
              <m:rPr>
                <m:sty m:val="p"/>
              </m:rPr>
              <m:t>1</m:t>
            </m:r>
          </m:sub>
        </m:sSub>
        <m:r>
          <m:rPr>
            <m:sty m:val="p"/>
          </m:rPr>
          <m:t>=</m:t>
        </m:r>
        <m:r>
          <m:rPr>
            <m:sty m:val="p"/>
          </m:rPr>
          <m:t>[</m:t>
        </m:r>
        <m:r>
          <m:rPr>
            <m:sty m:val="i"/>
          </m:rPr>
          <m:t>u</m:t>
        </m:r>
        <m:r>
          <m:rPr>
            <m:sty m:val="p"/>
          </m:rPr>
          <m:t>,</m:t>
        </m:r>
        <m:r>
          <m:rPr>
            <m:sty m:val="i"/>
          </m:rPr>
          <m:t>v</m:t>
        </m:r>
        <m:r>
          <m:rPr>
            <m:sty m:val="p"/>
          </m:rPr>
          <m:t>,</m:t>
        </m:r>
        <m:r>
          <m:rPr>
            <m:sty m:val="i"/>
          </m:rPr>
          <m:t>w</m:t>
        </m:r>
        <m:sSup>
          <m:sSupPr/>
          <m:e>
            <m:r>
              <m:rPr>
                <m:sty m:val="p"/>
              </m:rPr>
              <m:t>]</m:t>
            </m:r>
          </m:e>
          <m:sup>
            <m:r>
              <m:rPr>
                <m:sty m:val="i"/>
              </m:rPr>
              <m:t>t</m:t>
            </m:r>
          </m:sup>
        </m:sSup>
      </m:oMath>
      <w:r>
        <w:rPr>
          <w:rFonts w:eastAsia="Georgia" w:cs="Georgia" w:ascii="Georgia" w:hAnsi="Georgia"/>
        </w:rPr>
        <w:t xml:space="preserve"> le vecteur vitesse linéaire local.</w:t>
      </w:r>
    </w:p>
    <w:p>
      <w:pPr>
        <w:numPr>
          <w:ilvl w:val="0"/>
          <w:numId w:val="9"/>
        </w:numPr>
        <w:spacing w:lineRule="auto"/>
      </w:pPr>
      <w:r>
        <w:rPr/>
        <w:t xml:space="preserve">Les vitesses angulaires </w:t>
      </w:r>
      <m:oMath>
        <m:r>
          <m:rPr>
            <m:sty m:val="i"/>
          </m:rPr>
          <m:t>p</m:t>
        </m:r>
        <m:r>
          <m:rPr>
            <m:sty m:val="p"/>
          </m:rPr>
          <m:t>,</m:t>
        </m:r>
        <m:r>
          <m:rPr>
            <m:sty m:val="i"/>
          </m:rPr>
          <m:t>q</m:t>
        </m:r>
      </m:oMath>
      <w:r>
        <w:rPr/>
        <w:t xml:space="preserve"> et </w:t>
      </w:r>
      <m:oMath>
        <m:r>
          <m:rPr>
            <m:sty m:val="i"/>
          </m:rPr>
          <m:t>r</m:t>
        </m:r>
      </m:oMath>
      <w:r>
        <w:rPr>
          <w:rFonts w:eastAsia="Georgia" w:cs="Georgia" w:ascii="Georgia" w:hAnsi="Georgia"/>
        </w:rPr>
        <w:t xml:space="preserve"> sont appelées respectivement les vitesses de roulis, tangage et lacet. On note </w:t>
      </w:r>
      <m:oMath>
        <m:sSub>
          <m:sSubPr/>
          <m:e>
            <m:r>
              <m:rPr>
                <m:sty m:val="i"/>
              </m:rPr>
              <m:t>ν</m:t>
            </m:r>
          </m:e>
          <m:sub>
            <m:r>
              <m:rPr>
                <m:sty m:val="p"/>
              </m:rPr>
              <m:t>2</m:t>
            </m:r>
          </m:sub>
        </m:sSub>
        <m:r>
          <m:rPr>
            <m:sty m:val="p"/>
          </m:rPr>
          <m:t>=</m:t>
        </m:r>
        <m:r>
          <m:rPr>
            <m:sty m:val="p"/>
          </m:rPr>
          <m:t>[</m:t>
        </m:r>
        <m:r>
          <m:rPr>
            <m:sty m:val="i"/>
          </m:rPr>
          <m:t>p</m:t>
        </m:r>
        <m:r>
          <m:rPr>
            <m:sty m:val="p"/>
          </m:rPr>
          <m:t>,</m:t>
        </m:r>
        <m:r>
          <m:rPr>
            <m:sty m:val="i"/>
          </m:rPr>
          <m:t>q</m:t>
        </m:r>
        <m:r>
          <m:rPr>
            <m:sty m:val="p"/>
          </m:rPr>
          <m:t>,</m:t>
        </m:r>
        <m:r>
          <m:rPr>
            <m:sty m:val="i"/>
          </m:rPr>
          <m:t>r</m:t>
        </m:r>
        <m:sSup>
          <m:sSupPr/>
          <m:e>
            <m:r>
              <m:rPr>
                <m:sty m:val="p"/>
              </m:rPr>
              <m:t>]</m:t>
            </m:r>
          </m:e>
          <m:sup>
            <m:r>
              <m:rPr>
                <m:sty m:val="i"/>
              </m:rPr>
              <m:t>t</m:t>
            </m:r>
          </m:sup>
        </m:sSup>
      </m:oMath>
      <w:r>
        <w:rPr/>
        <w:t xml:space="preserve"> le vecteur vitesse angulaire local.</w:t>
      </w:r>
      <w:r>
        <w:rPr/>
        <w:br w:type="textWrapping"/>
      </w:r>
      <w:r>
        <w:rPr>
          <w:rFonts w:eastAsia="Georgia" w:cs="Georgia" w:ascii="Georgia" w:hAnsi="Georgia"/>
        </w:rPr>
        <w:t xml:space="preserve">Nota : l'opérateur </w:t>
      </w:r>
      <m:oMath>
        <m:sSup>
          <m:sSupPr/>
          <m:e>
            <m:r>
              <m:t xml:space="preserve"> </m:t>
            </m:r>
          </m:e>
          <m:sup>
            <m:r>
              <m:rPr>
                <m:sty m:val="i"/>
              </m:rPr>
              <m:t>t</m:t>
            </m:r>
          </m:sup>
        </m:sSup>
      </m:oMath>
      <w:r>
        <w:rPr>
          <w:rFonts w:eastAsia="Georgia" w:cs="Georgia" w:ascii="Georgia" w:hAnsi="Georgia"/>
        </w:rPr>
        <w:t xml:space="preserve"> est l'opérateur transposé.</w:t>
      </w:r>
      <w:r>
        <w:rPr/>
        <w:br w:type="textWrapping"/>
      </w:r>
      <w:r>
        <w:rPr>
          <w:rFonts w:eastAsia="Georgia" w:cs="Georgia" w:ascii="Georgia" w:hAnsi="Georgia"/>
        </w:rPr>
        <w:t xml:space="preserve">On montre qu'il est possible d'écrire deux relations entre les vecteurs d'état de position et de vitesse telles que:</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f>
                  <m:fPr>
                    <m:ctrlPr>
                      <w:rPr>
                        <w:rFonts w:ascii="Cambria Math" w:hAnsi="Cambria Math"/>
                      </w:rPr>
                    </m:ctrlPr>
                  </m:fPr>
                  <m:num>
                    <m:r>
                      <m:rPr>
                        <m:sty m:val="i"/>
                      </m:rPr>
                      <m:t>d</m:t>
                    </m:r>
                    <m:sSub>
                      <m:sSubPr/>
                      <m:e>
                        <m:r>
                          <m:rPr>
                            <m:sty m:val="i"/>
                          </m:rPr>
                          <m:t>η</m:t>
                        </m:r>
                      </m:e>
                      <m:sub>
                        <m:r>
                          <m:rPr>
                            <m:sty m:val="p"/>
                          </m:rPr>
                          <m:t>1</m:t>
                        </m:r>
                      </m:sub>
                    </m:sSub>
                  </m:num>
                  <m:den>
                    <m:r>
                      <m:rPr>
                        <m:sty m:val="i"/>
                      </m:rPr>
                      <m:t>d</m:t>
                    </m:r>
                    <m:r>
                      <m:rPr>
                        <m:sty m:val="i"/>
                      </m:rPr>
                      <m:t>t</m:t>
                    </m:r>
                  </m:den>
                </m:f>
              </m:e>
              <m:e>
                <m:r>
                  <m:rPr>
                    <m:sty m:val="i"/>
                  </m:rPr>
                  <m:t xml:space="preserve"> </m:t>
                </m:r>
                <m:r>
                  <m:rPr>
                    <m:sty m:val="p"/>
                  </m:rPr>
                  <m:t>=</m:t>
                </m:r>
                <m:acc>
                  <m:accPr>
                    <m:chr m:val="˙"/>
                  </m:accPr>
                  <m:e>
                    <m:sSub>
                      <m:sSubPr/>
                      <m:e>
                        <m:r>
                          <m:rPr>
                            <m:sty m:val="i"/>
                          </m:rPr>
                          <m:t>η</m:t>
                        </m:r>
                      </m:e>
                      <m:sub>
                        <m:r>
                          <m:rPr>
                            <m:sty m:val="p"/>
                          </m:rPr>
                          <m:t>1</m:t>
                        </m:r>
                      </m:sub>
                    </m:sSub>
                  </m:e>
                </m:acc>
                <m:r>
                  <m:rPr>
                    <m:sty m:val="p"/>
                  </m:rPr>
                  <m:t>=</m:t>
                </m:r>
                <m:sSub>
                  <m:sSubPr/>
                  <m:e>
                    <m:r>
                      <m:rPr>
                        <m:scr m:val="double-struck"/>
                      </m:rPr>
                      <m:t>P</m:t>
                    </m:r>
                  </m:e>
                  <m:sub>
                    <m:r>
                      <m:rPr>
                        <m:sty m:val="p"/>
                      </m:rPr>
                      <m:t>1</m:t>
                    </m:r>
                  </m:sub>
                </m:sSub>
                <m:r>
                  <m:rPr>
                    <m:sty m:val="p"/>
                  </m:rPr>
                  <m:t>(</m:t>
                </m:r>
                <m:r>
                  <m:rPr>
                    <m:sty m:val="i"/>
                  </m:rPr>
                  <m:t>φ</m:t>
                </m:r>
                <m:r>
                  <m:rPr>
                    <m:sty m:val="p"/>
                  </m:rPr>
                  <m:t>,</m:t>
                </m:r>
                <m:r>
                  <m:rPr>
                    <m:sty m:val="i"/>
                  </m:rPr>
                  <m:t>θ</m:t>
                </m:r>
                <m:r>
                  <m:rPr>
                    <m:sty m:val="p"/>
                  </m:rPr>
                  <m:t>,</m:t>
                </m:r>
                <m:r>
                  <m:rPr>
                    <m:sty m:val="i"/>
                  </m:rPr>
                  <m:t>ψ</m:t>
                </m:r>
                <m:r>
                  <m:rPr>
                    <m:sty m:val="p"/>
                  </m:rPr>
                  <m:t>)</m:t>
                </m:r>
                <m:r>
                  <m:rPr>
                    <m:sty m:val="p"/>
                  </m:rPr>
                  <m:t>⋅</m:t>
                </m:r>
                <m:sSub>
                  <m:sSubPr/>
                  <m:e>
                    <m:r>
                      <m:rPr>
                        <m:sty m:val="i"/>
                      </m:rPr>
                      <m:t>ν</m:t>
                    </m:r>
                  </m:e>
                  <m:sub>
                    <m:r>
                      <m:rPr>
                        <m:sty m:val="p"/>
                      </m:rPr>
                      <m:t>1</m:t>
                    </m:r>
                  </m:sub>
                </m:sSub>
                <m:r>
                  <m:rPr>
                    <m:sty m:val="p"/>
                  </m:rPr>
                  <m:t>=</m:t>
                </m:r>
                <m:sSub>
                  <m:sSubPr/>
                  <m:e>
                    <m:r>
                      <m:rPr>
                        <m:scr m:val="double-struck"/>
                      </m:rPr>
                      <m:t>P</m:t>
                    </m:r>
                  </m:e>
                  <m:sub>
                    <m:r>
                      <m:rPr>
                        <m:sty m:val="p"/>
                      </m:rPr>
                      <m:t>1</m:t>
                    </m:r>
                  </m:sub>
                </m:sSub>
                <m:d>
                  <m:dPr>
                    <m:begChr m:val="("/>
                    <m:endChr m:val=")"/>
                    <m:ctrlPr>
                      <w:rPr>
                        <w:rFonts w:ascii="Cambria Math" w:hAnsi="Cambria Math"/>
                      </w:rPr>
                    </m:ctrlPr>
                  </m:dPr>
                  <m:e>
                    <m:sSub>
                      <m:sSubPr/>
                      <m:e>
                        <m:r>
                          <m:rPr>
                            <m:sty m:val="i"/>
                          </m:rPr>
                          <m:t>η</m:t>
                        </m:r>
                      </m:e>
                      <m:sub>
                        <m:r>
                          <m:rPr>
                            <m:sty m:val="p"/>
                          </m:rPr>
                          <m:t>2</m:t>
                        </m:r>
                      </m:sub>
                    </m:sSub>
                  </m:e>
                </m:d>
                <m:r>
                  <m:rPr>
                    <m:sty m:val="p"/>
                  </m:rPr>
                  <m:t>⋅</m:t>
                </m:r>
                <m:sSub>
                  <m:sSubPr/>
                  <m:e>
                    <m:r>
                      <m:rPr>
                        <m:sty m:val="i"/>
                      </m:rPr>
                      <m:t>ν</m:t>
                    </m:r>
                  </m:e>
                  <m:sub>
                    <m:r>
                      <m:rPr>
                        <m:sty m:val="p"/>
                      </m:rPr>
                      <m:t>1</m:t>
                    </m:r>
                  </m:sub>
                </m:sSub>
              </m:e>
            </m:mr>
            <m:mr>
              <m:e>
                <m:f>
                  <m:fPr>
                    <m:ctrlPr>
                      <w:rPr>
                        <w:rFonts w:ascii="Cambria Math" w:hAnsi="Cambria Math"/>
                      </w:rPr>
                    </m:ctrlPr>
                  </m:fPr>
                  <m:num>
                    <m:r>
                      <m:rPr>
                        <m:sty m:val="i"/>
                      </m:rPr>
                      <m:t>d</m:t>
                    </m:r>
                    <m:sSub>
                      <m:sSubPr/>
                      <m:e>
                        <m:r>
                          <m:rPr>
                            <m:sty m:val="i"/>
                          </m:rPr>
                          <m:t>η</m:t>
                        </m:r>
                      </m:e>
                      <m:sub>
                        <m:r>
                          <m:rPr>
                            <m:sty m:val="p"/>
                          </m:rPr>
                          <m:t>2</m:t>
                        </m:r>
                      </m:sub>
                    </m:sSub>
                  </m:num>
                  <m:den>
                    <m:r>
                      <m:rPr>
                        <m:sty m:val="i"/>
                      </m:rPr>
                      <m:t>d</m:t>
                    </m:r>
                    <m:r>
                      <m:rPr>
                        <m:sty m:val="i"/>
                      </m:rPr>
                      <m:t>t</m:t>
                    </m:r>
                  </m:den>
                </m:f>
              </m:e>
              <m:e>
                <m:r>
                  <m:rPr>
                    <m:sty m:val="i"/>
                  </m:rPr>
                  <m:t xml:space="preserve"> </m:t>
                </m:r>
                <m:r>
                  <m:rPr>
                    <m:sty m:val="p"/>
                  </m:rPr>
                  <m:t>=</m:t>
                </m:r>
                <m:acc>
                  <m:accPr>
                    <m:chr m:val="˙"/>
                  </m:accPr>
                  <m:e>
                    <m:sSub>
                      <m:sSubPr/>
                      <m:e>
                        <m:r>
                          <m:rPr>
                            <m:sty m:val="i"/>
                          </m:rPr>
                          <m:t>η</m:t>
                        </m:r>
                      </m:e>
                      <m:sub>
                        <m:r>
                          <m:rPr>
                            <m:sty m:val="p"/>
                          </m:rPr>
                          <m:t>2</m:t>
                        </m:r>
                      </m:sub>
                    </m:sSub>
                  </m:e>
                </m:acc>
                <m:r>
                  <m:rPr>
                    <m:sty m:val="p"/>
                  </m:rPr>
                  <m:t>=</m:t>
                </m:r>
                <m:sSub>
                  <m:sSubPr/>
                  <m:e>
                    <m:r>
                      <m:rPr>
                        <m:scr m:val="double-struck"/>
                      </m:rPr>
                      <m:t>P</m:t>
                    </m:r>
                  </m:e>
                  <m:sub>
                    <m:r>
                      <m:rPr>
                        <m:sty m:val="p"/>
                      </m:rPr>
                      <m:t>2</m:t>
                    </m:r>
                  </m:sub>
                </m:sSub>
                <m:r>
                  <m:rPr>
                    <m:sty m:val="p"/>
                  </m:rPr>
                  <m:t>(</m:t>
                </m:r>
                <m:r>
                  <m:rPr>
                    <m:sty m:val="i"/>
                  </m:rPr>
                  <m:t>φ</m:t>
                </m:r>
                <m:r>
                  <m:rPr>
                    <m:sty m:val="p"/>
                  </m:rPr>
                  <m:t>,</m:t>
                </m:r>
                <m:r>
                  <m:rPr>
                    <m:sty m:val="i"/>
                  </m:rPr>
                  <m:t>θ</m:t>
                </m:r>
                <m:r>
                  <m:rPr>
                    <m:sty m:val="p"/>
                  </m:rPr>
                  <m:t>,</m:t>
                </m:r>
                <m:r>
                  <m:rPr>
                    <m:sty m:val="i"/>
                  </m:rPr>
                  <m:t>ψ</m:t>
                </m:r>
                <m:r>
                  <m:rPr>
                    <m:sty m:val="p"/>
                  </m:rPr>
                  <m:t>)</m:t>
                </m:r>
                <m:r>
                  <m:rPr>
                    <m:sty m:val="p"/>
                  </m:rPr>
                  <m:t>⋅</m:t>
                </m:r>
                <m:sSub>
                  <m:sSubPr/>
                  <m:e>
                    <m:r>
                      <m:rPr>
                        <m:sty m:val="i"/>
                      </m:rPr>
                      <m:t>ν</m:t>
                    </m:r>
                  </m:e>
                  <m:sub>
                    <m:r>
                      <m:rPr>
                        <m:sty m:val="p"/>
                      </m:rPr>
                      <m:t>2</m:t>
                    </m:r>
                  </m:sub>
                </m:sSub>
                <m:r>
                  <m:rPr>
                    <m:sty m:val="p"/>
                  </m:rPr>
                  <m:t>=</m:t>
                </m:r>
                <m:sSub>
                  <m:sSubPr/>
                  <m:e>
                    <m:r>
                      <m:rPr>
                        <m:scr m:val="double-struck"/>
                      </m:rPr>
                      <m:t>P</m:t>
                    </m:r>
                  </m:e>
                  <m:sub>
                    <m:r>
                      <m:rPr>
                        <m:sty m:val="p"/>
                      </m:rPr>
                      <m:t>2</m:t>
                    </m:r>
                  </m:sub>
                </m:sSub>
                <m:d>
                  <m:dPr>
                    <m:begChr m:val="("/>
                    <m:endChr m:val=")"/>
                    <m:ctrlPr>
                      <w:rPr>
                        <w:rFonts w:ascii="Cambria Math" w:hAnsi="Cambria Math"/>
                      </w:rPr>
                    </m:ctrlPr>
                  </m:dPr>
                  <m:e>
                    <m:sSub>
                      <m:sSubPr/>
                      <m:e>
                        <m:r>
                          <m:rPr>
                            <m:sty m:val="i"/>
                          </m:rPr>
                          <m:t>η</m:t>
                        </m:r>
                      </m:e>
                      <m:sub>
                        <m:r>
                          <m:rPr>
                            <m:sty m:val="p"/>
                          </m:rPr>
                          <m:t>2</m:t>
                        </m:r>
                      </m:sub>
                    </m:sSub>
                  </m:e>
                </m:d>
                <m:r>
                  <m:rPr>
                    <m:sty m:val="p"/>
                  </m:rPr>
                  <m:t>⋅</m:t>
                </m:r>
                <m:sSub>
                  <m:sSubPr/>
                  <m:e>
                    <m:r>
                      <m:rPr>
                        <m:sty m:val="i"/>
                      </m:rPr>
                      <m:t>ν</m:t>
                    </m:r>
                  </m:e>
                  <m:sub>
                    <m:r>
                      <m:rPr>
                        <m:sty m:val="p"/>
                      </m:rPr>
                      <m:t>2</m:t>
                    </m:r>
                  </m:sub>
                </m:sSub>
              </m:e>
            </m:mr>
          </m:m>
        </m:oMath>
      </m:oMathPara>
    </w:p>
    <w:p>
      <w:pPr>
        <w:spacing w:after="220" w:lineRule="auto"/>
      </w:pPr>
      <w:r>
        <w:rPr>
          <w:rFonts w:eastAsia="Georgia" w:cs="Georgia" w:ascii="Georgia" w:hAnsi="Georgia"/>
        </w:rPr>
        <w:t xml:space="preserve">Q4. Déterminer l'expression de la vitesse </w:t>
      </w:r>
      <m:oMath>
        <m:acc>
          <m:accPr>
            <m:chr m:val="⃗"/>
          </m:accPr>
          <m:e>
            <m:sSub>
              <m:sSubPr/>
              <m:e>
                <m:r>
                  <m:rPr>
                    <m:sty m:val="i"/>
                  </m:rPr>
                  <m:t>V</m:t>
                </m:r>
              </m:e>
              <m:sub>
                <m:r>
                  <m:rPr>
                    <m:sty m:val="p"/>
                  </m:rPr>
                  <m:t>10</m:t>
                </m:r>
              </m:sub>
            </m:sSub>
            <m:r>
              <m:rPr>
                <m:sty m:val="p"/>
              </m:rPr>
              <m:t>(</m:t>
            </m:r>
            <m:r>
              <m:rPr>
                <m:sty m:val="i"/>
              </m:rPr>
              <m:t>C</m:t>
            </m:r>
            <m:r>
              <m:rPr>
                <m:sty m:val="p"/>
              </m:rPr>
              <m:t>)</m:t>
            </m:r>
          </m:e>
        </m:acc>
      </m:oMath>
      <w:r>
        <w:rPr>
          <w:rFonts w:eastAsia="Georgia" w:cs="Georgia" w:ascii="Georgia" w:hAnsi="Georgia"/>
        </w:rPr>
        <w:t xml:space="preserve"> en fonction des paramètres </w:t>
      </w:r>
      <m:oMath>
        <m:sSub>
          <m:sSubPr/>
          <m:e>
            <m:r>
              <m:rPr>
                <m:sty m:val="i"/>
              </m:rPr>
              <m:t>η</m:t>
            </m:r>
          </m:e>
          <m:sub>
            <m:r>
              <m:rPr>
                <m:sty m:val="p"/>
              </m:rPr>
              <m:t>1</m:t>
            </m:r>
          </m:sub>
        </m:sSub>
      </m:oMath>
      <w:r>
        <w:rPr>
          <w:rFonts w:eastAsia="Georgia" w:cs="Georgia" w:ascii="Georgia" w:hAnsi="Georgia"/>
        </w:rPr>
        <w:t xml:space="preserve">. En déduire l'expression de la matrice </w:t>
      </w:r>
      <m:oMath>
        <m:sSub>
          <m:sSubPr/>
          <m:e>
            <m:r>
              <m:rPr>
                <m:scr m:val="double-struck"/>
              </m:rPr>
              <m:t>P</m:t>
            </m:r>
          </m:e>
          <m:sub>
            <m:r>
              <m:rPr>
                <m:sty m:val="p"/>
              </m:rPr>
              <m:t>1</m:t>
            </m:r>
          </m:sub>
        </m:sSub>
        <m:d>
          <m:dPr>
            <m:begChr m:val="("/>
            <m:endChr m:val=")"/>
            <m:ctrlPr>
              <w:rPr>
                <w:rFonts w:ascii="Cambria Math" w:hAnsi="Cambria Math"/>
              </w:rPr>
            </m:ctrlPr>
          </m:dPr>
          <m:e>
            <m:sSub>
              <m:sSubPr/>
              <m:e>
                <m:r>
                  <m:rPr>
                    <m:sty m:val="i"/>
                  </m:rPr>
                  <m:t>η</m:t>
                </m:r>
              </m:e>
              <m:sub>
                <m:r>
                  <m:rPr>
                    <m:sty m:val="p"/>
                  </m:rPr>
                  <m:t>2</m:t>
                </m:r>
              </m:sub>
            </m:sSub>
          </m:e>
        </m:d>
      </m:oMath>
      <w:r>
        <w:rPr/>
        <w:t xml:space="preserve"> dans la base </w:t>
      </w:r>
      <m:oMath>
        <m:sSub>
          <m:sSubPr/>
          <m:e>
            <m:r>
              <m:rPr>
                <m:sty m:val="i"/>
              </m:rPr>
              <m:t>B</m:t>
            </m:r>
          </m:e>
          <m:sub>
            <m:r>
              <m:rPr>
                <m:sty m:val="p"/>
              </m:rPr>
              <m:t>1</m:t>
            </m:r>
          </m:sub>
        </m:sSub>
      </m:oMath>
      <w:r>
        <w:rPr/>
        <w:t xml:space="preserve">.</w:t>
      </w:r>
      <w:r>
        <w:rPr/>
        <w:br w:type="textWrapping"/>
      </w:r>
      <w:r>
        <w:rPr/>
        <w:t xml:space="preserve">L'expression de la matrice de passage </w:t>
      </w:r>
      <m:oMath>
        <m:sSub>
          <m:sSubPr/>
          <m:e>
            <m:r>
              <m:rPr>
                <m:scr m:val="double-struck"/>
              </m:rPr>
              <m:t>P</m:t>
            </m:r>
          </m:e>
          <m:sub>
            <m:r>
              <m:rPr>
                <m:sty m:val="p"/>
              </m:rPr>
              <m:t>2</m:t>
            </m:r>
          </m:sub>
        </m:sSub>
      </m:oMath>
      <w:r>
        <w:rPr/>
        <w:t xml:space="preserve"> dans la base </w:t>
      </w:r>
      <m:oMath>
        <m:sSub>
          <m:sSubPr/>
          <m:e>
            <m:r>
              <m:rPr>
                <m:sty m:val="i"/>
              </m:rPr>
              <m:t>B</m:t>
            </m:r>
          </m:e>
          <m:sub>
            <m:r>
              <m:rPr>
                <m:sty m:val="p"/>
              </m:rPr>
              <m:t>1</m:t>
            </m:r>
          </m:sub>
        </m:sSub>
      </m:oMath>
      <w:r>
        <w:rPr>
          <w:rFonts w:eastAsia="Georgia" w:cs="Georgia" w:ascii="Georgia" w:hAnsi="Georgia"/>
        </w:rPr>
        <w:t xml:space="preserve"> est donnée par :</w:t>
      </w:r>
    </w:p>
    <w:p>
      <w:pPr>
        <w:spacing w:after="220" w:lineRule="auto"/>
      </w:pPr>
      <m:oMathPara>
        <m:oMath>
          <m:sSub>
            <m:sSubPr/>
            <m:e>
              <m:r>
                <m:rPr>
                  <m:scr m:val="double-struck"/>
                </m:rPr>
                <m:t>P</m:t>
              </m:r>
            </m:e>
            <m:sub>
              <m:r>
                <m:rPr>
                  <m:sty m:val="p"/>
                </m:rPr>
                <m:t>2</m:t>
              </m:r>
            </m:sub>
          </m:sSub>
          <m:d>
            <m:dPr>
              <m:begChr m:val="("/>
              <m:endChr m:val=")"/>
              <m:ctrlPr>
                <w:rPr>
                  <w:rFonts w:ascii="Cambria Math" w:hAnsi="Cambria Math"/>
                </w:rPr>
              </m:ctrlPr>
            </m:dPr>
            <m:e>
              <m:sSub>
                <m:sSubPr/>
                <m:e>
                  <m:r>
                    <m:rPr>
                      <m:sty m:val="i"/>
                    </m:rPr>
                    <m:t>η</m:t>
                  </m:r>
                </m:e>
                <m:sub>
                  <m:r>
                    <m:rPr>
                      <m:sty m:val="p"/>
                    </m:rPr>
                    <m:t>2</m:t>
                  </m:r>
                </m:sub>
              </m:sSub>
            </m:e>
          </m:d>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
                      <m:rPr>
                        <m:sty m:val="p"/>
                      </m:rPr>
                      <m:t>1</m:t>
                    </m:r>
                  </m:e>
                  <m:e>
                    <m:r>
                      <m:rPr>
                        <m:sty m:val="p"/>
                      </m:rPr>
                      <m:t>sin</m:t>
                    </m:r>
                    <m:r>
                      <m:rPr>
                        <m:sty m:val="p"/>
                      </m:rPr>
                      <m:t>⁡</m:t>
                    </m:r>
                    <m:r>
                      <m:rPr>
                        <m:sty m:val="p"/>
                      </m:rPr>
                      <m:t>(</m:t>
                    </m:r>
                    <m:r>
                      <m:rPr>
                        <m:sty m:val="i"/>
                      </m:rPr>
                      <m:t>φ</m:t>
                    </m:r>
                    <m:r>
                      <m:rPr>
                        <m:sty m:val="p"/>
                      </m:rPr>
                      <m:t>)</m:t>
                    </m:r>
                    <m:r>
                      <m:rPr>
                        <m:sty m:val="p"/>
                      </m:rPr>
                      <m:t>⋅</m:t>
                    </m:r>
                    <m:r>
                      <m:rPr>
                        <m:sty m:val="p"/>
                      </m:rPr>
                      <m:t>tan</m:t>
                    </m:r>
                    <m:r>
                      <m:rPr>
                        <m:sty m:val="p"/>
                      </m:rPr>
                      <m:t>⁡</m:t>
                    </m:r>
                    <m:r>
                      <m:rPr>
                        <m:sty m:val="p"/>
                      </m:rPr>
                      <m:t>(</m:t>
                    </m:r>
                    <m:r>
                      <m:rPr>
                        <m:sty m:val="i"/>
                      </m:rPr>
                      <m:t>θ</m:t>
                    </m:r>
                    <m:r>
                      <m:rPr>
                        <m:sty m:val="p"/>
                      </m:rPr>
                      <m:t>)</m:t>
                    </m:r>
                  </m:e>
                  <m:e>
                    <m:r>
                      <m:rPr>
                        <m:sty m:val="p"/>
                      </m:rPr>
                      <m:t>cos</m:t>
                    </m:r>
                    <m:r>
                      <m:rPr>
                        <m:sty m:val="p"/>
                      </m:rPr>
                      <m:t>⁡</m:t>
                    </m:r>
                    <m:r>
                      <m:rPr>
                        <m:sty m:val="p"/>
                      </m:rPr>
                      <m:t>(</m:t>
                    </m:r>
                    <m:r>
                      <m:rPr>
                        <m:sty m:val="i"/>
                      </m:rPr>
                      <m:t>φ</m:t>
                    </m:r>
                    <m:r>
                      <m:rPr>
                        <m:sty m:val="p"/>
                      </m:rPr>
                      <m:t>)</m:t>
                    </m:r>
                    <m:r>
                      <m:rPr>
                        <m:sty m:val="p"/>
                      </m:rPr>
                      <m:t>⋅</m:t>
                    </m:r>
                    <m:r>
                      <m:rPr>
                        <m:sty m:val="p"/>
                      </m:rPr>
                      <m:t>tan</m:t>
                    </m:r>
                    <m:r>
                      <m:rPr>
                        <m:sty m:val="p"/>
                      </m:rPr>
                      <m:t>⁡</m:t>
                    </m:r>
                    <m:r>
                      <m:rPr>
                        <m:sty m:val="p"/>
                      </m:rPr>
                      <m:t>(</m:t>
                    </m:r>
                    <m:r>
                      <m:rPr>
                        <m:sty m:val="i"/>
                      </m:rPr>
                      <m:t>θ</m:t>
                    </m:r>
                    <m:r>
                      <m:rPr>
                        <m:sty m:val="p"/>
                      </m:rPr>
                      <m:t>)</m:t>
                    </m:r>
                  </m:e>
                </m:mr>
                <m:mr>
                  <m:e>
                    <m:r>
                      <m:rPr>
                        <m:sty m:val="p"/>
                      </m:rPr>
                      <m:t>0</m:t>
                    </m:r>
                  </m:e>
                  <m:e>
                    <m:r>
                      <m:rPr>
                        <m:sty m:val="p"/>
                      </m:rPr>
                      <m:t>cos</m:t>
                    </m:r>
                    <m:r>
                      <m:rPr>
                        <m:sty m:val="p"/>
                      </m:rPr>
                      <m:t>⁡</m:t>
                    </m:r>
                    <m:r>
                      <m:rPr>
                        <m:sty m:val="p"/>
                      </m:rPr>
                      <m:t>(</m:t>
                    </m:r>
                    <m:r>
                      <m:rPr>
                        <m:sty m:val="i"/>
                      </m:rPr>
                      <m:t>φ</m:t>
                    </m:r>
                    <m:r>
                      <m:rPr>
                        <m:sty m:val="p"/>
                      </m:rPr>
                      <m:t>)</m:t>
                    </m:r>
                  </m:e>
                  <m:e>
                    <m:r>
                      <m:rPr>
                        <m:sty m:val="p"/>
                      </m:rPr>
                      <m:t>−</m:t>
                    </m:r>
                    <m:r>
                      <m:rPr>
                        <m:sty m:val="p"/>
                      </m:rPr>
                      <m:t>sin</m:t>
                    </m:r>
                    <m:r>
                      <m:rPr>
                        <m:sty m:val="p"/>
                      </m:rPr>
                      <m:t>⁡</m:t>
                    </m:r>
                    <m:r>
                      <m:rPr>
                        <m:sty m:val="p"/>
                      </m:rPr>
                      <m:t>(</m:t>
                    </m:r>
                    <m:r>
                      <m:rPr>
                        <m:sty m:val="i"/>
                      </m:rPr>
                      <m:t>φ</m:t>
                    </m:r>
                    <m:r>
                      <m:rPr>
                        <m:sty m:val="p"/>
                      </m:rPr>
                      <m:t>)</m:t>
                    </m:r>
                  </m:e>
                </m:mr>
                <m:mr>
                  <m:e>
                    <m:r>
                      <m:rPr>
                        <m:sty m:val="p"/>
                      </m:rPr>
                      <m:t>0</m:t>
                    </m:r>
                  </m:e>
                  <m:e>
                    <m:r>
                      <m:rPr>
                        <m:sty m:val="p"/>
                      </m:rPr>
                      <m:t>sin</m:t>
                    </m:r>
                    <m:r>
                      <m:rPr>
                        <m:sty m:val="p"/>
                      </m:rPr>
                      <m:t>⁡</m:t>
                    </m:r>
                    <m:r>
                      <m:rPr>
                        <m:sty m:val="p"/>
                      </m:rPr>
                      <m:t>(</m:t>
                    </m:r>
                    <m:r>
                      <m:rPr>
                        <m:sty m:val="i"/>
                      </m:rPr>
                      <m:t>φ</m:t>
                    </m:r>
                    <m:r>
                      <m:rPr>
                        <m:sty m:val="p"/>
                      </m:rPr>
                      <m:t>)</m:t>
                    </m:r>
                    <m:r>
                      <m:rPr>
                        <m:sty m:val="p"/>
                      </m:rPr>
                      <m:t>/</m:t>
                    </m:r>
                    <m:r>
                      <m:rPr>
                        <m:sty m:val="p"/>
                      </m:rPr>
                      <m:t>cos</m:t>
                    </m:r>
                    <m:r>
                      <m:rPr>
                        <m:sty m:val="p"/>
                      </m:rPr>
                      <m:t>⁡</m:t>
                    </m:r>
                    <m:r>
                      <m:rPr>
                        <m:sty m:val="p"/>
                      </m:rPr>
                      <m:t>(</m:t>
                    </m:r>
                    <m:r>
                      <m:rPr>
                        <m:sty m:val="i"/>
                      </m:rPr>
                      <m:t>θ</m:t>
                    </m:r>
                    <m:r>
                      <m:rPr>
                        <m:sty m:val="p"/>
                      </m:rPr>
                      <m:t>)</m:t>
                    </m:r>
                  </m:e>
                  <m:e>
                    <m:r>
                      <m:rPr>
                        <m:sty m:val="p"/>
                      </m:rPr>
                      <m:t>cos</m:t>
                    </m:r>
                    <m:r>
                      <m:rPr>
                        <m:sty m:val="p"/>
                      </m:rPr>
                      <m:t>⁡</m:t>
                    </m:r>
                    <m:r>
                      <m:rPr>
                        <m:sty m:val="p"/>
                      </m:rPr>
                      <m:t>(</m:t>
                    </m:r>
                    <m:r>
                      <m:rPr>
                        <m:sty m:val="i"/>
                      </m:rPr>
                      <m:t>φ</m:t>
                    </m:r>
                    <m:r>
                      <m:rPr>
                        <m:sty m:val="p"/>
                      </m:rPr>
                      <m:t>)</m:t>
                    </m:r>
                    <m:r>
                      <m:rPr>
                        <m:sty m:val="p"/>
                      </m:rPr>
                      <m:t>/</m:t>
                    </m:r>
                    <m:r>
                      <m:rPr>
                        <m:sty m:val="p"/>
                      </m:rPr>
                      <m:t>cos</m:t>
                    </m:r>
                    <m:r>
                      <m:rPr>
                        <m:sty m:val="p"/>
                      </m:rPr>
                      <m:t>⁡</m:t>
                    </m:r>
                    <m:r>
                      <m:rPr>
                        <m:sty m:val="p"/>
                      </m:rPr>
                      <m:t>(</m:t>
                    </m:r>
                    <m:r>
                      <m:rPr>
                        <m:sty m:val="i"/>
                      </m:rPr>
                      <m:t>θ</m:t>
                    </m:r>
                    <m:r>
                      <m:rPr>
                        <m:sty m:val="p"/>
                      </m:rPr>
                      <m:t>)</m:t>
                    </m:r>
                  </m:e>
                </m:mr>
              </m:m>
            </m:e>
          </m:d>
        </m:oMath>
      </m:oMathPara>
    </w:p>
    <w:p>
      <w:pPr>
        <w:spacing w:after="220" w:lineRule="auto"/>
      </w:pPr>
      <w:r>
        <w:rPr>
          <w:rFonts w:eastAsia="Georgia" w:cs="Georgia" w:ascii="Georgia" w:hAnsi="Georgia"/>
        </w:rPr>
        <w:t xml:space="preserve">Afin de simplifier la modélisation du comportement dynamique, nous considérons non plus un problème global dans l'espace des six degrés de liberté mais deux sous-problèmes différents:</w:t>
      </w:r>
    </w:p>
    <w:p>
      <w:pPr>
        <w:numPr>
          <w:ilvl w:val="0"/>
          <w:numId w:val="10"/>
        </w:numPr>
        <w:spacing w:lineRule="auto"/>
      </w:pPr>
      <w:r>
        <w:rPr>
          <w:rFonts w:eastAsia="Georgia" w:cs="Georgia" w:ascii="Georgia" w:hAnsi="Georgia"/>
        </w:rPr>
        <w:t xml:space="preserve">le comportement en plongée;</w:t>
      </w:r>
    </w:p>
    <w:p>
      <w:pPr>
        <w:numPr>
          <w:ilvl w:val="0"/>
          <w:numId w:val="10"/>
        </w:numPr>
        <w:spacing w:lineRule="auto"/>
      </w:pPr>
      <w:r>
        <w:rPr/>
        <w:t xml:space="preserve">le maintien de cap.</w:t>
      </w:r>
    </w:p>
    <w:p>
      <w:pPr>
        <w:spacing w:after="220" w:lineRule="auto"/>
      </w:pPr>
      <w:r>
        <w:rPr>
          <w:rFonts w:eastAsia="Georgia" w:cs="Georgia" w:ascii="Georgia" w:hAnsi="Georgia"/>
        </w:rPr>
        <w:t xml:space="preserve">L'étude du maintien de cap impose une profondeur d'immersion constante </w:t>
      </w:r>
      <m:oMath>
        <m:r>
          <m:rPr>
            <m:sty m:val="i"/>
          </m:rPr>
          <m:t>h</m:t>
        </m:r>
      </m:oMath>
      <w:r>
        <w:rPr>
          <w:rFonts w:eastAsia="Georgia" w:cs="Georgia" w:ascii="Georgia" w:hAnsi="Georgia"/>
        </w:rPr>
        <w:t xml:space="preserve"> et une attitude du drone le gardant toujours dans un plan parallèle au plan </w:t>
      </w:r>
      <m:oMath>
        <m:d>
          <m:dPr>
            <m:begChr m:val="("/>
            <m:endChr m:val=")"/>
            <m:ctrlPr>
              <w:rPr>
                <w:rFonts w:ascii="Cambria Math" w:hAnsi="Cambria Math"/>
              </w:rPr>
            </m:ctrlPr>
          </m:dPr>
          <m:e>
            <m:r>
              <m:rPr>
                <m:sty m:val="p"/>
              </m:rPr>
              <m:t>0</m:t>
            </m:r>
            <m:r>
              <m:rPr>
                <m:sty m:val="p"/>
              </m:rPr>
              <m:t>,</m:t>
            </m:r>
            <m:sSub>
              <m:sSubPr/>
              <m:e>
                <m:acc>
                  <m:accPr>
                    <m:chr m:val="⃗"/>
                  </m:accPr>
                  <m:e>
                    <m:r>
                      <m:rPr>
                        <m:sty m:val="i"/>
                      </m:rPr>
                      <m:t>x</m:t>
                    </m:r>
                  </m:e>
                </m:acc>
              </m:e>
              <m:sub>
                <m:r>
                  <m:rPr>
                    <m:sty m:val="p"/>
                  </m:rPr>
                  <m:t>0</m:t>
                </m:r>
              </m:sub>
            </m:sSub>
            <m:r>
              <m:rPr>
                <m:sty m:val="p"/>
              </m:rPr>
              <m:t>,</m:t>
            </m:r>
            <m:sSub>
              <m:sSubPr/>
              <m:e>
                <m:acc>
                  <m:accPr>
                    <m:chr m:val="⃗"/>
                  </m:accPr>
                  <m:e>
                    <m:r>
                      <m:rPr>
                        <m:sty m:val="i"/>
                      </m:rPr>
                      <m:t>y</m:t>
                    </m:r>
                  </m:e>
                </m:acc>
              </m:e>
              <m:sub>
                <m:r>
                  <m:rPr>
                    <m:sty m:val="p"/>
                  </m:rPr>
                  <m:t>0</m:t>
                </m:r>
              </m:sub>
            </m:sSub>
          </m:e>
        </m:d>
      </m:oMath>
      <w:r>
        <w:rPr/>
        <w:t xml:space="preserve">. Sa vitesse dans la direction d'avance </w:t>
      </w:r>
      <m:oMath>
        <m:sSub>
          <m:sSubPr/>
          <m:e>
            <m:acc>
              <m:accPr>
                <m:chr m:val="⃗"/>
              </m:accPr>
              <m:e>
                <m:r>
                  <m:rPr>
                    <m:sty m:val="i"/>
                  </m:rPr>
                  <m:t>x</m:t>
                </m:r>
              </m:e>
            </m:acc>
          </m:e>
          <m:sub>
            <m:r>
              <m:rPr>
                <m:sty m:val="p"/>
              </m:rPr>
              <m:t>1</m:t>
            </m:r>
          </m:sub>
        </m:sSub>
      </m:oMath>
      <w:r>
        <w:rPr>
          <w:rFonts w:eastAsia="Georgia" w:cs="Georgia" w:ascii="Georgia" w:hAnsi="Georgia"/>
        </w:rPr>
        <w:t xml:space="preserve"> est considérée comme constante et égale à </w:t>
      </w:r>
      <m:oMath>
        <m:r>
          <m:rPr>
            <m:sty m:val="i"/>
          </m:rPr>
          <m:t>V</m:t>
        </m:r>
      </m:oMath>
      <w:r>
        <w:rPr/>
        <w:t xml:space="preserve">.</w:t>
      </w:r>
      <w:r>
        <w:rPr/>
        <w:br w:type="textWrapping"/>
      </w:r>
      <w:r>
        <w:rPr>
          <w:rFonts w:eastAsia="Georgia" w:cs="Georgia" w:ascii="Georgia" w:hAnsi="Georgia"/>
        </w:rPr>
        <w:t xml:space="preserve">Q5. Déterminer alors la forme des deux vecteurs d'état </w:t>
      </w:r>
      <m:oMath>
        <m:r>
          <m:rPr>
            <m:sty m:val="i"/>
          </m:rPr>
          <m:t>η</m:t>
        </m:r>
      </m:oMath>
      <w:r>
        <w:rPr/>
        <w:t xml:space="preserve"> et </w:t>
      </w:r>
      <m:oMath>
        <m:r>
          <m:rPr>
            <m:sty m:val="i"/>
          </m:rPr>
          <m:t>ν</m:t>
        </m:r>
      </m:oMath>
      <w:r>
        <w:rPr>
          <w:rFonts w:eastAsia="Georgia" w:cs="Georgia" w:ascii="Georgia" w:hAnsi="Georgia"/>
        </w:rPr>
        <w:t xml:space="preserve"> caractérisant le mouvement en maintien de cap, ainsi que le système d'équation reliant les paramètres de position et de vitesse locale.</w:t>
      </w:r>
      <w:r>
        <w:rPr/>
        <w:br w:type="textWrapping"/>
      </w:r>
      <w:r>
        <w:rPr>
          <w:rFonts w:eastAsia="Georgia" w:cs="Georgia" w:ascii="Georgia" w:hAnsi="Georgia"/>
        </w:rPr>
        <w:t xml:space="preserve">Pour le reste de la modélisation du comportement dynamique du véhicule, nous privilégierons le problème découplé dans le plan de la plongée. Nous avons besoin de considérer alors les variables suivantes :</w:t>
      </w:r>
    </w:p>
    <w:p>
      <w:pPr>
        <w:numPr>
          <w:ilvl w:val="0"/>
          <w:numId w:val="11"/>
        </w:numPr>
        <w:spacing w:lineRule="auto"/>
      </w:pPr>
      <m:oMath>
        <m:r>
          <m:rPr>
            <m:sty m:val="i"/>
          </m:rPr>
          <m:t>x</m:t>
        </m:r>
      </m:oMath>
      <w:r>
        <w:rPr>
          <w:rFonts w:eastAsia="Georgia" w:cs="Georgia" w:ascii="Georgia" w:hAnsi="Georgia"/>
        </w:rPr>
        <w:t xml:space="preserve">, la position horizontale du véhicule;</w:t>
      </w:r>
    </w:p>
    <w:p>
      <w:pPr>
        <w:numPr>
          <w:ilvl w:val="0"/>
          <w:numId w:val="11"/>
        </w:numPr>
        <w:spacing w:lineRule="auto"/>
      </w:pPr>
      <m:oMath>
        <m:r>
          <m:rPr>
            <m:sty m:val="i"/>
          </m:rPr>
          <m:t>z</m:t>
        </m:r>
      </m:oMath>
      <w:r>
        <w:rPr/>
        <w:t xml:space="preserve">, sa profondeur;</w:t>
      </w:r>
    </w:p>
    <w:p>
      <w:pPr>
        <w:numPr>
          <w:ilvl w:val="0"/>
          <w:numId w:val="11"/>
        </w:numPr>
        <w:spacing w:lineRule="auto"/>
      </w:pPr>
      <m:oMath>
        <m:r>
          <m:rPr>
            <m:sty m:val="i"/>
          </m:rPr>
          <m:t>θ</m:t>
        </m:r>
      </m:oMath>
      <w:r>
        <w:rPr/>
        <w:t xml:space="preserve">, son angle de tangage;</w:t>
      </w:r>
    </w:p>
    <w:p>
      <w:pPr>
        <w:numPr>
          <w:ilvl w:val="0"/>
          <w:numId w:val="11"/>
        </w:numPr>
        <w:spacing w:lineRule="auto"/>
      </w:pPr>
      <m:oMath>
        <m:r>
          <m:rPr>
            <m:sty m:val="i"/>
          </m:rPr>
          <m:t>u</m:t>
        </m:r>
      </m:oMath>
      <w:r>
        <w:rPr/>
        <w:t xml:space="preserve">, sa vitesse d'avancement;</w:t>
      </w:r>
    </w:p>
    <w:p>
      <w:pPr>
        <w:numPr>
          <w:ilvl w:val="0"/>
          <w:numId w:val="11"/>
        </w:numPr>
        <w:spacing w:lineRule="auto"/>
      </w:pPr>
      <m:oMath>
        <m:r>
          <m:rPr>
            <m:sty m:val="i"/>
          </m:rPr>
          <m:t>w</m:t>
        </m:r>
      </m:oMath>
      <w:r>
        <w:rPr/>
        <w:t xml:space="preserve">, sa vitesse de descente;</w:t>
      </w:r>
    </w:p>
    <w:p>
      <w:pPr>
        <w:numPr>
          <w:ilvl w:val="0"/>
          <w:numId w:val="11"/>
        </w:numPr>
        <w:spacing w:lineRule="auto"/>
      </w:pPr>
      <m:oMath>
        <m:r>
          <m:rPr>
            <m:sty m:val="i"/>
          </m:rPr>
          <m:t>q</m:t>
        </m:r>
      </m:oMath>
      <w:r>
        <w:rPr/>
        <w:t xml:space="preserve">, sa vitesse de tangage.</w:t>
      </w:r>
    </w:p>
    <w:p>
      <w:pPr>
        <w:spacing w:after="220" w:lineRule="auto"/>
      </w:pPr>
      <w:r>
        <w:rPr>
          <w:rFonts w:eastAsia="Georgia" w:cs="Georgia" w:ascii="Georgia" w:hAnsi="Georgia"/>
        </w:rPr>
        <w:t xml:space="preserve">Tous les autres paramètres seront considérés constants et nuls. Les vecteurs d'état </w:t>
      </w:r>
      <m:oMath>
        <m:r>
          <m:rPr>
            <m:sty m:val="i"/>
          </m:rPr>
          <m:t>η</m:t>
        </m:r>
      </m:oMath>
      <w:r>
        <w:rPr/>
        <w:t xml:space="preserve"> et </w:t>
      </w:r>
      <m:oMath>
        <m:r>
          <m:rPr>
            <m:sty m:val="i"/>
          </m:rPr>
          <m:t>ν</m:t>
        </m:r>
      </m:oMath>
      <w:r>
        <w:rPr>
          <w:rFonts w:eastAsia="Georgia" w:cs="Georgia" w:ascii="Georgia" w:hAnsi="Georgia"/>
        </w:rPr>
        <w:t xml:space="preserve"> sont donc respectivement réduits à </w:t>
      </w:r>
      <m:oMath>
        <m:r>
          <m:rPr>
            <m:sty m:val="p"/>
          </m:rPr>
          <m:t>[</m:t>
        </m:r>
        <m:r>
          <m:rPr>
            <m:sty m:val="i"/>
          </m:rPr>
          <m:t>x</m:t>
        </m:r>
        <m:r>
          <m:rPr>
            <m:sty m:val="p"/>
          </m:rPr>
          <m:t>,</m:t>
        </m:r>
        <m:r>
          <m:rPr>
            <m:sty m:val="i"/>
          </m:rPr>
          <m:t>z</m:t>
        </m:r>
        <m:r>
          <m:rPr>
            <m:sty m:val="p"/>
          </m:rPr>
          <m:t>,</m:t>
        </m:r>
        <m:r>
          <m:rPr>
            <m:sty m:val="i"/>
          </m:rPr>
          <m:t>θ</m:t>
        </m:r>
        <m:r>
          <m:rPr>
            <m:sty m:val="p"/>
          </m:rPr>
          <m:t>]</m:t>
        </m:r>
      </m:oMath>
      <w:r>
        <w:rPr/>
        <w:t xml:space="preserve"> et </w:t>
      </w:r>
      <m:oMath>
        <m:r>
          <m:rPr>
            <m:sty m:val="p"/>
          </m:rPr>
          <m:t>[</m:t>
        </m:r>
        <m:r>
          <m:rPr>
            <m:sty m:val="i"/>
          </m:rPr>
          <m:t>u</m:t>
        </m:r>
        <m:r>
          <m:rPr>
            <m:sty m:val="p"/>
          </m:rPr>
          <m:t>,</m:t>
        </m:r>
        <m:r>
          <m:rPr>
            <m:sty m:val="i"/>
          </m:rPr>
          <m:t>w</m:t>
        </m:r>
        <m:r>
          <m:rPr>
            <m:sty m:val="p"/>
          </m:rPr>
          <m:t>,</m:t>
        </m:r>
        <m:r>
          <m:rPr>
            <m:sty m:val="i"/>
          </m:rPr>
          <m:t>q</m:t>
        </m:r>
        <m:r>
          <m:rPr>
            <m:sty m:val="p"/>
          </m:rPr>
          <m:t>]</m:t>
        </m:r>
      </m:oMath>
      <w:r>
        <w:rPr/>
        <w:t xml:space="preserve">.</w:t>
      </w:r>
    </w:p>
    <w:p>
      <w:pPr>
        <w:spacing w:line="271" w:before="240" w:lineRule="auto"/>
      </w:pPr>
      <w:r>
        <w:rPr>
          <w:rFonts w:eastAsia="Georgia" w:cs="Georgia" w:ascii="Georgia" w:hAnsi="Georgia"/>
          <w:b/>
          <w:sz w:val="33"/>
        </w:rPr>
        <w:t xml:space="preserve">2.2 Définition des caractéristiques inertielles</w:t>
      </w:r>
    </w:p>
    <w:p>
      <w:pPr>
        <w:spacing w:after="220" w:lineRule="auto"/>
      </w:pPr>
      <w:r>
        <w:rPr>
          <w:rFonts w:eastAsia="Georgia" w:cs="Georgia" w:ascii="Georgia" w:hAnsi="Georgia"/>
        </w:rPr>
        <w:t xml:space="preserve">Avant tout choix architectural, un cahier des charges auquel le drone doit répondre est fixé :</w:t>
      </w:r>
    </w:p>
    <w:p>
      <w:pPr>
        <w:numPr>
          <w:ilvl w:val="0"/>
          <w:numId w:val="12"/>
        </w:numPr>
        <w:spacing w:lineRule="auto"/>
      </w:pPr>
      <w:r>
        <w:rPr>
          <w:rFonts w:eastAsia="Georgia" w:cs="Georgia" w:ascii="Georgia" w:hAnsi="Georgia"/>
        </w:rPr>
        <w:t xml:space="preserve">il doit être transportable par deux personnes;</w:t>
      </w:r>
    </w:p>
    <w:p>
      <w:pPr>
        <w:numPr>
          <w:ilvl w:val="0"/>
          <w:numId w:val="12"/>
        </w:numPr>
        <w:spacing w:lineRule="auto"/>
      </w:pPr>
      <w:r>
        <w:rPr>
          <w:rFonts w:eastAsia="Georgia" w:cs="Georgia" w:ascii="Georgia" w:hAnsi="Georgia"/>
        </w:rPr>
        <w:t xml:space="preserve">il doit avoir jusqu'à 20 heures d'autonomie;</w:t>
      </w:r>
    </w:p>
    <w:p>
      <w:pPr>
        <w:numPr>
          <w:ilvl w:val="0"/>
          <w:numId w:val="12"/>
        </w:numPr>
        <w:spacing w:lineRule="auto"/>
      </w:pPr>
      <w:r>
        <w:rPr>
          <w:rFonts w:eastAsia="Georgia" w:cs="Georgia" w:ascii="Georgia" w:hAnsi="Georgia"/>
        </w:rPr>
        <w:t xml:space="preserve">sa maintenance et sa récupération doivent être facilitées;</w:t>
      </w:r>
    </w:p>
    <w:p>
      <w:pPr>
        <w:numPr>
          <w:ilvl w:val="0"/>
          <w:numId w:val="12"/>
        </w:numPr>
        <w:spacing w:lineRule="auto"/>
      </w:pPr>
      <w:r>
        <w:rPr>
          <w:rFonts w:eastAsia="Georgia" w:cs="Georgia" w:ascii="Georgia" w:hAnsi="Georgia"/>
        </w:rPr>
        <w:t xml:space="preserve">il doit être maniable à haute et basse vitesse (vitesse nominale de </w:t>
      </w:r>
      <m:oMath>
        <m:r>
          <m:rPr>
            <m:sty m:val="p"/>
          </m:rPr>
          <m:t>1</m:t>
        </m:r>
        <m:r>
          <m:rPr>
            <m:sty m:val="p"/>
          </m:rPr>
          <m:t>,</m:t>
        </m:r>
        <m:r>
          <m:rPr>
            <m:sty m:val="p"/>
          </m:rPr>
          <m:t>5</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 et vitesse maximale de </w:t>
      </w:r>
      <m:oMath>
        <m:r>
          <m:rPr>
            <m:sty m:val="p"/>
          </m:rPr>
          <m:t>2</m:t>
        </m:r>
        <m:r>
          <m:rPr>
            <m:sty m:val="p"/>
          </m:rPr>
          <m:t>,</m:t>
        </m:r>
        <m:r>
          <m:rPr>
            <m:sty m:val="p"/>
          </m:rPr>
          <m:t>5</m:t>
        </m:r>
        <m:r>
          <m:rPr>
            <m:nor/>
          </m:rPr>
          <m:t xml:space="preserve"> </m:t>
        </m:r>
        <m:r>
          <m:rPr>
            <m:sty m:val="p"/>
          </m:rPr>
          <m:t>m</m:t>
        </m:r>
        <m:r>
          <m:rPr>
            <m:sty m:val="p"/>
          </m:rPr>
          <m:t>.</m:t>
        </m:r>
        <m:sSup>
          <m:sSupPr/>
          <m:e>
            <m:r>
              <m:rPr>
                <m:sty m:val="p"/>
              </m:rPr>
              <m:t>s</m:t>
            </m:r>
          </m:e>
          <m:sup>
            <m:r>
              <m:rPr>
                <m:sty m:val="p"/>
              </m:rPr>
              <m:t>−</m:t>
            </m:r>
            <m:r>
              <m:rPr>
                <m:sty m:val="p"/>
              </m:rPr>
              <m:t>1</m:t>
            </m:r>
          </m:sup>
        </m:sSup>
      </m:oMath>
      <w:r>
        <w:rPr/>
        <w:t xml:space="preserve"> );</w:t>
      </w:r>
    </w:p>
    <w:p>
      <w:pPr>
        <w:numPr>
          <w:ilvl w:val="0"/>
          <w:numId w:val="12"/>
        </w:numPr>
        <w:spacing w:lineRule="auto"/>
      </w:pPr>
      <w:r>
        <w:rPr>
          <w:rFonts w:eastAsia="Georgia" w:cs="Georgia" w:ascii="Georgia" w:hAnsi="Georgia"/>
        </w:rPr>
        <w:t xml:space="preserve">il doit naviguer jusqu'à 200 mètres de profondeur.</w:t>
      </w:r>
    </w:p>
    <w:p>
      <w:pPr>
        <w:spacing w:after="220" w:lineRule="auto"/>
      </w:pPr>
      <w:r>
        <w:rPr>
          <w:rFonts w:eastAsia="Georgia" w:cs="Georgia" w:ascii="Georgia" w:hAnsi="Georgia"/>
        </w:rPr>
        <w:t xml:space="preserve">Ces critères débouchent sur quelques caractéristiques du drone comme la conception de poignée, la masse maximale de 70 kg , la forme cylindrique allongée ( 200 cm de long pour un diamètre de 22 cm ), et également sur le fait qu'une fois mis à l'eau et sans propulsion, le drone doit rester dans la position stable, qui s'obtient pour les angles </w:t>
      </w:r>
      <m:oMath>
        <m:r>
          <m:rPr>
            <m:sty m:val="i"/>
          </m:rPr>
          <m:t>θ</m:t>
        </m:r>
      </m:oMath>
      <w:r>
        <w:rPr/>
        <w:t xml:space="preserve"> et </w:t>
      </w:r>
      <m:oMath>
        <m:r>
          <m:rPr>
            <m:sty m:val="i"/>
          </m:rPr>
          <m:t>φ</m:t>
        </m:r>
      </m:oMath>
      <w:r>
        <w:rPr>
          <w:rFonts w:eastAsia="Georgia" w:cs="Georgia" w:ascii="Georgia" w:hAnsi="Georgia"/>
        </w:rPr>
        <w:t xml:space="preserve"> nuls. On rappelle que le centre de masse G du système correspond au barycentre des particules composant le système pondérées par leurs masses. On appelle </w:t>
      </w:r>
      <m:oMath>
        <m:r>
          <m:rPr>
            <m:sty m:val="i"/>
          </m:rPr>
          <m:t>m</m:t>
        </m:r>
      </m:oMath>
      <w:r>
        <w:rPr>
          <w:rFonts w:eastAsia="Georgia" w:cs="Georgia" w:ascii="Georgia" w:hAnsi="Georgia"/>
        </w:rPr>
        <w:t xml:space="preserve"> la masse du véhicule et </w:t>
      </w:r>
      <m:oMath>
        <m:r>
          <m:rPr>
            <m:sty m:val="i"/>
          </m:rPr>
          <m:t>G</m:t>
        </m:r>
      </m:oMath>
      <w:r>
        <w:rPr/>
        <w:t xml:space="preserve"> son centre de masse tel que:</w:t>
      </w:r>
    </w:p>
    <w:p>
      <w:pPr>
        <w:spacing w:after="220" w:lineRule="auto"/>
      </w:pPr>
      <m:oMathPara>
        <m:oMath>
          <m:acc>
            <m:accPr>
              <m:chr m:val="⃗"/>
            </m:accPr>
            <m:e>
              <m:r>
                <m:rPr>
                  <m:sty m:val="i"/>
                </m:rPr>
                <m:t>C</m:t>
              </m:r>
              <m:r>
                <m:rPr>
                  <m:sty m:val="i"/>
                </m:rPr>
                <m:t>G</m:t>
              </m:r>
            </m:e>
          </m:acc>
          <m:r>
            <m:rPr>
              <m:sty m:val="p"/>
            </m:rPr>
            <m:t>=</m:t>
          </m:r>
          <m:sSub>
            <m:sSubPr/>
            <m:e>
              <m:r>
                <m:rPr>
                  <m:sty m:val="i"/>
                </m:rPr>
                <m:t>X</m:t>
              </m:r>
            </m:e>
            <m:sub>
              <m:r>
                <m:rPr>
                  <m:sty m:val="i"/>
                </m:rPr>
                <m:t>G</m:t>
              </m:r>
            </m:sub>
          </m:sSub>
          <m:r>
            <m:rPr>
              <m:sty m:val="p"/>
            </m:rPr>
            <m:t>⋅</m:t>
          </m:r>
          <m:sSub>
            <m:sSubPr/>
            <m:e>
              <m:acc>
                <m:accPr>
                  <m:chr m:val="⃗"/>
                </m:accPr>
                <m:e>
                  <m:r>
                    <m:rPr>
                      <m:sty m:val="i"/>
                    </m:rPr>
                    <m:t>x</m:t>
                  </m:r>
                </m:e>
              </m:acc>
            </m:e>
            <m:sub>
              <m:r>
                <m:rPr>
                  <m:sty m:val="p"/>
                </m:rPr>
                <m:t>1</m:t>
              </m:r>
            </m:sub>
          </m:sSub>
          <m:r>
            <m:rPr>
              <m:sty m:val="p"/>
            </m:rPr>
            <m:t>+</m:t>
          </m:r>
          <m:sSub>
            <m:sSubPr/>
            <m:e>
              <m:r>
                <m:rPr>
                  <m:sty m:val="i"/>
                </m:rPr>
                <m:t>Y</m:t>
              </m:r>
            </m:e>
            <m:sub>
              <m:r>
                <m:rPr>
                  <m:sty m:val="i"/>
                </m:rPr>
                <m:t>G</m:t>
              </m:r>
            </m:sub>
          </m:sSub>
          <m:r>
            <m:rPr>
              <m:sty m:val="p"/>
            </m:rPr>
            <m:t>⋅</m:t>
          </m:r>
          <m:sSub>
            <m:sSubPr/>
            <m:e>
              <m:acc>
                <m:accPr>
                  <m:chr m:val="⃗"/>
                </m:accPr>
                <m:e>
                  <m:r>
                    <m:rPr>
                      <m:sty m:val="i"/>
                    </m:rPr>
                    <m:t>y</m:t>
                  </m:r>
                </m:e>
              </m:acc>
            </m:e>
            <m:sub>
              <m:r>
                <m:rPr>
                  <m:sty m:val="p"/>
                </m:rPr>
                <m:t>1</m:t>
              </m:r>
            </m:sub>
          </m:sSub>
          <m:r>
            <m:rPr>
              <m:sty m:val="p"/>
            </m:rPr>
            <m:t>+</m:t>
          </m:r>
          <m:sSub>
            <m:sSubPr/>
            <m:e>
              <m:r>
                <m:rPr>
                  <m:sty m:val="i"/>
                </m:rPr>
                <m:t>Z</m:t>
              </m:r>
            </m:e>
            <m:sub>
              <m:r>
                <m:rPr>
                  <m:sty m:val="i"/>
                </m:rPr>
                <m:t>G</m:t>
              </m:r>
            </m:sub>
          </m:sSub>
          <m:r>
            <m:rPr>
              <m:sty m:val="p"/>
            </m:rPr>
            <m:t>⋅</m:t>
          </m:r>
          <m:sSub>
            <m:sSubPr/>
            <m:e>
              <m:acc>
                <m:accPr>
                  <m:chr m:val="⃗"/>
                </m:accPr>
                <m:e>
                  <m:r>
                    <m:rPr>
                      <m:sty m:val="i"/>
                    </m:rPr>
                    <m:t>z</m:t>
                  </m:r>
                </m:e>
              </m:acc>
            </m:e>
            <m:sub>
              <m:r>
                <m:rPr>
                  <m:sty m:val="p"/>
                </m:rPr>
                <m:t>1</m:t>
              </m:r>
            </m:sub>
          </m:sSub>
        </m:oMath>
      </m:oMathPara>
    </w:p>
    <w:p>
      <w:pPr>
        <w:spacing w:after="220" w:lineRule="auto"/>
      </w:pPr>
      <w:r>
        <w:rPr>
          <w:rFonts w:eastAsia="Georgia" w:cs="Georgia" w:ascii="Georgia" w:hAnsi="Georgia"/>
        </w:rPr>
        <w:t xml:space="preserve">Q6. Afin de faciliter la récupération du drone, il est nécessaire que sans apport d'énergie le drone remonte à la surface. Cette exigence est-elle vérifiée? Vous justifierez bien votre démarche de raisonnement.</w:t>
      </w:r>
      <w:r>
        <w:rPr/>
        <w:br w:type="textWrapping"/>
      </w:r>
      <w:r>
        <w:rPr>
          <w:rFonts w:eastAsia="Georgia" w:cs="Georgia" w:ascii="Georgia" w:hAnsi="Georgia"/>
        </w:rPr>
        <w:t xml:space="preserve">Q7. Afin d'assurer la stabilité de l'engin lorsqu'il est au repos, déterminer les conditions que doit vérifier la position du centre de gravité par rapport au centre de carène (vous pourrez vous appuyer sur un schéma).</w:t>
      </w:r>
      <w:r>
        <w:rPr/>
        <w:br w:type="textWrapping"/>
      </w:r>
      <w:r>
        <w:rPr/>
        <w:t xml:space="preserve">On appelle </w:t>
      </w:r>
      <m:oMath>
        <m:r>
          <m:rPr>
            <m:sty m:val="i"/>
          </m:rPr>
          <m:t>I</m:t>
        </m:r>
        <m:r>
          <m:rPr>
            <m:sty m:val="p"/>
          </m:rPr>
          <m:t>(</m:t>
        </m:r>
        <m:r>
          <m:rPr>
            <m:sty m:val="i"/>
          </m:rPr>
          <m:t>G</m:t>
        </m:r>
        <m:r>
          <m:rPr>
            <m:sty m:val="p"/>
          </m:rPr>
          <m:t>)</m:t>
        </m:r>
      </m:oMath>
      <w:r>
        <w:rPr>
          <w:rFonts w:eastAsia="Georgia" w:cs="Georgia" w:ascii="Georgia" w:hAnsi="Georgia"/>
        </w:rPr>
        <w:t xml:space="preserve"> la matrice d'inertie définie au centre de masse G du véhicule. Cette matrice s'exprime dans la base mobile </w:t>
      </w:r>
      <m:oMath>
        <m:d>
          <m:dPr>
            <m:begChr m:val="("/>
            <m:endChr m:val=")"/>
            <m:ctrlPr>
              <w:rPr>
                <w:rFonts w:ascii="Cambria Math" w:hAnsi="Cambria Math"/>
              </w:rPr>
            </m:ctrlPr>
          </m:dPr>
          <m:e>
            <m:sSub>
              <m:sSubPr/>
              <m:e>
                <m:acc>
                  <m:accPr>
                    <m:chr m:val="⃗"/>
                  </m:accPr>
                  <m:e>
                    <m:r>
                      <m:rPr>
                        <m:sty m:val="i"/>
                      </m:rPr>
                      <m:t>x</m:t>
                    </m:r>
                  </m:e>
                </m:acc>
              </m:e>
              <m:sub>
                <m:r>
                  <m:rPr>
                    <m:sty m:val="p"/>
                  </m:rPr>
                  <m:t>1</m:t>
                </m:r>
              </m:sub>
            </m:sSub>
            <m:r>
              <m:rPr>
                <m:sty m:val="p"/>
              </m:rPr>
              <m:t>,</m:t>
            </m:r>
            <m:sSub>
              <m:sSubPr/>
              <m:e>
                <m:acc>
                  <m:accPr>
                    <m:chr m:val="⃗"/>
                  </m:accPr>
                  <m:e>
                    <m:r>
                      <m:rPr>
                        <m:sty m:val="i"/>
                      </m:rPr>
                      <m:t>y</m:t>
                    </m:r>
                  </m:e>
                </m:acc>
              </m:e>
              <m:sub>
                <m:r>
                  <m:rPr>
                    <m:sty m:val="p"/>
                  </m:rPr>
                  <m:t>1</m:t>
                </m:r>
              </m:sub>
            </m:sSub>
            <m:r>
              <m:rPr>
                <m:sty m:val="p"/>
              </m:rPr>
              <m:t>,</m:t>
            </m:r>
            <m:sSub>
              <m:sSubPr/>
              <m:e>
                <m:acc>
                  <m:accPr>
                    <m:chr m:val="⃗"/>
                  </m:accPr>
                  <m:e>
                    <m:r>
                      <m:rPr>
                        <m:sty m:val="i"/>
                      </m:rPr>
                      <m:t>z</m:t>
                    </m:r>
                  </m:e>
                </m:acc>
              </m:e>
              <m:sub>
                <m:r>
                  <m:rPr>
                    <m:sty m:val="p"/>
                  </m:rPr>
                  <m:t>1</m:t>
                </m:r>
              </m:sub>
            </m:sSub>
          </m:e>
        </m:d>
      </m:oMath>
      <w:r>
        <w:rPr/>
        <w:t xml:space="preserve"> par :</w:t>
      </w:r>
    </w:p>
    <w:p>
      <w:pPr>
        <w:spacing w:after="220" w:lineRule="auto"/>
      </w:pPr>
      <m:oMathPara>
        <m:oMath>
          <m:r>
            <m:rPr>
              <m:sty m:val="i"/>
            </m:rPr>
            <m:t>I</m:t>
          </m:r>
          <m:r>
            <m:rPr>
              <m:sty m:val="p"/>
            </m:rPr>
            <m:t>(</m:t>
          </m:r>
          <m:r>
            <m:rPr>
              <m:sty m:val="i"/>
            </m:rPr>
            <m:t>G</m:t>
          </m:r>
          <m:r>
            <m:rPr>
              <m:sty m:val="p"/>
            </m:rPr>
            <m:t>)</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sSub>
                      <m:sSubPr/>
                      <m:e>
                        <m:r>
                          <m:rPr>
                            <m:sty m:val="i"/>
                          </m:rPr>
                          <m:t>I</m:t>
                        </m:r>
                      </m:e>
                      <m:sub>
                        <m:r>
                          <m:rPr>
                            <m:sty m:val="i"/>
                          </m:rPr>
                          <m:t>x</m:t>
                        </m:r>
                        <m:r>
                          <m:rPr>
                            <m:sty m:val="i"/>
                          </m:rPr>
                          <m:t>x</m:t>
                        </m:r>
                      </m:sub>
                    </m:sSub>
                  </m:e>
                  <m:e>
                    <m:r>
                      <m:rPr>
                        <m:sty m:val="p"/>
                      </m:rPr>
                      <m:t>−</m:t>
                    </m:r>
                    <m:sSub>
                      <m:sSubPr/>
                      <m:e>
                        <m:r>
                          <m:rPr>
                            <m:sty m:val="i"/>
                          </m:rPr>
                          <m:t>I</m:t>
                        </m:r>
                      </m:e>
                      <m:sub>
                        <m:r>
                          <m:rPr>
                            <m:sty m:val="i"/>
                          </m:rPr>
                          <m:t>x</m:t>
                        </m:r>
                        <m:r>
                          <m:rPr>
                            <m:sty m:val="i"/>
                          </m:rPr>
                          <m:t>y</m:t>
                        </m:r>
                      </m:sub>
                    </m:sSub>
                  </m:e>
                  <m:e>
                    <m:r>
                      <m:rPr>
                        <m:sty m:val="p"/>
                      </m:rPr>
                      <m:t>−</m:t>
                    </m:r>
                    <m:sSub>
                      <m:sSubPr/>
                      <m:e>
                        <m:r>
                          <m:rPr>
                            <m:sty m:val="i"/>
                          </m:rPr>
                          <m:t>I</m:t>
                        </m:r>
                      </m:e>
                      <m:sub>
                        <m:r>
                          <m:rPr>
                            <m:sty m:val="i"/>
                          </m:rPr>
                          <m:t>x</m:t>
                        </m:r>
                        <m:r>
                          <m:rPr>
                            <m:sty m:val="i"/>
                          </m:rPr>
                          <m:t>z</m:t>
                        </m:r>
                      </m:sub>
                    </m:sSub>
                  </m:e>
                </m:mr>
                <m:mr>
                  <m:e>
                    <m:r>
                      <m:rPr>
                        <m:sty m:val="p"/>
                      </m:rPr>
                      <m:t>−</m:t>
                    </m:r>
                    <m:sSub>
                      <m:sSubPr/>
                      <m:e>
                        <m:r>
                          <m:rPr>
                            <m:sty m:val="i"/>
                          </m:rPr>
                          <m:t>I</m:t>
                        </m:r>
                      </m:e>
                      <m:sub>
                        <m:r>
                          <m:rPr>
                            <m:sty m:val="i"/>
                          </m:rPr>
                          <m:t>x</m:t>
                        </m:r>
                        <m:r>
                          <m:rPr>
                            <m:sty m:val="i"/>
                          </m:rPr>
                          <m:t>y</m:t>
                        </m:r>
                      </m:sub>
                    </m:sSub>
                  </m:e>
                  <m:e>
                    <m:sSub>
                      <m:sSubPr/>
                      <m:e>
                        <m:r>
                          <m:rPr>
                            <m:sty m:val="i"/>
                          </m:rPr>
                          <m:t>I</m:t>
                        </m:r>
                      </m:e>
                      <m:sub>
                        <m:r>
                          <m:rPr>
                            <m:sty m:val="i"/>
                          </m:rPr>
                          <m:t>y</m:t>
                        </m:r>
                        <m:r>
                          <m:rPr>
                            <m:sty m:val="i"/>
                          </m:rPr>
                          <m:t>y</m:t>
                        </m:r>
                      </m:sub>
                    </m:sSub>
                  </m:e>
                  <m:e>
                    <m:r>
                      <m:rPr>
                        <m:sty m:val="p"/>
                      </m:rPr>
                      <m:t>−</m:t>
                    </m:r>
                    <m:sSub>
                      <m:sSubPr/>
                      <m:e>
                        <m:r>
                          <m:rPr>
                            <m:sty m:val="i"/>
                          </m:rPr>
                          <m:t>I</m:t>
                        </m:r>
                      </m:e>
                      <m:sub>
                        <m:r>
                          <m:rPr>
                            <m:sty m:val="i"/>
                          </m:rPr>
                          <m:t>y</m:t>
                        </m:r>
                        <m:r>
                          <m:rPr>
                            <m:sty m:val="i"/>
                          </m:rPr>
                          <m:t>z</m:t>
                        </m:r>
                      </m:sub>
                    </m:sSub>
                  </m:e>
                </m:mr>
                <m:mr>
                  <m:e>
                    <m:r>
                      <m:rPr>
                        <m:sty m:val="p"/>
                      </m:rPr>
                      <m:t>−</m:t>
                    </m:r>
                    <m:sSub>
                      <m:sSubPr/>
                      <m:e>
                        <m:r>
                          <m:rPr>
                            <m:sty m:val="i"/>
                          </m:rPr>
                          <m:t>I</m:t>
                        </m:r>
                      </m:e>
                      <m:sub>
                        <m:r>
                          <m:rPr>
                            <m:sty m:val="i"/>
                          </m:rPr>
                          <m:t>x</m:t>
                        </m:r>
                        <m:r>
                          <m:rPr>
                            <m:sty m:val="i"/>
                          </m:rPr>
                          <m:t>z</m:t>
                        </m:r>
                      </m:sub>
                    </m:sSub>
                  </m:e>
                  <m:e>
                    <m:r>
                      <m:rPr>
                        <m:sty m:val="p"/>
                      </m:rPr>
                      <m:t>−</m:t>
                    </m:r>
                    <m:sSub>
                      <m:sSubPr/>
                      <m:e>
                        <m:r>
                          <m:rPr>
                            <m:sty m:val="i"/>
                          </m:rPr>
                          <m:t>I</m:t>
                        </m:r>
                      </m:e>
                      <m:sub>
                        <m:r>
                          <m:rPr>
                            <m:sty m:val="i"/>
                          </m:rPr>
                          <m:t>y</m:t>
                        </m:r>
                        <m:r>
                          <m:rPr>
                            <m:sty m:val="i"/>
                          </m:rPr>
                          <m:t>z</m:t>
                        </m:r>
                      </m:sub>
                    </m:sSub>
                  </m:e>
                  <m:e>
                    <m:sSub>
                      <m:sSubPr/>
                      <m:e>
                        <m:r>
                          <m:rPr>
                            <m:sty m:val="i"/>
                          </m:rPr>
                          <m:t>I</m:t>
                        </m:r>
                      </m:e>
                      <m:sub>
                        <m:r>
                          <m:rPr>
                            <m:sty m:val="i"/>
                          </m:rPr>
                          <m:t>z</m:t>
                        </m:r>
                        <m:r>
                          <m:rPr>
                            <m:sty m:val="i"/>
                          </m:rPr>
                          <m:t>z</m:t>
                        </m:r>
                      </m:sub>
                    </m:sSub>
                  </m:e>
                </m:mr>
              </m:m>
            </m:e>
          </m:d>
        </m:oMath>
      </m:oMathPara>
    </w:p>
    <w:p>
      <w:pPr>
        <w:spacing w:after="220" w:lineRule="auto"/>
      </w:pPr>
      <w:r>
        <w:rPr/>
        <w:t xml:space="preserve">avec </w:t>
      </w:r>
      <m:oMath>
        <m:sSub>
          <m:sSubPr/>
          <m:e>
            <m:r>
              <m:rPr>
                <m:sty m:val="i"/>
              </m:rPr>
              <m:t>I</m:t>
            </m:r>
          </m:e>
          <m:sub>
            <m:r>
              <m:rPr>
                <m:sty m:val="i"/>
              </m:rPr>
              <m:t>x</m:t>
            </m:r>
            <m:r>
              <m:rPr>
                <m:sty m:val="i"/>
              </m:rPr>
              <m:t>x</m:t>
            </m:r>
          </m:sub>
        </m:sSub>
        <m:r>
          <m:rPr>
            <m:sty m:val="p"/>
          </m:rPr>
          <m:t>,</m:t>
        </m:r>
        <m:sSub>
          <m:sSubPr/>
          <m:e>
            <m:r>
              <m:rPr>
                <m:sty m:val="i"/>
              </m:rPr>
              <m:t>I</m:t>
            </m:r>
          </m:e>
          <m:sub>
            <m:r>
              <m:rPr>
                <m:sty m:val="i"/>
              </m:rPr>
              <m:t>y</m:t>
            </m:r>
            <m:r>
              <m:rPr>
                <m:sty m:val="i"/>
              </m:rPr>
              <m:t>y</m:t>
            </m:r>
          </m:sub>
        </m:sSub>
      </m:oMath>
      <w:r>
        <w:rPr/>
        <w:t xml:space="preserve"> et </w:t>
      </w:r>
      <m:oMath>
        <m:sSub>
          <m:sSubPr/>
          <m:e>
            <m:r>
              <m:rPr>
                <m:sty m:val="i"/>
              </m:rPr>
              <m:t>I</m:t>
            </m:r>
          </m:e>
          <m:sub>
            <m:r>
              <m:rPr>
                <m:sty m:val="i"/>
              </m:rPr>
              <m:t>z</m:t>
            </m:r>
            <m:r>
              <m:rPr>
                <m:sty m:val="i"/>
              </m:rPr>
              <m:t>z</m:t>
            </m:r>
          </m:sub>
        </m:sSub>
      </m:oMath>
      <w:r>
        <w:rPr/>
        <w:t xml:space="preserve"> les moments d'inertie et </w:t>
      </w:r>
      <m:oMath>
        <m:sSub>
          <m:sSubPr/>
          <m:e>
            <m:r>
              <m:rPr>
                <m:sty m:val="i"/>
              </m:rPr>
              <m:t>I</m:t>
            </m:r>
          </m:e>
          <m:sub>
            <m:r>
              <m:rPr>
                <m:sty m:val="i"/>
              </m:rPr>
              <m:t>x</m:t>
            </m:r>
            <m:r>
              <m:rPr>
                <m:sty m:val="i"/>
              </m:rPr>
              <m:t>y</m:t>
            </m:r>
          </m:sub>
        </m:sSub>
        <m:r>
          <m:rPr>
            <m:sty m:val="p"/>
          </m:rPr>
          <m:t>,</m:t>
        </m:r>
        <m:sSub>
          <m:sSubPr/>
          <m:e>
            <m:r>
              <m:rPr>
                <m:sty m:val="i"/>
              </m:rPr>
              <m:t>I</m:t>
            </m:r>
          </m:e>
          <m:sub>
            <m:r>
              <m:rPr>
                <m:sty m:val="i"/>
              </m:rPr>
              <m:t>y</m:t>
            </m:r>
            <m:r>
              <m:rPr>
                <m:sty m:val="i"/>
              </m:rPr>
              <m:t>z</m:t>
            </m:r>
          </m:sub>
        </m:sSub>
      </m:oMath>
      <w:r>
        <w:rPr/>
        <w:t xml:space="preserve"> et </w:t>
      </w:r>
      <m:oMath>
        <m:sSub>
          <m:sSubPr/>
          <m:e>
            <m:r>
              <m:rPr>
                <m:sty m:val="i"/>
              </m:rPr>
              <m:t>I</m:t>
            </m:r>
          </m:e>
          <m:sub>
            <m:r>
              <m:rPr>
                <m:sty m:val="i"/>
              </m:rPr>
              <m:t>x</m:t>
            </m:r>
            <m:r>
              <m:rPr>
                <m:sty m:val="i"/>
              </m:rPr>
              <m:t>z</m:t>
            </m:r>
          </m:sub>
        </m:sSub>
      </m:oMath>
      <w:r>
        <w:rPr/>
        <w:t xml:space="preserve"> les produits d'inertie.</w:t>
      </w:r>
      <w:r>
        <w:rPr/>
        <w:br w:type="textWrapping"/>
      </w:r>
      <w:r>
        <w:rPr>
          <w:rFonts w:eastAsia="Georgia" w:cs="Georgia" w:ascii="Georgia" w:hAnsi="Georgia"/>
        </w:rPr>
        <w:t xml:space="preserve">Q8. L'opérateur d'inertie peut-il se simplifier au centre de gravité </w:t>
      </w:r>
      <m:oMath>
        <m:r>
          <m:rPr>
            <m:sty m:val="i"/>
          </m:rPr>
          <m:t>G</m:t>
        </m:r>
      </m:oMath>
      <w:r>
        <w:rPr/>
        <w:t xml:space="preserve"> ? Si oui, donner la forme de sa matrice.</w:t>
      </w:r>
    </w:p>
    <w:p>
      <w:pPr>
        <w:spacing w:after="220" w:lineRule="auto"/>
      </w:pPr>
      <w:r>
        <w:rPr>
          <w:rFonts w:eastAsia="Georgia" w:cs="Georgia" w:ascii="Georgia" w:hAnsi="Georgia"/>
        </w:rPr>
        <w:t xml:space="preserve">Par la suite, pour simplifier l'étude nous posons :</w:t>
      </w:r>
    </w:p>
    <w:p>
      <w:pPr>
        <w:spacing w:after="220" w:lineRule="auto"/>
      </w:pPr>
      <m:oMathPara>
        <m:oMath>
          <m:acc>
            <m:accPr>
              <m:chr m:val="⃗"/>
            </m:accPr>
            <m:e>
              <m:r>
                <m:rPr>
                  <m:sty m:val="i"/>
                </m:rPr>
                <m:t>C</m:t>
              </m:r>
              <m:r>
                <m:rPr>
                  <m:sty m:val="i"/>
                </m:rPr>
                <m:t>G</m:t>
              </m:r>
            </m:e>
          </m:acc>
          <m:r>
            <m:rPr>
              <m:sty m:val="p"/>
            </m:rPr>
            <m:t>=</m:t>
          </m:r>
          <m:sSub>
            <m:sSubPr/>
            <m:e>
              <m:r>
                <m:rPr>
                  <m:sty m:val="i"/>
                </m:rPr>
                <m:t>Z</m:t>
              </m:r>
            </m:e>
            <m:sub>
              <m:r>
                <m:rPr>
                  <m:sty m:val="i"/>
                </m:rPr>
                <m:t>G</m:t>
              </m:r>
            </m:sub>
          </m:sSub>
          <m:r>
            <m:rPr>
              <m:sty m:val="p"/>
            </m:rPr>
            <m:t>⋅</m:t>
          </m:r>
          <m:sSub>
            <m:sSubPr/>
            <m:e>
              <m:acc>
                <m:accPr>
                  <m:chr m:val="⃗"/>
                </m:accPr>
                <m:e>
                  <m:r>
                    <m:rPr>
                      <m:sty m:val="i"/>
                    </m:rPr>
                    <m:t>z</m:t>
                  </m:r>
                </m:e>
              </m:acc>
            </m:e>
            <m:sub>
              <m:r>
                <m:rPr>
                  <m:sty m:val="p"/>
                </m:rPr>
                <m:t>1</m:t>
              </m:r>
            </m:sub>
          </m:sSub>
        </m:oMath>
      </m:oMathPara>
    </w:p>
    <w:p>
      <w:pPr>
        <w:spacing w:after="220" w:lineRule="auto"/>
      </w:pPr>
      <w:r>
        <w:rPr/>
        <w:t xml:space="preserve">Q9. Calculer </w:t>
      </w:r>
      <m:oMath>
        <m:acc>
          <m:accPr>
            <m:chr m:val="⃗"/>
          </m:accPr>
          <m:e>
            <m:sSub>
              <m:sSubPr/>
              <m:e>
                <m:r>
                  <m:rPr>
                    <m:sty m:val="i"/>
                  </m:rPr>
                  <m:t>V</m:t>
                </m:r>
              </m:e>
              <m:sub>
                <m:r>
                  <m:rPr>
                    <m:sty m:val="p"/>
                  </m:rPr>
                  <m:t>10</m:t>
                </m:r>
              </m:sub>
            </m:sSub>
            <m:r>
              <m:rPr>
                <m:sty m:val="p"/>
              </m:rPr>
              <m:t>(</m:t>
            </m:r>
            <m:r>
              <m:rPr>
                <m:sty m:val="i"/>
              </m:rPr>
              <m:t>G</m:t>
            </m:r>
            <m:r>
              <m:rPr>
                <m:sty m:val="p"/>
              </m:rPr>
              <m:t>)</m:t>
            </m:r>
          </m:e>
        </m:acc>
      </m:oMath>
      <w:r>
        <w:rPr/>
        <w:t xml:space="preserve">, la vitesse au point </w:t>
      </w:r>
      <m:oMath>
        <m:r>
          <m:rPr>
            <m:sty m:val="i"/>
          </m:rPr>
          <m:t>G</m:t>
        </m:r>
      </m:oMath>
      <w:r>
        <w:rPr>
          <w:rFonts w:eastAsia="Georgia" w:cs="Georgia" w:ascii="Georgia" w:hAnsi="Georgia"/>
        </w:rPr>
        <w:t xml:space="preserve"> du drone dans son mouvement par rapport au repère fixe, en fonction des paramètres </w:t>
      </w:r>
      <m:oMath>
        <m:r>
          <m:rPr>
            <m:sty m:val="i"/>
          </m:rPr>
          <m:t>u</m:t>
        </m:r>
        <m:r>
          <m:rPr>
            <m:sty m:val="p"/>
          </m:rPr>
          <m:t>,</m:t>
        </m:r>
        <m:r>
          <m:rPr>
            <m:sty m:val="i"/>
          </m:rPr>
          <m:t>w</m:t>
        </m:r>
        <m:r>
          <m:rPr>
            <m:sty m:val="p"/>
          </m:rPr>
          <m:t>,</m:t>
        </m:r>
        <m:r>
          <m:rPr>
            <m:sty m:val="i"/>
          </m:rPr>
          <m:t>q</m:t>
        </m:r>
      </m:oMath>
      <w:r>
        <w:rPr/>
        <w:t xml:space="preserve"> et </w:t>
      </w:r>
      <m:oMath>
        <m:sSub>
          <m:sSubPr/>
          <m:e>
            <m:r>
              <m:rPr>
                <m:sty m:val="i"/>
              </m:rPr>
              <m:t>Z</m:t>
            </m:r>
          </m:e>
          <m:sub>
            <m:r>
              <m:rPr>
                <m:sty m:val="i"/>
              </m:rPr>
              <m:t>G</m:t>
            </m:r>
          </m:sub>
        </m:sSub>
      </m:oMath>
      <w:r>
        <w:rPr/>
        <w:t xml:space="preserve">.</w:t>
      </w:r>
      <w:r>
        <w:rPr/>
        <w:br w:type="textWrapping"/>
      </w:r>
      <w:r>
        <w:rPr/>
        <w:t xml:space="preserve">Q10. Montrer que </w:t>
      </w:r>
      <m:oMath>
        <m:acc>
          <m:accPr>
            <m:chr m:val="⃗"/>
          </m:accPr>
          <m:e>
            <m:sSub>
              <m:sSubPr/>
              <m:e>
                <m:r>
                  <m:rPr>
                    <m:sty m:val="p"/>
                  </m:rPr>
                  <m:t>Γ</m:t>
                </m:r>
              </m:e>
              <m:sub>
                <m:r>
                  <m:rPr>
                    <m:sty m:val="p"/>
                  </m:rPr>
                  <m:t>10</m:t>
                </m:r>
              </m:sub>
            </m:sSub>
            <m:r>
              <m:rPr>
                <m:sty m:val="p"/>
              </m:rPr>
              <m:t>(</m:t>
            </m:r>
            <m:r>
              <m:rPr>
                <m:sty m:val="i"/>
              </m:rPr>
              <m:t>G</m:t>
            </m:r>
            <m:r>
              <m:rPr>
                <m:sty m:val="p"/>
              </m:rPr>
              <m:t>)</m:t>
            </m:r>
          </m:e>
        </m:acc>
      </m:oMath>
      <w:r>
        <w:rPr>
          <w:rFonts w:eastAsia="Georgia" w:cs="Georgia" w:ascii="Georgia" w:hAnsi="Georgia"/>
        </w:rPr>
        <w:t xml:space="preserve">, l'accélération au point </w:t>
      </w:r>
      <m:oMath>
        <m:r>
          <m:rPr>
            <m:sty m:val="i"/>
          </m:rPr>
          <m:t>G</m:t>
        </m:r>
      </m:oMath>
      <w:r>
        <w:rPr>
          <w:rFonts w:eastAsia="Georgia" w:cs="Georgia" w:ascii="Georgia" w:hAnsi="Georgia"/>
        </w:rPr>
        <w:t xml:space="preserve"> du drone dans son mouvement par rapport au repère fixe, peut s'écrire sous la forme :</w:t>
      </w:r>
    </w:p>
    <w:p>
      <w:pPr>
        <w:spacing w:after="220" w:lineRule="auto"/>
      </w:pPr>
      <m:oMathPara>
        <m:oMath>
          <m:acc>
            <m:accPr>
              <m:chr m:val="⃗"/>
            </m:accPr>
            <m:e>
              <m:sSub>
                <m:sSubPr/>
                <m:e>
                  <m:r>
                    <m:rPr>
                      <m:sty m:val="p"/>
                    </m:rPr>
                    <m:t>Γ</m:t>
                  </m:r>
                </m:e>
                <m:sub>
                  <m:r>
                    <m:rPr>
                      <m:sty m:val="p"/>
                    </m:rPr>
                    <m:t>10</m:t>
                  </m:r>
                </m:sub>
              </m:sSub>
              <m:r>
                <m:rPr>
                  <m:sty m:val="p"/>
                </m:rPr>
                <m:t>(</m:t>
              </m:r>
              <m:r>
                <m:rPr>
                  <m:sty m:val="i"/>
                </m:rPr>
                <m:t>G</m:t>
              </m:r>
              <m:r>
                <m:rPr>
                  <m:sty m:val="p"/>
                </m:rPr>
                <m:t>)</m:t>
              </m:r>
            </m:e>
          </m:acc>
          <m:r>
            <m:rPr>
              <m:sty m:val="p"/>
            </m:rPr>
            <m:t>=</m:t>
          </m:r>
          <m:d>
            <m:dPr>
              <m:begChr m:val="("/>
              <m:endChr m:val=")"/>
              <m:ctrlPr>
                <w:rPr>
                  <w:rFonts w:ascii="Cambria Math" w:hAnsi="Cambria Math"/>
                </w:rPr>
              </m:ctrlPr>
            </m:dPr>
            <m:e>
              <m:f>
                <m:fPr>
                  <m:ctrlPr>
                    <w:rPr>
                      <w:rFonts w:ascii="Cambria Math" w:hAnsi="Cambria Math"/>
                    </w:rPr>
                  </m:ctrlPr>
                </m:fPr>
                <m:num>
                  <m:r>
                    <m:rPr>
                      <m:sty m:val="i"/>
                    </m:rPr>
                    <m:t>d</m:t>
                  </m:r>
                  <m:r>
                    <m:rPr>
                      <m:sty m:val="i"/>
                    </m:rPr>
                    <m:t>u</m:t>
                  </m:r>
                </m:num>
                <m:den>
                  <m:r>
                    <m:rPr>
                      <m:sty m:val="i"/>
                    </m:rPr>
                    <m:t>d</m:t>
                  </m:r>
                  <m:r>
                    <m:rPr>
                      <m:sty m:val="i"/>
                    </m:rPr>
                    <m:t>t</m:t>
                  </m:r>
                </m:den>
              </m:f>
              <m:r>
                <m:rPr>
                  <m:sty m:val="p"/>
                </m:rPr>
                <m:t>+</m:t>
              </m:r>
              <m:sSub>
                <m:sSubPr/>
                <m:e>
                  <m:r>
                    <m:rPr>
                      <m:sty m:val="i"/>
                    </m:rPr>
                    <m:t>A</m:t>
                  </m:r>
                </m:e>
                <m:sub>
                  <m:r>
                    <m:rPr>
                      <m:sty m:val="i"/>
                    </m:rPr>
                    <m:t>γ</m:t>
                  </m:r>
                </m:sub>
              </m:sSub>
              <m:r>
                <m:rPr>
                  <m:sty m:val="p"/>
                </m:rPr>
                <m:t>⋅</m:t>
              </m:r>
              <m:f>
                <m:fPr>
                  <m:ctrlPr>
                    <w:rPr>
                      <w:rFonts w:ascii="Cambria Math" w:hAnsi="Cambria Math"/>
                    </w:rPr>
                  </m:ctrlPr>
                </m:fPr>
                <m:num>
                  <m:r>
                    <m:rPr>
                      <m:sty m:val="i"/>
                    </m:rPr>
                    <m:t>d</m:t>
                  </m:r>
                  <m:r>
                    <m:rPr>
                      <m:sty m:val="i"/>
                    </m:rPr>
                    <m:t>q</m:t>
                  </m:r>
                </m:num>
                <m:den>
                  <m:r>
                    <m:rPr>
                      <m:sty m:val="i"/>
                    </m:rPr>
                    <m:t>d</m:t>
                  </m:r>
                  <m:r>
                    <m:rPr>
                      <m:sty m:val="i"/>
                    </m:rPr>
                    <m:t>t</m:t>
                  </m:r>
                </m:den>
              </m:f>
              <m:r>
                <m:rPr>
                  <m:sty m:val="p"/>
                </m:rPr>
                <m:t>+</m:t>
              </m:r>
              <m:sSub>
                <m:sSubPr/>
                <m:e>
                  <m:r>
                    <m:rPr>
                      <m:sty m:val="i"/>
                    </m:rPr>
                    <m:t>B</m:t>
                  </m:r>
                </m:e>
                <m:sub>
                  <m:r>
                    <m:rPr>
                      <m:sty m:val="i"/>
                    </m:rPr>
                    <m:t>γ</m:t>
                  </m:r>
                </m:sub>
              </m:sSub>
              <m:r>
                <m:rPr>
                  <m:sty m:val="p"/>
                </m:rPr>
                <m:t>⋅</m:t>
              </m:r>
              <m:r>
                <m:rPr>
                  <m:sty m:val="i"/>
                </m:rPr>
                <m:t>q</m:t>
              </m:r>
              <m:r>
                <m:rPr>
                  <m:sty m:val="p"/>
                </m:rPr>
                <m:t>⋅</m:t>
              </m:r>
              <m:r>
                <m:rPr>
                  <m:sty m:val="i"/>
                </m:rPr>
                <m:t>w</m:t>
              </m:r>
            </m:e>
          </m:d>
          <m:sSub>
            <m:sSubPr/>
            <m:e>
              <m:acc>
                <m:accPr>
                  <m:chr m:val="⃗"/>
                </m:accPr>
                <m:e>
                  <m:r>
                    <m:rPr>
                      <m:sty m:val="i"/>
                    </m:rPr>
                    <m:t>x</m:t>
                  </m:r>
                </m:e>
              </m:acc>
            </m:e>
            <m:sub>
              <m:r>
                <m:rPr>
                  <m:sty m:val="p"/>
                </m:rPr>
                <m:t>1</m:t>
              </m:r>
            </m:sub>
          </m:sSub>
          <m:r>
            <m:rPr>
              <m:sty m:val="p"/>
            </m:rPr>
            <m:t>+</m:t>
          </m:r>
          <m:d>
            <m:dPr>
              <m:begChr m:val="("/>
              <m:endChr m:val=")"/>
              <m:ctrlPr>
                <w:rPr>
                  <w:rFonts w:ascii="Cambria Math" w:hAnsi="Cambria Math"/>
                </w:rPr>
              </m:ctrlPr>
            </m:dPr>
            <m:e>
              <m:f>
                <m:fPr>
                  <m:ctrlPr>
                    <w:rPr>
                      <w:rFonts w:ascii="Cambria Math" w:hAnsi="Cambria Math"/>
                    </w:rPr>
                  </m:ctrlPr>
                </m:fPr>
                <m:num>
                  <m:r>
                    <m:rPr>
                      <m:sty m:val="i"/>
                    </m:rPr>
                    <m:t>d</m:t>
                  </m:r>
                  <m:r>
                    <m:rPr>
                      <m:sty m:val="i"/>
                    </m:rPr>
                    <m:t>w</m:t>
                  </m:r>
                </m:num>
                <m:den>
                  <m:r>
                    <m:rPr>
                      <m:sty m:val="i"/>
                    </m:rPr>
                    <m:t>d</m:t>
                  </m:r>
                  <m:r>
                    <m:rPr>
                      <m:sty m:val="i"/>
                    </m:rPr>
                    <m:t>t</m:t>
                  </m:r>
                </m:den>
              </m:f>
              <m:r>
                <m:rPr>
                  <m:sty m:val="p"/>
                </m:rPr>
                <m:t>+</m:t>
              </m:r>
              <m:sSub>
                <m:sSubPr/>
                <m:e>
                  <m:r>
                    <m:rPr>
                      <m:sty m:val="i"/>
                    </m:rPr>
                    <m:t>C</m:t>
                  </m:r>
                </m:e>
                <m:sub>
                  <m:r>
                    <m:rPr>
                      <m:sty m:val="i"/>
                    </m:rPr>
                    <m:t>γ</m:t>
                  </m:r>
                </m:sub>
              </m:sSub>
              <m:r>
                <m:rPr>
                  <m:sty m:val="p"/>
                </m:rPr>
                <m:t>⋅</m:t>
              </m:r>
              <m:r>
                <m:rPr>
                  <m:sty m:val="i"/>
                </m:rPr>
                <m:t>q</m:t>
              </m:r>
              <m:r>
                <m:rPr>
                  <m:sty m:val="p"/>
                </m:rPr>
                <m:t>⋅</m:t>
              </m:r>
              <m:r>
                <m:rPr>
                  <m:sty m:val="i"/>
                </m:rPr>
                <m:t>u</m:t>
              </m:r>
              <m:r>
                <m:rPr>
                  <m:sty m:val="p"/>
                </m:rPr>
                <m:t>+</m:t>
              </m:r>
              <m:sSub>
                <m:sSubPr/>
                <m:e>
                  <m:r>
                    <m:rPr>
                      <m:sty m:val="i"/>
                    </m:rPr>
                    <m:t>D</m:t>
                  </m:r>
                </m:e>
                <m:sub>
                  <m:r>
                    <m:rPr>
                      <m:sty m:val="i"/>
                    </m:rPr>
                    <m:t>γ</m:t>
                  </m:r>
                </m:sub>
              </m:sSub>
              <m:r>
                <m:rPr>
                  <m:sty m:val="p"/>
                </m:rPr>
                <m:t>⋅</m:t>
              </m:r>
              <m:sSup>
                <m:sSupPr/>
                <m:e>
                  <m:r>
                    <m:rPr>
                      <m:sty m:val="i"/>
                    </m:rPr>
                    <m:t>q</m:t>
                  </m:r>
                </m:e>
                <m:sup>
                  <m:r>
                    <m:rPr>
                      <m:sty m:val="p"/>
                    </m:rPr>
                    <m:t>2</m:t>
                  </m:r>
                </m:sup>
              </m:sSup>
            </m:e>
          </m:d>
          <m:sSub>
            <m:sSubPr/>
            <m:e>
              <m:acc>
                <m:accPr>
                  <m:chr m:val="⃗"/>
                </m:accPr>
                <m:e>
                  <m:r>
                    <m:rPr>
                      <m:sty m:val="i"/>
                    </m:rPr>
                    <m:t>z</m:t>
                  </m:r>
                </m:e>
              </m:acc>
            </m:e>
            <m:sub>
              <m:r>
                <m:rPr>
                  <m:sty m:val="p"/>
                </m:rPr>
                <m:t>1</m:t>
              </m:r>
            </m:sub>
          </m:sSub>
        </m:oMath>
      </m:oMathPara>
    </w:p>
    <w:p>
      <w:pPr>
        <w:spacing w:after="220" w:lineRule="auto"/>
      </w:pPr>
      <m:oMath>
        <m:sSub>
          <m:sSubPr/>
          <m:e>
            <m:r>
              <m:rPr>
                <m:sty m:val="i"/>
              </m:rPr>
              <m:t>A</m:t>
            </m:r>
          </m:e>
          <m:sub>
            <m:r>
              <m:rPr>
                <m:sty m:val="i"/>
              </m:rPr>
              <m:t>γ</m:t>
            </m:r>
          </m:sub>
        </m:sSub>
        <m:r>
          <m:rPr>
            <m:sty m:val="p"/>
          </m:rPr>
          <m:t>,</m:t>
        </m:r>
        <m:sSub>
          <m:sSubPr/>
          <m:e>
            <m:r>
              <m:rPr>
                <m:sty m:val="i"/>
              </m:rPr>
              <m:t>B</m:t>
            </m:r>
          </m:e>
          <m:sub>
            <m:r>
              <m:rPr>
                <m:sty m:val="i"/>
              </m:rPr>
              <m:t>γ</m:t>
            </m:r>
          </m:sub>
        </m:sSub>
        <m:r>
          <m:rPr>
            <m:sty m:val="p"/>
          </m:rPr>
          <m:t>,</m:t>
        </m:r>
        <m:sSub>
          <m:sSubPr/>
          <m:e>
            <m:r>
              <m:rPr>
                <m:sty m:val="i"/>
              </m:rPr>
              <m:t>C</m:t>
            </m:r>
          </m:e>
          <m:sub>
            <m:r>
              <m:rPr>
                <m:sty m:val="i"/>
              </m:rPr>
              <m:t>γ</m:t>
            </m:r>
          </m:sub>
        </m:sSub>
      </m:oMath>
      <w:r>
        <w:rPr/>
        <w:t xml:space="preserve"> et </w:t>
      </w:r>
      <m:oMath>
        <m:sSub>
          <m:sSubPr/>
          <m:e>
            <m:r>
              <m:rPr>
                <m:sty m:val="i"/>
              </m:rPr>
              <m:t>D</m:t>
            </m:r>
          </m:e>
          <m:sub>
            <m:r>
              <m:rPr>
                <m:sty m:val="i"/>
              </m:rPr>
              <m:t>γ</m:t>
            </m:r>
          </m:sub>
        </m:sSub>
      </m:oMath>
      <w:r>
        <w:rPr>
          <w:rFonts w:eastAsia="Georgia" w:cs="Georgia" w:ascii="Georgia" w:hAnsi="Georgia"/>
        </w:rPr>
        <w:t xml:space="preserve"> sont à exprimer en fonction des données du problème.</w:t>
      </w:r>
      <w:r>
        <w:rPr/>
        <w:br w:type="textWrapping"/>
      </w:r>
      <w:r>
        <w:rPr/>
        <w:t xml:space="preserve">Q11. Montrer que </w:t>
      </w:r>
      <m:oMath>
        <m:acc>
          <m:accPr>
            <m:chr m:val="⃗"/>
          </m:accPr>
          <m:e>
            <m:sSub>
              <m:sSubPr/>
              <m:e>
                <m:r>
                  <m:rPr>
                    <m:sty m:val="i"/>
                  </m:rPr>
                  <m:t>δ</m:t>
                </m:r>
              </m:e>
              <m:sub>
                <m:r>
                  <m:rPr>
                    <m:sty m:val="p"/>
                  </m:rPr>
                  <m:t>10</m:t>
                </m:r>
              </m:sub>
            </m:sSub>
            <m:r>
              <m:rPr>
                <m:sty m:val="p"/>
              </m:rPr>
              <m:t>(</m:t>
            </m:r>
            <m:r>
              <m:rPr>
                <m:sty m:val="i"/>
              </m:rPr>
              <m:t>C</m:t>
            </m:r>
            <m:r>
              <m:rPr>
                <m:sty m:val="p"/>
              </m:rPr>
              <m:t>)</m:t>
            </m:r>
          </m:e>
        </m:acc>
      </m:oMath>
      <w:r>
        <w:rPr/>
        <w:t xml:space="preserve">, le moment dynamique au point </w:t>
      </w:r>
      <m:oMath>
        <m:r>
          <m:rPr>
            <m:sty m:val="i"/>
          </m:rPr>
          <m:t>C</m:t>
        </m:r>
      </m:oMath>
      <w:r>
        <w:rPr>
          <w:rFonts w:eastAsia="Georgia" w:cs="Georgia" w:ascii="Georgia" w:hAnsi="Georgia"/>
        </w:rPr>
        <w:t xml:space="preserve"> du drone dans son mouvement par rapport au repère fixe, peut s'écrire sous la forme :</w:t>
      </w:r>
    </w:p>
    <w:p>
      <w:pPr>
        <w:spacing w:after="220" w:lineRule="auto"/>
      </w:pPr>
      <m:oMathPara>
        <m:oMath>
          <m:acc>
            <m:accPr>
              <m:chr m:val="⃗"/>
            </m:accPr>
            <m:e>
              <m:sSub>
                <m:sSubPr/>
                <m:e>
                  <m:r>
                    <m:rPr>
                      <m:sty m:val="i"/>
                    </m:rPr>
                    <m:t>δ</m:t>
                  </m:r>
                </m:e>
                <m:sub>
                  <m:r>
                    <m:rPr>
                      <m:sty m:val="p"/>
                    </m:rPr>
                    <m:t>10</m:t>
                  </m:r>
                </m:sub>
              </m:sSub>
              <m:r>
                <m:rPr>
                  <m:sty m:val="p"/>
                </m:rPr>
                <m:t>(</m:t>
              </m:r>
              <m:r>
                <m:rPr>
                  <m:sty m:val="i"/>
                </m:rPr>
                <m:t>C</m:t>
              </m:r>
              <m:r>
                <m:rPr>
                  <m:sty m:val="p"/>
                </m:rPr>
                <m:t>)</m:t>
              </m:r>
            </m:e>
          </m:acc>
          <m:r>
            <m:rPr>
              <m:sty m:val="p"/>
            </m:rPr>
            <m:t>=</m:t>
          </m:r>
          <m:d>
            <m:dPr>
              <m:begChr m:val="("/>
              <m:endChr m:val=")"/>
              <m:ctrlPr>
                <w:rPr>
                  <w:rFonts w:ascii="Cambria Math" w:hAnsi="Cambria Math"/>
                </w:rPr>
              </m:ctrlPr>
            </m:dPr>
            <m:e>
              <m:sSub>
                <m:sSubPr/>
                <m:e>
                  <m:r>
                    <m:rPr>
                      <m:sty m:val="i"/>
                    </m:rPr>
                    <m:t>A</m:t>
                  </m:r>
                </m:e>
                <m:sub>
                  <m:r>
                    <m:rPr>
                      <m:sty m:val="i"/>
                    </m:rPr>
                    <m:t>δ</m:t>
                  </m:r>
                </m:sub>
              </m:sSub>
              <m:r>
                <m:rPr>
                  <m:sty m:val="p"/>
                </m:rPr>
                <m:t>⋅</m:t>
              </m:r>
              <m:f>
                <m:fPr>
                  <m:ctrlPr>
                    <w:rPr>
                      <w:rFonts w:ascii="Cambria Math" w:hAnsi="Cambria Math"/>
                    </w:rPr>
                  </m:ctrlPr>
                </m:fPr>
                <m:num>
                  <m:r>
                    <m:rPr>
                      <m:sty m:val="i"/>
                    </m:rPr>
                    <m:t>d</m:t>
                  </m:r>
                  <m:r>
                    <m:rPr>
                      <m:sty m:val="i"/>
                    </m:rPr>
                    <m:t>q</m:t>
                  </m:r>
                </m:num>
                <m:den>
                  <m:r>
                    <m:rPr>
                      <m:sty m:val="i"/>
                    </m:rPr>
                    <m:t>d</m:t>
                  </m:r>
                  <m:r>
                    <m:rPr>
                      <m:sty m:val="i"/>
                    </m:rPr>
                    <m:t>t</m:t>
                  </m:r>
                </m:den>
              </m:f>
              <m:r>
                <m:rPr>
                  <m:sty m:val="p"/>
                </m:rPr>
                <m:t>+</m:t>
              </m:r>
              <m:sSub>
                <m:sSubPr/>
                <m:e>
                  <m:r>
                    <m:rPr>
                      <m:sty m:val="i"/>
                    </m:rPr>
                    <m:t>B</m:t>
                  </m:r>
                </m:e>
                <m:sub>
                  <m:r>
                    <m:rPr>
                      <m:sty m:val="i"/>
                    </m:rPr>
                    <m:t>δ</m:t>
                  </m:r>
                </m:sub>
              </m:sSub>
              <m:r>
                <m:rPr>
                  <m:sty m:val="p"/>
                </m:rPr>
                <m:t>⋅</m:t>
              </m:r>
              <m:f>
                <m:fPr>
                  <m:ctrlPr>
                    <w:rPr>
                      <w:rFonts w:ascii="Cambria Math" w:hAnsi="Cambria Math"/>
                    </w:rPr>
                  </m:ctrlPr>
                </m:fPr>
                <m:num>
                  <m:r>
                    <m:rPr>
                      <m:sty m:val="i"/>
                    </m:rPr>
                    <m:t>d</m:t>
                  </m:r>
                  <m:r>
                    <m:rPr>
                      <m:sty m:val="i"/>
                    </m:rPr>
                    <m:t>u</m:t>
                  </m:r>
                </m:num>
                <m:den>
                  <m:r>
                    <m:rPr>
                      <m:sty m:val="i"/>
                    </m:rPr>
                    <m:t>d</m:t>
                  </m:r>
                  <m:r>
                    <m:rPr>
                      <m:sty m:val="i"/>
                    </m:rPr>
                    <m:t>t</m:t>
                  </m:r>
                </m:den>
              </m:f>
              <m:r>
                <m:rPr>
                  <m:sty m:val="p"/>
                </m:rPr>
                <m:t>+</m:t>
              </m:r>
              <m:sSub>
                <m:sSubPr/>
                <m:e>
                  <m:r>
                    <m:rPr>
                      <m:sty m:val="i"/>
                    </m:rPr>
                    <m:t>C</m:t>
                  </m:r>
                </m:e>
                <m:sub>
                  <m:r>
                    <m:rPr>
                      <m:sty m:val="i"/>
                    </m:rPr>
                    <m:t>δ</m:t>
                  </m:r>
                </m:sub>
              </m:sSub>
              <m:r>
                <m:rPr>
                  <m:sty m:val="p"/>
                </m:rPr>
                <m:t>⋅</m:t>
              </m:r>
              <m:r>
                <m:rPr>
                  <m:sty m:val="i"/>
                </m:rPr>
                <m:t>q</m:t>
              </m:r>
              <m:r>
                <m:rPr>
                  <m:sty m:val="p"/>
                </m:rPr>
                <m:t>⋅</m:t>
              </m:r>
              <m:r>
                <m:rPr>
                  <m:sty m:val="i"/>
                </m:rPr>
                <m:t>w</m:t>
              </m:r>
            </m:e>
          </m:d>
          <m:sSub>
            <m:sSubPr/>
            <m:e>
              <m:acc>
                <m:accPr>
                  <m:chr m:val="⃗"/>
                </m:accPr>
                <m:e>
                  <m:r>
                    <m:rPr>
                      <m:sty m:val="i"/>
                    </m:rPr>
                    <m:t>y</m:t>
                  </m:r>
                </m:e>
              </m:acc>
            </m:e>
            <m:sub>
              <m:r>
                <m:rPr>
                  <m:sty m:val="p"/>
                </m:rPr>
                <m:t>1</m:t>
              </m:r>
            </m:sub>
          </m:sSub>
        </m:oMath>
      </m:oMathPara>
    </w:p>
    <w:p>
      <w:pPr>
        <w:spacing w:after="220" w:lineRule="auto"/>
      </w:pPr>
      <m:oMath>
        <m:sSub>
          <m:sSubPr/>
          <m:e>
            <m:r>
              <m:rPr>
                <m:sty m:val="i"/>
              </m:rPr>
              <m:t>A</m:t>
            </m:r>
          </m:e>
          <m:sub>
            <m:r>
              <m:rPr>
                <m:sty m:val="i"/>
              </m:rPr>
              <m:t>δ</m:t>
            </m:r>
          </m:sub>
        </m:sSub>
        <m:r>
          <m:rPr>
            <m:sty m:val="p"/>
          </m:rPr>
          <m:t>,</m:t>
        </m:r>
        <m:sSub>
          <m:sSubPr/>
          <m:e>
            <m:r>
              <m:rPr>
                <m:sty m:val="i"/>
              </m:rPr>
              <m:t>B</m:t>
            </m:r>
          </m:e>
          <m:sub>
            <m:r>
              <m:rPr>
                <m:sty m:val="i"/>
              </m:rPr>
              <m:t>δ</m:t>
            </m:r>
          </m:sub>
        </m:sSub>
      </m:oMath>
      <w:r>
        <w:rPr/>
        <w:t xml:space="preserve"> et </w:t>
      </w:r>
      <m:oMath>
        <m:sSub>
          <m:sSubPr/>
          <m:e>
            <m:r>
              <m:rPr>
                <m:sty m:val="i"/>
              </m:rPr>
              <m:t>C</m:t>
            </m:r>
          </m:e>
          <m:sub>
            <m:r>
              <m:rPr>
                <m:sty m:val="i"/>
              </m:rPr>
              <m:t>δ</m:t>
            </m:r>
          </m:sub>
        </m:sSub>
      </m:oMath>
      <w:r>
        <w:rPr>
          <w:rFonts w:eastAsia="Georgia" w:cs="Georgia" w:ascii="Georgia" w:hAnsi="Georgia"/>
        </w:rPr>
        <w:t xml:space="preserve"> sont à exprimer en fonction des données du problème.</w:t>
      </w:r>
      <w:r>
        <w:rPr/>
        <w:br w:type="textWrapping"/>
      </w:r>
      <w:r>
        <w:rPr>
          <w:rFonts w:eastAsia="Georgia" w:cs="Georgia" w:ascii="Georgia" w:hAnsi="Georgia"/>
        </w:rPr>
        <w:t xml:space="preserve">Le vecteur d'état </w:t>
      </w:r>
      <m:oMath>
        <m:r>
          <m:rPr>
            <m:sty m:val="i"/>
          </m:rPr>
          <m:t>ν</m:t>
        </m:r>
      </m:oMath>
      <w:r>
        <w:rPr>
          <w:rFonts w:eastAsia="Georgia" w:cs="Georgia" w:ascii="Georgia" w:hAnsi="Georgia"/>
        </w:rPr>
        <w:t xml:space="preserve">, réduit au vecteur </w:t>
      </w:r>
      <m:oMath>
        <m:r>
          <m:rPr>
            <m:sty m:val="p"/>
          </m:rPr>
          <m:t>[</m:t>
        </m:r>
        <m:r>
          <m:rPr>
            <m:sty m:val="i"/>
          </m:rPr>
          <m:t>u</m:t>
        </m:r>
        <m:r>
          <m:rPr>
            <m:sty m:val="p"/>
          </m:rPr>
          <m:t>,</m:t>
        </m:r>
        <m:r>
          <m:rPr>
            <m:sty m:val="i"/>
          </m:rPr>
          <m:t>w</m:t>
        </m:r>
        <m:r>
          <m:rPr>
            <m:sty m:val="p"/>
          </m:rPr>
          <m:t>,</m:t>
        </m:r>
        <m:r>
          <m:rPr>
            <m:sty m:val="i"/>
          </m:rPr>
          <m:t>q</m:t>
        </m:r>
        <m:r>
          <m:rPr>
            <m:sty m:val="p"/>
          </m:rPr>
          <m:t>]</m:t>
        </m:r>
      </m:oMath>
      <w:r>
        <w:rPr>
          <w:rFonts w:eastAsia="Georgia" w:cs="Georgia" w:ascii="Georgia" w:hAnsi="Georgia"/>
        </w:rPr>
        <w:t xml:space="preserve">, exprime dans le repère local l'évolution du mouvement d'immersion. À partir du principe fondamental de la dynamique, il est possible d'écrire le système d'équations de mouvement sous la forme :</w:t>
      </w:r>
    </w:p>
    <w:p>
      <w:pPr>
        <w:spacing w:after="220" w:lineRule="auto"/>
      </w:pPr>
      <m:oMathPara>
        <m:oMath>
          <m:sSub>
            <m:sSubPr/>
            <m:e>
              <m:r>
                <m:rPr>
                  <m:scr m:val="double-struck"/>
                </m:rPr>
                <m:t>M</m:t>
              </m:r>
            </m:e>
            <m:sub>
              <m:r>
                <m:rPr>
                  <m:sty m:val="i"/>
                </m:rPr>
                <m:t>v</m:t>
              </m:r>
            </m:sub>
          </m:sSub>
          <m:r>
            <m:rPr>
              <m:sty m:val="p"/>
            </m:rPr>
            <m:t>⋅</m:t>
          </m:r>
          <m:acc>
            <m:accPr>
              <m:chr m:val="˙"/>
            </m:accPr>
            <m:e>
              <m:r>
                <m:rPr>
                  <m:sty m:val="i"/>
                </m:rPr>
                <m:t>ν</m:t>
              </m:r>
            </m:e>
          </m:acc>
          <m:r>
            <m:rPr>
              <m:sty m:val="p"/>
            </m:rPr>
            <m:t>+</m:t>
          </m:r>
          <m:sSub>
            <m:sSubPr/>
            <m:e>
              <m:r>
                <m:rPr>
                  <m:scr m:val="double-struck"/>
                </m:rPr>
                <m:t>C</m:t>
              </m:r>
            </m:e>
            <m:sub>
              <m:r>
                <m:rPr>
                  <m:sty m:val="i"/>
                </m:rPr>
                <m:t>v</m:t>
              </m:r>
            </m:sub>
          </m:sSub>
          <m:r>
            <m:rPr>
              <m:sty m:val="p"/>
            </m:rPr>
            <m:t>(</m:t>
          </m:r>
          <m:r>
            <m:rPr>
              <m:sty m:val="i"/>
            </m:rPr>
            <m:t>ν</m:t>
          </m:r>
          <m:r>
            <m:rPr>
              <m:sty m:val="p"/>
            </m:rPr>
            <m:t>)</m:t>
          </m:r>
          <m:r>
            <m:rPr>
              <m:sty m:val="p"/>
            </m:rPr>
            <m:t>⋅</m:t>
          </m:r>
          <m:r>
            <m:rPr>
              <m:sty m:val="i"/>
            </m:rPr>
            <m:t>ν</m:t>
          </m:r>
          <m:r>
            <m:rPr>
              <m:sty m:val="p"/>
            </m:rPr>
            <m:t>=</m:t>
          </m:r>
          <m:sSub>
            <m:sSubPr/>
            <m:e>
              <m:r>
                <m:rPr>
                  <m:sty m:val="i"/>
                </m:rPr>
                <m:t>f</m:t>
              </m:r>
            </m:e>
            <m:sub>
              <m:r>
                <m:rPr>
                  <m:sty m:val="i"/>
                </m:rPr>
                <m:t>e</m:t>
              </m:r>
              <m:r>
                <m:rPr>
                  <m:sty m:val="i"/>
                </m:rPr>
                <m:t>x</m:t>
              </m:r>
              <m:r>
                <m:rPr>
                  <m:sty m:val="i"/>
                </m:rPr>
                <m:t>t</m:t>
              </m:r>
            </m:sub>
          </m:sSub>
        </m:oMath>
      </m:oMathPara>
    </w:p>
    <w:p>
      <w:pPr>
        <w:numPr>
          <w:ilvl w:val="0"/>
          <w:numId w:val="13"/>
        </w:numPr>
        <w:spacing w:lineRule="auto"/>
      </w:pPr>
      <m:oMath>
        <m:sSub>
          <m:sSubPr/>
          <m:e>
            <m:r>
              <m:rPr>
                <m:sty m:val="i"/>
              </m:rPr>
              <m:t>f</m:t>
            </m:r>
          </m:e>
          <m:sub>
            <m:r>
              <m:rPr>
                <m:nor/>
              </m:rPr>
              <m:t>ext </m:t>
            </m:r>
          </m:sub>
        </m:sSub>
      </m:oMath>
      <w:r>
        <w:rPr>
          <w:rFonts w:eastAsia="Georgia" w:cs="Georgia" w:ascii="Georgia" w:hAnsi="Georgia"/>
        </w:rPr>
        <w:t xml:space="preserve"> représente les actions mécaniques extérieures au système s'appliquant au centre de carène C ;</w:t>
      </w:r>
    </w:p>
    <w:p>
      <w:pPr>
        <w:numPr>
          <w:ilvl w:val="0"/>
          <w:numId w:val="13"/>
        </w:numPr>
        <w:spacing w:lineRule="auto"/>
      </w:pPr>
      <m:oMath>
        <m:sSub>
          <m:sSubPr/>
          <m:e>
            <m:r>
              <m:rPr>
                <m:scr m:val="double-struck"/>
              </m:rPr>
              <m:t>M</m:t>
            </m:r>
          </m:e>
          <m:sub>
            <m:r>
              <m:rPr>
                <m:sty m:val="i"/>
              </m:rPr>
              <m:t>v</m:t>
            </m:r>
          </m:sub>
        </m:sSub>
      </m:oMath>
      <w:r>
        <w:rPr>
          <w:rFonts w:eastAsia="Georgia" w:cs="Georgia" w:ascii="Georgia" w:hAnsi="Georgia"/>
        </w:rPr>
        <w:t xml:space="preserve"> désigne une matrice représentant l'inertie du véhicule;</w:t>
      </w:r>
    </w:p>
    <w:p>
      <w:pPr>
        <w:numPr>
          <w:ilvl w:val="0"/>
          <w:numId w:val="13"/>
        </w:numPr>
        <w:spacing w:lineRule="auto"/>
      </w:pPr>
      <m:oMath>
        <m:sSub>
          <m:sSubPr/>
          <m:e>
            <m:r>
              <m:rPr>
                <m:scr m:val="double-struck"/>
              </m:rPr>
              <m:t>C</m:t>
            </m:r>
          </m:e>
          <m:sub>
            <m:r>
              <m:rPr>
                <m:sty m:val="i"/>
              </m:rPr>
              <m:t>v</m:t>
            </m:r>
          </m:sub>
        </m:sSub>
        <m:r>
          <m:rPr>
            <m:sty m:val="p"/>
          </m:rPr>
          <m:t>(</m:t>
        </m:r>
        <m:r>
          <m:rPr>
            <m:sty m:val="i"/>
          </m:rPr>
          <m:t>ν</m:t>
        </m:r>
        <m:r>
          <m:rPr>
            <m:sty m:val="p"/>
          </m:rPr>
          <m:t>)</m:t>
        </m:r>
      </m:oMath>
      <w:r>
        <w:rPr>
          <w:rFonts w:eastAsia="Georgia" w:cs="Georgia" w:ascii="Georgia" w:hAnsi="Georgia"/>
        </w:rPr>
        <w:t xml:space="preserve"> désigne une matrice représentant des forces inertielles du référentiel mobile.</w:t>
      </w:r>
    </w:p>
    <w:p>
      <w:pPr>
        <w:spacing w:after="220" w:lineRule="auto"/>
      </w:pPr>
      <w:r>
        <w:rPr>
          <w:rFonts w:eastAsia="Georgia" w:cs="Georgia" w:ascii="Georgia" w:hAnsi="Georgia"/>
        </w:rPr>
        <w:t xml:space="preserve">Q12. Déterminer les expressions de </w:t>
      </w:r>
      <m:oMath>
        <m:sSub>
          <m:sSubPr/>
          <m:e>
            <m:r>
              <m:rPr>
                <m:scr m:val="double-struck"/>
              </m:rPr>
              <m:t>M</m:t>
            </m:r>
          </m:e>
          <m:sub>
            <m:r>
              <m:rPr>
                <m:sty m:val="i"/>
              </m:rPr>
              <m:t>v</m:t>
            </m:r>
          </m:sub>
        </m:sSub>
      </m:oMath>
      <w:r>
        <w:rPr/>
        <w:t xml:space="preserve"> et de </w:t>
      </w:r>
      <m:oMath>
        <m:sSub>
          <m:sSubPr/>
          <m:e>
            <m:r>
              <m:rPr>
                <m:scr m:val="double-struck"/>
              </m:rPr>
              <m:t>C</m:t>
            </m:r>
          </m:e>
          <m:sub>
            <m:r>
              <m:rPr>
                <m:sty m:val="i"/>
              </m:rPr>
              <m:t>v</m:t>
            </m:r>
          </m:sub>
        </m:sSub>
        <m:r>
          <m:rPr>
            <m:sty m:val="p"/>
          </m:rPr>
          <m:t>(</m:t>
        </m:r>
        <m:r>
          <m:rPr>
            <m:sty m:val="i"/>
          </m:rPr>
          <m:t>ν</m:t>
        </m:r>
        <m:r>
          <m:rPr>
            <m:sty m:val="p"/>
          </m:rPr>
          <m:t>)</m:t>
        </m:r>
      </m:oMath>
      <w:r>
        <w:rPr>
          <w:rFonts w:eastAsia="Georgia" w:cs="Georgia" w:ascii="Georgia" w:hAnsi="Georgia"/>
        </w:rPr>
        <w:t xml:space="preserve"> à partir des équations de la dynamique du véhicule en fonction de </w:t>
      </w:r>
      <m:oMath>
        <m:r>
          <m:rPr>
            <m:sty m:val="i"/>
          </m:rPr>
          <m:t>m</m:t>
        </m:r>
        <m:r>
          <m:rPr>
            <m:sty m:val="p"/>
          </m:rPr>
          <m:t>,</m:t>
        </m:r>
        <m:sSub>
          <m:sSubPr/>
          <m:e>
            <m:r>
              <m:rPr>
                <m:sty m:val="i"/>
              </m:rPr>
              <m:t>A</m:t>
            </m:r>
          </m:e>
          <m:sub>
            <m:r>
              <m:rPr>
                <m:sty m:val="i"/>
              </m:rPr>
              <m:t>γ</m:t>
            </m:r>
          </m:sub>
        </m:sSub>
        <m:r>
          <m:rPr>
            <m:sty m:val="p"/>
          </m:rPr>
          <m:t>,</m:t>
        </m:r>
        <m:sSub>
          <m:sSubPr/>
          <m:e>
            <m:r>
              <m:rPr>
                <m:sty m:val="i"/>
              </m:rPr>
              <m:t>B</m:t>
            </m:r>
          </m:e>
          <m:sub>
            <m:r>
              <m:rPr>
                <m:sty m:val="i"/>
              </m:rPr>
              <m:t>γ</m:t>
            </m:r>
          </m:sub>
        </m:sSub>
        <m:r>
          <m:rPr>
            <m:sty m:val="p"/>
          </m:rPr>
          <m:t>,</m:t>
        </m:r>
        <m:sSub>
          <m:sSubPr/>
          <m:e>
            <m:r>
              <m:rPr>
                <m:sty m:val="i"/>
              </m:rPr>
              <m:t>C</m:t>
            </m:r>
          </m:e>
          <m:sub>
            <m:r>
              <m:rPr>
                <m:sty m:val="i"/>
              </m:rPr>
              <m:t>γ</m:t>
            </m:r>
          </m:sub>
        </m:sSub>
        <m:r>
          <m:rPr>
            <m:sty m:val="p"/>
          </m:rPr>
          <m:t>,</m:t>
        </m:r>
        <m:sSub>
          <m:sSubPr/>
          <m:e>
            <m:r>
              <m:rPr>
                <m:sty m:val="i"/>
              </m:rPr>
              <m:t>D</m:t>
            </m:r>
          </m:e>
          <m:sub>
            <m:r>
              <m:rPr>
                <m:sty m:val="i"/>
              </m:rPr>
              <m:t>γ</m:t>
            </m:r>
          </m:sub>
        </m:sSub>
        <m:r>
          <m:rPr>
            <m:sty m:val="p"/>
          </m:rPr>
          <m:t>,</m:t>
        </m:r>
        <m:sSub>
          <m:sSubPr/>
          <m:e>
            <m:r>
              <m:rPr>
                <m:sty m:val="i"/>
              </m:rPr>
              <m:t>A</m:t>
            </m:r>
          </m:e>
          <m:sub>
            <m:r>
              <m:rPr>
                <m:sty m:val="i"/>
              </m:rPr>
              <m:t>δ</m:t>
            </m:r>
          </m:sub>
        </m:sSub>
        <m:r>
          <m:rPr>
            <m:sty m:val="p"/>
          </m:rPr>
          <m:t>,</m:t>
        </m:r>
        <m:sSub>
          <m:sSubPr/>
          <m:e>
            <m:r>
              <m:rPr>
                <m:sty m:val="i"/>
              </m:rPr>
              <m:t>B</m:t>
            </m:r>
          </m:e>
          <m:sub>
            <m:r>
              <m:rPr>
                <m:sty m:val="i"/>
              </m:rPr>
              <m:t>δ</m:t>
            </m:r>
          </m:sub>
        </m:sSub>
      </m:oMath>
      <w:r>
        <w:rPr/>
        <w:t xml:space="preserve"> et </w:t>
      </w:r>
      <m:oMath>
        <m:sSub>
          <m:sSubPr/>
          <m:e>
            <m:r>
              <m:rPr>
                <m:sty m:val="i"/>
              </m:rPr>
              <m:t>C</m:t>
            </m:r>
          </m:e>
          <m:sub>
            <m:r>
              <m:rPr>
                <m:sty m:val="i"/>
              </m:rPr>
              <m:t>δ</m:t>
            </m:r>
          </m:sub>
        </m:sSub>
      </m:oMath>
      <w:r>
        <w:rPr>
          <w:rFonts w:eastAsia="Georgia" w:cs="Georgia" w:ascii="Georgia" w:hAnsi="Georgia"/>
        </w:rPr>
        <w:t xml:space="preserve"> dans le cas du mouvement d'immersion. Quelles sont les propriétés vérifiées par les matrices </w:t>
      </w:r>
      <m:oMath>
        <m:sSub>
          <m:sSubPr/>
          <m:e>
            <m:r>
              <m:rPr>
                <m:scr m:val="double-struck"/>
              </m:rPr>
              <m:t>M</m:t>
            </m:r>
          </m:e>
          <m:sub>
            <m:r>
              <m:rPr>
                <m:sty m:val="i"/>
              </m:rPr>
              <m:t>v</m:t>
            </m:r>
          </m:sub>
        </m:sSub>
      </m:oMath>
      <w:r>
        <w:rPr/>
        <w:t xml:space="preserve"> et </w:t>
      </w:r>
      <m:oMath>
        <m:sSub>
          <m:sSubPr/>
          <m:e>
            <m:r>
              <m:rPr>
                <m:scr m:val="double-struck"/>
              </m:rPr>
              <m:t>C</m:t>
            </m:r>
          </m:e>
          <m:sub>
            <m:r>
              <m:rPr>
                <m:sty m:val="i"/>
              </m:rPr>
              <m:t>v</m:t>
            </m:r>
          </m:sub>
        </m:sSub>
        <m:r>
          <m:rPr>
            <m:sty m:val="p"/>
          </m:rPr>
          <m:t>(</m:t>
        </m:r>
        <m:r>
          <m:rPr>
            <m:sty m:val="i"/>
          </m:rPr>
          <m:t>ν</m:t>
        </m:r>
        <m:r>
          <m:rPr>
            <m:sty m:val="p"/>
          </m:rPr>
          <m:t>)</m:t>
        </m:r>
      </m:oMath>
      <w:r>
        <w:rPr/>
        <w:t xml:space="preserve"> ?</w:t>
      </w:r>
      <w:r>
        <w:rPr/>
        <w:br w:type="textWrapping"/>
      </w:r>
      <w:r>
        <w:rPr>
          <w:rFonts w:eastAsia="Georgia" w:cs="Georgia" w:ascii="Georgia" w:hAnsi="Georgia"/>
        </w:rPr>
        <w:t xml:space="preserve">Afin de satisfaire la commande du comportement du drone, il est important de modéliser l'ensemble des actions mécaniques extérieures </w:t>
      </w:r>
      <m:oMath>
        <m:sSub>
          <m:sSubPr/>
          <m:e>
            <m:r>
              <m:rPr>
                <m:sty m:val="i"/>
              </m:rPr>
              <m:t>f</m:t>
            </m:r>
          </m:e>
          <m:sub>
            <m:r>
              <m:rPr>
                <m:nor/>
              </m:rPr>
              <m:t>ext </m:t>
            </m:r>
          </m:sub>
        </m:sSub>
      </m:oMath>
      <w:r>
        <w:rPr/>
        <w:t xml:space="preserve">, ce qui est l'objet de la partie 3 .</w:t>
      </w:r>
    </w:p>
    <w:p>
      <w:pPr>
        <w:spacing w:line="271" w:before="330" w:lineRule="auto"/>
      </w:pPr>
      <w:r>
        <w:rPr>
          <w:rFonts w:eastAsia="Georgia" w:cs="Georgia" w:ascii="Georgia" w:hAnsi="Georgia"/>
          <w:b/>
          <w:sz w:val="42"/>
        </w:rPr>
        <w:t xml:space="preserve">3 Modélisation des actions mécaniques s'exerçant sur le drone</w:t>
      </w:r>
    </w:p>
    <w:p>
      <w:pPr>
        <w:spacing w:after="220" w:lineRule="auto"/>
      </w:pPr>
      <w:r>
        <w:rPr>
          <w:rFonts w:eastAsia="Georgia" w:cs="Georgia" w:ascii="Georgia" w:hAnsi="Georgia"/>
        </w:rPr>
        <w:t xml:space="preserve">Nous considérons le drone entièrement immergé. Les actions mécaniques s'exerçant sur le système sont le poids et les actions surfaciques de l'eau. Afin de simplifier cette étude, nous classifions les actions mécaniques de la façon suivante:</w:t>
      </w:r>
    </w:p>
    <w:p>
      <w:pPr>
        <w:numPr>
          <w:ilvl w:val="0"/>
          <w:numId w:val="14"/>
        </w:numPr>
        <w:spacing w:lineRule="auto"/>
      </w:pPr>
      <w:r>
        <w:rPr>
          <w:rFonts w:eastAsia="Georgia" w:cs="Georgia" w:ascii="Georgia" w:hAnsi="Georgia"/>
        </w:rPr>
        <w:t xml:space="preserve">les actions mécaniques de la gravité et de la flottabilité notées </w:t>
      </w:r>
      <m:oMath>
        <m:d>
          <m:dPr>
            <m:begChr m:val="{"/>
            <m:endChr m:val="}"/>
            <m:ctrlPr>
              <w:rPr>
                <w:rFonts w:ascii="Cambria Math" w:hAnsi="Cambria Math"/>
              </w:rPr>
            </m:ctrlPr>
          </m:dPr>
          <m:e>
            <m:sSub>
              <m:sSubPr/>
              <m:e>
                <m:r>
                  <m:rPr>
                    <m:scr m:val="script"/>
                  </m:rPr>
                  <m:t>F</m:t>
                </m:r>
              </m:e>
              <m:sub>
                <m:r>
                  <m:rPr>
                    <m:sty m:val="i"/>
                  </m:rPr>
                  <m:t>s</m:t>
                </m:r>
              </m:sub>
            </m:sSub>
          </m:e>
        </m:d>
      </m:oMath>
      <w:r>
        <w:rPr/>
        <w:t xml:space="preserve">;</w:t>
      </w:r>
    </w:p>
    <w:p>
      <w:pPr>
        <w:numPr>
          <w:ilvl w:val="0"/>
          <w:numId w:val="14"/>
        </w:numPr>
        <w:spacing w:lineRule="auto"/>
      </w:pPr>
      <w:r>
        <w:rPr>
          <w:rFonts w:eastAsia="Georgia" w:cs="Georgia" w:ascii="Georgia" w:hAnsi="Georgia"/>
        </w:rPr>
        <w:t xml:space="preserve">les actions mécaniques hydrodynamiques notées </w:t>
      </w:r>
      <m:oMath>
        <m:d>
          <m:dPr>
            <m:begChr m:val="{"/>
            <m:endChr m:val="}"/>
            <m:ctrlPr>
              <w:rPr>
                <w:rFonts w:ascii="Cambria Math" w:hAnsi="Cambria Math"/>
              </w:rPr>
            </m:ctrlPr>
          </m:dPr>
          <m:e>
            <m:sSub>
              <m:sSubPr/>
              <m:e>
                <m:r>
                  <m:rPr>
                    <m:scr m:val="script"/>
                  </m:rPr>
                  <m:t>F</m:t>
                </m:r>
              </m:e>
              <m:sub>
                <m:r>
                  <m:rPr>
                    <m:sty m:val="i"/>
                  </m:rPr>
                  <m:t>h</m:t>
                </m:r>
              </m:sub>
            </m:sSub>
          </m:e>
        </m:d>
      </m:oMath>
      <w:r>
        <w:rPr/>
        <w:t xml:space="preserve"> (voir la figure 8);</w:t>
      </w:r>
    </w:p>
    <w:p>
      <w:pPr>
        <w:numPr>
          <w:ilvl w:val="0"/>
          <w:numId w:val="14"/>
        </w:numPr>
        <w:spacing w:lineRule="auto"/>
      </w:pPr>
      <w:r>
        <w:rPr>
          <w:rFonts w:eastAsia="Georgia" w:cs="Georgia" w:ascii="Georgia" w:hAnsi="Georgia"/>
        </w:rPr>
        <w:t xml:space="preserve">les actions mécaniques dues à la propulsion et à la gouverne notées respectivement </w:t>
      </w:r>
      <m:oMath>
        <m:d>
          <m:dPr>
            <m:begChr m:val="{"/>
            <m:endChr m:val="}"/>
            <m:ctrlPr>
              <w:rPr>
                <w:rFonts w:ascii="Cambria Math" w:hAnsi="Cambria Math"/>
              </w:rPr>
            </m:ctrlPr>
          </m:dPr>
          <m:e>
            <m:sSub>
              <m:sSubPr/>
              <m:e>
                <m:r>
                  <m:rPr>
                    <m:scr m:val="script"/>
                  </m:rPr>
                  <m:t>F</m:t>
                </m:r>
              </m:e>
              <m:sub>
                <m:r>
                  <m:rPr>
                    <m:sty m:val="i"/>
                  </m:rPr>
                  <m:t>m</m:t>
                </m:r>
              </m:sub>
            </m:sSub>
          </m:e>
        </m:d>
      </m:oMath>
      <w:r>
        <w:rPr/>
        <w:t xml:space="preserve"> et </w:t>
      </w:r>
      <m:oMath>
        <m:d>
          <m:dPr>
            <m:begChr m:val="{"/>
            <m:endChr m:val="}"/>
            <m:ctrlPr>
              <w:rPr>
                <w:rFonts w:ascii="Cambria Math" w:hAnsi="Cambria Math"/>
              </w:rPr>
            </m:ctrlPr>
          </m:dPr>
          <m:e>
            <m:sSub>
              <m:sSubPr/>
              <m:e>
                <m:r>
                  <m:rPr>
                    <m:scr m:val="script"/>
                  </m:rPr>
                  <m:t>F</m:t>
                </m:r>
              </m:e>
              <m:sub>
                <m:r>
                  <m:rPr>
                    <m:sty m:val="i"/>
                  </m:rPr>
                  <m:t>g</m:t>
                </m:r>
              </m:sub>
            </m:sSub>
          </m:e>
        </m:d>
        <m:r>
          <m:rPr>
            <m:sty m:val="p"/>
          </m:rPr>
          <m:t>(</m:t>
        </m:r>
      </m:oMath>
      <w:r>
        <w:rPr/>
        <w:t xml:space="preserve"> voir la figure 8) ;</w:t>
      </w:r>
    </w:p>
    <w:p>
      <w:pPr>
        <w:numPr>
          <w:ilvl w:val="0"/>
          <w:numId w:val="14"/>
        </w:numPr>
        <w:spacing w:lineRule="auto"/>
      </w:pPr>
      <w:r>
        <w:rPr>
          <w:rFonts w:eastAsia="Georgia" w:cs="Georgia" w:ascii="Georgia" w:hAnsi="Georgia"/>
        </w:rPr>
        <w:t xml:space="preserve">les actions mécaniques dues aux perturbations notées </w:t>
      </w:r>
      <m:oMath>
        <m:d>
          <m:dPr>
            <m:begChr m:val="{"/>
            <m:endChr m:val="}"/>
            <m:ctrlPr>
              <w:rPr>
                <w:rFonts w:ascii="Cambria Math" w:hAnsi="Cambria Math"/>
              </w:rPr>
            </m:ctrlPr>
          </m:dPr>
          <m:e>
            <m:sSub>
              <m:sSubPr/>
              <m:e>
                <m:r>
                  <m:rPr>
                    <m:scr m:val="script"/>
                  </m:rPr>
                  <m:t>F</m:t>
                </m:r>
              </m:e>
              <m:sub>
                <m:r>
                  <m:rPr>
                    <m:sty m:val="i"/>
                  </m:rPr>
                  <m:t>p</m:t>
                </m:r>
              </m:sub>
            </m:sSub>
          </m:e>
        </m:d>
      </m:oMath>
      <w:r>
        <w:rPr/>
        <w:t xml:space="preserve">.</w:t>
      </w:r>
    </w:p>
    <w:p>
      <w:pPr>
        <w:spacing w:lineRule="auto"/>
        <w:jc w:val="center"/>
      </w:pPr>
      <w:r>
        <w:rPr/>
        <w:drawing>
          <wp:inline distB="0" distL="0" distR="0" distT="0">
            <wp:extent cx="5486400" cy="2897417"/>
            <wp:effectExtent b="0" l="0" r="0" t="0"/>
            <wp:docPr id="8" name="image-22adb38a90e2e0ebcf30d60323121ac8ba1caaa6.jpg"/>
            <a:graphic>
              <a:graphicData uri="http://schemas.openxmlformats.org/drawingml/2006/picture">
                <pic:pic>
                  <pic:nvPicPr>
                    <pic:cNvPr id="8" name="image-22adb38a90e2e0ebcf30d60323121ac8ba1caaa6.jpg" descr=""/>
                    <pic:cNvPicPr/>
                  </pic:nvPicPr>
                  <pic:blipFill>
                    <a:blip r:embed="rId12" cstate="print"/>
                    <a:srcRect b="0" l="0" r="0" t="0"/>
                    <a:stretch>
                      <a:fillRect/>
                    </a:stretch>
                  </pic:blipFill>
                  <pic:spPr>
                    <a:xfrm>
                      <a:off x="0" y="0"/>
                      <a:ext cx="5486400" cy="2897417"/>
                    </a:xfrm>
                    <a:prstGeom prst="rect"/>
                  </pic:spPr>
                </pic:pic>
              </a:graphicData>
            </a:graphic>
          </wp:inline>
        </w:drawing>
      </w:r>
    </w:p>
    <w:p>
      <w:pPr>
        <w:spacing w:lineRule="auto"/>
      </w:pPr>
      <w:r>
        <w:rPr>
          <w:rFonts w:eastAsia="Georgia" w:cs="Georgia" w:ascii="Georgia" w:hAnsi="Georgia"/>
        </w:rPr>
        <w:t xml:space="preserve">Figure 8 - Inventaire partiel des actions mécaniques</w:t>
      </w:r>
    </w:p>
    <w:p>
      <w:pPr>
        <w:spacing w:line="271" w:before="240" w:lineRule="auto"/>
      </w:pPr>
      <w:r>
        <w:rPr>
          <w:rFonts w:eastAsia="Georgia" w:cs="Georgia" w:ascii="Georgia" w:hAnsi="Georgia"/>
          <w:b/>
          <w:sz w:val="33"/>
        </w:rPr>
        <w:t xml:space="preserve">3.1 Hypothèses et perturbations </w:t>
      </w:r>
      <m:oMath>
        <m:d>
          <m:dPr>
            <m:begChr m:val="{"/>
            <m:endChr m:val="}"/>
            <m:ctrlPr>
              <w:rPr>
                <w:rFonts w:ascii="Cambria Math" w:hAnsi="Cambria Math"/>
                <w:sz w:val="33"/>
              </w:rPr>
            </m:ctrlPr>
          </m:dPr>
          <m:e>
            <m:sSub>
              <m:sSubPr>
                <m:ctrlPr>
                  <w:rPr>
                    <w:rFonts w:ascii="Cambria Math" w:hAnsi="Cambria Math"/>
                    <w:sz w:val="33"/>
                  </w:rPr>
                </m:ctrlPr>
              </m:sSubPr>
              <m:e>
                <m:r>
                  <m:rPr>
                    <m:scr m:val="script"/>
                  </m:rPr>
                  <w:rPr>
                    <w:sz w:val="33"/>
                  </w:rPr>
                  <m:t>F</m:t>
                </m:r>
              </m:e>
              <m:sub>
                <m:r>
                  <m:rPr>
                    <m:sty m:val="i"/>
                  </m:rPr>
                  <w:rPr>
                    <w:sz w:val="33"/>
                  </w:rPr>
                  <m:t>p</m:t>
                </m:r>
              </m:sub>
            </m:sSub>
          </m:e>
        </m:d>
      </m:oMath>
    </w:p>
    <w:p>
      <w:pPr>
        <w:spacing w:after="220" w:lineRule="auto"/>
      </w:pPr>
      <w:r>
        <w:rPr/>
        <w:t xml:space="preserve">L'environnement sous-marin introduit des effets perturbateurs de nature :</w:t>
      </w:r>
    </w:p>
    <w:p>
      <w:pPr>
        <w:numPr>
          <w:ilvl w:val="0"/>
          <w:numId w:val="15"/>
        </w:numPr>
        <w:spacing w:lineRule="auto"/>
      </w:pPr>
      <w:r>
        <w:rPr>
          <w:rFonts w:eastAsia="Georgia" w:cs="Georgia" w:ascii="Georgia" w:hAnsi="Georgia"/>
        </w:rPr>
        <w:t xml:space="preserve">non-additive, par la modification des coefficients hydrodynamiques liés au milieu marin comme la variation de la masse volumique;</w:t>
      </w:r>
    </w:p>
    <w:p>
      <w:pPr>
        <w:numPr>
          <w:ilvl w:val="0"/>
          <w:numId w:val="15"/>
        </w:numPr>
        <w:spacing w:lineRule="auto"/>
      </w:pPr>
      <w:r>
        <w:rPr>
          <w:rFonts w:eastAsia="Georgia" w:cs="Georgia" w:ascii="Georgia" w:hAnsi="Georgia"/>
        </w:rPr>
        <w:t xml:space="preserve">additive, par l'action d'un mouvement ou d'une force supplémentaire sur la dynamique initiale du drone. C'est le cas des courants marins par exemple.</w:t>
      </w:r>
      <w:r>
        <w:rPr/>
        <w:br w:type="textWrapping"/>
      </w:r>
      <w:r>
        <w:rPr/>
        <w:t xml:space="preserve">La masse volumique </w:t>
      </w:r>
      <m:oMath>
        <m:r>
          <m:rPr>
            <m:sty m:val="i"/>
          </m:rPr>
          <m:t>ρ</m:t>
        </m:r>
      </m:oMath>
      <w:r>
        <w:rPr>
          <w:rFonts w:eastAsia="Georgia" w:cs="Georgia" w:ascii="Georgia" w:hAnsi="Georgia"/>
        </w:rPr>
        <w:t xml:space="preserve"> de l'eau de mer dépend de la salinité, de la température et de la pression au point considéré. Pour simplifier notre étude, nous considérons la masse volumique de l'eau de mer comme homogène et identique à celle de l'eau à </w:t>
      </w:r>
      <m:oMath>
        <m:sSup>
          <m:sSupPr/>
          <m:e>
            <m:r>
              <m:rPr>
                <m:sty m:val="p"/>
              </m:rPr>
              <m:t>20</m:t>
            </m:r>
          </m:e>
          <m:sup>
            <m:r>
              <m:rPr>
                <m:sty m:val="p"/>
              </m:rPr>
              <m:t>∘</m:t>
            </m:r>
          </m:sup>
        </m:sSup>
        <m:r>
          <m:rPr>
            <m:sty m:val="p"/>
          </m:rPr>
          <m:t>C</m:t>
        </m:r>
      </m:oMath>
      <w:r>
        <w:rPr/>
        <w:t xml:space="preserve">.</w:t>
      </w:r>
      <w:r>
        <w:rPr/>
        <w:br w:type="textWrapping"/>
      </w:r>
      <w:r>
        <w:rPr>
          <w:rFonts w:eastAsia="Georgia" w:cs="Georgia" w:ascii="Georgia" w:hAnsi="Georgia"/>
        </w:rPr>
        <w:t xml:space="preserve">Les courants marins résultent d'un certain nombre de facteurs (gradient de température de l'eau, les marées, les vents, ...). Ils sont aussi influencés par les côtes et la topographie des fonds marins. Par la suite nous considérons que l'eau de mer s'écoule autour de l'engin par la seule action de son mouvement.</w:t>
      </w:r>
      <w:r>
        <w:rPr/>
        <w:br w:type="textWrapping"/>
      </w:r>
      <w:r>
        <w:rPr>
          <w:rFonts w:eastAsia="Georgia" w:cs="Georgia" w:ascii="Georgia" w:hAnsi="Georgia"/>
        </w:rPr>
        <w:t xml:space="preserve">Toutes les conditions extérieures modifiant les hypothèses d'études seront donc prises en compte à travers une perturbation </w:t>
      </w:r>
      <m:oMath>
        <m:d>
          <m:dPr>
            <m:begChr m:val="{"/>
            <m:endChr m:val="}"/>
            <m:ctrlPr>
              <w:rPr>
                <w:rFonts w:ascii="Cambria Math" w:hAnsi="Cambria Math"/>
              </w:rPr>
            </m:ctrlPr>
          </m:dPr>
          <m:e>
            <m:sSub>
              <m:sSubPr/>
              <m:e>
                <m:r>
                  <m:rPr>
                    <m:scr m:val="script"/>
                  </m:rPr>
                  <m:t>F</m:t>
                </m:r>
              </m:e>
              <m:sub>
                <m:r>
                  <m:rPr>
                    <m:sty m:val="i"/>
                  </m:rPr>
                  <m:t>p</m:t>
                </m:r>
              </m:sub>
            </m:sSub>
          </m:e>
        </m:d>
      </m:oMath>
      <w:r>
        <w:rPr/>
        <w:t xml:space="preserve"> non connue.</w:t>
      </w:r>
    </w:p>
    <w:p>
      <w:pPr>
        <w:spacing w:after="220" w:lineRule="auto"/>
      </w:pPr>
      <w:r>
        <w:rPr>
          <w:rFonts w:eastAsia="Georgia" w:cs="Georgia" w:ascii="Georgia" w:hAnsi="Georgia"/>
        </w:rPr>
        <w:t xml:space="preserve">La résultante des actions mécaniques extérieures est donc le torseur </w:t>
      </w:r>
      <m:oMath>
        <m:d>
          <m:dPr>
            <m:begChr m:val="{"/>
            <m:endChr m:val="}"/>
            <m:ctrlPr>
              <w:rPr>
                <w:rFonts w:ascii="Cambria Math" w:hAnsi="Cambria Math"/>
              </w:rPr>
            </m:ctrlPr>
          </m:dPr>
          <m:e>
            <m:sSub>
              <m:sSubPr/>
              <m:e>
                <m:r>
                  <m:rPr>
                    <m:scr m:val="script"/>
                  </m:rPr>
                  <m:t>F</m:t>
                </m:r>
              </m:e>
              <m:sub>
                <m:r>
                  <m:rPr>
                    <m:sty m:val="i"/>
                  </m:rPr>
                  <m:t>e</m:t>
                </m:r>
                <m:r>
                  <m:rPr>
                    <m:sty m:val="i"/>
                  </m:rPr>
                  <m:t>x</m:t>
                </m:r>
                <m:r>
                  <m:rPr>
                    <m:sty m:val="i"/>
                  </m:rPr>
                  <m:t>t</m:t>
                </m:r>
              </m:sub>
            </m:sSub>
          </m:e>
        </m:d>
      </m:oMath>
      <w:r>
        <w:rPr>
          <w:rFonts w:eastAsia="Georgia" w:cs="Georgia" w:ascii="Georgia" w:hAnsi="Georgia"/>
        </w:rPr>
        <w:t xml:space="preserve"> modélisant les actions mécaniques extérieures au centre de carène </w:t>
      </w:r>
      <m:oMath>
        <m:r>
          <m:rPr>
            <m:sty m:val="i"/>
          </m:rPr>
          <m:t>C</m:t>
        </m:r>
      </m:oMath>
      <w:r>
        <w:rPr/>
        <w:t xml:space="preserve"> :</w:t>
      </w:r>
    </w:p>
    <w:p>
      <w:pPr>
        <w:spacing w:after="220" w:lineRule="auto"/>
      </w:pPr>
      <m:oMathPara>
        <m:oMath>
          <m:d>
            <m:dPr>
              <m:begChr m:val="{"/>
              <m:endChr m:val="}"/>
              <m:ctrlPr>
                <w:rPr>
                  <w:rFonts w:ascii="Cambria Math" w:hAnsi="Cambria Math"/>
                </w:rPr>
              </m:ctrlPr>
            </m:dPr>
            <m:e>
              <m:sSub>
                <m:sSubPr/>
                <m:e>
                  <m:r>
                    <m:rPr>
                      <m:scr m:val="script"/>
                    </m:rPr>
                    <m:t>F</m:t>
                  </m:r>
                </m:e>
                <m:sub>
                  <m:r>
                    <m:rPr>
                      <m:sty m:val="i"/>
                    </m:rPr>
                    <m:t>e</m:t>
                  </m:r>
                  <m:r>
                    <m:rPr>
                      <m:sty m:val="i"/>
                    </m:rPr>
                    <m:t>x</m:t>
                  </m:r>
                  <m:r>
                    <m:rPr>
                      <m:sty m:val="i"/>
                    </m:rPr>
                    <m:t>t</m:t>
                  </m:r>
                </m:sub>
              </m:sSub>
            </m:e>
          </m:d>
          <m:r>
            <m:rPr>
              <m:sty m:val="p"/>
            </m:rPr>
            <m:t>=</m:t>
          </m:r>
          <m:d>
            <m:dPr>
              <m:begChr m:val="{"/>
              <m:endChr m:val="}"/>
              <m:ctrlPr>
                <w:rPr>
                  <w:rFonts w:ascii="Cambria Math" w:hAnsi="Cambria Math"/>
                </w:rPr>
              </m:ctrlPr>
            </m:dPr>
            <m:e>
              <m:sSub>
                <m:sSubPr/>
                <m:e>
                  <m:r>
                    <m:rPr>
                      <m:scr m:val="script"/>
                    </m:rPr>
                    <m:t>F</m:t>
                  </m:r>
                </m:e>
                <m:sub>
                  <m:r>
                    <m:rPr>
                      <m:sty m:val="i"/>
                    </m:rPr>
                    <m:t>s</m:t>
                  </m:r>
                </m:sub>
              </m:sSub>
            </m:e>
          </m:d>
          <m:r>
            <m:rPr>
              <m:sty m:val="p"/>
            </m:rPr>
            <m:t>+</m:t>
          </m:r>
          <m:d>
            <m:dPr>
              <m:begChr m:val="{"/>
              <m:endChr m:val="}"/>
              <m:ctrlPr>
                <w:rPr>
                  <w:rFonts w:ascii="Cambria Math" w:hAnsi="Cambria Math"/>
                </w:rPr>
              </m:ctrlPr>
            </m:dPr>
            <m:e>
              <m:sSub>
                <m:sSubPr/>
                <m:e>
                  <m:r>
                    <m:rPr>
                      <m:scr m:val="script"/>
                    </m:rPr>
                    <m:t>F</m:t>
                  </m:r>
                </m:e>
                <m:sub>
                  <m:r>
                    <m:rPr>
                      <m:sty m:val="i"/>
                    </m:rPr>
                    <m:t>h</m:t>
                  </m:r>
                </m:sub>
              </m:sSub>
            </m:e>
          </m:d>
          <m:r>
            <m:rPr>
              <m:sty m:val="p"/>
            </m:rPr>
            <m:t>+</m:t>
          </m:r>
          <m:d>
            <m:dPr>
              <m:begChr m:val="{"/>
              <m:endChr m:val="}"/>
              <m:ctrlPr>
                <w:rPr>
                  <w:rFonts w:ascii="Cambria Math" w:hAnsi="Cambria Math"/>
                </w:rPr>
              </m:ctrlPr>
            </m:dPr>
            <m:e>
              <m:sSub>
                <m:sSubPr/>
                <m:e>
                  <m:r>
                    <m:rPr>
                      <m:scr m:val="script"/>
                    </m:rPr>
                    <m:t>F</m:t>
                  </m:r>
                </m:e>
                <m:sub>
                  <m:r>
                    <m:rPr>
                      <m:sty m:val="i"/>
                    </m:rPr>
                    <m:t>m</m:t>
                  </m:r>
                </m:sub>
              </m:sSub>
            </m:e>
          </m:d>
          <m:r>
            <m:rPr>
              <m:sty m:val="p"/>
            </m:rPr>
            <m:t>+</m:t>
          </m:r>
          <m:d>
            <m:dPr>
              <m:begChr m:val="{"/>
              <m:endChr m:val="}"/>
              <m:ctrlPr>
                <w:rPr>
                  <w:rFonts w:ascii="Cambria Math" w:hAnsi="Cambria Math"/>
                </w:rPr>
              </m:ctrlPr>
            </m:dPr>
            <m:e>
              <m:sSub>
                <m:sSubPr/>
                <m:e>
                  <m:r>
                    <m:rPr>
                      <m:scr m:val="script"/>
                    </m:rPr>
                    <m:t>F</m:t>
                  </m:r>
                </m:e>
                <m:sub>
                  <m:r>
                    <m:rPr>
                      <m:sty m:val="i"/>
                    </m:rPr>
                    <m:t>g</m:t>
                  </m:r>
                </m:sub>
              </m:sSub>
            </m:e>
          </m:d>
          <m:r>
            <m:rPr>
              <m:sty m:val="p"/>
            </m:rPr>
            <m:t>+</m:t>
          </m:r>
          <m:d>
            <m:dPr>
              <m:begChr m:val="{"/>
              <m:endChr m:val="}"/>
              <m:ctrlPr>
                <w:rPr>
                  <w:rFonts w:ascii="Cambria Math" w:hAnsi="Cambria Math"/>
                </w:rPr>
              </m:ctrlPr>
            </m:dPr>
            <m:e>
              <m:sSub>
                <m:sSubPr/>
                <m:e>
                  <m:r>
                    <m:rPr>
                      <m:scr m:val="script"/>
                    </m:rPr>
                    <m:t>F</m:t>
                  </m:r>
                </m:e>
                <m:sub>
                  <m:r>
                    <m:rPr>
                      <m:sty m:val="i"/>
                    </m:rPr>
                    <m:t>p</m:t>
                  </m:r>
                </m:sub>
              </m:sSub>
            </m:e>
          </m:d>
        </m:oMath>
      </m:oMathPara>
    </w:p>
    <w:p>
      <w:pPr>
        <w:spacing w:line="271" w:before="240" w:lineRule="auto"/>
      </w:pPr>
      <w:r>
        <w:rPr>
          <w:rFonts w:eastAsia="Georgia" w:cs="Georgia" w:ascii="Georgia" w:hAnsi="Georgia"/>
          <w:b/>
          <w:sz w:val="33"/>
        </w:rPr>
        <w:t xml:space="preserve">3.2 Actions mécaniques de l'eau la coque</w:t>
      </w:r>
    </w:p>
    <w:p>
      <w:pPr>
        <w:spacing w:after="220" w:lineRule="auto"/>
      </w:pPr>
      <w:r>
        <w:rPr>
          <w:rFonts w:eastAsia="Georgia" w:cs="Georgia" w:ascii="Georgia" w:hAnsi="Georgia"/>
        </w:rPr>
        <w:t xml:space="preserve">Nous considérons que l'engin est totalement immergé et qu'il se déplace en translation rectiligne suivant la direction </w:t>
      </w:r>
      <m:oMath>
        <m:sSub>
          <m:sSubPr/>
          <m:e>
            <m:acc>
              <m:accPr>
                <m:chr m:val="⃗"/>
              </m:accPr>
              <m:e>
                <m:r>
                  <m:rPr>
                    <m:sty m:val="i"/>
                  </m:rPr>
                  <m:t>x</m:t>
                </m:r>
              </m:e>
            </m:acc>
          </m:e>
          <m:sub>
            <m:r>
              <m:rPr>
                <m:sty m:val="p"/>
              </m:rPr>
              <m:t>1</m:t>
            </m:r>
          </m:sub>
        </m:sSub>
      </m:oMath>
      <w:r>
        <w:rPr>
          <w:rFonts w:eastAsia="Georgia" w:cs="Georgia" w:ascii="Georgia" w:hAnsi="Georgia"/>
        </w:rPr>
        <w:t xml:space="preserve"> dans l'eau au repos. La vitesse du drone est sa vitesse d'avance nominale c'est-à-dire une vitesse de </w:t>
      </w:r>
      <m:oMath>
        <m:r>
          <m:rPr>
            <m:sty m:val="p"/>
          </m:rPr>
          <m:t>1</m:t>
        </m:r>
        <m:r>
          <m:rPr>
            <m:sty m:val="p"/>
          </m:rPr>
          <m:t>,</m:t>
        </m:r>
        <m:r>
          <m:rPr>
            <m:sty m:val="p"/>
          </m:rPr>
          <m:t>5</m:t>
        </m:r>
        <m:r>
          <m:rPr>
            <m:sty m:val="i"/>
          </m:rPr>
          <m:t>m</m:t>
        </m:r>
        <m:r>
          <m:rPr>
            <m:sty m:val="p"/>
          </m:rPr>
          <m:t>⋅</m:t>
        </m:r>
        <m:sSup>
          <m:sSupPr/>
          <m:e>
            <m:r>
              <m:rPr>
                <m:sty m:val="i"/>
              </m:rPr>
              <m:t>s</m:t>
            </m:r>
          </m:e>
          <m:sup>
            <m:r>
              <m:rPr>
                <m:sty m:val="p"/>
              </m:rPr>
              <m:t>−</m:t>
            </m:r>
            <m:r>
              <m:rPr>
                <m:sty m:val="p"/>
              </m:rPr>
              <m:t>1</m:t>
            </m:r>
          </m:sup>
        </m:sSup>
      </m:oMath>
      <w:r>
        <w:rPr>
          <w:rFonts w:eastAsia="Georgia" w:cs="Georgia" w:ascii="Georgia" w:hAnsi="Georgia"/>
        </w:rPr>
        <w:t xml:space="preserve"> ( 3 nœuds environ). On rappelle que la longueur de l'engin est de </w:t>
      </w:r>
      <m:oMath>
        <m:r>
          <m:rPr>
            <m:sty m:val="p"/>
          </m:rPr>
          <m:t>2</m:t>
        </m:r>
        <m:r>
          <m:rPr>
            <m:sty m:val="i"/>
          </m:rPr>
          <m:t>m</m:t>
        </m:r>
      </m:oMath>
      <w:r>
        <w:rPr>
          <w:rFonts w:eastAsia="Georgia" w:cs="Georgia" w:ascii="Georgia" w:hAnsi="Georgia"/>
        </w:rPr>
        <w:t xml:space="preserve"> et qu'il a un diamètre de 22 cm . La viscosité </w:t>
      </w:r>
      <m:oMath>
        <m:r>
          <m:rPr>
            <m:sty m:val="i"/>
          </m:rPr>
          <m:t>μ</m:t>
        </m:r>
      </m:oMath>
      <w:r>
        <w:rPr>
          <w:rFonts w:eastAsia="Georgia" w:cs="Georgia" w:ascii="Georgia" w:hAnsi="Georgia"/>
        </w:rPr>
        <w:t xml:space="preserve"> de l'eau de mer dans les conditions de l'écoulement est de </w:t>
      </w:r>
      <m:oMath>
        <m:r>
          <m:rPr>
            <m:sty m:val="p"/>
          </m:rPr>
          <m:t>1</m:t>
        </m:r>
        <m:r>
          <m:rPr>
            <m:sty m:val="p"/>
          </m:rPr>
          <m:t>,</m:t>
        </m:r>
        <m:sSup>
          <m:sSupPr/>
          <m:e>
            <m:r>
              <m:rPr>
                <m:sty m:val="p"/>
              </m:rPr>
              <m:t>110</m:t>
            </m:r>
          </m:e>
          <m:sup>
            <m:r>
              <m:rPr>
                <m:sty m:val="p"/>
              </m:rPr>
              <m:t>−</m:t>
            </m:r>
            <m:r>
              <m:rPr>
                <m:sty m:val="p"/>
              </m:rPr>
              <m:t>3</m:t>
            </m:r>
          </m:sup>
        </m:sSup>
      </m:oMath>
      <w:r>
        <w:rPr>
          <w:rFonts w:eastAsia="Georgia" w:cs="Georgia" w:ascii="Georgia" w:hAnsi="Georgia"/>
        </w:rPr>
        <w:t xml:space="preserve"> Pa.s. La célérité du son dans l'eau est d'environ </w:t>
      </w:r>
      <m:oMath>
        <m:r>
          <m:rPr>
            <m:sty m:val="p"/>
          </m:rPr>
          <m:t>1500</m:t>
        </m:r>
        <m:r>
          <m:rPr>
            <m:nor/>
          </m:rPr>
          <m:t xml:space="preserve"> </m:t>
        </m:r>
        <m:r>
          <m:rPr>
            <m:sty m:val="p"/>
          </m:rPr>
          <m:t>m</m:t>
        </m:r>
        <m:r>
          <m:rPr>
            <m:sty m:val="p"/>
          </m:rPr>
          <m:t>.</m:t>
        </m:r>
        <m:sSup>
          <m:sSupPr/>
          <m:e>
            <m:r>
              <m:rPr>
                <m:sty m:val="p"/>
              </m:rPr>
              <m:t>s</m:t>
            </m:r>
          </m:e>
          <m:sup>
            <m:r>
              <m:rPr>
                <m:sty m:val="p"/>
              </m:rPr>
              <m:t>−</m:t>
            </m:r>
            <m:r>
              <m:rPr>
                <m:sty m:val="p"/>
              </m:rPr>
              <m:t>1</m:t>
            </m:r>
          </m:sup>
        </m:sSup>
      </m:oMath>
      <w:r>
        <w:rPr/>
        <w:t xml:space="preserve">.</w:t>
      </w:r>
    </w:p>
    <w:p>
      <w:pPr>
        <w:spacing w:after="220" w:lineRule="auto"/>
      </w:pPr>
      <w:r>
        <w:rPr>
          <w:rFonts w:eastAsia="Georgia" w:cs="Georgia" w:ascii="Georgia" w:hAnsi="Georgia"/>
        </w:rPr>
        <w:t xml:space="preserve">Q13. L'écoulement de l'eau autour du drone se déplaçant à vitesse nominale sera-t-il incompressible? Préciser alors la forme de l'équation de conservation de la masse.</w:t>
      </w:r>
    </w:p>
    <w:p>
      <w:pPr>
        <w:spacing w:after="220" w:lineRule="auto"/>
      </w:pPr>
      <w:r>
        <w:rPr>
          <w:rFonts w:eastAsia="Georgia" w:cs="Georgia" w:ascii="Georgia" w:hAnsi="Georgia"/>
        </w:rPr>
        <w:t xml:space="preserve">Q14. Déterminer le nombre de Reynolds </w:t>
      </w:r>
      <m:oMath>
        <m:sSub>
          <m:sSubPr/>
          <m:e>
            <m:r>
              <m:rPr>
                <m:sty m:val="i"/>
              </m:rPr>
              <m:t>R</m:t>
            </m:r>
          </m:e>
          <m:sub>
            <m:r>
              <m:rPr>
                <m:sty m:val="i"/>
              </m:rPr>
              <m:t>e</m:t>
            </m:r>
          </m:sub>
        </m:sSub>
      </m:oMath>
      <w:r>
        <w:rPr>
          <w:rFonts w:eastAsia="Georgia" w:cs="Georgia" w:ascii="Georgia" w:hAnsi="Georgia"/>
        </w:rPr>
        <w:t xml:space="preserve"> relatif à cet écoulement. Quel est le régime d'écoulement du fluide?</w:t>
      </w:r>
    </w:p>
    <w:p>
      <w:pPr>
        <w:spacing w:after="220" w:lineRule="auto"/>
      </w:pPr>
      <w:r>
        <w:rPr>
          <w:rFonts w:eastAsia="Georgia" w:cs="Georgia" w:ascii="Georgia" w:hAnsi="Georgia"/>
        </w:rPr>
        <w:t xml:space="preserve">La pression de l'eau exerce sur la coque de l'engin des actions mécaniques. On découpe cette interaction au niveau de la surface de contact fluide solide en trois phénomènes :</w:t>
      </w:r>
    </w:p>
    <w:p>
      <w:pPr>
        <w:numPr>
          <w:ilvl w:val="0"/>
          <w:numId w:val="16"/>
        </w:numPr>
        <w:spacing w:lineRule="auto"/>
      </w:pPr>
      <w:r>
        <w:rPr>
          <w:rFonts w:eastAsia="Georgia" w:cs="Georgia" w:ascii="Georgia" w:hAnsi="Georgia"/>
        </w:rPr>
        <w:t xml:space="preserve">la flottabilité </w:t>
      </w:r>
      <m:oMath>
        <m:sSub>
          <m:sSubPr/>
          <m:e>
            <m:acc>
              <m:accPr>
                <m:chr m:val="⃗"/>
              </m:accPr>
              <m:e>
                <m:r>
                  <m:rPr>
                    <m:sty m:val="i"/>
                  </m:rPr>
                  <m:t>F</m:t>
                </m:r>
              </m:e>
            </m:acc>
          </m:e>
          <m:sub>
            <m:r>
              <m:rPr>
                <m:sty m:val="i"/>
              </m:rPr>
              <m:t>h</m:t>
            </m:r>
            <m:r>
              <m:rPr>
                <m:sty m:val="p"/>
              </m:rPr>
              <m:t>0</m:t>
            </m:r>
          </m:sub>
        </m:sSub>
      </m:oMath>
      <w:r>
        <w:rPr>
          <w:rFonts w:eastAsia="Georgia" w:cs="Georgia" w:ascii="Georgia" w:hAnsi="Georgia"/>
        </w:rPr>
        <w:t xml:space="preserve"> (au repos, elle correspond à la poussée d'Archimède);</w:t>
      </w:r>
    </w:p>
    <w:p>
      <w:pPr>
        <w:numPr>
          <w:ilvl w:val="0"/>
          <w:numId w:val="16"/>
        </w:numPr>
        <w:spacing w:lineRule="auto"/>
      </w:pPr>
      <w:r>
        <w:rPr>
          <w:rFonts w:eastAsia="Georgia" w:cs="Georgia" w:ascii="Georgia" w:hAnsi="Georgia"/>
        </w:rPr>
        <w:t xml:space="preserve">l'action mécanique inertielle d'une masse d'eau déplacée </w:t>
      </w:r>
      <m:oMath>
        <m:sSub>
          <m:sSubPr/>
          <m:e>
            <m:acc>
              <m:accPr>
                <m:chr m:val="⃗"/>
              </m:accPr>
              <m:e>
                <m:r>
                  <m:rPr>
                    <m:sty m:val="i"/>
                  </m:rPr>
                  <m:t>F</m:t>
                </m:r>
              </m:e>
            </m:acc>
          </m:e>
          <m:sub>
            <m:r>
              <m:rPr>
                <m:sty m:val="i"/>
              </m:rPr>
              <m:t>h</m:t>
            </m:r>
            <m:r>
              <m:rPr>
                <m:sty m:val="p"/>
              </m:rPr>
              <m:t>1</m:t>
            </m:r>
          </m:sub>
        </m:sSub>
      </m:oMath>
      <w:r>
        <w:rPr/>
        <w:t xml:space="preserve">;</w:t>
      </w:r>
    </w:p>
    <w:p>
      <w:pPr>
        <w:numPr>
          <w:ilvl w:val="0"/>
          <w:numId w:val="16"/>
        </w:numPr>
        <w:spacing w:lineRule="auto"/>
      </w:pPr>
      <w:r>
        <w:rPr/>
        <w:t xml:space="preserve">le frottement hydrodynamique </w:t>
      </w:r>
      <m:oMath>
        <m:sSub>
          <m:sSubPr/>
          <m:e>
            <m:acc>
              <m:accPr>
                <m:chr m:val="⃗"/>
              </m:accPr>
              <m:e>
                <m:r>
                  <m:rPr>
                    <m:sty m:val="i"/>
                  </m:rPr>
                  <m:t>F</m:t>
                </m:r>
              </m:e>
            </m:acc>
          </m:e>
          <m:sub>
            <m:r>
              <m:rPr>
                <m:sty m:val="i"/>
              </m:rPr>
              <m:t>h</m:t>
            </m:r>
            <m:r>
              <m:rPr>
                <m:sty m:val="p"/>
              </m:rPr>
              <m:t>2</m:t>
            </m:r>
          </m:sub>
        </m:sSub>
      </m:oMath>
      <w:r>
        <w:rPr/>
        <w:t xml:space="preserve">.</w:t>
      </w:r>
    </w:p>
    <w:p>
      <w:pPr>
        <w:spacing w:after="220" w:lineRule="auto"/>
      </w:pPr>
      <w:r>
        <w:rPr>
          <w:rFonts w:eastAsia="Georgia" w:cs="Georgia" w:ascii="Georgia" w:hAnsi="Georgia"/>
        </w:rPr>
        <w:t xml:space="preserve">Il est possible de modéliser ces actions mécaniques localement en la somme de trois glisseurs au point </w:t>
      </w:r>
      <m:oMath>
        <m:r>
          <m:rPr>
            <m:sty m:val="i"/>
          </m:rPr>
          <m:t>M</m:t>
        </m:r>
      </m:oMath>
      <w:r>
        <w:rPr>
          <w:rFonts w:eastAsia="Georgia" w:cs="Georgia" w:ascii="Georgia" w:hAnsi="Georgia"/>
        </w:rPr>
        <w:t xml:space="preserve"> appartenant à la surface de la coque comme suit :</w:t>
      </w:r>
    </w:p>
    <w:p>
      <w:pPr>
        <w:spacing w:after="220" w:lineRule="auto"/>
      </w:pPr>
      <m:oMathPara>
        <m:oMath>
          <m:r>
            <m:rPr>
              <m:sty m:val="i"/>
            </m:rPr>
            <m:t>d</m:t>
          </m:r>
          <m:sSub>
            <m:sSubPr/>
            <m:e>
              <m:acc>
                <m:accPr>
                  <m:chr m:val="⃗"/>
                </m:accPr>
                <m:e>
                  <m:r>
                    <m:rPr>
                      <m:sty m:val="i"/>
                    </m:rPr>
                    <m:t>F</m:t>
                  </m:r>
                </m:e>
              </m:acc>
            </m:e>
            <m:sub>
              <m:r>
                <m:rPr>
                  <m:sty m:val="i"/>
                </m:rPr>
                <m:t>h</m:t>
              </m:r>
            </m:sub>
          </m:sSub>
          <m:r>
            <m:rPr>
              <m:sty m:val="p"/>
            </m:rPr>
            <m:t>=</m:t>
          </m:r>
          <m:r>
            <m:rPr>
              <m:sty m:val="p"/>
            </m:rPr>
            <m:t>−</m:t>
          </m:r>
          <m:r>
            <m:rPr>
              <m:sty m:val="i"/>
            </m:rPr>
            <m:t>p</m:t>
          </m:r>
          <m:r>
            <m:rPr>
              <m:sty m:val="p"/>
            </m:rPr>
            <m:t>⋅</m:t>
          </m:r>
          <m:acc>
            <m:accPr>
              <m:chr m:val="⃗"/>
            </m:accPr>
            <m:e>
              <m:r>
                <m:rPr>
                  <m:sty m:val="i"/>
                </m:rPr>
                <m:t>n</m:t>
              </m:r>
            </m:e>
          </m:acc>
          <m:r>
            <m:rPr>
              <m:sty m:val="i"/>
            </m:rPr>
            <m:t>d</m:t>
          </m:r>
          <m:r>
            <m:rPr>
              <m:scr m:val="script"/>
            </m:rPr>
            <m:t>S</m:t>
          </m:r>
          <m:r>
            <m:rPr>
              <m:sty m:val="p"/>
            </m:rPr>
            <m:t>=</m:t>
          </m:r>
          <m:r>
            <m:rPr>
              <m:sty m:val="i"/>
            </m:rPr>
            <m:t>d</m:t>
          </m:r>
          <m:sSub>
            <m:sSubPr/>
            <m:e>
              <m:acc>
                <m:accPr>
                  <m:chr m:val="⃗"/>
                </m:accPr>
                <m:e>
                  <m:r>
                    <m:rPr>
                      <m:sty m:val="i"/>
                    </m:rPr>
                    <m:t>F</m:t>
                  </m:r>
                </m:e>
              </m:acc>
            </m:e>
            <m:sub>
              <m:r>
                <m:rPr>
                  <m:sty m:val="i"/>
                </m:rPr>
                <m:t>h</m:t>
              </m:r>
              <m:r>
                <m:rPr>
                  <m:sty m:val="p"/>
                </m:rPr>
                <m:t>0</m:t>
              </m:r>
            </m:sub>
          </m:sSub>
          <m:r>
            <m:rPr>
              <m:sty m:val="p"/>
            </m:rPr>
            <m:t>+</m:t>
          </m:r>
          <m:r>
            <m:rPr>
              <m:sty m:val="i"/>
            </m:rPr>
            <m:t>d</m:t>
          </m:r>
          <m:sSub>
            <m:sSubPr/>
            <m:e>
              <m:acc>
                <m:accPr>
                  <m:chr m:val="⃗"/>
                </m:accPr>
                <m:e>
                  <m:r>
                    <m:rPr>
                      <m:sty m:val="i"/>
                    </m:rPr>
                    <m:t>F</m:t>
                  </m:r>
                </m:e>
              </m:acc>
            </m:e>
            <m:sub>
              <m:r>
                <m:rPr>
                  <m:sty m:val="i"/>
                </m:rPr>
                <m:t>h</m:t>
              </m:r>
              <m:r>
                <m:rPr>
                  <m:sty m:val="p"/>
                </m:rPr>
                <m:t>1</m:t>
              </m:r>
            </m:sub>
          </m:sSub>
          <m:r>
            <m:rPr>
              <m:sty m:val="p"/>
            </m:rPr>
            <m:t>+</m:t>
          </m:r>
          <m:r>
            <m:rPr>
              <m:sty m:val="i"/>
            </m:rPr>
            <m:t>d</m:t>
          </m:r>
          <m:sSub>
            <m:sSubPr/>
            <m:e>
              <m:acc>
                <m:accPr>
                  <m:chr m:val="⃗"/>
                </m:accPr>
                <m:e>
                  <m:r>
                    <m:rPr>
                      <m:sty m:val="i"/>
                    </m:rPr>
                    <m:t>F</m:t>
                  </m:r>
                </m:e>
              </m:acc>
            </m:e>
            <m:sub>
              <m:r>
                <m:rPr>
                  <m:sty m:val="i"/>
                </m:rPr>
                <m:t>h</m:t>
              </m:r>
              <m:r>
                <m:rPr>
                  <m:sty m:val="p"/>
                </m:rPr>
                <m:t>2</m:t>
              </m:r>
            </m:sub>
          </m:sSub>
        </m:oMath>
      </m:oMathPara>
    </w:p>
    <w:p>
      <w:pPr>
        <w:spacing w:after="220" w:lineRule="auto"/>
      </w:pPr>
      <w:r>
        <w:rPr>
          <w:rFonts w:eastAsia="Georgia" w:cs="Georgia" w:ascii="Georgia" w:hAnsi="Georgia"/>
        </w:rPr>
        <w:t xml:space="preserve">Afin de proposer un modèle des différents phénomènes, nous étudions l'écoulement d'eau autour de la coque de l'engin. Pour cela, nous établissons le bilan de la quantité de mouvement d'un fluide newtonien sur un volume </w:t>
      </w:r>
      <m:oMath>
        <m:r>
          <m:rPr>
            <m:scr m:val="script"/>
          </m:rPr>
          <m:t>D</m:t>
        </m:r>
      </m:oMath>
      <w:r>
        <w:rPr>
          <w:rFonts w:eastAsia="Georgia" w:cs="Georgia" w:ascii="Georgia" w:hAnsi="Georgia"/>
        </w:rPr>
        <w:t xml:space="preserve"> dont le bord est noté </w:t>
      </w:r>
      <m:oMath>
        <m:r>
          <m:rPr>
            <m:sty m:val="i"/>
          </m:rPr>
          <m:t>∂</m:t>
        </m:r>
        <m:r>
          <m:rPr>
            <m:scr m:val="script"/>
          </m:rPr>
          <m:t>D</m:t>
        </m:r>
      </m:oMath>
      <w:r>
        <w:rPr/>
        <w:t xml:space="preserve"> :</w:t>
      </w:r>
    </w:p>
    <w:p>
      <w:pPr>
        <w:spacing w:after="220" w:lineRule="auto"/>
      </w:pPr>
      <m:oMathPara>
        <m:oMath>
          <m:r>
            <m:rPr>
              <m:sty m:val="p"/>
            </m:rPr>
            <m:t>−</m:t>
          </m:r>
          <m:nary>
            <m:naryPr>
              <m:chr m:val="∫"/>
              <m:limLoc m:val="subSup"/>
              <m:grow m:val="1"/>
              <m:supHide m:val="1"/>
            </m:naryPr>
            <m:sub>
              <m:r>
                <m:rPr>
                  <m:sty m:val="i"/>
                </m:rPr>
                <m:t>∂</m:t>
              </m:r>
              <m:r>
                <m:rPr>
                  <m:scr m:val="script"/>
                </m:rPr>
                <m:t>D</m:t>
              </m:r>
            </m:sub>
            <m:sup/>
            <m:e>
              <m:r>
                <m:rPr>
                  <m:sty m:val="p"/>
                </m:rPr>
                <m:t xml:space="preserve"> </m:t>
              </m:r>
            </m:e>
          </m:nary>
          <m:r>
            <m:rPr>
              <m:sty m:val="i"/>
            </m:rPr>
            <m:t>p</m:t>
          </m:r>
          <m:r>
            <m:rPr>
              <m:sty m:val="p"/>
            </m:rPr>
            <m:t>⋅</m:t>
          </m:r>
          <m:acc>
            <m:accPr>
              <m:chr m:val="⃗"/>
            </m:accPr>
            <m:e>
              <m:r>
                <m:rPr>
                  <m:sty m:val="i"/>
                </m:rPr>
                <m:t>n</m:t>
              </m:r>
            </m:e>
          </m:acc>
          <m:r>
            <m:rPr>
              <m:sty m:val="i"/>
            </m:rPr>
            <m:t>d</m:t>
          </m:r>
          <m:r>
            <m:rPr>
              <m:scr m:val="script"/>
            </m:rPr>
            <m:t>S</m:t>
          </m:r>
          <m:r>
            <m:rPr>
              <m:sty m:val="p"/>
            </m:rPr>
            <m:t>=</m:t>
          </m:r>
          <m:nary>
            <m:naryPr>
              <m:chr m:val="∫"/>
              <m:limLoc m:val="subSup"/>
              <m:grow m:val="1"/>
              <m:supHide m:val="1"/>
            </m:naryPr>
            <m:sub>
              <m:r>
                <m:rPr>
                  <m:scr m:val="script"/>
                </m:rPr>
                <m:t>D</m:t>
              </m:r>
            </m:sub>
            <m:sup/>
            <m:e>
              <m:r>
                <m:rPr>
                  <m:sty m:val="p"/>
                </m:rPr>
                <m:t xml:space="preserve"> </m:t>
              </m:r>
            </m:e>
          </m:nary>
          <m:f>
            <m:fPr>
              <m:ctrlPr>
                <w:rPr>
                  <w:rFonts w:ascii="Cambria Math" w:hAnsi="Cambria Math"/>
                </w:rPr>
              </m:ctrlPr>
            </m:fPr>
            <m:num>
              <m:r>
                <m:rPr>
                  <m:sty m:val="i"/>
                </m:rPr>
                <m:t>∂</m:t>
              </m:r>
              <m:r>
                <m:rPr>
                  <m:sty m:val="i"/>
                </m:rPr>
                <m:t>ρ</m:t>
              </m:r>
              <m:sSub>
                <m:sSubPr/>
                <m:e>
                  <m:acc>
                    <m:accPr>
                      <m:chr m:val="⃗"/>
                    </m:accPr>
                    <m:e>
                      <m:r>
                        <m:rPr>
                          <m:sty m:val="i"/>
                        </m:rPr>
                        <m:t>u</m:t>
                      </m:r>
                    </m:e>
                  </m:acc>
                </m:e>
                <m:sub>
                  <m:r>
                    <m:rPr>
                      <m:sty m:val="i"/>
                    </m:rPr>
                    <m:t>e</m:t>
                  </m:r>
                </m:sub>
              </m:sSub>
            </m:num>
            <m:den>
              <m:r>
                <m:rPr>
                  <m:sty m:val="i"/>
                </m:rPr>
                <m:t>∂</m:t>
              </m:r>
              <m:r>
                <m:rPr>
                  <m:sty m:val="i"/>
                </m:rPr>
                <m:t>t</m:t>
              </m:r>
            </m:den>
          </m:f>
          <m:r>
            <m:rPr>
              <m:sty m:val="i"/>
            </m:rPr>
            <m:t>d</m:t>
          </m:r>
          <m:r>
            <m:rPr>
              <m:scr m:val="script"/>
            </m:rPr>
            <m:t>V</m:t>
          </m:r>
          <m:r>
            <m:rPr>
              <m:sty m:val="p"/>
            </m:rPr>
            <m:t>+</m:t>
          </m:r>
          <m:nary>
            <m:naryPr>
              <m:chr m:val="∫"/>
              <m:limLoc m:val="subSup"/>
              <m:grow m:val="1"/>
              <m:supHide m:val="1"/>
            </m:naryPr>
            <m:sub>
              <m:r>
                <m:rPr>
                  <m:sty m:val="i"/>
                </m:rPr>
                <m:t>∂</m:t>
              </m:r>
              <m:r>
                <m:rPr>
                  <m:scr m:val="script"/>
                </m:rPr>
                <m:t>D</m:t>
              </m:r>
            </m:sub>
            <m:sup/>
            <m:e>
              <m:r>
                <m:rPr>
                  <m:sty m:val="p"/>
                </m:rPr>
                <m:t xml:space="preserve"> </m:t>
              </m:r>
            </m:e>
          </m:nary>
          <m:r>
            <m:rPr>
              <m:sty m:val="i"/>
            </m:rPr>
            <m:t>ρ</m:t>
          </m:r>
          <m:d>
            <m:dPr>
              <m:begChr m:val="("/>
              <m:endChr m:val=")"/>
              <m:ctrlPr>
                <w:rPr>
                  <w:rFonts w:ascii="Cambria Math" w:hAnsi="Cambria Math"/>
                </w:rPr>
              </m:ctrlPr>
            </m:dPr>
            <m:e>
              <m:sSub>
                <m:sSubPr/>
                <m:e>
                  <m:acc>
                    <m:accPr>
                      <m:chr m:val="⃗"/>
                    </m:accPr>
                    <m:e>
                      <m:r>
                        <m:rPr>
                          <m:sty m:val="i"/>
                        </m:rPr>
                        <m:t>u</m:t>
                      </m:r>
                    </m:e>
                  </m:acc>
                </m:e>
                <m:sub>
                  <m:r>
                    <m:rPr>
                      <m:sty m:val="i"/>
                    </m:rPr>
                    <m:t>e</m:t>
                  </m:r>
                </m:sub>
              </m:sSub>
              <m:r>
                <m:rPr>
                  <m:sty m:val="p"/>
                </m:rPr>
                <m:t>⋅</m:t>
              </m:r>
              <m:acc>
                <m:accPr>
                  <m:chr m:val="⃗"/>
                </m:accPr>
                <m:e>
                  <m:r>
                    <m:rPr>
                      <m:sty m:val="i"/>
                    </m:rPr>
                    <m:t>n</m:t>
                  </m:r>
                </m:e>
              </m:acc>
            </m:e>
          </m:d>
          <m:sSub>
            <m:sSubPr/>
            <m:e>
              <m:acc>
                <m:accPr>
                  <m:chr m:val="⃗"/>
                </m:accPr>
                <m:e>
                  <m:r>
                    <m:rPr>
                      <m:sty m:val="i"/>
                    </m:rPr>
                    <m:t>u</m:t>
                  </m:r>
                </m:e>
              </m:acc>
            </m:e>
            <m:sub>
              <m:r>
                <m:rPr>
                  <m:sty m:val="i"/>
                </m:rPr>
                <m:t>e</m:t>
              </m:r>
            </m:sub>
          </m:sSub>
          <m:r>
            <m:rPr>
              <m:sty m:val="i"/>
            </m:rPr>
            <m:t>d</m:t>
          </m:r>
          <m:r>
            <m:rPr>
              <m:scr m:val="script"/>
            </m:rPr>
            <m:t>S</m:t>
          </m:r>
          <m:r>
            <m:rPr>
              <m:sty m:val="p"/>
            </m:rPr>
            <m:t>−</m:t>
          </m:r>
          <m:nary>
            <m:naryPr>
              <m:chr m:val="∫"/>
              <m:limLoc m:val="subSup"/>
              <m:grow m:val="1"/>
              <m:supHide m:val="1"/>
            </m:naryPr>
            <m:sub>
              <m:r>
                <m:rPr>
                  <m:scr m:val="script"/>
                </m:rPr>
                <m:t>D</m:t>
              </m:r>
            </m:sub>
            <m:sup/>
            <m:e>
              <m:r>
                <m:rPr>
                  <m:sty m:val="p"/>
                </m:rPr>
                <m:t xml:space="preserve"> </m:t>
              </m:r>
            </m:e>
          </m:nary>
          <m:r>
            <m:rPr>
              <m:sty m:val="i"/>
            </m:rPr>
            <m:t>ρ</m:t>
          </m:r>
          <m:acc>
            <m:accPr>
              <m:chr m:val="⃗"/>
            </m:accPr>
            <m:e>
              <m:r>
                <m:rPr>
                  <m:sty m:val="i"/>
                </m:rPr>
                <m:t>g</m:t>
              </m:r>
            </m:e>
          </m:acc>
          <m:r>
            <m:rPr>
              <m:sty m:val="i"/>
            </m:rPr>
            <m:t>d</m:t>
          </m:r>
          <m:r>
            <m:rPr>
              <m:scr m:val="script"/>
            </m:rPr>
            <m:t>V</m:t>
          </m:r>
          <m:r>
            <m:rPr>
              <m:sty m:val="p"/>
            </m:rPr>
            <m:t>−</m:t>
          </m:r>
          <m:nary>
            <m:naryPr>
              <m:chr m:val="∫"/>
              <m:limLoc m:val="subSup"/>
              <m:grow m:val="1"/>
              <m:supHide m:val="1"/>
            </m:naryPr>
            <m:sub>
              <m:r>
                <m:rPr>
                  <m:scr m:val="script"/>
                </m:rPr>
                <m:t>D</m:t>
              </m:r>
            </m:sub>
            <m:sup/>
            <m:e>
              <m:r>
                <m:rPr>
                  <m:sty m:val="p"/>
                </m:rPr>
                <m:t xml:space="preserve"> </m:t>
              </m:r>
            </m:e>
          </m:nary>
          <m:r>
            <m:rPr>
              <m:sty m:val="i"/>
            </m:rPr>
            <m:t>μ</m:t>
          </m:r>
          <m:r>
            <m:rPr>
              <m:sty m:val="p"/>
            </m:rPr>
            <m:t>Δ</m:t>
          </m:r>
          <m:sSub>
            <m:sSubPr/>
            <m:e>
              <m:acc>
                <m:accPr>
                  <m:chr m:val="⃗"/>
                </m:accPr>
                <m:e>
                  <m:r>
                    <m:rPr>
                      <m:sty m:val="i"/>
                    </m:rPr>
                    <m:t>u</m:t>
                  </m:r>
                </m:e>
              </m:acc>
            </m:e>
            <m:sub>
              <m:r>
                <m:rPr>
                  <m:sty m:val="i"/>
                </m:rPr>
                <m:t>e</m:t>
              </m:r>
            </m:sub>
          </m:sSub>
          <m:r>
            <m:rPr>
              <m:sty m:val="i"/>
            </m:rPr>
            <m:t>d</m:t>
          </m:r>
          <m:r>
            <m:rPr>
              <m:scr m:val="script"/>
            </m:rPr>
            <m:t>V</m:t>
          </m:r>
        </m:oMath>
      </m:oMathPara>
    </w:p>
    <w:p>
      <w:pPr>
        <w:spacing w:after="220" w:lineRule="auto"/>
      </w:pPr>
      <w:r>
        <w:rPr>
          <w:rFonts w:eastAsia="Georgia" w:cs="Georgia" w:ascii="Georgia" w:hAnsi="Georgia"/>
        </w:rPr>
        <w:t xml:space="preserve">Q15. Déterminer à partir du bilan de la quantité de mouvement l'expression des trois forces élémentaires </w:t>
      </w:r>
      <m:oMath>
        <m:r>
          <m:rPr>
            <m:sty m:val="i"/>
          </m:rPr>
          <m:t>d</m:t>
        </m:r>
        <m:sSub>
          <m:sSubPr/>
          <m:e>
            <m:acc>
              <m:accPr>
                <m:chr m:val="⃗"/>
              </m:accPr>
              <m:e>
                <m:r>
                  <m:rPr>
                    <m:sty m:val="i"/>
                  </m:rPr>
                  <m:t>F</m:t>
                </m:r>
              </m:e>
            </m:acc>
          </m:e>
          <m:sub>
            <m:r>
              <m:rPr>
                <m:sty m:val="i"/>
              </m:rPr>
              <m:t>h</m:t>
            </m:r>
            <m:r>
              <m:rPr>
                <m:sty m:val="p"/>
              </m:rPr>
              <m:t>0</m:t>
            </m:r>
          </m:sub>
        </m:sSub>
        <m:r>
          <m:rPr>
            <m:sty m:val="p"/>
          </m:rPr>
          <m:t>,</m:t>
        </m:r>
        <m:r>
          <m:rPr>
            <m:sty m:val="i"/>
          </m:rPr>
          <m:t>d</m:t>
        </m:r>
        <m:sSub>
          <m:sSubPr/>
          <m:e>
            <m:acc>
              <m:accPr>
                <m:chr m:val="⃗"/>
              </m:accPr>
              <m:e>
                <m:r>
                  <m:rPr>
                    <m:sty m:val="i"/>
                  </m:rPr>
                  <m:t>F</m:t>
                </m:r>
              </m:e>
            </m:acc>
          </m:e>
          <m:sub>
            <m:r>
              <m:rPr>
                <m:sty m:val="i"/>
              </m:rPr>
              <m:t>h</m:t>
            </m:r>
            <m:r>
              <m:rPr>
                <m:sty m:val="p"/>
              </m:rPr>
              <m:t>1</m:t>
            </m:r>
          </m:sub>
        </m:sSub>
      </m:oMath>
      <w:r>
        <w:rPr/>
        <w:t xml:space="preserve"> et </w:t>
      </w:r>
      <m:oMath>
        <m:r>
          <m:rPr>
            <m:sty m:val="i"/>
          </m:rPr>
          <m:t>d</m:t>
        </m:r>
        <m:sSub>
          <m:sSubPr/>
          <m:e>
            <m:acc>
              <m:accPr>
                <m:chr m:val="⃗"/>
              </m:accPr>
              <m:e>
                <m:r>
                  <m:rPr>
                    <m:sty m:val="i"/>
                  </m:rPr>
                  <m:t>F</m:t>
                </m:r>
              </m:e>
            </m:acc>
          </m:e>
          <m:sub>
            <m:r>
              <m:rPr>
                <m:sty m:val="i"/>
              </m:rPr>
              <m:t>h</m:t>
            </m:r>
            <m:r>
              <m:rPr>
                <m:sty m:val="p"/>
              </m:rPr>
              <m:t>2</m:t>
            </m:r>
          </m:sub>
        </m:sSub>
      </m:oMath>
      <w:r>
        <w:rPr/>
        <w:t xml:space="preserve">. Ces forces peuvent avoir une contribution volumique </w:t>
      </w:r>
      <m:oMath>
        <m:r>
          <m:rPr>
            <m:sty m:val="i"/>
          </m:rPr>
          <m:t>d</m:t>
        </m:r>
        <m:r>
          <m:rPr>
            <m:scr m:val="script"/>
          </m:rPr>
          <m:t>V</m:t>
        </m:r>
      </m:oMath>
      <w:r>
        <w:rPr/>
        <w:t xml:space="preserve"> et/ou surfacique </w:t>
      </w:r>
      <m:oMath>
        <m:r>
          <m:rPr>
            <m:sty m:val="i"/>
          </m:rPr>
          <m:t>d</m:t>
        </m:r>
        <m:r>
          <m:rPr>
            <m:scr m:val="script"/>
          </m:rPr>
          <m:t>S</m:t>
        </m:r>
      </m:oMath>
      <w:r>
        <w:rPr/>
        <w:t xml:space="preserve">.</w:t>
      </w:r>
      <w:r>
        <w:rPr/>
        <w:br w:type="textWrapping"/>
      </w:r>
      <w:r>
        <w:rPr>
          <w:rFonts w:eastAsia="Georgia" w:cs="Georgia" w:ascii="Georgia" w:hAnsi="Georgia"/>
        </w:rPr>
        <w:t xml:space="preserve">Le terme hydrostatique de la pression entraîne une force de poussée verticale correspondant à l'opposé du poids du volume d'eau déplacé. Cette force de flottabilité s'exerce au centre de carène C tandis que le poids s'exerce au point G . On pourra considérer que la masse d'eau déplacée est égale à la masse de l'engin </w:t>
      </w:r>
      <m:oMath>
        <m:r>
          <m:rPr>
            <m:sty m:val="i"/>
          </m:rPr>
          <m:t>m</m:t>
        </m:r>
      </m:oMath>
      <w:r>
        <w:rPr/>
        <w:t xml:space="preserve">.</w:t>
      </w:r>
      <w:r>
        <w:rPr/>
        <w:br w:type="textWrapping"/>
      </w:r>
      <w:r>
        <w:rPr>
          <w:rFonts w:eastAsia="Georgia" w:cs="Georgia" w:ascii="Georgia" w:hAnsi="Georgia"/>
        </w:rPr>
        <w:t xml:space="preserve">Q16. Déterminer le torseur des actions mécaniques résultant du poids et de la flottabilité de l'engin au point C. En déduire alors le torseur </w:t>
      </w:r>
      <m:oMath>
        <m:d>
          <m:dPr>
            <m:begChr m:val="{"/>
            <m:endChr m:val="}"/>
            <m:ctrlPr>
              <w:rPr>
                <w:rFonts w:ascii="Cambria Math" w:hAnsi="Cambria Math"/>
              </w:rPr>
            </m:ctrlPr>
          </m:dPr>
          <m:e>
            <m:sSub>
              <m:sSubPr/>
              <m:e>
                <m:r>
                  <m:rPr>
                    <m:scr m:val="script"/>
                  </m:rPr>
                  <m:t>F</m:t>
                </m:r>
              </m:e>
              <m:sub>
                <m:r>
                  <m:rPr>
                    <m:sty m:val="i"/>
                  </m:rPr>
                  <m:t>s</m:t>
                </m:r>
              </m:sub>
            </m:sSub>
          </m:e>
        </m:d>
      </m:oMath>
      <w:r>
        <w:rPr>
          <w:rFonts w:eastAsia="Georgia" w:cs="Georgia" w:ascii="Georgia" w:hAnsi="Georgia"/>
        </w:rPr>
        <w:t xml:space="preserve"> exprimé au point </w:t>
      </w:r>
      <m:oMath>
        <m:r>
          <m:rPr>
            <m:sty m:val="i"/>
          </m:rPr>
          <m:t>C</m:t>
        </m:r>
      </m:oMath>
      <w:r>
        <w:rPr/>
        <w:t xml:space="preserve">.</w:t>
      </w:r>
    </w:p>
    <w:p>
      <w:pPr>
        <w:spacing w:after="220" w:lineRule="auto"/>
      </w:pPr>
      <w:r>
        <w:rPr>
          <w:rFonts w:eastAsia="Georgia" w:cs="Georgia" w:ascii="Georgia" w:hAnsi="Georgia"/>
        </w:rPr>
        <w:t xml:space="preserve">Afin d'obtenir les effets d'inertie de l'eau déplacée par l'engin, nous intégrons l'équation locale suivante associée à la pression </w:t>
      </w:r>
      <m:oMath>
        <m:sSub>
          <m:sSubPr/>
          <m:e>
            <m:r>
              <m:rPr>
                <m:sty m:val="i"/>
              </m:rPr>
              <m:t>p</m:t>
            </m:r>
          </m:e>
          <m:sub>
            <m:r>
              <m:rPr>
                <m:sty m:val="p"/>
              </m:rPr>
              <m:t>1</m:t>
            </m:r>
          </m:sub>
        </m:sSub>
      </m:oMath>
      <w:r>
        <w:rPr/>
        <w:t xml:space="preserve"> :</w:t>
      </w:r>
    </w:p>
    <w:p>
      <w:pPr>
        <w:spacing w:after="220" w:lineRule="auto"/>
      </w:pPr>
      <m:oMathPara>
        <m:oMath>
          <m:r>
            <m:rPr>
              <m:sty m:val="i"/>
            </m:rPr>
            <m:t>ρ</m:t>
          </m:r>
          <m:r>
            <m:rPr>
              <m:sty m:val="p"/>
            </m:rPr>
            <m:t>⋅</m:t>
          </m:r>
          <m:f>
            <m:fPr>
              <m:ctrlPr>
                <w:rPr>
                  <w:rFonts w:ascii="Cambria Math" w:hAnsi="Cambria Math"/>
                </w:rPr>
              </m:ctrlPr>
            </m:fPr>
            <m:num>
              <m:r>
                <m:rPr>
                  <m:sty m:val="i"/>
                </m:rPr>
                <m:t>∂</m:t>
              </m:r>
              <m:r>
                <m:rPr>
                  <m:sty m:val="p"/>
                </m:rPr>
                <m:t>Φ</m:t>
              </m:r>
            </m:num>
            <m:den>
              <m:r>
                <m:rPr>
                  <m:sty m:val="i"/>
                </m:rPr>
                <m:t>∂</m:t>
              </m:r>
              <m:r>
                <m:rPr>
                  <m:sty m:val="i"/>
                </m:rPr>
                <m:t>t</m:t>
              </m:r>
            </m:den>
          </m:f>
          <m:r>
            <m:rPr>
              <m:sty m:val="p"/>
            </m:rPr>
            <m:t>+</m:t>
          </m:r>
          <m:f>
            <m:fPr>
              <m:ctrlPr>
                <w:rPr>
                  <w:rFonts w:ascii="Cambria Math" w:hAnsi="Cambria Math"/>
                </w:rPr>
              </m:ctrlPr>
            </m:fPr>
            <m:num>
              <m:r>
                <m:rPr>
                  <m:sty m:val="i"/>
                </m:rPr>
                <m:t>ρ</m:t>
              </m:r>
            </m:num>
            <m:den>
              <m:r>
                <m:rPr>
                  <m:sty m:val="p"/>
                </m:rPr>
                <m:t>2</m:t>
              </m:r>
            </m:den>
          </m:f>
          <m:acc>
            <m:accPr>
              <m:chr m:val="⃗"/>
            </m:accPr>
            <m:e>
              <m:r>
                <m:rPr>
                  <m:sty m:val="p"/>
                </m:rPr>
                <m:t>grad</m:t>
              </m:r>
            </m:e>
          </m:acc>
          <m:r>
            <m:rPr>
              <m:sty m:val="p"/>
            </m:rPr>
            <m:t>(</m:t>
          </m:r>
          <m:r>
            <m:rPr>
              <m:sty m:val="p"/>
            </m:rPr>
            <m:t>Φ</m:t>
          </m:r>
          <m:sSup>
            <m:sSupPr/>
            <m:e>
              <m:r>
                <m:rPr>
                  <m:sty m:val="p"/>
                </m:rPr>
                <m:t>)</m:t>
              </m:r>
            </m:e>
            <m:sup>
              <m:r>
                <m:rPr>
                  <m:sty m:val="p"/>
                </m:rPr>
                <m:t>2</m:t>
              </m:r>
            </m:sup>
          </m:sSup>
          <m:r>
            <m:rPr>
              <m:sty m:val="p"/>
            </m:rPr>
            <m:t>+</m:t>
          </m:r>
          <m:sSub>
            <m:sSubPr/>
            <m:e>
              <m:r>
                <m:rPr>
                  <m:sty m:val="i"/>
                </m:rPr>
                <m:t>p</m:t>
              </m:r>
            </m:e>
            <m:sub>
              <m:r>
                <m:rPr>
                  <m:sty m:val="p"/>
                </m:rPr>
                <m:t>1</m:t>
              </m:r>
            </m:sub>
          </m:sSub>
          <m:r>
            <m:rPr>
              <m:sty m:val="p"/>
            </m:rPr>
            <m:t>=</m:t>
          </m:r>
          <m:r>
            <m:rPr>
              <m:sty m:val="i"/>
            </m:rPr>
            <m:t>C</m:t>
          </m:r>
          <m:r>
            <m:rPr>
              <m:sty m:val="p"/>
            </m:rPr>
            <m:t>(</m:t>
          </m:r>
          <m:r>
            <m:rPr>
              <m:sty m:val="i"/>
            </m:rPr>
            <m:t>t</m:t>
          </m:r>
          <m:r>
            <m:rPr>
              <m:sty m:val="p"/>
            </m:rPr>
            <m:t>)</m:t>
          </m:r>
        </m:oMath>
      </m:oMathPara>
    </w:p>
    <w:p>
      <w:pPr>
        <w:spacing w:after="220" w:lineRule="auto"/>
      </w:pPr>
      <w:r>
        <w:rPr>
          <w:rFonts w:eastAsia="Georgia" w:cs="Georgia" w:ascii="Georgia" w:hAnsi="Georgia"/>
        </w:rPr>
        <w:t xml:space="preserve">Cette équation est valable sur une ligne de courant et le potentiel </w:t>
      </w:r>
      <m:oMath>
        <m:r>
          <m:rPr>
            <m:sty m:val="p"/>
          </m:rPr>
          <m:t>Φ</m:t>
        </m:r>
      </m:oMath>
      <w:r>
        <w:rPr>
          <w:rFonts w:eastAsia="Georgia" w:cs="Georgia" w:ascii="Georgia" w:hAnsi="Georgia"/>
        </w:rPr>
        <w:t xml:space="preserve"> est défini par </w:t>
      </w:r>
      <m:oMath>
        <m:sSub>
          <m:sSubPr/>
          <m:e>
            <m:acc>
              <m:accPr>
                <m:chr m:val="⃗"/>
              </m:accPr>
              <m:e>
                <m:r>
                  <m:rPr>
                    <m:sty m:val="i"/>
                  </m:rPr>
                  <m:t>u</m:t>
                </m:r>
              </m:e>
            </m:acc>
          </m:e>
          <m:sub>
            <m:r>
              <m:rPr>
                <m:sty m:val="i"/>
              </m:rPr>
              <m:t>e</m:t>
            </m:r>
          </m:sub>
        </m:sSub>
        <m:r>
          <m:rPr>
            <m:sty m:val="p"/>
          </m:rPr>
          <m:t>=</m:t>
        </m:r>
        <m:acc>
          <m:accPr>
            <m:chr m:val="⃗"/>
          </m:accPr>
          <m:e>
            <m:r>
              <m:rPr>
                <m:sty m:val="p"/>
              </m:rPr>
              <m:t>grad</m:t>
            </m:r>
          </m:e>
        </m:acc>
        <m:r>
          <m:rPr>
            <m:sty m:val="p"/>
          </m:rPr>
          <m:t>(</m:t>
        </m:r>
        <m:r>
          <m:rPr>
            <m:sty m:val="p"/>
          </m:rPr>
          <m:t>Φ</m:t>
        </m:r>
        <m:r>
          <m:rPr>
            <m:sty m:val="p"/>
          </m:rPr>
          <m:t>)</m:t>
        </m:r>
      </m:oMath>
      <w:r>
        <w:rPr/>
        <w:t xml:space="preserve">.</w:t>
      </w:r>
      <w:r>
        <w:rPr/>
        <w:br w:type="textWrapping"/>
      </w:r>
      <w:r>
        <w:rPr>
          <w:rFonts w:eastAsia="Georgia" w:cs="Georgia" w:ascii="Georgia" w:hAnsi="Georgia"/>
        </w:rPr>
        <w:t xml:space="preserve">Q17. Citer les différentes hypothèses permettant d'écrire cette équation locale à partir du bilan de la quantité de mouvement sur le volume d'eau </w:t>
      </w:r>
      <m:oMath>
        <m:r>
          <m:rPr>
            <m:scr m:val="script"/>
          </m:rPr>
          <m:t>D</m:t>
        </m:r>
      </m:oMath>
      <w:r>
        <w:rPr/>
        <w:t xml:space="preserve">.</w:t>
      </w:r>
      <w:r>
        <w:rPr/>
        <w:br w:type="textWrapping"/>
      </w:r>
      <w:r>
        <w:rPr>
          <w:rFonts w:eastAsia="Georgia" w:cs="Georgia" w:ascii="Georgia" w:hAnsi="Georgia"/>
        </w:rPr>
        <w:t xml:space="preserve">L'intégration de l'expression locale des actions mécaniques permet de modéliser globalement le premier torseur hydrodynamique </w:t>
      </w:r>
      <m:oMath>
        <m:d>
          <m:dPr>
            <m:begChr m:val="{"/>
            <m:endChr m:val="}"/>
            <m:ctrlPr>
              <w:rPr>
                <w:rFonts w:ascii="Cambria Math" w:hAnsi="Cambria Math"/>
              </w:rPr>
            </m:ctrlPr>
          </m:dPr>
          <m:e>
            <m:sSub>
              <m:sSubPr/>
              <m:e>
                <m:acc>
                  <m:accPr>
                    <m:chr m:val="⃗"/>
                  </m:accPr>
                  <m:e>
                    <m:r>
                      <m:rPr>
                        <m:sty m:val="i"/>
                      </m:rPr>
                      <m:t>F</m:t>
                    </m:r>
                  </m:e>
                </m:acc>
              </m:e>
              <m:sub>
                <m:r>
                  <m:rPr>
                    <m:sty m:val="i"/>
                  </m:rPr>
                  <m:t>h</m:t>
                </m:r>
                <m:r>
                  <m:rPr>
                    <m:sty m:val="p"/>
                  </m:rPr>
                  <m:t>1</m:t>
                </m:r>
              </m:sub>
            </m:sSub>
          </m:e>
        </m:d>
      </m:oMath>
      <w:r>
        <w:rPr>
          <w:rFonts w:eastAsia="Georgia" w:cs="Georgia" w:ascii="Georgia" w:hAnsi="Georgia"/>
        </w:rPr>
        <w:t xml:space="preserve"> réduit au point C . À l'aide d'un logiciel de calcul et pour notre cas d'immersion, les coefficients calculés en fonction de la masse d'eau </w:t>
      </w:r>
      <m:oMath>
        <m:sSub>
          <m:sSubPr/>
          <m:e>
            <m:r>
              <m:rPr>
                <m:sty m:val="i"/>
              </m:rPr>
              <m:t>m</m:t>
            </m:r>
          </m:e>
          <m:sub>
            <m:r>
              <m:rPr>
                <m:sty m:val="i"/>
              </m:rPr>
              <m:t>e</m:t>
            </m:r>
          </m:sub>
        </m:sSub>
      </m:oMath>
      <w:r>
        <w:rPr/>
        <w:t xml:space="preserve"> sont :</w:t>
      </w:r>
    </w:p>
    <w:p>
      <w:pPr>
        <w:spacing w:after="220" w:lineRule="auto"/>
      </w:pPr>
      <m:oMathPara>
        <m:oMath>
          <m:d>
            <m:dPr>
              <m:begChr m:val="{"/>
              <m:endChr m:val="}"/>
              <m:ctrlPr>
                <w:rPr>
                  <w:rFonts w:ascii="Cambria Math" w:hAnsi="Cambria Math"/>
                </w:rPr>
              </m:ctrlPr>
            </m:dPr>
            <m:e>
              <m:sSub>
                <m:sSubPr/>
                <m:e>
                  <m:acc>
                    <m:accPr>
                      <m:chr m:val="⃗"/>
                    </m:accPr>
                    <m:e>
                      <m:r>
                        <m:rPr>
                          <m:sty m:val="i"/>
                        </m:rPr>
                        <m:t>F</m:t>
                      </m:r>
                    </m:e>
                  </m:acc>
                </m:e>
                <m:sub>
                  <m:r>
                    <m:rPr>
                      <m:sty m:val="i"/>
                    </m:rPr>
                    <m:t>h</m:t>
                  </m:r>
                  <m:r>
                    <m:rPr>
                      <m:sty m:val="p"/>
                    </m:rPr>
                    <m:t>1</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m:t>
                        </m:r>
                        <m:r>
                          <m:rPr>
                            <m:sty m:val="p"/>
                          </m:rPr>
                          <m:t>0</m:t>
                        </m:r>
                        <m:r>
                          <m:rPr>
                            <m:sty m:val="p"/>
                          </m:rPr>
                          <m:t>,</m:t>
                        </m:r>
                        <m:r>
                          <m:rPr>
                            <m:sty m:val="p"/>
                          </m:rPr>
                          <m:t>1</m:t>
                        </m:r>
                        <m:r>
                          <m:rPr>
                            <m:sty m:val="p"/>
                          </m:rPr>
                          <m:t>.</m:t>
                        </m:r>
                        <m:sSub>
                          <m:sSubPr/>
                          <m:e>
                            <m:r>
                              <m:rPr>
                                <m:sty m:val="i"/>
                              </m:rPr>
                              <m:t>m</m:t>
                            </m:r>
                          </m:e>
                          <m:sub>
                            <m:r>
                              <m:rPr>
                                <m:sty m:val="i"/>
                              </m:rPr>
                              <m:t>e</m:t>
                            </m:r>
                          </m:sub>
                        </m:sSub>
                        <m:r>
                          <m:rPr>
                            <m:sty m:val="p"/>
                          </m:rPr>
                          <m:t>.</m:t>
                        </m:r>
                        <m:acc>
                          <m:accPr>
                            <m:chr m:val="˙"/>
                          </m:accPr>
                          <m:e>
                            <m:r>
                              <m:rPr>
                                <m:sty m:val="i"/>
                              </m:rPr>
                              <m:t>u</m:t>
                            </m:r>
                          </m:e>
                        </m:acc>
                        <m:r>
                          <m:rPr>
                            <m:sty m:val="p"/>
                          </m:rPr>
                          <m:t>+</m:t>
                        </m:r>
                        <m:sSub>
                          <m:sSubPr/>
                          <m:e>
                            <m:r>
                              <m:rPr>
                                <m:sty m:val="i"/>
                              </m:rPr>
                              <m:t>m</m:t>
                            </m:r>
                          </m:e>
                          <m:sub>
                            <m:r>
                              <m:rPr>
                                <m:sty m:val="i"/>
                              </m:rPr>
                              <m:t>e</m:t>
                            </m:r>
                          </m:sub>
                        </m:sSub>
                        <m:r>
                          <m:rPr>
                            <m:sty m:val="p"/>
                          </m:rPr>
                          <m:t>.</m:t>
                        </m:r>
                        <m:r>
                          <m:rPr>
                            <m:sty m:val="p"/>
                          </m:rPr>
                          <m:t>(</m:t>
                        </m:r>
                        <m:r>
                          <m:rPr>
                            <m:sty m:val="i"/>
                          </m:rPr>
                          <m:t>w</m:t>
                        </m:r>
                        <m:r>
                          <m:rPr>
                            <m:sty m:val="p"/>
                          </m:rPr>
                          <m:t>.</m:t>
                        </m:r>
                        <m:r>
                          <m:rPr>
                            <m:sty m:val="i"/>
                          </m:rPr>
                          <m:t>q</m:t>
                        </m:r>
                        <m:r>
                          <m:rPr>
                            <m:sty m:val="p"/>
                          </m:rPr>
                          <m:t>)</m:t>
                        </m:r>
                      </m:e>
                      <m:e>
                        <m:r>
                          <m:rPr>
                            <m:sty m:val="p"/>
                          </m:rPr>
                          <m:t>0</m:t>
                        </m:r>
                      </m:e>
                    </m:mr>
                    <m:mr>
                      <m:e>
                        <m:r>
                          <m:rPr>
                            <m:sty m:val="p"/>
                          </m:rPr>
                          <m:t>0</m:t>
                        </m:r>
                      </m:e>
                      <m:e>
                        <m:r>
                          <m:rPr>
                            <m:sty m:val="p"/>
                          </m:rPr>
                          <m:t>−</m:t>
                        </m:r>
                        <m:sSub>
                          <m:sSubPr/>
                          <m:e>
                            <m:r>
                              <m:rPr>
                                <m:sty m:val="i"/>
                              </m:rPr>
                              <m:t>m</m:t>
                            </m:r>
                          </m:e>
                          <m:sub>
                            <m:r>
                              <m:rPr>
                                <m:sty m:val="i"/>
                              </m:rPr>
                              <m:t>e</m:t>
                            </m:r>
                          </m:sub>
                        </m:sSub>
                        <m:d>
                          <m:dPr>
                            <m:begChr m:val="("/>
                            <m:endChr m:val=")"/>
                            <m:ctrlPr>
                              <w:rPr>
                                <w:rFonts w:ascii="Cambria Math" w:hAnsi="Cambria Math"/>
                              </w:rPr>
                            </m:ctrlPr>
                          </m:dPr>
                          <m:e>
                            <m:f>
                              <m:fPr>
                                <m:ctrlPr>
                                  <w:rPr>
                                    <w:rFonts w:ascii="Cambria Math" w:hAnsi="Cambria Math"/>
                                  </w:rPr>
                                </m:ctrlPr>
                              </m:fPr>
                              <m:num>
                                <m:r>
                                  <m:rPr>
                                    <m:sty m:val="p"/>
                                  </m:rPr>
                                  <m:t>5</m:t>
                                </m:r>
                                <m:r>
                                  <m:rPr>
                                    <m:sty m:val="p"/>
                                  </m:rPr>
                                  <m:t>.</m:t>
                                </m:r>
                                <m:sSup>
                                  <m:sSupPr/>
                                  <m:e>
                                    <m:r>
                                      <m:rPr>
                                        <m:sty m:val="i"/>
                                      </m:rPr>
                                      <m:t>L</m:t>
                                    </m:r>
                                  </m:e>
                                  <m:sup>
                                    <m:r>
                                      <m:rPr>
                                        <m:sty m:val="p"/>
                                      </m:rPr>
                                      <m:t>3</m:t>
                                    </m:r>
                                  </m:sup>
                                </m:sSup>
                                <m:r>
                                  <m:rPr>
                                    <m:sty m:val="p"/>
                                  </m:rPr>
                                  <m:t>−</m:t>
                                </m:r>
                                <m:r>
                                  <m:rPr>
                                    <m:sty m:val="p"/>
                                  </m:rPr>
                                  <m:t>4</m:t>
                                </m:r>
                                <m:sSup>
                                  <m:sSupPr/>
                                  <m:e>
                                    <m:r>
                                      <m:rPr>
                                        <m:sty m:val="i"/>
                                      </m:rPr>
                                      <m:t>R</m:t>
                                    </m:r>
                                  </m:e>
                                  <m:sup>
                                    <m:r>
                                      <m:rPr>
                                        <m:sty m:val="p"/>
                                      </m:rPr>
                                      <m:t>3</m:t>
                                    </m:r>
                                  </m:sup>
                                </m:sSup>
                              </m:num>
                              <m:den>
                                <m:r>
                                  <m:rPr>
                                    <m:sty m:val="p"/>
                                  </m:rPr>
                                  <m:t>60</m:t>
                                </m:r>
                                <m:r>
                                  <m:rPr>
                                    <m:sty m:val="p"/>
                                  </m:rPr>
                                  <m:t>.</m:t>
                                </m:r>
                                <m:r>
                                  <m:rPr>
                                    <m:sty m:val="i"/>
                                  </m:rPr>
                                  <m:t>L</m:t>
                                </m:r>
                              </m:den>
                            </m:f>
                          </m:e>
                        </m:d>
                        <m:acc>
                          <m:accPr>
                            <m:chr m:val="˙"/>
                          </m:accPr>
                          <m:e>
                            <m:r>
                              <m:rPr>
                                <m:sty m:val="i"/>
                              </m:rPr>
                              <m:t>q</m:t>
                            </m:r>
                          </m:e>
                        </m:acc>
                        <m:r>
                          <m:rPr>
                            <m:sty m:val="p"/>
                          </m:rPr>
                          <m:t>+</m:t>
                        </m:r>
                        <m:r>
                          <m:rPr>
                            <m:sty m:val="p"/>
                          </m:rPr>
                          <m:t>0</m:t>
                        </m:r>
                        <m:r>
                          <m:rPr>
                            <m:sty m:val="p"/>
                          </m:rPr>
                          <m:t>,</m:t>
                        </m:r>
                        <m:r>
                          <m:rPr>
                            <m:sty m:val="p"/>
                          </m:rPr>
                          <m:t>9</m:t>
                        </m:r>
                        <m:r>
                          <m:rPr>
                            <m:sty m:val="p"/>
                          </m:rPr>
                          <m:t>.</m:t>
                        </m:r>
                        <m:sSub>
                          <m:sSubPr/>
                          <m:e>
                            <m:r>
                              <m:rPr>
                                <m:sty m:val="i"/>
                              </m:rPr>
                              <m:t>m</m:t>
                            </m:r>
                          </m:e>
                          <m:sub>
                            <m:r>
                              <m:rPr>
                                <m:sty m:val="i"/>
                              </m:rPr>
                              <m:t>e</m:t>
                            </m:r>
                          </m:sub>
                        </m:sSub>
                        <m:r>
                          <m:rPr>
                            <m:sty m:val="p"/>
                          </m:rPr>
                          <m:t>.</m:t>
                        </m:r>
                        <m:r>
                          <m:rPr>
                            <m:sty m:val="i"/>
                          </m:rPr>
                          <m:t>w</m:t>
                        </m:r>
                        <m:r>
                          <m:rPr>
                            <m:sty m:val="p"/>
                          </m:rPr>
                          <m:t>.</m:t>
                        </m:r>
                        <m:r>
                          <m:rPr>
                            <m:sty m:val="i"/>
                          </m:rPr>
                          <m:t>u</m:t>
                        </m:r>
                      </m:e>
                    </m:mr>
                    <m:mr>
                      <m:e>
                        <m:r>
                          <m:rPr>
                            <m:sty m:val="p"/>
                          </m:rPr>
                          <m:t>−</m:t>
                        </m:r>
                        <m:sSub>
                          <m:sSubPr/>
                          <m:e>
                            <m:r>
                              <m:rPr>
                                <m:sty m:val="i"/>
                              </m:rPr>
                              <m:t>m</m:t>
                            </m:r>
                          </m:e>
                          <m:sub>
                            <m:r>
                              <m:rPr>
                                <m:sty m:val="i"/>
                              </m:rPr>
                              <m:t>e</m:t>
                            </m:r>
                          </m:sub>
                        </m:sSub>
                        <m:r>
                          <m:rPr>
                            <m:sty m:val="p"/>
                          </m:rPr>
                          <m:t>.</m:t>
                        </m:r>
                        <m:acc>
                          <m:accPr>
                            <m:chr m:val="˙"/>
                          </m:accPr>
                          <m:e>
                            <m:r>
                              <m:rPr>
                                <m:sty m:val="i"/>
                              </m:rPr>
                              <m:t>w</m:t>
                            </m:r>
                          </m:e>
                        </m:acc>
                        <m:r>
                          <m:rPr>
                            <m:sty m:val="p"/>
                          </m:rPr>
                          <m:t>+</m:t>
                        </m:r>
                        <m:r>
                          <m:rPr>
                            <m:sty m:val="p"/>
                          </m:rPr>
                          <m:t>0</m:t>
                        </m:r>
                        <m:r>
                          <m:rPr>
                            <m:sty m:val="p"/>
                          </m:rPr>
                          <m:t>,</m:t>
                        </m:r>
                        <m:r>
                          <m:rPr>
                            <m:sty m:val="p"/>
                          </m:rPr>
                          <m:t>1</m:t>
                        </m:r>
                        <m:r>
                          <m:rPr>
                            <m:sty m:val="p"/>
                          </m:rPr>
                          <m:t>.</m:t>
                        </m:r>
                        <m:sSub>
                          <m:sSubPr/>
                          <m:e>
                            <m:r>
                              <m:rPr>
                                <m:sty m:val="i"/>
                              </m:rPr>
                              <m:t>m</m:t>
                            </m:r>
                          </m:e>
                          <m:sub>
                            <m:r>
                              <m:rPr>
                                <m:sty m:val="i"/>
                              </m:rPr>
                              <m:t>e</m:t>
                            </m:r>
                          </m:sub>
                        </m:sSub>
                        <m:r>
                          <m:rPr>
                            <m:sty m:val="p"/>
                          </m:rPr>
                          <m:t>(</m:t>
                        </m:r>
                        <m:r>
                          <m:rPr>
                            <m:sty m:val="i"/>
                          </m:rPr>
                          <m:t>u</m:t>
                        </m:r>
                        <m:r>
                          <m:rPr>
                            <m:sty m:val="p"/>
                          </m:rPr>
                          <m:t>.</m:t>
                        </m:r>
                        <m:r>
                          <m:rPr>
                            <m:sty m:val="i"/>
                          </m:rPr>
                          <m:t>q</m:t>
                        </m:r>
                        <m:r>
                          <m:rPr>
                            <m:sty m:val="p"/>
                          </m:rPr>
                          <m:t>)</m:t>
                        </m:r>
                      </m:e>
                      <m:e>
                        <m:r>
                          <m:rPr>
                            <m:sty m:val="p"/>
                          </m:rPr>
                          <m:t>0</m:t>
                        </m:r>
                      </m:e>
                    </m:mr>
                  </m:m>
                </m:e>
              </m:d>
            </m:e>
            <m:sub>
              <m:r>
                <m:rPr>
                  <m:sty m:val="i"/>
                </m:rPr>
                <m:t>C</m:t>
              </m:r>
              <m:r>
                <m:rPr>
                  <m:sty m:val="p"/>
                </m:rPr>
                <m:t>,</m:t>
              </m:r>
              <m:sSub>
                <m:sSubPr/>
                <m:e>
                  <m:r>
                    <m:rPr>
                      <m:sty m:val="i"/>
                    </m:rPr>
                    <m:t>B</m:t>
                  </m:r>
                </m:e>
                <m:sub>
                  <m:r>
                    <m:rPr>
                      <m:sty m:val="p"/>
                    </m:rPr>
                    <m:t>1</m:t>
                  </m:r>
                </m:sub>
              </m:sSub>
            </m:sub>
          </m:sSub>
        </m:oMath>
      </m:oMathPara>
    </w:p>
    <w:p>
      <w:pPr>
        <w:spacing w:after="220" w:lineRule="auto"/>
      </w:pPr>
      <w:r>
        <w:rPr>
          <w:rFonts w:eastAsia="Georgia" w:cs="Georgia" w:ascii="Georgia" w:hAnsi="Georgia"/>
        </w:rPr>
        <w:t xml:space="preserve">Les effets de la viscosité sur la coque produisent une force de portance et une force de traînée. Le phénomène de viscosité est modélisé, dans le cas d'immersion, par le torseur </w:t>
      </w:r>
      <m:oMath>
        <m:d>
          <m:dPr>
            <m:begChr m:val="{"/>
            <m:endChr m:val="}"/>
            <m:ctrlPr>
              <w:rPr>
                <w:rFonts w:ascii="Cambria Math" w:hAnsi="Cambria Math"/>
              </w:rPr>
            </m:ctrlPr>
          </m:dPr>
          <m:e>
            <m:sSub>
              <m:sSubPr/>
              <m:e>
                <m:acc>
                  <m:accPr>
                    <m:chr m:val="⃗"/>
                  </m:accPr>
                  <m:e>
                    <m:r>
                      <m:rPr>
                        <m:sty m:val="i"/>
                      </m:rPr>
                      <m:t>F</m:t>
                    </m:r>
                  </m:e>
                </m:acc>
              </m:e>
              <m:sub>
                <m:r>
                  <m:rPr>
                    <m:sty m:val="i"/>
                  </m:rPr>
                  <m:t>h</m:t>
                </m:r>
                <m:r>
                  <m:rPr>
                    <m:sty m:val="p"/>
                  </m:rPr>
                  <m:t>2</m:t>
                </m:r>
              </m:sub>
            </m:sSub>
          </m:e>
        </m:d>
      </m:oMath>
      <w:r>
        <w:rPr/>
        <w:t xml:space="preserve"> suivant :</w:t>
      </w:r>
    </w:p>
    <w:p>
      <w:pPr>
        <w:spacing w:after="220" w:lineRule="auto"/>
      </w:pPr>
      <m:oMathPara>
        <m:oMath>
          <m:d>
            <m:dPr>
              <m:begChr m:val="{"/>
              <m:endChr m:val="}"/>
              <m:ctrlPr>
                <w:rPr>
                  <w:rFonts w:ascii="Cambria Math" w:hAnsi="Cambria Math"/>
                </w:rPr>
              </m:ctrlPr>
            </m:dPr>
            <m:e>
              <m:sSub>
                <m:sSubPr/>
                <m:e>
                  <m:acc>
                    <m:accPr>
                      <m:chr m:val="⃗"/>
                    </m:accPr>
                    <m:e>
                      <m:r>
                        <m:rPr>
                          <m:sty m:val="i"/>
                        </m:rPr>
                        <m:t>F</m:t>
                      </m:r>
                    </m:e>
                  </m:acc>
                </m:e>
                <m:sub>
                  <m:r>
                    <m:rPr>
                      <m:sty m:val="i"/>
                    </m:rPr>
                    <m:t>h</m:t>
                  </m:r>
                  <m:r>
                    <m:rPr>
                      <m:sty m:val="p"/>
                    </m:rPr>
                    <m:t>2</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m:t>
                        </m:r>
                        <m:d>
                          <m:dPr>
                            <m:begChr m:val="("/>
                            <m:endChr m:val=")"/>
                            <m:ctrlPr>
                              <w:rPr>
                                <w:rFonts w:ascii="Cambria Math" w:hAnsi="Cambria Math"/>
                              </w:rPr>
                            </m:ctrlPr>
                          </m:dPr>
                          <m:e>
                            <m:sSub>
                              <m:sSubPr/>
                              <m:e>
                                <m:r>
                                  <m:rPr>
                                    <m:sty m:val="i"/>
                                  </m:rPr>
                                  <m:t>C</m:t>
                                </m:r>
                              </m:e>
                              <m:sub>
                                <m:r>
                                  <m:rPr>
                                    <m:sty m:val="i"/>
                                  </m:rPr>
                                  <m:t>u</m:t>
                                </m:r>
                              </m:sub>
                            </m:sSub>
                            <m:r>
                              <m:rPr>
                                <m:sty m:val="p"/>
                              </m:rPr>
                              <m:t>+</m:t>
                            </m:r>
                            <m:sSub>
                              <m:sSubPr/>
                              <m:e>
                                <m:r>
                                  <m:rPr>
                                    <m:sty m:val="i"/>
                                  </m:rPr>
                                  <m:t>C</m:t>
                                </m:r>
                              </m:e>
                              <m:sub>
                                <m:r>
                                  <m:rPr>
                                    <m:sty m:val="i"/>
                                  </m:rPr>
                                  <m:t>u</m:t>
                                </m:r>
                                <m:r>
                                  <m:rPr>
                                    <m:sty m:val="i"/>
                                  </m:rPr>
                                  <m:t>u</m:t>
                                </m:r>
                              </m:sub>
                            </m:sSub>
                            <m:r>
                              <m:rPr>
                                <m:sty m:val="p"/>
                              </m:rPr>
                              <m:t>|</m:t>
                            </m:r>
                            <m:r>
                              <m:rPr>
                                <m:sty m:val="i"/>
                              </m:rPr>
                              <m:t>u</m:t>
                            </m:r>
                            <m:r>
                              <m:rPr>
                                <m:sty m:val="p"/>
                              </m:rPr>
                              <m:t>|</m:t>
                            </m:r>
                          </m:e>
                        </m:d>
                        <m:r>
                          <m:rPr>
                            <m:sty m:val="i"/>
                          </m:rPr>
                          <m:t>u</m:t>
                        </m:r>
                      </m:e>
                      <m:e>
                        <m:r>
                          <m:rPr>
                            <m:sty m:val="p"/>
                          </m:rPr>
                          <m:t>0</m:t>
                        </m:r>
                      </m:e>
                    </m:mr>
                    <m:mr>
                      <m:e>
                        <m:r>
                          <m:rPr>
                            <m:sty m:val="p"/>
                          </m:rPr>
                          <m:t>0</m:t>
                        </m:r>
                      </m:e>
                      <m:e>
                        <m:r>
                          <m:rPr>
                            <m:sty m:val="p"/>
                          </m:rPr>
                          <m:t>−</m:t>
                        </m:r>
                        <m:d>
                          <m:dPr>
                            <m:begChr m:val="("/>
                            <m:endChr m:val=")"/>
                            <m:ctrlPr>
                              <w:rPr>
                                <w:rFonts w:ascii="Cambria Math" w:hAnsi="Cambria Math"/>
                              </w:rPr>
                            </m:ctrlPr>
                          </m:dPr>
                          <m:e>
                            <m:sSub>
                              <m:sSubPr/>
                              <m:e>
                                <m:r>
                                  <m:rPr>
                                    <m:sty m:val="i"/>
                                  </m:rPr>
                                  <m:t>C</m:t>
                                </m:r>
                              </m:e>
                              <m:sub>
                                <m:r>
                                  <m:rPr>
                                    <m:sty m:val="i"/>
                                  </m:rPr>
                                  <m:t>q</m:t>
                                </m:r>
                              </m:sub>
                            </m:sSub>
                            <m:r>
                              <m:rPr>
                                <m:sty m:val="p"/>
                              </m:rPr>
                              <m:t>+</m:t>
                            </m:r>
                            <m:sSub>
                              <m:sSubPr/>
                              <m:e>
                                <m:r>
                                  <m:rPr>
                                    <m:sty m:val="i"/>
                                  </m:rPr>
                                  <m:t>C</m:t>
                                </m:r>
                              </m:e>
                              <m:sub>
                                <m:r>
                                  <m:rPr>
                                    <m:sty m:val="i"/>
                                  </m:rPr>
                                  <m:t>q</m:t>
                                </m:r>
                                <m:r>
                                  <m:rPr>
                                    <m:sty m:val="i"/>
                                  </m:rPr>
                                  <m:t>q</m:t>
                                </m:r>
                              </m:sub>
                            </m:sSub>
                            <m:r>
                              <m:rPr>
                                <m:sty m:val="p"/>
                              </m:rPr>
                              <m:t>|</m:t>
                            </m:r>
                            <m:r>
                              <m:rPr>
                                <m:sty m:val="i"/>
                              </m:rPr>
                              <m:t>q</m:t>
                            </m:r>
                            <m:r>
                              <m:rPr>
                                <m:sty m:val="p"/>
                              </m:rPr>
                              <m:t>|</m:t>
                            </m:r>
                          </m:e>
                        </m:d>
                        <m:r>
                          <m:rPr>
                            <m:sty m:val="i"/>
                          </m:rPr>
                          <m:t>q</m:t>
                        </m:r>
                      </m:e>
                    </m:mr>
                    <m:mr>
                      <m:e>
                        <m:r>
                          <m:rPr>
                            <m:sty m:val="p"/>
                          </m:rPr>
                          <m:t>−</m:t>
                        </m:r>
                        <m:d>
                          <m:dPr>
                            <m:begChr m:val="("/>
                            <m:endChr m:val=")"/>
                            <m:ctrlPr>
                              <w:rPr>
                                <w:rFonts w:ascii="Cambria Math" w:hAnsi="Cambria Math"/>
                              </w:rPr>
                            </m:ctrlPr>
                          </m:dPr>
                          <m:e>
                            <m:sSub>
                              <m:sSubPr/>
                              <m:e>
                                <m:r>
                                  <m:rPr>
                                    <m:sty m:val="i"/>
                                  </m:rPr>
                                  <m:t>C</m:t>
                                </m:r>
                              </m:e>
                              <m:sub>
                                <m:r>
                                  <m:rPr>
                                    <m:sty m:val="i"/>
                                  </m:rPr>
                                  <m:t>w</m:t>
                                </m:r>
                              </m:sub>
                            </m:sSub>
                            <m:r>
                              <m:rPr>
                                <m:sty m:val="p"/>
                              </m:rPr>
                              <m:t>+</m:t>
                            </m:r>
                            <m:sSub>
                              <m:sSubPr/>
                              <m:e>
                                <m:r>
                                  <m:rPr>
                                    <m:sty m:val="i"/>
                                  </m:rPr>
                                  <m:t>C</m:t>
                                </m:r>
                              </m:e>
                              <m:sub>
                                <m:r>
                                  <m:rPr>
                                    <m:sty m:val="i"/>
                                  </m:rPr>
                                  <m:t>w</m:t>
                                </m:r>
                                <m:r>
                                  <m:rPr>
                                    <m:sty m:val="i"/>
                                  </m:rPr>
                                  <m:t>w</m:t>
                                </m:r>
                              </m:sub>
                            </m:sSub>
                            <m:r>
                              <m:rPr>
                                <m:sty m:val="p"/>
                              </m:rPr>
                              <m:t>|</m:t>
                            </m:r>
                            <m:r>
                              <m:rPr>
                                <m:sty m:val="i"/>
                              </m:rPr>
                              <m:t>w</m:t>
                            </m:r>
                            <m:r>
                              <m:rPr>
                                <m:sty m:val="p"/>
                              </m:rPr>
                              <m:t>|</m:t>
                            </m:r>
                          </m:e>
                        </m:d>
                        <m:r>
                          <m:rPr>
                            <m:sty m:val="i"/>
                          </m:rPr>
                          <m:t>w</m:t>
                        </m:r>
                      </m:e>
                      <m:e>
                        <m:r>
                          <m:rPr>
                            <m:sty m:val="p"/>
                          </m:rPr>
                          <m:t>0</m:t>
                        </m:r>
                      </m:e>
                    </m:mr>
                  </m:m>
                </m:e>
              </m:d>
            </m:e>
            <m:sub>
              <m:r>
                <m:rPr>
                  <m:sty m:val="i"/>
                </m:rPr>
                <m:t>C</m:t>
              </m:r>
              <m:r>
                <m:rPr>
                  <m:sty m:val="p"/>
                </m:rPr>
                <m:t>,</m:t>
              </m:r>
              <m:sSub>
                <m:sSubPr/>
                <m:e>
                  <m:r>
                    <m:rPr>
                      <m:sty m:val="i"/>
                    </m:rPr>
                    <m:t>B</m:t>
                  </m:r>
                </m:e>
                <m:sub>
                  <m:r>
                    <m:rPr>
                      <m:sty m:val="p"/>
                    </m:rPr>
                    <m:t>1</m:t>
                  </m:r>
                </m:sub>
              </m:sSub>
            </m:sub>
          </m:sSub>
        </m:oMath>
      </m:oMathPara>
    </w:p>
    <w:p>
      <w:pPr>
        <w:spacing w:after="220" w:lineRule="auto"/>
      </w:pPr>
      <w:r>
        <w:rPr/>
        <w:t xml:space="preserve">Q18. Justifier la forme des frottements visqueux </w:t>
      </w:r>
      <m:oMath>
        <m:d>
          <m:dPr>
            <m:begChr m:val="{"/>
            <m:endChr m:val="}"/>
            <m:ctrlPr>
              <w:rPr>
                <w:rFonts w:ascii="Cambria Math" w:hAnsi="Cambria Math"/>
              </w:rPr>
            </m:ctrlPr>
          </m:dPr>
          <m:e>
            <m:sSub>
              <m:sSubPr/>
              <m:e>
                <m:acc>
                  <m:accPr>
                    <m:chr m:val="⃗"/>
                  </m:accPr>
                  <m:e>
                    <m:r>
                      <m:rPr>
                        <m:sty m:val="i"/>
                      </m:rPr>
                      <m:t>F</m:t>
                    </m:r>
                  </m:e>
                </m:acc>
              </m:e>
              <m:sub>
                <m:r>
                  <m:rPr>
                    <m:sty m:val="i"/>
                  </m:rPr>
                  <m:t>h</m:t>
                </m:r>
                <m:r>
                  <m:rPr>
                    <m:sty m:val="p"/>
                  </m:rPr>
                  <m:t>2</m:t>
                </m:r>
              </m:sub>
            </m:sSub>
          </m:e>
        </m:d>
      </m:oMath>
      <w:r>
        <w:rPr/>
        <w:t xml:space="preserve">.</w:t>
      </w:r>
      <w:r>
        <w:rPr/>
        <w:br w:type="textWrapping"/>
      </w:r>
      <w:r>
        <w:rPr>
          <w:rFonts w:eastAsia="Georgia" w:cs="Georgia" w:ascii="Georgia" w:hAnsi="Georgia"/>
        </w:rPr>
        <w:t xml:space="preserve">Nota : La recherche des coefficients d'amortissement de portance et de traînée est réalisée par identification du comportement. La partie 4 traite de ce sujet.</w:t>
      </w:r>
    </w:p>
    <w:p>
      <w:pPr>
        <w:spacing w:line="271" w:before="240" w:lineRule="auto"/>
      </w:pPr>
      <w:r>
        <w:rPr>
          <w:rFonts w:eastAsia="Georgia" w:cs="Georgia" w:ascii="Georgia" w:hAnsi="Georgia"/>
          <w:b/>
          <w:sz w:val="33"/>
        </w:rPr>
        <w:t xml:space="preserve">3.3 Actions mécaniques de commande (propulsion et gouverne)</w:t>
      </w:r>
    </w:p>
    <w:p>
      <w:pPr>
        <w:spacing w:after="220" w:lineRule="auto"/>
      </w:pPr>
      <w:r>
        <w:rPr>
          <w:rFonts w:eastAsia="Georgia" w:cs="Georgia" w:ascii="Georgia" w:hAnsi="Georgia"/>
        </w:rPr>
        <w:t xml:space="preserve">Des pales formant une hélice sont fixées sur un arbre en rotation et permettent de générer une force de poussée selon la direction </w:t>
      </w:r>
      <m:oMath>
        <m:sSub>
          <m:sSubPr/>
          <m:e>
            <m:acc>
              <m:accPr>
                <m:chr m:val="⃗"/>
              </m:accPr>
              <m:e>
                <m:r>
                  <m:rPr>
                    <m:sty m:val="i"/>
                  </m:rPr>
                  <m:t>x</m:t>
                </m:r>
              </m:e>
            </m:acc>
          </m:e>
          <m:sub>
            <m:r>
              <m:rPr>
                <m:sty m:val="p"/>
              </m:rPr>
              <m:t>1</m:t>
            </m:r>
          </m:sub>
        </m:sSub>
      </m:oMath>
      <w:r>
        <w:rPr>
          <w:rFonts w:eastAsia="Georgia" w:cs="Georgia" w:ascii="Georgia" w:hAnsi="Georgia"/>
        </w:rPr>
        <w:t xml:space="preserve">. Une approximation de la force de poussée ainsi que du couple résistant généré est faite en supposant que l'on peut écrire:</w:t>
      </w:r>
    </w:p>
    <w:p>
      <w:pPr>
        <w:spacing w:after="220" w:lineRule="auto"/>
      </w:pPr>
      <m:oMathPara>
        <m:oMath>
          <m:r>
            <m:rPr>
              <m:sty m:val="p"/>
            </m:rPr>
            <m:t>{</m:t>
          </m:r>
          <m:r>
            <m:rPr>
              <m:nor/>
            </m:rPr>
            <m:t> Propulsion </m:t>
          </m:r>
          <m:r>
            <m:rPr>
              <m:sty m:val="p"/>
            </m:rPr>
            <m:t>}</m:t>
          </m:r>
          <m:r>
            <m:rPr>
              <m:sty m:val="p"/>
            </m:rPr>
            <m:t>=</m:t>
          </m:r>
          <m:sSub>
            <m:sSubPr/>
            <m:e>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sSub>
                          <m:sSubPr/>
                          <m:e>
                            <m:r>
                              <m:rPr>
                                <m:sty m:val="i"/>
                              </m:rPr>
                              <m:t>F</m:t>
                            </m:r>
                          </m:e>
                          <m:sub>
                            <m:r>
                              <m:rPr>
                                <m:sty m:val="i"/>
                              </m:rPr>
                              <m:t>m</m:t>
                            </m:r>
                          </m:sub>
                        </m:sSub>
                      </m:e>
                      <m:e>
                        <m:sSub>
                          <m:sSubPr/>
                          <m:e>
                            <m:r>
                              <m:rPr>
                                <m:sty m:val="i"/>
                              </m:rPr>
                              <m:t>T</m:t>
                            </m:r>
                          </m:e>
                          <m:sub>
                            <m:r>
                              <m:rPr>
                                <m:sty m:val="i"/>
                              </m:rPr>
                              <m:t>m</m:t>
                            </m:r>
                          </m:sub>
                        </m:sSub>
                      </m:e>
                    </m:mr>
                    <m:mr>
                      <m:e>
                        <m:r>
                          <m:rPr>
                            <m:sty m:val="p"/>
                          </m:rPr>
                          <m:t>0</m:t>
                        </m:r>
                      </m:e>
                      <m:e>
                        <m:r>
                          <m:rPr>
                            <m:sty m:val="p"/>
                          </m:rPr>
                          <m:t>0</m:t>
                        </m:r>
                      </m:e>
                    </m:mr>
                    <m:mr>
                      <m:e>
                        <m:r>
                          <m:rPr>
                            <m:sty m:val="p"/>
                          </m:rPr>
                          <m:t>0</m:t>
                        </m:r>
                      </m:e>
                      <m:e>
                        <m:r>
                          <m:rPr>
                            <m:sty m:val="p"/>
                          </m:rPr>
                          <m:t>0</m:t>
                        </m:r>
                      </m:e>
                    </m:mr>
                  </m:m>
                </m:e>
              </m:d>
            </m:e>
            <m:sub>
              <m:r>
                <m:rPr>
                  <m:sty m:val="i"/>
                </m:rPr>
                <m:t>C</m:t>
              </m:r>
              <m:r>
                <m:rPr>
                  <m:sty m:val="p"/>
                </m:rPr>
                <m:t>,</m:t>
              </m:r>
              <m:sSub>
                <m:sSubPr/>
                <m:e>
                  <m:r>
                    <m:rPr>
                      <m:sty m:val="i"/>
                    </m:rPr>
                    <m:t>B</m:t>
                  </m:r>
                </m:e>
                <m:sub>
                  <m:r>
                    <m:rPr>
                      <m:sty m:val="p"/>
                    </m:rPr>
                    <m:t>1</m:t>
                  </m:r>
                </m:sub>
              </m:sSub>
            </m:sub>
          </m:sSub>
        </m:oMath>
      </m:oMathPara>
    </w:p>
    <w:p>
      <w:pPr>
        <w:spacing w:after="220" w:lineRule="auto"/>
      </w:pPr>
      <w:r>
        <w:rPr/>
        <w:t xml:space="preserve">avec</w:t>
      </w:r>
    </w:p>
    <w:p>
      <w:pPr>
        <w:spacing w:after="220" w:lineRule="auto"/>
      </w:pPr>
      <m:oMathPara>
        <m:oMath>
          <m:sSub>
            <m:sSubPr/>
            <m:e>
              <m:r>
                <m:rPr>
                  <m:sty m:val="i"/>
                </m:rPr>
                <m:t>F</m:t>
              </m:r>
            </m:e>
            <m:sub>
              <m:r>
                <m:rPr>
                  <m:sty m:val="i"/>
                </m:rPr>
                <m:t>m</m:t>
              </m:r>
            </m:sub>
          </m:sSub>
          <m:r>
            <m:rPr>
              <m:sty m:val="p"/>
            </m:rPr>
            <m:t>=</m:t>
          </m:r>
          <m:sSub>
            <m:sSubPr/>
            <m:e>
              <m:r>
                <m:rPr>
                  <m:sty m:val="i"/>
                </m:rPr>
                <m:t>P</m:t>
              </m:r>
            </m:e>
            <m:sub>
              <m:r>
                <m:rPr>
                  <m:sty m:val="i"/>
                </m:rPr>
                <m:t>u</m:t>
              </m:r>
            </m:sub>
          </m:sSub>
          <m:d>
            <m:dPr>
              <m:begChr m:val="("/>
              <m:endChr m:val=")"/>
              <m:ctrlPr>
                <w:rPr>
                  <w:rFonts w:ascii="Cambria Math" w:hAnsi="Cambria Math"/>
                </w:rPr>
              </m:ctrlPr>
            </m:dPr>
            <m:e>
              <m:f>
                <m:fPr>
                  <m:ctrlPr>
                    <w:rPr>
                      <w:rFonts w:ascii="Cambria Math" w:hAnsi="Cambria Math"/>
                    </w:rPr>
                  </m:ctrlPr>
                </m:fPr>
                <m:num>
                  <m:sSub>
                    <m:sSubPr/>
                    <m:e>
                      <m:r>
                        <m:rPr>
                          <m:sty m:val="i"/>
                        </m:rPr>
                        <m:t>u</m:t>
                      </m:r>
                    </m:e>
                    <m:sub>
                      <m:r>
                        <m:rPr>
                          <m:sty m:val="i"/>
                        </m:rPr>
                        <m:t>n</m:t>
                      </m:r>
                    </m:sub>
                  </m:sSub>
                </m:num>
                <m:den>
                  <m:sSub>
                    <m:sSubPr/>
                    <m:e>
                      <m:r>
                        <m:rPr>
                          <m:sty m:val="i"/>
                        </m:rPr>
                        <m:t>ω</m:t>
                      </m:r>
                    </m:e>
                    <m:sub>
                      <m:r>
                        <m:rPr>
                          <m:sty m:val="i"/>
                        </m:rPr>
                        <m:t>m</m:t>
                      </m:r>
                    </m:sub>
                  </m:sSub>
                </m:den>
              </m:f>
            </m:e>
          </m:d>
          <m:sSubSup>
            <m:sSubSupPr/>
            <m:e>
              <m:r>
                <m:rPr>
                  <m:sty m:val="i"/>
                </m:rPr>
                <m:t>ω</m:t>
              </m:r>
            </m:e>
            <m:sub>
              <m:r>
                <m:rPr>
                  <m:sty m:val="i"/>
                </m:rPr>
                <m:t>m</m:t>
              </m:r>
            </m:sub>
            <m:sup>
              <m:r>
                <m:rPr>
                  <m:sty m:val="p"/>
                </m:rPr>
                <m:t>2</m:t>
              </m:r>
            </m:sup>
          </m:sSubSup>
          <m:r>
            <m:rPr>
              <m:sty m:val="p"/>
            </m:rPr>
            <m:t xml:space="preserve"> </m:t>
          </m:r>
          <m:sSub>
            <m:sSubPr/>
            <m:e>
              <m:r>
                <m:rPr>
                  <m:sty m:val="i"/>
                </m:rPr>
                <m:t>T</m:t>
              </m:r>
            </m:e>
            <m:sub>
              <m:r>
                <m:rPr>
                  <m:sty m:val="i"/>
                </m:rPr>
                <m:t>m</m:t>
              </m:r>
            </m:sub>
          </m:sSub>
          <m:r>
            <m:rPr>
              <m:sty m:val="p"/>
            </m:rPr>
            <m:t>=</m:t>
          </m:r>
          <m:sSub>
            <m:sSubPr/>
            <m:e>
              <m:r>
                <m:rPr>
                  <m:sty m:val="i"/>
                </m:rPr>
                <m:t>P</m:t>
              </m:r>
            </m:e>
            <m:sub>
              <m:r>
                <m:rPr>
                  <m:sty m:val="i"/>
                </m:rPr>
                <m:t>p</m:t>
              </m:r>
            </m:sub>
          </m:sSub>
          <m:d>
            <m:dPr>
              <m:begChr m:val="("/>
              <m:endChr m:val=")"/>
              <m:ctrlPr>
                <w:rPr>
                  <w:rFonts w:ascii="Cambria Math" w:hAnsi="Cambria Math"/>
                </w:rPr>
              </m:ctrlPr>
            </m:dPr>
            <m:e>
              <m:f>
                <m:fPr>
                  <m:ctrlPr>
                    <w:rPr>
                      <w:rFonts w:ascii="Cambria Math" w:hAnsi="Cambria Math"/>
                    </w:rPr>
                  </m:ctrlPr>
                </m:fPr>
                <m:num>
                  <m:sSub>
                    <m:sSubPr/>
                    <m:e>
                      <m:r>
                        <m:rPr>
                          <m:sty m:val="i"/>
                        </m:rPr>
                        <m:t>u</m:t>
                      </m:r>
                    </m:e>
                    <m:sub>
                      <m:r>
                        <m:rPr>
                          <m:sty m:val="i"/>
                        </m:rPr>
                        <m:t>n</m:t>
                      </m:r>
                    </m:sub>
                  </m:sSub>
                </m:num>
                <m:den>
                  <m:sSub>
                    <m:sSubPr/>
                    <m:e>
                      <m:r>
                        <m:rPr>
                          <m:sty m:val="i"/>
                        </m:rPr>
                        <m:t>ω</m:t>
                      </m:r>
                    </m:e>
                    <m:sub>
                      <m:r>
                        <m:rPr>
                          <m:sty m:val="i"/>
                        </m:rPr>
                        <m:t>m</m:t>
                      </m:r>
                    </m:sub>
                  </m:sSub>
                </m:den>
              </m:f>
            </m:e>
          </m:d>
          <m:sSubSup>
            <m:sSubSupPr/>
            <m:e>
              <m:r>
                <m:rPr>
                  <m:sty m:val="i"/>
                </m:rPr>
                <m:t>ω</m:t>
              </m:r>
            </m:e>
            <m:sub>
              <m:r>
                <m:rPr>
                  <m:sty m:val="i"/>
                </m:rPr>
                <m:t>m</m:t>
              </m:r>
            </m:sub>
            <m:sup>
              <m:r>
                <m:rPr>
                  <m:sty m:val="p"/>
                </m:rPr>
                <m:t>2</m:t>
              </m:r>
            </m:sup>
          </m:sSubSup>
        </m:oMath>
      </m:oMathPara>
    </w:p>
    <w:p>
      <w:pPr>
        <w:spacing w:after="220" w:lineRule="auto"/>
      </w:pPr>
      <w:r>
        <w:rPr>
          <w:rFonts w:eastAsia="Georgia" w:cs="Georgia" w:ascii="Georgia" w:hAnsi="Georgia"/>
        </w:rPr>
        <w:t xml:space="preserve">où </w:t>
      </w:r>
      <m:oMath>
        <m:sSub>
          <m:sSubPr/>
          <m:e>
            <m:r>
              <m:rPr>
                <m:sty m:val="i"/>
              </m:rPr>
              <m:t>ω</m:t>
            </m:r>
          </m:e>
          <m:sub>
            <m:r>
              <m:rPr>
                <m:sty m:val="i"/>
              </m:rPr>
              <m:t>m</m:t>
            </m:r>
          </m:sub>
        </m:sSub>
      </m:oMath>
      <w:r>
        <w:rPr>
          <w:rFonts w:eastAsia="Georgia" w:cs="Georgia" w:ascii="Georgia" w:hAnsi="Georgia"/>
        </w:rPr>
        <w:t xml:space="preserve"> est la vitesse de rotation du moteur de l'hélice et </w:t>
      </w:r>
      <m:oMath>
        <m:sSub>
          <m:sSubPr/>
          <m:e>
            <m:r>
              <m:rPr>
                <m:sty m:val="i"/>
              </m:rPr>
              <m:t>u</m:t>
            </m:r>
          </m:e>
          <m:sub>
            <m:r>
              <m:rPr>
                <m:sty m:val="i"/>
              </m:rPr>
              <m:t>n</m:t>
            </m:r>
          </m:sub>
        </m:sSub>
      </m:oMath>
      <w:r>
        <w:rPr/>
        <w:t xml:space="preserve"> la vitesse d'avance du drone.</w:t>
      </w:r>
      <w:r>
        <w:rPr/>
        <w:br w:type="textWrapping"/>
      </w:r>
      <w:r>
        <w:rPr>
          <w:rFonts w:eastAsia="Georgia" w:cs="Georgia" w:ascii="Georgia" w:hAnsi="Georgia"/>
        </w:rPr>
        <w:t xml:space="preserve">Comme illustré sur la figure 9, la gouverne est composée de quatre ailerons mobiles pouvant tourner d'un angle </w:t>
      </w:r>
      <m:oMath>
        <m:sSub>
          <m:sSubPr/>
          <m:e>
            <m:r>
              <m:rPr>
                <m:sty m:val="i"/>
              </m:rPr>
              <m:t>δ</m:t>
            </m:r>
          </m:e>
          <m:sub>
            <m:r>
              <m:rPr>
                <m:sty m:val="i"/>
              </m:rPr>
              <m:t>i</m:t>
            </m:r>
          </m:sub>
        </m:sSub>
      </m:oMath>
      <w:r>
        <w:rPr/>
        <w:t xml:space="preserve"> autour de l'axe ( </w:t>
      </w:r>
      <m:oMath>
        <m:sSub>
          <m:sSubPr/>
          <m:e>
            <m:r>
              <m:rPr>
                <m:sty m:val="i"/>
              </m:rPr>
              <m:t>H</m:t>
            </m:r>
          </m:e>
          <m:sub>
            <m:r>
              <m:rPr>
                <m:sty m:val="i"/>
              </m:rPr>
              <m:t>i</m:t>
            </m:r>
          </m:sub>
        </m:sSub>
        <m:r>
          <m:rPr>
            <m:sty m:val="p"/>
          </m:rPr>
          <m:t>,</m:t>
        </m:r>
        <m:sSub>
          <m:sSubPr/>
          <m:e>
            <m:acc>
              <m:accPr>
                <m:chr m:val="⃗"/>
              </m:accPr>
              <m:e>
                <m:r>
                  <m:rPr>
                    <m:sty m:val="i"/>
                  </m:rPr>
                  <m:t>b</m:t>
                </m:r>
              </m:e>
            </m:acc>
          </m:e>
          <m:sub>
            <m:r>
              <m:rPr>
                <m:sty m:val="i"/>
              </m:rPr>
              <m:t>i</m:t>
            </m:r>
          </m:sub>
        </m:sSub>
      </m:oMath>
      <w:r>
        <w:rPr>
          <w:rFonts w:eastAsia="Georgia" w:cs="Georgia" w:ascii="Georgia" w:hAnsi="Georgia"/>
        </w:rPr>
        <w:t xml:space="preserve"> ). Ces ailerons forment donc quatre surfaces présentant un angle d'incidence </w:t>
      </w:r>
      <m:oMath>
        <m:sSub>
          <m:sSubPr/>
          <m:e>
            <m:r>
              <m:rPr>
                <m:sty m:val="i"/>
              </m:rPr>
              <m:t>α</m:t>
            </m:r>
          </m:e>
          <m:sub>
            <m:r>
              <m:rPr>
                <m:sty m:val="i"/>
              </m:rPr>
              <m:t>i</m:t>
            </m:r>
          </m:sub>
        </m:sSub>
      </m:oMath>
      <w:r>
        <w:rPr>
          <w:rFonts w:eastAsia="Georgia" w:cs="Georgia" w:ascii="Georgia" w:hAnsi="Georgia"/>
        </w:rPr>
        <w:t xml:space="preserve"> avec l'écoulement de l'eau de mer autour de la coque du drone.</w:t>
      </w:r>
    </w:p>
    <w:p>
      <w:pPr>
        <w:spacing w:lineRule="auto"/>
        <w:jc w:val="center"/>
      </w:pPr>
      <w:r>
        <w:rPr/>
        <w:drawing>
          <wp:inline distB="0" distL="0" distR="0" distT="0">
            <wp:extent cx="5486400" cy="2722188"/>
            <wp:effectExtent b="0" l="0" r="0" t="0"/>
            <wp:docPr id="9" name="image-42bd3a20eb5b15179863432c5b342e959b98ea97.jpg"/>
            <a:graphic>
              <a:graphicData uri="http://schemas.openxmlformats.org/drawingml/2006/picture">
                <pic:pic>
                  <pic:nvPicPr>
                    <pic:cNvPr id="9" name="image-42bd3a20eb5b15179863432c5b342e959b98ea97.jpg" descr=""/>
                    <pic:cNvPicPr/>
                  </pic:nvPicPr>
                  <pic:blipFill>
                    <a:blip r:embed="rId13" cstate="print"/>
                    <a:srcRect b="0" l="0" r="0" t="0"/>
                    <a:stretch>
                      <a:fillRect/>
                    </a:stretch>
                  </pic:blipFill>
                  <pic:spPr>
                    <a:xfrm>
                      <a:off x="0" y="0"/>
                      <a:ext cx="5486400" cy="2722188"/>
                    </a:xfrm>
                    <a:prstGeom prst="rect"/>
                  </pic:spPr>
                </pic:pic>
              </a:graphicData>
            </a:graphic>
          </wp:inline>
        </w:drawing>
      </w:r>
    </w:p>
    <w:p>
      <w:pPr>
        <w:spacing w:lineRule="auto"/>
      </w:pPr>
      <w:r>
        <w:rPr/>
        <w:t xml:space="preserve">Figure 9 - Architecture des gouvernes</w:t>
      </w:r>
    </w:p>
    <w:p>
      <w:pPr>
        <w:spacing w:after="220" w:lineRule="auto"/>
      </w:pPr>
      <w:r>
        <w:rPr>
          <w:rFonts w:eastAsia="Georgia" w:cs="Georgia" w:ascii="Georgia" w:hAnsi="Georgia"/>
        </w:rPr>
        <w:t xml:space="preserve">L'action mécanique de l'eau sur la gouverne est modélisée par un glisseur au point </w:t>
      </w:r>
      <m:oMath>
        <m:sSub>
          <m:sSubPr/>
          <m:e>
            <m:r>
              <m:rPr>
                <m:sty m:val="i"/>
              </m:rPr>
              <m:t>H</m:t>
            </m:r>
          </m:e>
          <m:sub>
            <m:r>
              <m:rPr>
                <m:sty m:val="i"/>
              </m:rPr>
              <m:t>i</m:t>
            </m:r>
          </m:sub>
        </m:sSub>
      </m:oMath>
      <w:r>
        <w:rPr/>
        <w:t xml:space="preserve"> et dont chaque composante dans la base </w:t>
      </w:r>
      <m:oMath>
        <m:d>
          <m:dPr>
            <m:begChr m:val="("/>
            <m:endChr m:val=")"/>
            <m:ctrlPr>
              <w:rPr>
                <w:rFonts w:ascii="Cambria Math" w:hAnsi="Cambria Math"/>
              </w:rPr>
            </m:ctrlPr>
          </m:dPr>
          <m:e>
            <m:sSub>
              <m:sSubPr/>
              <m:e>
                <m:acc>
                  <m:accPr>
                    <m:chr m:val="⃗"/>
                  </m:accPr>
                  <m:e>
                    <m:r>
                      <m:rPr>
                        <m:sty m:val="i"/>
                      </m:rPr>
                      <m:t>x</m:t>
                    </m:r>
                  </m:e>
                </m:acc>
              </m:e>
              <m:sub>
                <m:r>
                  <m:rPr>
                    <m:sty m:val="p"/>
                  </m:rPr>
                  <m:t>1</m:t>
                </m:r>
              </m:sub>
            </m:sSub>
            <m:r>
              <m:rPr>
                <m:sty m:val="p"/>
              </m:rPr>
              <m:t>,</m:t>
            </m:r>
            <m:sSub>
              <m:sSubPr/>
              <m:e>
                <m:acc>
                  <m:accPr>
                    <m:chr m:val="⃗"/>
                  </m:accPr>
                  <m:e>
                    <m:r>
                      <m:rPr>
                        <m:sty m:val="i"/>
                      </m:rPr>
                      <m:t>b</m:t>
                    </m:r>
                  </m:e>
                </m:acc>
              </m:e>
              <m:sub>
                <m:r>
                  <m:rPr>
                    <m:sty m:val="i"/>
                  </m:rPr>
                  <m:t>i</m:t>
                </m:r>
              </m:sub>
            </m:sSub>
            <m:r>
              <m:rPr>
                <m:sty m:val="p"/>
              </m:rPr>
              <m:t>,</m:t>
            </m:r>
            <m:sSub>
              <m:sSubPr/>
              <m:e>
                <m:acc>
                  <m:accPr>
                    <m:chr m:val="⃗"/>
                  </m:accPr>
                  <m:e>
                    <m:r>
                      <m:rPr>
                        <m:sty m:val="i"/>
                      </m:rPr>
                      <m:t>c</m:t>
                    </m:r>
                  </m:e>
                </m:acc>
              </m:e>
              <m:sub>
                <m:r>
                  <m:rPr>
                    <m:sty m:val="i"/>
                  </m:rPr>
                  <m:t>i</m:t>
                </m:r>
              </m:sub>
            </m:sSub>
          </m:e>
        </m:d>
      </m:oMath>
      <w:r>
        <w:rPr>
          <w:rFonts w:eastAsia="Georgia" w:cs="Georgia" w:ascii="Georgia" w:hAnsi="Georgia"/>
        </w:rPr>
        <w:t xml:space="preserve"> est une fonction dépendant de l'angle d'incidence </w:t>
      </w:r>
      <m:oMath>
        <m:sSub>
          <m:sSubPr/>
          <m:e>
            <m:r>
              <m:rPr>
                <m:sty m:val="i"/>
              </m:rPr>
              <m:t>α</m:t>
            </m:r>
          </m:e>
          <m:sub>
            <m:r>
              <m:rPr>
                <m:sty m:val="i"/>
              </m:rPr>
              <m:t>i</m:t>
            </m:r>
          </m:sub>
        </m:sSub>
      </m:oMath>
      <w:r>
        <w:rPr/>
        <w:t xml:space="preserve"> :</w:t>
      </w:r>
    </w:p>
    <w:p>
      <w:pPr>
        <w:spacing w:after="220" w:lineRule="auto"/>
      </w:pPr>
      <m:oMathPara>
        <m:oMath>
          <m:d>
            <m:dPr>
              <m:begChr m:val="{"/>
              <m:endChr m:val="}"/>
              <m:ctrlPr>
                <w:rPr>
                  <w:rFonts w:ascii="Cambria Math" w:hAnsi="Cambria Math"/>
                </w:rPr>
              </m:ctrlPr>
            </m:dPr>
            <m:e>
              <m:sSub>
                <m:sSubPr/>
                <m:e>
                  <m:r>
                    <m:rPr>
                      <m:nor/>
                    </m:rPr>
                    <m:t> Gouverne </m:t>
                  </m:r>
                </m:e>
                <m:sub>
                  <m:r>
                    <m:rPr>
                      <m:sty m:val="i"/>
                    </m:rPr>
                    <m:t>i</m:t>
                  </m:r>
                </m:sub>
              </m:sSub>
            </m:e>
          </m:d>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p"/>
                          </m:rPr>
                          <m:t>−</m:t>
                        </m:r>
                        <m:sSub>
                          <m:sSubPr/>
                          <m:e>
                            <m:r>
                              <m:rPr>
                                <m:sty m:val="i"/>
                              </m:rPr>
                              <m:t>F</m:t>
                            </m:r>
                          </m:e>
                          <m:sub>
                            <m:r>
                              <m:rPr>
                                <m:sty m:val="i"/>
                              </m:rPr>
                              <m:t>D</m:t>
                            </m:r>
                          </m:sub>
                        </m:sSub>
                        <m:d>
                          <m:dPr>
                            <m:begChr m:val="("/>
                            <m:endChr m:val=")"/>
                            <m:ctrlPr>
                              <w:rPr>
                                <w:rFonts w:ascii="Cambria Math" w:hAnsi="Cambria Math"/>
                              </w:rPr>
                            </m:ctrlPr>
                          </m:dPr>
                          <m:e>
                            <m:sSub>
                              <m:sSubPr/>
                              <m:e>
                                <m:r>
                                  <m:rPr>
                                    <m:sty m:val="i"/>
                                  </m:rPr>
                                  <m:t>α</m:t>
                                </m:r>
                              </m:e>
                              <m:sub>
                                <m:r>
                                  <m:rPr>
                                    <m:sty m:val="i"/>
                                  </m:rPr>
                                  <m:t>i</m:t>
                                </m:r>
                              </m:sub>
                            </m:sSub>
                          </m:e>
                        </m:d>
                        <m:sSub>
                          <m:sSubPr/>
                          <m:e>
                            <m:acc>
                              <m:accPr>
                                <m:chr m:val="⃗"/>
                              </m:accPr>
                              <m:e>
                                <m:r>
                                  <m:rPr>
                                    <m:sty m:val="i"/>
                                  </m:rPr>
                                  <m:t>x</m:t>
                                </m:r>
                              </m:e>
                            </m:acc>
                          </m:e>
                          <m:sub>
                            <m:r>
                              <m:rPr>
                                <m:sty m:val="p"/>
                              </m:rPr>
                              <m:t>1</m:t>
                            </m:r>
                          </m:sub>
                        </m:sSub>
                        <m:r>
                          <m:rPr>
                            <m:sty m:val="p"/>
                          </m:rPr>
                          <m:t>−</m:t>
                        </m:r>
                        <m:sSub>
                          <m:sSubPr/>
                          <m:e>
                            <m:r>
                              <m:rPr>
                                <m:sty m:val="i"/>
                              </m:rPr>
                              <m:t>F</m:t>
                            </m:r>
                          </m:e>
                          <m:sub>
                            <m:r>
                              <m:rPr>
                                <m:sty m:val="i"/>
                              </m:rPr>
                              <m:t>L</m:t>
                            </m:r>
                          </m:sub>
                        </m:sSub>
                        <m:d>
                          <m:dPr>
                            <m:begChr m:val="("/>
                            <m:endChr m:val=")"/>
                            <m:ctrlPr>
                              <w:rPr>
                                <w:rFonts w:ascii="Cambria Math" w:hAnsi="Cambria Math"/>
                              </w:rPr>
                            </m:ctrlPr>
                          </m:dPr>
                          <m:e>
                            <m:sSub>
                              <m:sSubPr/>
                              <m:e>
                                <m:r>
                                  <m:rPr>
                                    <m:sty m:val="i"/>
                                  </m:rPr>
                                  <m:t>α</m:t>
                                </m:r>
                              </m:e>
                              <m:sub>
                                <m:r>
                                  <m:rPr>
                                    <m:sty m:val="i"/>
                                  </m:rPr>
                                  <m:t>i</m:t>
                                </m:r>
                              </m:sub>
                            </m:sSub>
                          </m:e>
                        </m:d>
                        <m:sSub>
                          <m:sSubPr/>
                          <m:e>
                            <m:acc>
                              <m:accPr>
                                <m:chr m:val="⃗"/>
                              </m:accPr>
                              <m:e>
                                <m:r>
                                  <m:rPr>
                                    <m:sty m:val="i"/>
                                  </m:rPr>
                                  <m:t>c</m:t>
                                </m:r>
                              </m:e>
                            </m:acc>
                          </m:e>
                          <m:sub>
                            <m:r>
                              <m:rPr>
                                <m:sty m:val="i"/>
                              </m:rPr>
                              <m:t>i</m:t>
                            </m:r>
                          </m:sub>
                        </m:sSub>
                      </m:e>
                    </m:mr>
                    <m:mr>
                      <m:e>
                        <m:acc>
                          <m:accPr>
                            <m:chr m:val="⃗"/>
                          </m:accPr>
                          <m:e>
                            <m:r>
                              <m:rPr>
                                <m:sty m:val="p"/>
                              </m:rPr>
                              <m:t>0</m:t>
                            </m:r>
                          </m:e>
                        </m:acc>
                      </m:e>
                    </m:mr>
                  </m:m>
                </m:e>
              </m:d>
            </m:e>
            <m:sub>
              <m:sSub>
                <m:sSubPr/>
                <m:e>
                  <m:r>
                    <m:rPr>
                      <m:sty m:val="i"/>
                    </m:rPr>
                    <m:t>H</m:t>
                  </m:r>
                </m:e>
                <m:sub>
                  <m:r>
                    <m:rPr>
                      <m:sty m:val="i"/>
                    </m:rPr>
                    <m:t>i</m:t>
                  </m:r>
                </m:sub>
              </m:sSub>
            </m:sub>
          </m:sSub>
        </m:oMath>
      </m:oMathPara>
    </w:p>
    <w:p>
      <w:pPr>
        <w:spacing w:after="220" w:lineRule="auto"/>
      </w:pPr>
      <w:r>
        <w:rPr/>
        <w:t xml:space="preserve">Soit H un point de l'axe ( </w:t>
      </w:r>
      <m:oMath>
        <m:r>
          <m:rPr>
            <m:sty m:val="i"/>
          </m:rPr>
          <m:t>C</m:t>
        </m:r>
        <m:r>
          <m:rPr>
            <m:sty m:val="p"/>
          </m:rPr>
          <m:t>,</m:t>
        </m:r>
        <m:sSub>
          <m:sSubPr/>
          <m:e>
            <m:acc>
              <m:accPr>
                <m:chr m:val="⃗"/>
              </m:accPr>
              <m:e>
                <m:r>
                  <m:rPr>
                    <m:sty m:val="i"/>
                  </m:rPr>
                  <m:t>x</m:t>
                </m:r>
              </m:e>
            </m:acc>
          </m:e>
          <m:sub>
            <m:r>
              <m:rPr>
                <m:sty m:val="p"/>
              </m:rPr>
              <m:t>1</m:t>
            </m:r>
          </m:sub>
        </m:sSub>
      </m:oMath>
      <w:r>
        <w:rPr/>
        <w:t xml:space="preserve"> ) tel que </w:t>
      </w:r>
      <m:oMath>
        <m:acc>
          <m:accPr>
            <m:chr m:val="⃗"/>
          </m:accPr>
          <m:e>
            <m:r>
              <m:rPr>
                <m:sty m:val="i"/>
              </m:rPr>
              <m:t>H</m:t>
            </m:r>
            <m:r>
              <m:rPr>
                <m:sty m:val="i"/>
              </m:rPr>
              <m:t>C</m:t>
            </m:r>
          </m:e>
        </m:acc>
        <m:r>
          <m:rPr>
            <m:sty m:val="p"/>
          </m:rPr>
          <m:t>=</m:t>
        </m:r>
        <m:r>
          <m:rPr>
            <m:sty m:val="i"/>
          </m:rPr>
          <m:t>l</m:t>
        </m:r>
        <m:sSub>
          <m:sSubPr/>
          <m:e>
            <m:acc>
              <m:accPr>
                <m:chr m:val="⃗"/>
              </m:accPr>
              <m:e>
                <m:r>
                  <m:rPr>
                    <m:sty m:val="i"/>
                  </m:rPr>
                  <m:t>x</m:t>
                </m:r>
              </m:e>
            </m:acc>
          </m:e>
          <m:sub>
            <m:r>
              <m:rPr>
                <m:sty m:val="p"/>
              </m:rPr>
              <m:t>1</m:t>
            </m:r>
          </m:sub>
        </m:sSub>
      </m:oMath>
      <w:r>
        <w:rPr/>
        <w:t xml:space="preserve">. Les points </w:t>
      </w:r>
      <m:oMath>
        <m:sSub>
          <m:sSubPr/>
          <m:e>
            <m:r>
              <m:rPr>
                <m:sty m:val="i"/>
              </m:rPr>
              <m:t>H</m:t>
            </m:r>
          </m:e>
          <m:sub>
            <m:r>
              <m:rPr>
                <m:sty m:val="i"/>
              </m:rPr>
              <m:t>i</m:t>
            </m:r>
          </m:sub>
        </m:sSub>
      </m:oMath>
      <w:r>
        <w:rPr>
          <w:rFonts w:eastAsia="Georgia" w:cs="Georgia" w:ascii="Georgia" w:hAnsi="Georgia"/>
        </w:rPr>
        <w:t xml:space="preserve"> sont repérés à partir du point H par </w:t>
      </w:r>
      <m:oMath>
        <m:acc>
          <m:accPr>
            <m:chr m:val="⃗"/>
          </m:accPr>
          <m:e>
            <m:r>
              <m:rPr>
                <m:sty m:val="i"/>
              </m:rPr>
              <m:t>H</m:t>
            </m:r>
            <m:sSub>
              <m:sSubPr/>
              <m:e>
                <m:r>
                  <m:rPr>
                    <m:sty m:val="i"/>
                  </m:rPr>
                  <m:t>H</m:t>
                </m:r>
              </m:e>
              <m:sub>
                <m:r>
                  <m:rPr>
                    <m:sty m:val="i"/>
                  </m:rPr>
                  <m:t>i</m:t>
                </m:r>
              </m:sub>
            </m:sSub>
          </m:e>
        </m:acc>
        <m:r>
          <m:rPr>
            <m:sty m:val="p"/>
          </m:rPr>
          <m:t>=</m:t>
        </m:r>
        <m:r>
          <m:rPr>
            <m:sty m:val="i"/>
          </m:rPr>
          <m:t>R</m:t>
        </m:r>
        <m:sSub>
          <m:sSubPr/>
          <m:e>
            <m:acc>
              <m:accPr>
                <m:chr m:val="⃗"/>
              </m:accPr>
              <m:e>
                <m:r>
                  <m:rPr>
                    <m:sty m:val="i"/>
                  </m:rPr>
                  <m:t>b</m:t>
                </m:r>
              </m:e>
            </m:acc>
          </m:e>
          <m:sub>
            <m:r>
              <m:rPr>
                <m:sty m:val="i"/>
              </m:rPr>
              <m:t>i</m:t>
            </m:r>
          </m:sub>
        </m:sSub>
      </m:oMath>
      <w:r>
        <w:rPr/>
        <w:t xml:space="preserve">.</w:t>
      </w:r>
    </w:p>
    <w:p>
      <w:pPr>
        <w:spacing w:after="220" w:lineRule="auto"/>
      </w:pPr>
      <w:r>
        <w:rPr>
          <w:rFonts w:eastAsia="Georgia" w:cs="Georgia" w:ascii="Georgia" w:hAnsi="Georgia"/>
        </w:rPr>
        <w:t xml:space="preserve">Q19. Déterminer les composantes de la force et du moment en </w:t>
      </w:r>
      <m:oMath>
        <m:r>
          <m:rPr>
            <m:sty m:val="i"/>
          </m:rPr>
          <m:t>C</m:t>
        </m:r>
      </m:oMath>
      <w:r>
        <w:rPr>
          <w:rFonts w:eastAsia="Georgia" w:cs="Georgia" w:ascii="Georgia" w:hAnsi="Georgia"/>
        </w:rPr>
        <w:t xml:space="preserve"> de l'action mécanique de l'eau sur la gouverne 0 et sur la gouverne 1 dans la base </w:t>
      </w:r>
      <m:oMath>
        <m:d>
          <m:dPr>
            <m:begChr m:val="("/>
            <m:endChr m:val=")"/>
            <m:ctrlPr>
              <w:rPr>
                <w:rFonts w:ascii="Cambria Math" w:hAnsi="Cambria Math"/>
              </w:rPr>
            </m:ctrlPr>
          </m:dPr>
          <m:e>
            <m:sSub>
              <m:sSubPr/>
              <m:e>
                <m:acc>
                  <m:accPr>
                    <m:chr m:val="⃗"/>
                  </m:accPr>
                  <m:e>
                    <m:r>
                      <m:rPr>
                        <m:sty m:val="i"/>
                      </m:rPr>
                      <m:t>x</m:t>
                    </m:r>
                  </m:e>
                </m:acc>
              </m:e>
              <m:sub>
                <m:r>
                  <m:rPr>
                    <m:sty m:val="p"/>
                  </m:rPr>
                  <m:t>1</m:t>
                </m:r>
              </m:sub>
            </m:sSub>
            <m:r>
              <m:rPr>
                <m:sty m:val="p"/>
              </m:rPr>
              <m:t>,</m:t>
            </m:r>
            <m:sSub>
              <m:sSubPr/>
              <m:e>
                <m:acc>
                  <m:accPr>
                    <m:chr m:val="⃗"/>
                  </m:accPr>
                  <m:e>
                    <m:r>
                      <m:rPr>
                        <m:sty m:val="i"/>
                      </m:rPr>
                      <m:t>b</m:t>
                    </m:r>
                  </m:e>
                </m:acc>
              </m:e>
              <m:sub>
                <m:r>
                  <m:rPr>
                    <m:sty m:val="p"/>
                  </m:rPr>
                  <m:t>0</m:t>
                </m:r>
              </m:sub>
            </m:sSub>
            <m:r>
              <m:rPr>
                <m:sty m:val="p"/>
              </m:rPr>
              <m:t>,</m:t>
            </m:r>
            <m:sSub>
              <m:sSubPr/>
              <m:e>
                <m:acc>
                  <m:accPr>
                    <m:chr m:val="⃗"/>
                  </m:accPr>
                  <m:e>
                    <m:r>
                      <m:rPr>
                        <m:sty m:val="i"/>
                      </m:rPr>
                      <m:t>b</m:t>
                    </m:r>
                  </m:e>
                </m:acc>
              </m:e>
              <m:sub>
                <m:r>
                  <m:rPr>
                    <m:sty m:val="p"/>
                  </m:rPr>
                  <m:t>1</m:t>
                </m:r>
              </m:sub>
            </m:sSub>
          </m:e>
        </m:d>
      </m:oMath>
      <w:r>
        <w:rPr/>
        <w:t xml:space="preserve"> en fonction de </w:t>
      </w:r>
      <m:oMath>
        <m:sSub>
          <m:sSubPr/>
          <m:e>
            <m:r>
              <m:rPr>
                <m:sty m:val="i"/>
              </m:rPr>
              <m:t>F</m:t>
            </m:r>
          </m:e>
          <m:sub>
            <m:r>
              <m:rPr>
                <m:sty m:val="i"/>
              </m:rPr>
              <m:t>D</m:t>
            </m:r>
          </m:sub>
        </m:sSub>
        <m:d>
          <m:dPr>
            <m:begChr m:val="("/>
            <m:endChr m:val=")"/>
            <m:ctrlPr>
              <w:rPr>
                <w:rFonts w:ascii="Cambria Math" w:hAnsi="Cambria Math"/>
              </w:rPr>
            </m:ctrlPr>
          </m:dPr>
          <m:e>
            <m:sSub>
              <m:sSubPr/>
              <m:e>
                <m:r>
                  <m:rPr>
                    <m:sty m:val="i"/>
                  </m:rPr>
                  <m:t>α</m:t>
                </m:r>
              </m:e>
              <m:sub>
                <m:r>
                  <m:rPr>
                    <m:sty m:val="p"/>
                  </m:rPr>
                  <m:t>0</m:t>
                </m:r>
              </m:sub>
            </m:sSub>
          </m:e>
        </m:d>
        <m:r>
          <m:rPr>
            <m:sty m:val="p"/>
          </m:rPr>
          <m:t>,</m:t>
        </m:r>
        <m:sSub>
          <m:sSubPr/>
          <m:e>
            <m:r>
              <m:rPr>
                <m:sty m:val="i"/>
              </m:rPr>
              <m:t>F</m:t>
            </m:r>
          </m:e>
          <m:sub>
            <m:r>
              <m:rPr>
                <m:sty m:val="i"/>
              </m:rPr>
              <m:t>L</m:t>
            </m:r>
          </m:sub>
        </m:sSub>
        <m:d>
          <m:dPr>
            <m:begChr m:val="("/>
            <m:endChr m:val=")"/>
            <m:ctrlPr>
              <w:rPr>
                <w:rFonts w:ascii="Cambria Math" w:hAnsi="Cambria Math"/>
              </w:rPr>
            </m:ctrlPr>
          </m:dPr>
          <m:e>
            <m:sSub>
              <m:sSubPr/>
              <m:e>
                <m:r>
                  <m:rPr>
                    <m:sty m:val="i"/>
                  </m:rPr>
                  <m:t>α</m:t>
                </m:r>
              </m:e>
              <m:sub>
                <m:r>
                  <m:rPr>
                    <m:sty m:val="p"/>
                  </m:rPr>
                  <m:t>0</m:t>
                </m:r>
              </m:sub>
            </m:sSub>
          </m:e>
        </m:d>
        <m:r>
          <m:rPr>
            <m:sty m:val="p"/>
          </m:rPr>
          <m:t>,</m:t>
        </m:r>
        <m:sSub>
          <m:sSubPr/>
          <m:e>
            <m:r>
              <m:rPr>
                <m:sty m:val="i"/>
              </m:rPr>
              <m:t>F</m:t>
            </m:r>
          </m:e>
          <m:sub>
            <m:r>
              <m:rPr>
                <m:sty m:val="i"/>
              </m:rPr>
              <m:t>D</m:t>
            </m:r>
          </m:sub>
        </m:sSub>
        <m:d>
          <m:dPr>
            <m:begChr m:val="("/>
            <m:endChr m:val=")"/>
            <m:ctrlPr>
              <w:rPr>
                <w:rFonts w:ascii="Cambria Math" w:hAnsi="Cambria Math"/>
              </w:rPr>
            </m:ctrlPr>
          </m:dPr>
          <m:e>
            <m:sSub>
              <m:sSubPr/>
              <m:e>
                <m:r>
                  <m:rPr>
                    <m:sty m:val="i"/>
                  </m:rPr>
                  <m:t>α</m:t>
                </m:r>
              </m:e>
              <m:sub>
                <m:r>
                  <m:rPr>
                    <m:sty m:val="p"/>
                  </m:rPr>
                  <m:t>1</m:t>
                </m:r>
              </m:sub>
            </m:sSub>
          </m:e>
        </m:d>
      </m:oMath>
      <w:r>
        <w:rPr/>
        <w:t xml:space="preserve">, </w:t>
      </w:r>
      <m:oMath>
        <m:sSub>
          <m:sSubPr/>
          <m:e>
            <m:r>
              <m:rPr>
                <m:sty m:val="i"/>
              </m:rPr>
              <m:t>F</m:t>
            </m:r>
          </m:e>
          <m:sub>
            <m:r>
              <m:rPr>
                <m:sty m:val="i"/>
              </m:rPr>
              <m:t>L</m:t>
            </m:r>
          </m:sub>
        </m:sSub>
        <m:d>
          <m:dPr>
            <m:begChr m:val="("/>
            <m:endChr m:val=")"/>
            <m:ctrlPr>
              <w:rPr>
                <w:rFonts w:ascii="Cambria Math" w:hAnsi="Cambria Math"/>
              </w:rPr>
            </m:ctrlPr>
          </m:dPr>
          <m:e>
            <m:sSub>
              <m:sSubPr/>
              <m:e>
                <m:r>
                  <m:rPr>
                    <m:sty m:val="i"/>
                  </m:rPr>
                  <m:t>α</m:t>
                </m:r>
              </m:e>
              <m:sub>
                <m:r>
                  <m:rPr>
                    <m:sty m:val="p"/>
                  </m:rPr>
                  <m:t>1</m:t>
                </m:r>
              </m:sub>
            </m:sSub>
          </m:e>
        </m:d>
      </m:oMath>
      <w:r>
        <w:rPr/>
        <w:t xml:space="preserve"> et de </w:t>
      </w:r>
      <m:oMath>
        <m:r>
          <m:rPr>
            <m:sty m:val="i"/>
          </m:rPr>
          <m:t>R</m:t>
        </m:r>
      </m:oMath>
      <w:r>
        <w:rPr/>
        <w:t xml:space="preserve">.</w:t>
      </w:r>
      <w:r>
        <w:rPr/>
        <w:br w:type="textWrapping"/>
      </w:r>
      <w:r>
        <w:rPr>
          <w:rFonts w:eastAsia="Georgia" w:cs="Georgia" w:ascii="Georgia" w:hAnsi="Georgia"/>
        </w:rPr>
        <w:t xml:space="preserve">On suppose que le drone se déplace en translation rectiligne uniforme dans la même direction que le Nord et à une profondeur fixée. Il n'y a aucun élément pouvant perturber le comportement du drone.</w:t>
      </w:r>
      <w:r>
        <w:rPr/>
        <w:br w:type="textWrapping"/>
      </w:r>
      <w:r>
        <w:rPr>
          <w:rFonts w:eastAsia="Georgia" w:cs="Georgia" w:ascii="Georgia" w:hAnsi="Georgia"/>
        </w:rPr>
        <w:t xml:space="preserve">Q20. Déterminer le torseur des actions mécaniques globales de l'eau sur les gouvernes au point C si l'angle d'incidence </w:t>
      </w:r>
      <m:oMath>
        <m:r>
          <m:rPr>
            <m:sty m:val="i"/>
          </m:rPr>
          <m:t>α</m:t>
        </m:r>
      </m:oMath>
      <w:r>
        <w:rPr>
          <w:rFonts w:eastAsia="Georgia" w:cs="Georgia" w:ascii="Georgia" w:hAnsi="Georgia"/>
        </w:rPr>
        <w:t xml:space="preserve"> est identique pour les quatre gouvernes. Quel est le rôle des forces de portance sur le comportement dynamique du drone?</w:t>
      </w:r>
      <w:r>
        <w:rPr/>
        <w:br w:type="textWrapping"/>
      </w:r>
      <w:r>
        <w:rPr/>
        <w:t xml:space="preserve">Q21. Afin de garder un mouvement dans le plan </w:t>
      </w:r>
      <m:oMath>
        <m:d>
          <m:dPr>
            <m:begChr m:val="("/>
            <m:endChr m:val=")"/>
            <m:ctrlPr>
              <w:rPr>
                <w:rFonts w:ascii="Cambria Math" w:hAnsi="Cambria Math"/>
              </w:rPr>
            </m:ctrlPr>
          </m:dPr>
          <m:e>
            <m:sSub>
              <m:sSubPr/>
              <m:e>
                <m:acc>
                  <m:accPr>
                    <m:chr m:val="⃗"/>
                  </m:accPr>
                  <m:e>
                    <m:r>
                      <m:rPr>
                        <m:sty m:val="i"/>
                      </m:rPr>
                      <m:t>x</m:t>
                    </m:r>
                  </m:e>
                </m:acc>
              </m:e>
              <m:sub>
                <m:r>
                  <m:rPr>
                    <m:sty m:val="p"/>
                  </m:rPr>
                  <m:t>1</m:t>
                </m:r>
              </m:sub>
            </m:sSub>
            <m:r>
              <m:rPr>
                <m:sty m:val="p"/>
              </m:rPr>
              <m:t>,</m:t>
            </m:r>
            <m:sSub>
              <m:sSubPr/>
              <m:e>
                <m:acc>
                  <m:accPr>
                    <m:chr m:val="⃗"/>
                  </m:accPr>
                  <m:e>
                    <m:r>
                      <m:rPr>
                        <m:sty m:val="i"/>
                      </m:rPr>
                      <m:t>z</m:t>
                    </m:r>
                  </m:e>
                </m:acc>
              </m:e>
              <m:sub>
                <m:r>
                  <m:rPr>
                    <m:sty m:val="p"/>
                  </m:rPr>
                  <m:t>1</m:t>
                </m:r>
              </m:sub>
            </m:sSub>
          </m:e>
        </m:d>
      </m:oMath>
      <w:r>
        <w:rPr>
          <w:rFonts w:eastAsia="Georgia" w:cs="Georgia" w:ascii="Georgia" w:hAnsi="Georgia"/>
        </w:rPr>
        <w:t xml:space="preserve">, déterminer les 3 relations que doivent vérifier les actions mécaniques de portance et de traînée des gouvernes.</w:t>
      </w:r>
      <w:r>
        <w:rPr/>
        <w:br w:type="textWrapping"/>
      </w:r>
      <w:r>
        <w:rPr>
          <w:rFonts w:eastAsia="Georgia" w:cs="Georgia" w:ascii="Georgia" w:hAnsi="Georgia"/>
        </w:rPr>
        <w:t xml:space="preserve">Q22. Est-il possible de piloter indépendamment tous les degrés de liberté du drone dans le plan ( </w:t>
      </w:r>
      <m:oMath>
        <m:sSub>
          <m:sSubPr/>
          <m:e>
            <m:acc>
              <m:accPr>
                <m:chr m:val="⃗"/>
              </m:accPr>
              <m:e>
                <m:r>
                  <m:rPr>
                    <m:sty m:val="i"/>
                  </m:rPr>
                  <m:t>x</m:t>
                </m:r>
              </m:e>
            </m:acc>
          </m:e>
          <m:sub>
            <m:r>
              <m:rPr>
                <m:sty m:val="p"/>
              </m:rPr>
              <m:t>1</m:t>
            </m:r>
          </m:sub>
        </m:sSub>
        <m:r>
          <m:rPr>
            <m:sty m:val="p"/>
          </m:rPr>
          <m:t>,</m:t>
        </m:r>
        <m:sSub>
          <m:sSubPr/>
          <m:e>
            <m:acc>
              <m:accPr>
                <m:chr m:val="⃗"/>
              </m:accPr>
              <m:e>
                <m:r>
                  <m:rPr>
                    <m:sty m:val="i"/>
                  </m:rPr>
                  <m:t>z</m:t>
                </m:r>
              </m:e>
            </m:acc>
          </m:e>
          <m:sub>
            <m:r>
              <m:rPr>
                <m:sty m:val="p"/>
              </m:rPr>
              <m:t>1</m:t>
            </m:r>
          </m:sub>
        </m:sSub>
      </m:oMath>
      <w:r>
        <w:rPr>
          <w:rFonts w:eastAsia="Georgia" w:cs="Georgia" w:ascii="Georgia" w:hAnsi="Georgia"/>
        </w:rPr>
        <w:t xml:space="preserve"> ) ? Justifier votre réponse.</w:t>
      </w:r>
    </w:p>
    <w:p>
      <w:pPr>
        <w:spacing w:line="271" w:before="330" w:lineRule="auto"/>
      </w:pPr>
      <w:r>
        <w:rPr>
          <w:b/>
          <w:sz w:val="42"/>
        </w:rPr>
        <w:t xml:space="preserve">4 Identification des coefficients hydrodynamiques</w:t>
      </w:r>
    </w:p>
    <w:p>
      <w:pPr>
        <w:spacing w:line="271" w:before="240" w:lineRule="auto"/>
      </w:pPr>
      <w:r>
        <w:rPr>
          <w:rFonts w:eastAsia="Georgia" w:cs="Georgia" w:ascii="Georgia" w:hAnsi="Georgia"/>
          <w:b/>
          <w:sz w:val="33"/>
        </w:rPr>
        <w:t xml:space="preserve">4.1 Protocole expérimental</w:t>
      </w:r>
    </w:p>
    <w:p>
      <w:pPr>
        <w:spacing w:after="220" w:lineRule="auto"/>
      </w:pPr>
      <w:r>
        <w:rPr>
          <w:rFonts w:eastAsia="Georgia" w:cs="Georgia" w:ascii="Georgia" w:hAnsi="Georgia"/>
        </w:rPr>
        <w:t xml:space="preserve">Afin de compléter le modèle, il est nécessaire de procéder à l'identification de certains coefficients. Pour cela, une campagne d'essais est réalisée dans un bassin de carène. Le drone est fixé sur un mât encastré sur un chariot de remorquage comme illustré sur la figure 10. Un capteur d'effort est installé au niveau de la fixation du mât afin de mesurer la résistance hydrodynamique du drone. Le chariot de remorquage entraîne le drone dans le bassin de carène (voir la figure 11). La vitesse du chariot de remorquage est régulée par l'intermédiaire de l'instrumentation et de la station de contrôle. Celle-ci permet également l'enregistrement en temps réel du capteur d'effort différentiel en bout de mât. Nous disposons alors des informations de vitesse du drone par rapport au fluide et de l'effort de la résistance hydrodynamique du drone.</w:t>
      </w:r>
    </w:p>
    <w:p>
      <w:pPr>
        <w:spacing w:lineRule="auto"/>
        <w:jc w:val="center"/>
      </w:pPr>
      <w:r>
        <w:rPr/>
        <w:drawing>
          <wp:inline distB="0" distL="0" distR="0" distT="0">
            <wp:extent cx="5486400" cy="2626891"/>
            <wp:effectExtent b="0" l="0" r="0" t="0"/>
            <wp:docPr id="10" name="image-c3722847d1757414bef8f5b58e94f344815e6a1d.jpg"/>
            <a:graphic>
              <a:graphicData uri="http://schemas.openxmlformats.org/drawingml/2006/picture">
                <pic:pic>
                  <pic:nvPicPr>
                    <pic:cNvPr id="10" name="image-c3722847d1757414bef8f5b58e94f344815e6a1d.jpg" descr=""/>
                    <pic:cNvPicPr/>
                  </pic:nvPicPr>
                  <pic:blipFill>
                    <a:blip r:embed="rId14" cstate="print"/>
                    <a:srcRect b="0" l="0" r="0" t="0"/>
                    <a:stretch>
                      <a:fillRect/>
                    </a:stretch>
                  </pic:blipFill>
                  <pic:spPr>
                    <a:xfrm>
                      <a:off x="0" y="0"/>
                      <a:ext cx="5486400" cy="2626891"/>
                    </a:xfrm>
                    <a:prstGeom prst="rect"/>
                  </pic:spPr>
                </pic:pic>
              </a:graphicData>
            </a:graphic>
          </wp:inline>
        </w:drawing>
      </w:r>
    </w:p>
    <w:p>
      <w:pPr>
        <w:spacing w:lineRule="auto"/>
      </w:pPr>
      <w:r>
        <w:rPr/>
        <w:t xml:space="preserve">Figure 10 - Drone suspendu</w:t>
      </w:r>
    </w:p>
    <w:p>
      <w:pPr>
        <w:spacing w:lineRule="auto"/>
        <w:jc w:val="center"/>
      </w:pPr>
      <w:r>
        <w:rPr/>
        <w:drawing>
          <wp:inline distB="0" distL="0" distR="0" distT="0">
            <wp:extent cx="5486400" cy="1436378"/>
            <wp:effectExtent b="0" l="0" r="0" t="0"/>
            <wp:docPr id="11" name="image-d4dd66d1f43ae6dacb0126b591a9a82b638a39b4.jpg"/>
            <a:graphic>
              <a:graphicData uri="http://schemas.openxmlformats.org/drawingml/2006/picture">
                <pic:pic>
                  <pic:nvPicPr>
                    <pic:cNvPr id="11" name="image-d4dd66d1f43ae6dacb0126b591a9a82b638a39b4.jpg" descr=""/>
                    <pic:cNvPicPr/>
                  </pic:nvPicPr>
                  <pic:blipFill>
                    <a:blip r:embed="rId15" cstate="print"/>
                    <a:srcRect b="0" l="0" r="0" t="0"/>
                    <a:stretch>
                      <a:fillRect/>
                    </a:stretch>
                  </pic:blipFill>
                  <pic:spPr>
                    <a:xfrm>
                      <a:off x="0" y="0"/>
                      <a:ext cx="5486400" cy="1436378"/>
                    </a:xfrm>
                    <a:prstGeom prst="rect"/>
                  </pic:spPr>
                </pic:pic>
              </a:graphicData>
            </a:graphic>
          </wp:inline>
        </w:drawing>
      </w:r>
    </w:p>
    <w:p>
      <w:pPr>
        <w:spacing w:lineRule="auto"/>
      </w:pPr>
      <w:r>
        <w:rPr/>
        <w:t xml:space="preserve">Figure 11 - Chariot de remorquage</w:t>
      </w:r>
    </w:p>
    <w:p>
      <w:pPr>
        <w:spacing w:line="271" w:before="240" w:lineRule="auto"/>
      </w:pPr>
      <w:r>
        <w:rPr>
          <w:rFonts w:eastAsia="Georgia" w:cs="Georgia" w:ascii="Georgia" w:hAnsi="Georgia"/>
          <w:b/>
          <w:sz w:val="33"/>
        </w:rPr>
        <w:t xml:space="preserve">4.2 Analyse des résultats expérimentaux</w:t>
      </w:r>
    </w:p>
    <w:p>
      <w:pPr>
        <w:spacing w:after="220" w:lineRule="auto"/>
      </w:pPr>
      <w:r>
        <w:rPr>
          <w:rFonts w:eastAsia="Georgia" w:cs="Georgia" w:ascii="Georgia" w:hAnsi="Georgia"/>
        </w:rPr>
        <w:t xml:space="preserve">L'objectif de cette partie est l'exploitation des résultats expérimentaux afin d'obtenir par l'expérience un modèle de comportement des efforts hydrodynamiques de l'eau sur le drone.</w:t>
      </w:r>
      <w:r>
        <w:rPr/>
        <w:br w:type="textWrapping"/>
      </w:r>
      <w:r>
        <w:rPr>
          <w:rFonts w:eastAsia="Georgia" w:cs="Georgia" w:ascii="Georgia" w:hAnsi="Georgia"/>
        </w:rPr>
        <w:t xml:space="preserve">Les mesures brutes obtenues dans le cas d'une expérience avec un véhicule fixé dans l'axe et une vitesse de remorquage de </w:t>
      </w:r>
      <m:oMath>
        <m:r>
          <m:rPr>
            <m:sty m:val="p"/>
          </m:rPr>
          <m:t>1</m:t>
        </m:r>
        <m:r>
          <m:rPr>
            <m:sty m:val="p"/>
          </m:rPr>
          <m:t>,</m:t>
        </m:r>
        <m:r>
          <m:rPr>
            <m:sty m:val="p"/>
          </m:rPr>
          <m:t>5</m:t>
        </m:r>
        <m:r>
          <m:rPr>
            <m:nor/>
          </m:rPr>
          <m:t xml:space="preserve"> </m:t>
        </m:r>
        <m:r>
          <m:rPr>
            <m:sty m:val="p"/>
          </m:rPr>
          <m:t>m</m:t>
        </m:r>
        <m:r>
          <m:rPr>
            <m:sty m:val="p"/>
          </m:rPr>
          <m:t>/</m:t>
        </m:r>
        <m:r>
          <m:rPr>
            <m:sty m:val="p"/>
          </m:rPr>
          <m:t>s</m:t>
        </m:r>
      </m:oMath>
      <w:r>
        <w:rPr>
          <w:rFonts w:eastAsia="Georgia" w:cs="Georgia" w:ascii="Georgia" w:hAnsi="Georgia"/>
        </w:rPr>
        <w:t xml:space="preserve"> sont représentées sur la figure 12. L'allure de la courbe des résultats expérimentaux montre la nécessité de conditionner le signal afin de rendre l'exploitation des résultats possible. Nous pouvons remarquer que le signal de la figure 12 est fortement bruité : il faut donc mettre en place un filtre pour améliorer la qualité de l'information.</w:t>
      </w:r>
    </w:p>
    <w:p>
      <w:pPr>
        <w:spacing w:after="220" w:lineRule="auto"/>
      </w:pPr>
      <w:r>
        <w:rPr>
          <w:rFonts w:eastAsia="Georgia" w:cs="Georgia" w:ascii="Georgia" w:hAnsi="Georgia"/>
        </w:rPr>
        <w:t xml:space="preserve">Le conditionnement du signal se fera en post-traitement et l'on considèrera un nuage de points qui sera stocké sous forme de tableau. Un tableau est une structure de données dont l'allocation est statique et dont tous les éléments sont de même type. Le coût de création est linéaire en la taille du tableau. Le coût d'extraction d'un élément du tableau ainsi que l'accès à la taille du tableau sont constants. Pour la suite du sujet, le langage informatique Python ainsi que les bibliothèques numpy et matplotlib.pyplot sont utilisés. Il est possible d'utiliser également le type list ou le type numpy.array pour les tableaux. Ainsi pour créer un tableau tab de </w:t>
      </w:r>
      <m:oMath>
        <m:r>
          <m:rPr>
            <m:sty m:val="i"/>
          </m:rPr>
          <m:t>n</m:t>
        </m:r>
      </m:oMath>
      <w:r>
        <w:rPr>
          <w:rFonts w:eastAsia="Georgia" w:cs="Georgia" w:ascii="Georgia" w:hAnsi="Georgia"/>
        </w:rPr>
        <w:t xml:space="preserve"> valeurs nulles, il est possible d'écrire :</w:t>
      </w:r>
      <w:r>
        <w:rPr/>
        <w:br w:type="textWrapping"/>
      </w:r>
      <m:oMath>
        <m:r>
          <m:rPr>
            <m:sty m:val="p"/>
          </m:rPr>
          <m:t>tab</m:t>
        </m:r>
        <m:r>
          <m:rPr>
            <m:sty m:val="p"/>
          </m:rPr>
          <m:t>=</m:t>
        </m:r>
        <m:r>
          <m:rPr>
            <m:sty m:val="b"/>
          </m:rPr>
          <m:t>n</m:t>
        </m:r>
        <m:r>
          <m:rPr>
            <m:sty m:val="p"/>
          </m:rPr>
          <m:t>∗</m:t>
        </m:r>
        <m:r>
          <m:rPr>
            <m:sty m:val="p"/>
          </m:rPr>
          <m:t>[</m:t>
        </m:r>
        <m:r>
          <m:rPr>
            <m:sty m:val="b"/>
          </m:rPr>
          <m:t>0</m:t>
        </m:r>
        <m:r>
          <m:rPr>
            <m:sty m:val="p"/>
          </m:rPr>
          <m:t>]</m:t>
        </m:r>
      </m:oMath>
      <w:r>
        <w:rPr>
          <w:rFonts w:eastAsia="Georgia" w:cs="Georgia" w:ascii="Georgia" w:hAnsi="Georgia"/>
        </w:rPr>
        <w:t xml:space="preserve"> # en s'appuyant sur le type list </w:t>
      </w:r>
      <m:oMath>
        <m:r>
          <m:rPr>
            <m:sty m:val="p"/>
          </m:rPr>
          <m:t xml:space="preserve"> </m:t>
        </m:r>
      </m:oMath>
      <w:r>
        <w:rPr/>
        <w:t xml:space="preserve"> tabumpy. </w:t>
      </w:r>
      <m:oMath>
        <m:r>
          <m:rPr>
            <m:sty m:val="p"/>
          </m:rPr>
          <m:t>zeros</m:t>
        </m:r>
        <m:r>
          <m:rPr>
            <m:sty m:val="p"/>
          </m:rPr>
          <m:t>(</m:t>
        </m:r>
        <m:r>
          <m:rPr>
            <m:sty m:val="b"/>
          </m:rPr>
          <m:t>n</m:t>
        </m:r>
        <m:r>
          <m:rPr>
            <m:sty m:val="p"/>
          </m:rPr>
          <m:t>)</m:t>
        </m:r>
      </m:oMath>
      <w:r>
        <w:rPr>
          <w:rFonts w:eastAsia="Georgia" w:cs="Georgia" w:ascii="Georgia" w:hAnsi="Georgia"/>
        </w:rPr>
        <w:t xml:space="preserve"> # en s'appuyant sur le type numpy.array</w:t>
      </w:r>
      <w:r>
        <w:rPr/>
        <w:br w:type="textWrapping"/>
      </w:r>
      <w:r>
        <w:rPr>
          <w:rFonts w:eastAsia="Georgia" w:cs="Georgia" w:ascii="Georgia" w:hAnsi="Georgia"/>
        </w:rPr>
        <w:t xml:space="preserve">Pour créer une matrice nulle mat de </w:t>
      </w:r>
      <m:oMath>
        <m:r>
          <m:rPr>
            <m:sty m:val="i"/>
          </m:rPr>
          <m:t>n</m:t>
        </m:r>
      </m:oMath>
      <w:r>
        <w:rPr/>
        <w:t xml:space="preserve"> lignes et de </w:t>
      </w:r>
      <m:oMath>
        <m:r>
          <m:rPr>
            <m:sty m:val="i"/>
          </m:rPr>
          <m:t>m</m:t>
        </m:r>
      </m:oMath>
      <w:r>
        <w:rPr>
          <w:rFonts w:eastAsia="Georgia" w:cs="Georgia" w:ascii="Georgia" w:hAnsi="Georgia"/>
        </w:rPr>
        <w:t xml:space="preserve"> colonnes, il est possible d'écrire :</w:t>
      </w:r>
      <w:r>
        <w:rPr/>
        <w:br w:type="textWrapping"/>
      </w:r>
      <w:r>
        <w:rPr/>
        <w:t xml:space="preserve">mat </w:t>
      </w:r>
      <m:oMath>
        <m:r>
          <m:rPr>
            <m:sty m:val="p"/>
          </m:rPr>
          <m:t>=</m:t>
        </m:r>
        <m:r>
          <m:rPr>
            <m:sty m:val="p"/>
          </m:rPr>
          <m:t>[</m:t>
        </m:r>
        <m:r>
          <m:rPr>
            <m:sty m:val="p"/>
          </m:rPr>
          <m:t>]</m:t>
        </m:r>
        <m:r>
          <m:rPr>
            <m:sty m:val="p"/>
          </m:rPr>
          <m:t xml:space="preserve"> </m:t>
        </m:r>
        <m:r>
          <m:rPr>
            <m:sty m:val="p"/>
          </m:rPr>
          <m:t>#</m:t>
        </m:r>
      </m:oMath>
      <w:r>
        <w:rPr/>
        <w:t xml:space="preserve"> en s'appuyant sur le type list</w:t>
      </w:r>
      <w:r>
        <w:rPr/>
        <w:br w:type="textWrapping"/>
      </w:r>
      <w:r>
        <w:rPr/>
        <w:t xml:space="preserve">for </w:t>
      </w:r>
      <m:oMath>
        <m:r>
          <m:rPr>
            <m:sty m:val="i"/>
          </m:rPr>
          <m:t>i</m:t>
        </m:r>
      </m:oMath>
      <w:r>
        <w:rPr/>
        <w:t xml:space="preserve"> in range( </w:t>
      </w:r>
      <m:oMath>
        <m:r>
          <m:rPr>
            <m:sty m:val="i"/>
          </m:rPr>
          <m:t>n</m:t>
        </m:r>
      </m:oMath>
      <w:r>
        <w:rPr/>
        <w:t xml:space="preserve"> ) : mat.append( </w:t>
      </w:r>
      <m:oMath>
        <m:r>
          <m:rPr>
            <m:sty m:val="i"/>
          </m:rPr>
          <m:t>m</m:t>
        </m:r>
        <m:r>
          <m:rPr>
            <m:sty m:val="p"/>
          </m:rPr>
          <m:t>∗</m:t>
        </m:r>
        <m:r>
          <m:rPr>
            <m:sty m:val="p"/>
          </m:rPr>
          <m:t>[</m:t>
        </m:r>
        <m:r>
          <m:rPr>
            <m:sty m:val="p"/>
          </m:rPr>
          <m:t>0</m:t>
        </m:r>
        <m:r>
          <m:rPr>
            <m:sty m:val="p"/>
          </m:rPr>
          <m:t>]</m:t>
        </m:r>
      </m:oMath>
      <w:r>
        <w:rPr/>
        <w:t xml:space="preserve"> )</w:t>
      </w:r>
      <w:r>
        <w:rPr/>
        <w:br w:type="textWrapping"/>
      </w:r>
      <w:r>
        <w:rPr>
          <w:rFonts w:eastAsia="Georgia" w:cs="Georgia" w:ascii="Georgia" w:hAnsi="Georgia"/>
        </w:rPr>
        <w:t xml:space="preserve">mat=numpy.zeros((n,m)) # en s'appuyant sur le type numpy.array</w:t>
      </w:r>
    </w:p>
    <w:p>
      <w:pPr>
        <w:spacing w:lineRule="auto"/>
        <w:jc w:val="center"/>
      </w:pPr>
      <w:r>
        <w:rPr/>
        <w:drawing>
          <wp:inline distB="0" distL="0" distR="0" distT="0">
            <wp:extent cx="5486400" cy="4328534"/>
            <wp:effectExtent b="0" l="0" r="0" t="0"/>
            <wp:docPr id="12" name="image-741df048ee8bbd967c357487c4afc6502f099aba.jpg"/>
            <a:graphic>
              <a:graphicData uri="http://schemas.openxmlformats.org/drawingml/2006/picture">
                <pic:pic>
                  <pic:nvPicPr>
                    <pic:cNvPr id="12" name="image-741df048ee8bbd967c357487c4afc6502f099aba.jpg" descr=""/>
                    <pic:cNvPicPr/>
                  </pic:nvPicPr>
                  <pic:blipFill>
                    <a:blip r:embed="rId16" cstate="print"/>
                    <a:srcRect b="0" l="0" r="0" t="0"/>
                    <a:stretch>
                      <a:fillRect/>
                    </a:stretch>
                  </pic:blipFill>
                  <pic:spPr>
                    <a:xfrm>
                      <a:off x="0" y="0"/>
                      <a:ext cx="5486400" cy="4328534"/>
                    </a:xfrm>
                    <a:prstGeom prst="rect"/>
                  </pic:spPr>
                </pic:pic>
              </a:graphicData>
            </a:graphic>
          </wp:inline>
        </w:drawing>
      </w:r>
    </w:p>
    <w:p>
      <w:pPr>
        <w:spacing w:lineRule="auto"/>
      </w:pPr>
      <w:r>
        <w:rPr>
          <w:rFonts w:eastAsia="Georgia" w:cs="Georgia" w:ascii="Georgia" w:hAnsi="Georgia"/>
        </w:rPr>
        <w:t xml:space="preserve">Figure 12 - Résultats bruts - véhicule en position axiale - vitesse de </w:t>
      </w:r>
      <m:oMath>
        <m:r>
          <m:rPr>
            <m:sty m:val="p"/>
          </m:rPr>
          <m:t>1</m:t>
        </m:r>
        <m:r>
          <m:rPr>
            <m:sty m:val="p"/>
          </m:rPr>
          <m:t>,</m:t>
        </m:r>
        <m:r>
          <m:rPr>
            <m:sty m:val="p"/>
          </m:rPr>
          <m:t>5</m:t>
        </m:r>
        <m:r>
          <m:rPr>
            <m:nor/>
          </m:rPr>
          <m:t xml:space="preserve"> </m:t>
        </m:r>
        <m:r>
          <m:rPr>
            <m:sty m:val="p"/>
          </m:rPr>
          <m:t>m</m:t>
        </m:r>
        <m:r>
          <m:rPr>
            <m:sty m:val="p"/>
          </m:rPr>
          <m:t>/</m:t>
        </m:r>
        <m:r>
          <m:rPr>
            <m:sty m:val="p"/>
          </m:rPr>
          <m:t>s</m:t>
        </m:r>
      </m:oMath>
    </w:p>
    <w:p>
      <w:pPr>
        <w:spacing w:lineRule="auto"/>
        <w:jc w:val="center"/>
      </w:pPr>
      <w:r>
        <w:rPr/>
        <w:drawing>
          <wp:inline distB="0" distL="0" distR="0" distT="0">
            <wp:extent cx="5486400" cy="4319366"/>
            <wp:effectExtent b="0" l="0" r="0" t="0"/>
            <wp:docPr id="13" name="image-e170bf47efc0ade4fd7f8ec6437bbbb6de720489.jpg"/>
            <a:graphic>
              <a:graphicData uri="http://schemas.openxmlformats.org/drawingml/2006/picture">
                <pic:pic>
                  <pic:nvPicPr>
                    <pic:cNvPr id="13" name="image-e170bf47efc0ade4fd7f8ec6437bbbb6de720489.jpg" descr=""/>
                    <pic:cNvPicPr/>
                  </pic:nvPicPr>
                  <pic:blipFill>
                    <a:blip r:embed="rId17" cstate="print"/>
                    <a:srcRect b="0" l="0" r="0" t="0"/>
                    <a:stretch>
                      <a:fillRect/>
                    </a:stretch>
                  </pic:blipFill>
                  <pic:spPr>
                    <a:xfrm>
                      <a:off x="0" y="0"/>
                      <a:ext cx="5486400" cy="4319366"/>
                    </a:xfrm>
                    <a:prstGeom prst="rect"/>
                  </pic:spPr>
                </pic:pic>
              </a:graphicData>
            </a:graphic>
          </wp:inline>
        </w:drawing>
      </w:r>
    </w:p>
    <w:p>
      <w:pPr>
        <w:spacing w:lineRule="auto"/>
      </w:pPr>
      <w:r>
        <w:rPr>
          <w:rFonts w:eastAsia="Georgia" w:cs="Georgia" w:ascii="Georgia" w:hAnsi="Georgia"/>
        </w:rPr>
        <w:t xml:space="preserve">Figure 13 - Résultats filtrés par un passe-bas du deuxième ordre</w:t>
      </w:r>
    </w:p>
    <w:p>
      <w:pPr>
        <w:spacing w:after="220" w:lineRule="auto"/>
      </w:pPr>
      <w:r>
        <w:rPr>
          <w:rFonts w:eastAsia="Georgia" w:cs="Georgia" w:ascii="Georgia" w:hAnsi="Georgia"/>
        </w:rPr>
        <w:t xml:space="preserve">Les résultats expérimentaux de la figure 12 sont stockés dans les variables tps et </w:t>
      </w:r>
      <m:oMath>
        <m:r>
          <m:rPr>
            <m:sty m:val="i"/>
          </m:rPr>
          <m:t>s</m:t>
        </m:r>
        <m:r>
          <m:rPr>
            <m:sty m:val="i"/>
          </m:rPr>
          <m:t>B</m:t>
        </m:r>
        <m:r>
          <m:rPr>
            <m:sty m:val="i"/>
          </m:rPr>
          <m:t>r</m:t>
        </m:r>
      </m:oMath>
      <w:r>
        <w:rPr>
          <w:rFonts w:eastAsia="Georgia" w:cs="Georgia" w:ascii="Georgia" w:hAnsi="Georgia"/>
        </w:rPr>
        <w:t xml:space="preserve"> représentant respectivement le temps et le signal brut. La durée de l'expérience est de 15 s et la période d'échantillonnage est de 1 ms . tps et </w:t>
      </w:r>
      <m:oMath>
        <m:r>
          <m:rPr>
            <m:sty m:val="i"/>
          </m:rPr>
          <m:t>s</m:t>
        </m:r>
        <m:r>
          <m:rPr>
            <m:sty m:val="i"/>
          </m:rPr>
          <m:t>B</m:t>
        </m:r>
        <m:r>
          <m:rPr>
            <m:sty m:val="i"/>
          </m:rPr>
          <m:t>r</m:t>
        </m:r>
      </m:oMath>
      <w:r>
        <w:rPr/>
        <w:t xml:space="preserve"> sont des tableaux de taille identique.</w:t>
      </w:r>
      <w:r>
        <w:rPr/>
        <w:br w:type="textWrapping"/>
      </w:r>
      <w:r>
        <w:rPr>
          <w:rFonts w:eastAsia="Georgia" w:cs="Georgia" w:ascii="Georgia" w:hAnsi="Georgia"/>
        </w:rPr>
        <w:t xml:space="preserve">On souhaite programmer un filtre numérique permettant de diminuer l'impact du bruit. Pour cela, on utilise un filtre du premier ordre de gain unitaire et de pulsation de coupure </w:t>
      </w:r>
      <m:oMath>
        <m:sSub>
          <m:sSubPr/>
          <m:e>
            <m:r>
              <m:rPr>
                <m:sty m:val="i"/>
              </m:rPr>
              <m:t>ω</m:t>
            </m:r>
          </m:e>
          <m:sub>
            <m:r>
              <m:rPr>
                <m:sty m:val="i"/>
              </m:rPr>
              <m:t>c</m:t>
            </m:r>
          </m:sub>
        </m:sSub>
      </m:oMath>
      <w:r>
        <w:rPr/>
        <w:t xml:space="preserve">.</w:t>
      </w:r>
      <w:r>
        <w:rPr/>
        <w:br w:type="textWrapping"/>
      </w:r>
      <w:r>
        <w:rPr/>
        <w:t xml:space="preserve">Q23. Si on appelle </w:t>
      </w:r>
      <m:oMath>
        <m:r>
          <m:rPr>
            <m:sty m:val="i"/>
          </m:rPr>
          <m:t>e</m:t>
        </m:r>
        <m:r>
          <m:rPr>
            <m:sty m:val="p"/>
          </m:rPr>
          <m:t>(</m:t>
        </m:r>
        <m:r>
          <m:rPr>
            <m:sty m:val="i"/>
          </m:rPr>
          <m:t>t</m:t>
        </m:r>
        <m:r>
          <m:rPr>
            <m:sty m:val="p"/>
          </m:rPr>
          <m:t>)</m:t>
        </m:r>
      </m:oMath>
      <w:r>
        <w:rPr>
          <w:rFonts w:eastAsia="Georgia" w:cs="Georgia" w:ascii="Georgia" w:hAnsi="Georgia"/>
        </w:rPr>
        <w:t xml:space="preserve"> le signal d'entrée et </w:t>
      </w:r>
      <m:oMath>
        <m:r>
          <m:rPr>
            <m:sty m:val="i"/>
          </m:rPr>
          <m:t>s</m:t>
        </m:r>
        <m:r>
          <m:rPr>
            <m:sty m:val="p"/>
          </m:rPr>
          <m:t>(</m:t>
        </m:r>
        <m:r>
          <m:rPr>
            <m:sty m:val="i"/>
          </m:rPr>
          <m:t>t</m:t>
        </m:r>
        <m:r>
          <m:rPr>
            <m:sty m:val="p"/>
          </m:rPr>
          <m:t>)</m:t>
        </m:r>
      </m:oMath>
      <w:r>
        <w:rPr>
          <w:rFonts w:eastAsia="Georgia" w:cs="Georgia" w:ascii="Georgia" w:hAnsi="Georgia"/>
        </w:rPr>
        <w:t xml:space="preserve"> le signal de sortie du filtre, donner l'équation différentielle reliant les grandeurs </w:t>
      </w:r>
      <m:oMath>
        <m:r>
          <m:rPr>
            <m:sty m:val="i"/>
          </m:rPr>
          <m:t>e</m:t>
        </m:r>
        <m:r>
          <m:rPr>
            <m:sty m:val="p"/>
          </m:rPr>
          <m:t>(</m:t>
        </m:r>
        <m:r>
          <m:rPr>
            <m:sty m:val="i"/>
          </m:rPr>
          <m:t>t</m:t>
        </m:r>
        <m:r>
          <m:rPr>
            <m:sty m:val="p"/>
          </m:rPr>
          <m:t>)</m:t>
        </m:r>
      </m:oMath>
      <w:r>
        <w:rPr/>
        <w:t xml:space="preserve"> et </w:t>
      </w:r>
      <m:oMath>
        <m:r>
          <m:rPr>
            <m:sty m:val="i"/>
          </m:rPr>
          <m:t>s</m:t>
        </m:r>
        <m:r>
          <m:rPr>
            <m:sty m:val="p"/>
          </m:rPr>
          <m:t>(</m:t>
        </m:r>
        <m:r>
          <m:rPr>
            <m:sty m:val="i"/>
          </m:rPr>
          <m:t>t</m:t>
        </m:r>
        <m:r>
          <m:rPr>
            <m:sty m:val="p"/>
          </m:rPr>
          <m:t>)</m:t>
        </m:r>
      </m:oMath>
      <w:r>
        <w:rPr>
          <w:rFonts w:eastAsia="Georgia" w:cs="Georgia" w:ascii="Georgia" w:hAnsi="Georgia"/>
        </w:rPr>
        <w:t xml:space="preserve">. Évaluer à partir de la figure 12 la pulsation de coupure du filtre, sachant que celle-ci est au tiers de la pulsation apparente du signal brut.</w:t>
      </w:r>
      <w:r>
        <w:rPr/>
        <w:br w:type="textWrapping"/>
      </w:r>
      <w:r>
        <w:rPr/>
        <w:t xml:space="preserve">On appelle </w:t>
      </w:r>
      <m:oMath>
        <m:sSub>
          <m:sSubPr/>
          <m:e>
            <m:r>
              <m:rPr>
                <m:sty m:val="i"/>
              </m:rPr>
              <m:t>s</m:t>
            </m:r>
          </m:e>
          <m:sub>
            <m:r>
              <m:rPr>
                <m:sty m:val="i"/>
              </m:rPr>
              <m:t>k</m:t>
            </m:r>
          </m:sub>
        </m:sSub>
      </m:oMath>
      <w:r>
        <w:rPr>
          <w:rFonts w:eastAsia="Georgia" w:cs="Georgia" w:ascii="Georgia" w:hAnsi="Georgia"/>
        </w:rPr>
        <w:t xml:space="preserve"> l'échantillon du signal </w:t>
      </w:r>
      <m:oMath>
        <m:r>
          <m:rPr>
            <m:sty m:val="i"/>
          </m:rPr>
          <m:t>s</m:t>
        </m:r>
        <m:r>
          <m:rPr>
            <m:sty m:val="p"/>
          </m:rPr>
          <m:t>(</m:t>
        </m:r>
        <m:r>
          <m:rPr>
            <m:sty m:val="i"/>
          </m:rPr>
          <m:t>t</m:t>
        </m:r>
        <m:r>
          <m:rPr>
            <m:sty m:val="p"/>
          </m:rPr>
          <m:t>)</m:t>
        </m:r>
      </m:oMath>
      <w:r>
        <w:rPr/>
        <w:t xml:space="preserve"> au temps </w:t>
      </w:r>
      <m:oMath>
        <m:sSub>
          <m:sSubPr/>
          <m:e>
            <m:r>
              <m:rPr>
                <m:sty m:val="i"/>
              </m:rPr>
              <m:t>t</m:t>
            </m:r>
          </m:e>
          <m:sub>
            <m:r>
              <m:rPr>
                <m:sty m:val="i"/>
              </m:rPr>
              <m:t>k</m:t>
            </m:r>
          </m:sub>
        </m:sSub>
        <m:r>
          <m:rPr>
            <m:sty m:val="p"/>
          </m:rPr>
          <m:t>:</m:t>
        </m:r>
        <m:sSub>
          <m:sSubPr/>
          <m:e>
            <m:r>
              <m:rPr>
                <m:sty m:val="i"/>
              </m:rPr>
              <m:t>s</m:t>
            </m:r>
          </m:e>
          <m:sub>
            <m:r>
              <m:rPr>
                <m:sty m:val="i"/>
              </m:rPr>
              <m:t>k</m:t>
            </m:r>
          </m:sub>
        </m:sSub>
        <m:r>
          <m:rPr>
            <m:sty m:val="p"/>
          </m:rPr>
          <m:t>=</m:t>
        </m:r>
        <m:r>
          <m:rPr>
            <m:sty m:val="i"/>
          </m:rPr>
          <m:t>s</m:t>
        </m:r>
        <m:d>
          <m:dPr>
            <m:begChr m:val="("/>
            <m:endChr m:val=")"/>
            <m:ctrlPr>
              <w:rPr>
                <w:rFonts w:ascii="Cambria Math" w:hAnsi="Cambria Math"/>
              </w:rPr>
            </m:ctrlPr>
          </m:dPr>
          <m:e>
            <m:sSub>
              <m:sSubPr/>
              <m:e>
                <m:r>
                  <m:rPr>
                    <m:sty m:val="i"/>
                  </m:rPr>
                  <m:t>t</m:t>
                </m:r>
              </m:e>
              <m:sub>
                <m:r>
                  <m:rPr>
                    <m:sty m:val="i"/>
                  </m:rPr>
                  <m:t>k</m:t>
                </m:r>
              </m:sub>
            </m:sSub>
          </m:e>
        </m:d>
      </m:oMath>
      <w:r>
        <w:rPr/>
        <w:t xml:space="preserve">.</w:t>
      </w:r>
      <w:r>
        <w:rPr/>
        <w:br w:type="textWrapping"/>
      </w:r>
      <w:r>
        <w:rPr>
          <w:rFonts w:eastAsia="Georgia" w:cs="Georgia" w:ascii="Georgia" w:hAnsi="Georgia"/>
        </w:rPr>
        <w:t xml:space="preserve">Q24. À partir de cette équation différentielle, déterminer une relation entre les échantillons </w:t>
      </w:r>
      <m:oMath>
        <m:sSub>
          <m:sSubPr/>
          <m:e>
            <m:r>
              <m:rPr>
                <m:sty m:val="i"/>
              </m:rPr>
              <m:t>s</m:t>
            </m:r>
          </m:e>
          <m:sub>
            <m:r>
              <m:rPr>
                <m:sty m:val="i"/>
              </m:rPr>
              <m:t>k</m:t>
            </m:r>
          </m:sub>
        </m:sSub>
      </m:oMath>
      <w:r>
        <w:rPr/>
        <w:t xml:space="preserve"> et </w:t>
      </w:r>
      <m:oMath>
        <m:sSub>
          <m:sSubPr/>
          <m:e>
            <m:r>
              <m:rPr>
                <m:sty m:val="i"/>
              </m:rPr>
              <m:t>s</m:t>
            </m:r>
          </m:e>
          <m:sub>
            <m:r>
              <m:rPr>
                <m:sty m:val="i"/>
              </m:rPr>
              <m:t>k</m:t>
            </m:r>
            <m:r>
              <m:rPr>
                <m:sty m:val="p"/>
              </m:rPr>
              <m:t>−</m:t>
            </m:r>
            <m:r>
              <m:rPr>
                <m:sty m:val="p"/>
              </m:rPr>
              <m:t>1</m:t>
            </m:r>
          </m:sub>
        </m:sSub>
      </m:oMath>
      <w:r>
        <w:rPr>
          <w:rFonts w:eastAsia="Georgia" w:cs="Georgia" w:ascii="Georgia" w:hAnsi="Georgia"/>
        </w:rPr>
        <w:t xml:space="preserve"> en écrivant un schéma d'Euler explicite avec un pas de temps </w:t>
      </w:r>
      <m:oMath>
        <m:r>
          <m:rPr>
            <m:sty m:val="i"/>
          </m:rPr>
          <m:t>h</m:t>
        </m:r>
      </m:oMath>
      <w:r>
        <w:rPr/>
        <w:t xml:space="preserve">.</w:t>
      </w:r>
      <w:r>
        <w:rPr/>
        <w:br w:type="textWrapping"/>
      </w:r>
      <w:r>
        <w:rPr>
          <w:rFonts w:eastAsia="Georgia" w:cs="Georgia" w:ascii="Georgia" w:hAnsi="Georgia"/>
        </w:rPr>
        <w:t xml:space="preserve">Q25. Écrire une fonction filtre1 prenant comme argument d'entrée le tableau non vide e et les flottants </w:t>
      </w:r>
      <m:oMath>
        <m:r>
          <m:rPr>
            <m:sty m:val="i"/>
          </m:rPr>
          <m:t>h</m:t>
        </m:r>
      </m:oMath>
      <w:r>
        <w:rPr/>
        <w:t xml:space="preserve"> et </w:t>
      </w:r>
      <m:oMath>
        <m:sSub>
          <m:sSubPr/>
          <m:e>
            <m:r>
              <m:rPr>
                <m:sty m:val="i"/>
              </m:rPr>
              <m:t>ω</m:t>
            </m:r>
          </m:e>
          <m:sub>
            <m:r>
              <m:rPr>
                <m:sty m:val="i"/>
              </m:rPr>
              <m:t>c</m:t>
            </m:r>
          </m:sub>
        </m:sSub>
      </m:oMath>
      <w:r>
        <w:rPr>
          <w:rFonts w:eastAsia="Georgia" w:cs="Georgia" w:ascii="Georgia" w:hAnsi="Georgia"/>
        </w:rPr>
        <w:t xml:space="preserve"> représentant respectivement le pas de temps et la pulsation de coupure du filtre. Cette fonction renvoie un tableau s de taille identique à e correspondant au signal en sortie du filtre du premier ordre de pulsation de coupure </w:t>
      </w:r>
      <m:oMath>
        <m:sSub>
          <m:sSubPr/>
          <m:e>
            <m:r>
              <m:rPr>
                <m:sty m:val="i"/>
              </m:rPr>
              <m:t>ω</m:t>
            </m:r>
          </m:e>
          <m:sub>
            <m:r>
              <m:rPr>
                <m:sty m:val="i"/>
              </m:rPr>
              <m:t>c</m:t>
            </m:r>
          </m:sub>
        </m:sSub>
      </m:oMath>
      <w:r>
        <w:rPr/>
        <w:t xml:space="preserve">.</w:t>
      </w:r>
      <w:r>
        <w:rPr/>
        <w:br w:type="textWrapping"/>
      </w:r>
      <w:r>
        <w:rPr>
          <w:rFonts w:eastAsia="Georgia" w:cs="Georgia" w:ascii="Georgia" w:hAnsi="Georgia"/>
        </w:rPr>
        <w:t xml:space="preserve">Q26. En utilisant la fonction filtre1, donner une suite d'instructions permettant l'obtention du signal s2. Ce signal est la sortie d'un filtre d'ordre 2 de même fréquence de coupure que filtre1 et dont l'entrée est le signal bruité </w:t>
      </w:r>
      <m:oMath>
        <m:r>
          <m:rPr>
            <m:sty m:val="i"/>
          </m:rPr>
          <m:t>s</m:t>
        </m:r>
        <m:r>
          <m:rPr>
            <m:sty m:val="i"/>
          </m:rPr>
          <m:t>B</m:t>
        </m:r>
        <m:r>
          <m:rPr>
            <m:sty m:val="i"/>
          </m:rPr>
          <m:t>r</m:t>
        </m:r>
      </m:oMath>
      <w:r>
        <w:rPr/>
        <w:t xml:space="preserve">.</w:t>
      </w:r>
    </w:p>
    <w:p>
      <w:pPr>
        <w:spacing w:after="220" w:lineRule="auto"/>
      </w:pPr>
      <w:r>
        <w:rPr>
          <w:rFonts w:eastAsia="Georgia" w:cs="Georgia" w:ascii="Georgia" w:hAnsi="Georgia"/>
        </w:rPr>
        <w:t xml:space="preserve">La figure 13 représente les résultats expérimentaux filtrés par un filtre passe-bas du deuxième ordre. L'utilisation de filtres passe-bas n'est donc pas suffisante pour réaliser un conditionnement efficace: pour ce faire, il est nécessaire de filtrer le mode propre de vibration de la structure.</w:t>
      </w:r>
      <w:r>
        <w:rPr/>
        <w:br w:type="textWrapping"/>
      </w:r>
      <w:r>
        <w:rPr>
          <w:rFonts w:eastAsia="Georgia" w:cs="Georgia" w:ascii="Georgia" w:hAnsi="Georgia"/>
        </w:rPr>
        <w:t xml:space="preserve">On considère donc un filtre </w:t>
      </w:r>
      <m:oMath>
        <m:sSub>
          <m:sSubPr/>
          <m:e>
            <m:r>
              <m:rPr>
                <m:sty m:val="i"/>
              </m:rPr>
              <m:t>H</m:t>
            </m:r>
          </m:e>
          <m:sub>
            <m:r>
              <m:rPr>
                <m:sty m:val="i"/>
              </m:rPr>
              <m:t>r</m:t>
            </m:r>
          </m:sub>
        </m:sSub>
        <m:r>
          <m:rPr>
            <m:sty m:val="p"/>
          </m:rPr>
          <m:t>(</m:t>
        </m:r>
        <m:r>
          <m:rPr>
            <m:sty m:val="i"/>
          </m:rPr>
          <m:t>p</m:t>
        </m:r>
        <m:r>
          <m:rPr>
            <m:sty m:val="p"/>
          </m:rPr>
          <m:t>)</m:t>
        </m:r>
      </m:oMath>
      <w:r>
        <w:rPr/>
        <w:t xml:space="preserve"> de la forme :</w:t>
      </w:r>
    </w:p>
    <w:p>
      <w:pPr>
        <w:spacing w:after="220" w:lineRule="auto"/>
      </w:pPr>
      <m:oMathPara>
        <m:oMath>
          <m:sSub>
            <m:sSubPr/>
            <m:e>
              <m:r>
                <m:rPr>
                  <m:sty m:val="i"/>
                </m:rPr>
                <m:t>H</m:t>
              </m:r>
            </m:e>
            <m:sub>
              <m:r>
                <m:rPr>
                  <m:sty m:val="i"/>
                </m:rPr>
                <m:t>r</m:t>
              </m:r>
            </m:sub>
          </m:sSub>
          <m:r>
            <m:rPr>
              <m:sty m:val="p"/>
            </m:rPr>
            <m:t>(</m:t>
          </m:r>
          <m:r>
            <m:rPr>
              <m:sty m:val="i"/>
            </m:rPr>
            <m:t>p</m:t>
          </m:r>
          <m:r>
            <m:rPr>
              <m:sty m:val="p"/>
            </m:rPr>
            <m:t>)</m:t>
          </m:r>
          <m:r>
            <m:rPr>
              <m:sty m:val="p"/>
            </m:rPr>
            <m:t>=</m:t>
          </m:r>
          <m:f>
            <m:fPr>
              <m:ctrlPr>
                <w:rPr>
                  <w:rFonts w:ascii="Cambria Math" w:hAnsi="Cambria Math"/>
                </w:rPr>
              </m:ctrlPr>
            </m:fPr>
            <m:num>
              <m:sSubSup>
                <m:sSubSupPr/>
                <m:e>
                  <m:r>
                    <m:rPr>
                      <m:sty m:val="i"/>
                    </m:rPr>
                    <m:t>ω</m:t>
                  </m:r>
                </m:e>
                <m:sub>
                  <m:r>
                    <m:rPr>
                      <m:sty m:val="i"/>
                    </m:rPr>
                    <m:t>n</m:t>
                  </m:r>
                </m:sub>
                <m:sup>
                  <m:r>
                    <m:rPr>
                      <m:sty m:val="p"/>
                    </m:rPr>
                    <m:t>2</m:t>
                  </m:r>
                </m:sup>
              </m:sSubSup>
              <m:r>
                <m:rPr>
                  <m:sty m:val="p"/>
                </m:rPr>
                <m:t>+</m:t>
              </m:r>
              <m:r>
                <m:rPr>
                  <m:sty m:val="p"/>
                </m:rPr>
                <m:t>2</m:t>
              </m:r>
              <m:sSub>
                <m:sSubPr/>
                <m:e>
                  <m:r>
                    <m:rPr>
                      <m:sty m:val="i"/>
                    </m:rPr>
                    <m:t>x</m:t>
                  </m:r>
                </m:e>
                <m:sub>
                  <m:r>
                    <m:rPr>
                      <m:sty m:val="i"/>
                    </m:rPr>
                    <m:t>n</m:t>
                  </m:r>
                </m:sub>
              </m:sSub>
              <m:sSub>
                <m:sSubPr/>
                <m:e>
                  <m:r>
                    <m:rPr>
                      <m:sty m:val="i"/>
                    </m:rPr>
                    <m:t>ω</m:t>
                  </m:r>
                </m:e>
                <m:sub>
                  <m:r>
                    <m:rPr>
                      <m:sty m:val="i"/>
                    </m:rPr>
                    <m:t>n</m:t>
                  </m:r>
                </m:sub>
              </m:sSub>
              <m:r>
                <m:rPr>
                  <m:sty m:val="i"/>
                </m:rPr>
                <m:t>p</m:t>
              </m:r>
              <m:r>
                <m:rPr>
                  <m:sty m:val="p"/>
                </m:rPr>
                <m:t>+</m:t>
              </m:r>
              <m:sSup>
                <m:sSupPr/>
                <m:e>
                  <m:r>
                    <m:rPr>
                      <m:sty m:val="i"/>
                    </m:rPr>
                    <m:t>p</m:t>
                  </m:r>
                </m:e>
                <m:sup>
                  <m:r>
                    <m:rPr>
                      <m:sty m:val="p"/>
                    </m:rPr>
                    <m:t>2</m:t>
                  </m:r>
                </m:sup>
              </m:sSup>
            </m:num>
            <m:den>
              <m:sSubSup>
                <m:sSubSupPr/>
                <m:e>
                  <m:r>
                    <m:rPr>
                      <m:sty m:val="i"/>
                    </m:rPr>
                    <m:t>ω</m:t>
                  </m:r>
                </m:e>
                <m:sub>
                  <m:r>
                    <m:rPr>
                      <m:sty m:val="i"/>
                    </m:rPr>
                    <m:t>n</m:t>
                  </m:r>
                </m:sub>
                <m:sup>
                  <m:r>
                    <m:rPr>
                      <m:sty m:val="p"/>
                    </m:rPr>
                    <m:t>2</m:t>
                  </m:r>
                </m:sup>
              </m:sSubSup>
              <m:r>
                <m:rPr>
                  <m:sty m:val="p"/>
                </m:rPr>
                <m:t>+</m:t>
              </m:r>
              <m:r>
                <m:rPr>
                  <m:sty m:val="p"/>
                </m:rPr>
                <m:t>2</m:t>
              </m:r>
              <m:sSub>
                <m:sSubPr/>
                <m:e>
                  <m:r>
                    <m:rPr>
                      <m:sty m:val="i"/>
                    </m:rPr>
                    <m:t>x</m:t>
                  </m:r>
                </m:e>
                <m:sub>
                  <m:r>
                    <m:rPr>
                      <m:sty m:val="i"/>
                    </m:rPr>
                    <m:t>d</m:t>
                  </m:r>
                </m:sub>
              </m:sSub>
              <m:sSub>
                <m:sSubPr/>
                <m:e>
                  <m:r>
                    <m:rPr>
                      <m:sty m:val="i"/>
                    </m:rPr>
                    <m:t>ω</m:t>
                  </m:r>
                </m:e>
                <m:sub>
                  <m:r>
                    <m:rPr>
                      <m:sty m:val="i"/>
                    </m:rPr>
                    <m:t>n</m:t>
                  </m:r>
                </m:sub>
              </m:sSub>
              <m:r>
                <m:rPr>
                  <m:sty m:val="i"/>
                </m:rPr>
                <m:t>p</m:t>
              </m:r>
              <m:r>
                <m:rPr>
                  <m:sty m:val="p"/>
                </m:rPr>
                <m:t>+</m:t>
              </m:r>
              <m:sSup>
                <m:sSupPr/>
                <m:e>
                  <m:r>
                    <m:rPr>
                      <m:sty m:val="i"/>
                    </m:rPr>
                    <m:t>p</m:t>
                  </m:r>
                </m:e>
                <m:sup>
                  <m:r>
                    <m:rPr>
                      <m:sty m:val="p"/>
                    </m:rPr>
                    <m:t>2</m:t>
                  </m:r>
                </m:sup>
              </m:sSup>
            </m:den>
          </m:f>
        </m:oMath>
      </m:oMathPara>
    </w:p>
    <w:p>
      <w:pPr>
        <w:spacing w:after="220" w:lineRule="auto"/>
      </w:pPr>
      <w:r>
        <w:rPr/>
        <w:t xml:space="preserve">On choisit de prendre les valeurs suivantes pour </w:t>
      </w:r>
      <m:oMath>
        <m:sSub>
          <m:sSubPr/>
          <m:e>
            <m:r>
              <m:rPr>
                <m:sty m:val="i"/>
              </m:rPr>
              <m:t>x</m:t>
            </m:r>
          </m:e>
          <m:sub>
            <m:r>
              <m:rPr>
                <m:sty m:val="i"/>
              </m:rPr>
              <m:t>n</m:t>
            </m:r>
          </m:sub>
        </m:sSub>
      </m:oMath>
      <w:r>
        <w:rPr/>
        <w:t xml:space="preserve"> et </w:t>
      </w:r>
      <m:oMath>
        <m:sSub>
          <m:sSubPr/>
          <m:e>
            <m:r>
              <m:rPr>
                <m:sty m:val="i"/>
              </m:rPr>
              <m:t>x</m:t>
            </m:r>
          </m:e>
          <m:sub>
            <m:r>
              <m:rPr>
                <m:sty m:val="i"/>
              </m:rPr>
              <m:t>d</m:t>
            </m:r>
          </m:sub>
        </m:sSub>
      </m:oMath>
      <w:r>
        <w:rPr/>
        <w:t xml:space="preserve"> :</w:t>
      </w:r>
    </w:p>
    <w:p>
      <w:pPr>
        <w:spacing w:after="220" w:lineRule="auto"/>
      </w:pPr>
      <m:oMathPara>
        <m:oMath>
          <m:sSub>
            <m:sSubPr/>
            <m:e>
              <m:r>
                <m:rPr>
                  <m:sty m:val="i"/>
                </m:rPr>
                <m:t>x</m:t>
              </m:r>
            </m:e>
            <m:sub>
              <m:r>
                <m:rPr>
                  <m:sty m:val="i"/>
                </m:rPr>
                <m:t>n</m:t>
              </m:r>
            </m:sub>
          </m:sSub>
          <m:r>
            <m:rPr>
              <m:sty m:val="p"/>
            </m:rPr>
            <m:t>=</m:t>
          </m:r>
          <m:r>
            <m:rPr>
              <m:sty m:val="p"/>
            </m:rPr>
            <m:t>0</m:t>
          </m:r>
          <m:r>
            <m:rPr>
              <m:sty m:val="p"/>
            </m:rPr>
            <m:t>,</m:t>
          </m:r>
          <m:r>
            <m:rPr>
              <m:sty m:val="p"/>
            </m:rPr>
            <m:t>01</m:t>
          </m:r>
          <m:r>
            <m:rPr>
              <m:sty m:val="p"/>
            </m:rPr>
            <m:t xml:space="preserve"> </m:t>
          </m:r>
          <m:sSub>
            <m:sSubPr/>
            <m:e>
              <m:r>
                <m:rPr>
                  <m:sty m:val="i"/>
                </m:rPr>
                <m:t>x</m:t>
              </m:r>
            </m:e>
            <m:sub>
              <m:r>
                <m:rPr>
                  <m:sty m:val="i"/>
                </m:rPr>
                <m:t>d</m:t>
              </m:r>
            </m:sub>
          </m:sSub>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r>
                    <m:rPr>
                      <m:sty m:val="p"/>
                    </m:rPr>
                    <m:t>2</m:t>
                  </m:r>
                </m:e>
              </m:rad>
            </m:den>
          </m:f>
        </m:oMath>
      </m:oMathPara>
    </w:p>
    <w:p>
      <w:pPr>
        <w:spacing w:after="220" w:lineRule="auto"/>
      </w:pPr>
      <w:r>
        <w:rPr/>
        <w:t xml:space="preserve">On rappelle que :</w:t>
      </w:r>
    </w:p>
    <w:p>
      <w:pPr>
        <w:numPr>
          <w:ilvl w:val="0"/>
          <w:numId w:val="17"/>
        </w:numPr>
        <w:spacing w:lineRule="auto"/>
      </w:pPr>
      <w:r>
        <w:rPr>
          <w:rFonts w:eastAsia="Georgia" w:cs="Georgia" w:ascii="Georgia" w:hAnsi="Georgia"/>
        </w:rPr>
        <w:t xml:space="preserve">une décade est un rapport de 10 et </w:t>
      </w:r>
      <m:oMath>
        <m:r>
          <m:rPr>
            <m:sty m:val="p"/>
          </m:rPr>
          <m:t>20</m:t>
        </m:r>
        <m:r>
          <m:rPr>
            <m:sty m:val="p"/>
          </m:rPr>
          <m:t>∗</m:t>
        </m:r>
        <m:sSub>
          <m:sSubPr/>
          <m:e>
            <m:r>
              <m:rPr>
                <m:sty m:val="p"/>
              </m:rPr>
              <m:t>log</m:t>
            </m:r>
          </m:e>
          <m:sub>
            <m:r>
              <m:rPr>
                <m:sty m:val="p"/>
              </m:rPr>
              <m:t>10</m:t>
            </m:r>
          </m:sub>
        </m:sSub>
        <m:r>
          <m:rPr>
            <m:sty m:val="p"/>
          </m:rPr>
          <m:t>⁡</m:t>
        </m:r>
        <m:r>
          <m:rPr>
            <m:sty m:val="p"/>
          </m:rPr>
          <m:t>(</m:t>
        </m:r>
        <m:r>
          <m:rPr>
            <m:sty m:val="p"/>
          </m:rPr>
          <m:t>10</m:t>
        </m:r>
        <m:r>
          <m:rPr>
            <m:sty m:val="p"/>
          </m:rPr>
          <m:t>)</m:t>
        </m:r>
        <m:r>
          <m:rPr>
            <m:sty m:val="p"/>
          </m:rPr>
          <m:t>=</m:t>
        </m:r>
        <m:r>
          <m:rPr>
            <m:sty m:val="p"/>
          </m:rPr>
          <m:t>20</m:t>
        </m:r>
        <m:r>
          <m:rPr>
            <m:sty m:val="i"/>
          </m:rPr>
          <m:t>d</m:t>
        </m:r>
        <m:r>
          <m:rPr>
            <m:sty m:val="i"/>
          </m:rPr>
          <m:t>B</m:t>
        </m:r>
      </m:oMath>
      <w:r>
        <w:rPr/>
        <w:t xml:space="preserve">;</w:t>
      </w:r>
    </w:p>
    <w:p>
      <w:pPr>
        <w:numPr>
          <w:ilvl w:val="0"/>
          <w:numId w:val="17"/>
        </w:numPr>
        <w:spacing w:lineRule="auto"/>
      </w:pPr>
      <w:r>
        <w:rPr/>
        <w:t xml:space="preserve">une octave est un rapport de 2 et </w:t>
      </w:r>
      <m:oMath>
        <m:r>
          <m:rPr>
            <m:sty m:val="p"/>
          </m:rPr>
          <m:t>20</m:t>
        </m:r>
        <m:r>
          <m:rPr>
            <m:sty m:val="p"/>
          </m:rPr>
          <m:t>∗</m:t>
        </m:r>
        <m:sSub>
          <m:sSubPr/>
          <m:e>
            <m:r>
              <m:rPr>
                <m:sty m:val="p"/>
              </m:rPr>
              <m:t>log</m:t>
            </m:r>
          </m:e>
          <m:sub>
            <m:r>
              <m:rPr>
                <m:sty m:val="p"/>
              </m:rPr>
              <m:t>10</m:t>
            </m:r>
          </m:sub>
        </m:sSub>
        <m:r>
          <m:rPr>
            <m:sty m:val="p"/>
          </m:rPr>
          <m:t>⁡</m:t>
        </m:r>
        <m:r>
          <m:rPr>
            <m:sty m:val="p"/>
          </m:rPr>
          <m:t>(</m:t>
        </m:r>
        <m:r>
          <m:rPr>
            <m:sty m:val="p"/>
          </m:rPr>
          <m:t>2</m:t>
        </m:r>
        <m:r>
          <m:rPr>
            <m:sty m:val="p"/>
          </m:rPr>
          <m:t>)</m:t>
        </m:r>
        <m:r>
          <m:rPr>
            <m:sty m:val="p"/>
          </m:rPr>
          <m:t>=</m:t>
        </m:r>
        <m:r>
          <m:rPr>
            <m:sty m:val="p"/>
          </m:rPr>
          <m:t>6</m:t>
        </m:r>
        <m:r>
          <m:rPr>
            <m:sty m:val="i"/>
          </m:rPr>
          <m:t>d</m:t>
        </m:r>
        <m:r>
          <m:rPr>
            <m:sty m:val="i"/>
          </m:rPr>
          <m:t>B</m:t>
        </m:r>
      </m:oMath>
      <w:r>
        <w:rPr/>
        <w:t xml:space="preserve">.</w:t>
      </w:r>
    </w:p>
    <w:p>
      <w:pPr>
        <w:spacing w:after="220" w:lineRule="auto"/>
      </w:pPr>
      <w:r>
        <w:rPr>
          <w:rFonts w:eastAsia="Georgia" w:cs="Georgia" w:ascii="Georgia" w:hAnsi="Georgia"/>
        </w:rPr>
        <w:t xml:space="preserve">Q27. Déterminer l'atténuation en </w:t>
      </w:r>
      <m:oMath>
        <m:r>
          <m:rPr>
            <m:sty m:val="i"/>
          </m:rPr>
          <m:t>d</m:t>
        </m:r>
        <m:r>
          <m:rPr>
            <m:sty m:val="i"/>
          </m:rPr>
          <m:t>B</m:t>
        </m:r>
      </m:oMath>
      <w:r>
        <w:rPr/>
        <w:t xml:space="preserve"> au niveau de la pulsation propre </w:t>
      </w:r>
      <m:oMath>
        <m:sSub>
          <m:sSubPr/>
          <m:e>
            <m:r>
              <m:rPr>
                <m:sty m:val="i"/>
              </m:rPr>
              <m:t>ω</m:t>
            </m:r>
          </m:e>
          <m:sub>
            <m:r>
              <m:rPr>
                <m:sty m:val="i"/>
              </m:rPr>
              <m:t>n</m:t>
            </m:r>
          </m:sub>
        </m:sSub>
      </m:oMath>
      <w:r>
        <w:rPr/>
        <w:t xml:space="preserve">.</w:t>
      </w:r>
      <w:r>
        <w:rPr/>
        <w:br w:type="textWrapping"/>
      </w:r>
      <w:r>
        <w:rPr>
          <w:rFonts w:eastAsia="Georgia" w:cs="Georgia" w:ascii="Georgia" w:hAnsi="Georgia"/>
        </w:rPr>
        <w:t xml:space="preserve">La pulsation propre du filtre correspond au mode propre de vibration du mât en flexion. Pour la suite, on définit la dérivée numérique à gauche au temps </w:t>
      </w:r>
      <m:oMath>
        <m:sSub>
          <m:sSubPr/>
          <m:e>
            <m:r>
              <m:rPr>
                <m:sty m:val="i"/>
              </m:rPr>
              <m:t>t</m:t>
            </m:r>
          </m:e>
          <m:sub>
            <m:r>
              <m:rPr>
                <m:sty m:val="i"/>
              </m:rPr>
              <m:t>k</m:t>
            </m:r>
          </m:sub>
        </m:sSub>
      </m:oMath>
      <w:r>
        <w:rPr>
          <w:rFonts w:eastAsia="Georgia" w:cs="Georgia" w:ascii="Georgia" w:hAnsi="Georgia"/>
        </w:rPr>
        <w:t xml:space="preserve"> à l'aide du pas de temps </w:t>
      </w:r>
      <m:oMath>
        <m:r>
          <m:rPr>
            <m:sty m:val="i"/>
          </m:rPr>
          <m:t>h</m:t>
        </m:r>
      </m:oMath>
      <w:r>
        <w:rPr/>
        <w:t xml:space="preserve"> par:</w:t>
      </w:r>
    </w:p>
    <w:p>
      <w:pPr>
        <w:spacing w:after="220" w:lineRule="auto"/>
      </w:pPr>
      <m:oMathPara>
        <m:oMath>
          <m:f>
            <m:fPr>
              <m:ctrlPr>
                <w:rPr>
                  <w:rFonts w:ascii="Cambria Math" w:hAnsi="Cambria Math"/>
                </w:rPr>
              </m:ctrlPr>
            </m:fPr>
            <m:num>
              <m:r>
                <m:rPr>
                  <m:sty m:val="i"/>
                </m:rPr>
                <m:t>d</m:t>
              </m:r>
              <m:r>
                <m:rPr>
                  <m:sty m:val="i"/>
                </m:rPr>
                <m:t>s</m:t>
              </m:r>
            </m:num>
            <m:den>
              <m:r>
                <m:rPr>
                  <m:sty m:val="i"/>
                </m:rPr>
                <m:t>d</m:t>
              </m:r>
              <m:r>
                <m:rPr>
                  <m:sty m:val="i"/>
                </m:rPr>
                <m:t>t</m:t>
              </m:r>
            </m:den>
          </m:f>
          <m:d>
            <m:dPr>
              <m:begChr m:val="("/>
              <m:endChr m:val=")"/>
              <m:ctrlPr>
                <w:rPr>
                  <w:rFonts w:ascii="Cambria Math" w:hAnsi="Cambria Math"/>
                </w:rPr>
              </m:ctrlPr>
            </m:dPr>
            <m:e>
              <m:sSub>
                <m:sSubPr/>
                <m:e>
                  <m:r>
                    <m:rPr>
                      <m:sty m:val="i"/>
                    </m:rPr>
                    <m:t>t</m:t>
                  </m:r>
                </m:e>
                <m:sub>
                  <m:r>
                    <m:rPr>
                      <m:sty m:val="i"/>
                    </m:rPr>
                    <m:t>k</m:t>
                  </m:r>
                </m:sub>
              </m:sSub>
            </m:e>
          </m:d>
          <m:r>
            <m:rPr>
              <m:sty m:val="p"/>
            </m:rPr>
            <m:t>=</m:t>
          </m:r>
          <m:f>
            <m:fPr>
              <m:ctrlPr>
                <w:rPr>
                  <w:rFonts w:ascii="Cambria Math" w:hAnsi="Cambria Math"/>
                </w:rPr>
              </m:ctrlPr>
            </m:fPr>
            <m:num>
              <m:sSub>
                <m:sSubPr/>
                <m:e>
                  <m:r>
                    <m:rPr>
                      <m:sty m:val="i"/>
                    </m:rPr>
                    <m:t>s</m:t>
                  </m:r>
                </m:e>
                <m:sub>
                  <m:r>
                    <m:rPr>
                      <m:sty m:val="i"/>
                    </m:rPr>
                    <m:t>k</m:t>
                  </m:r>
                </m:sub>
              </m:sSub>
              <m:r>
                <m:rPr>
                  <m:sty m:val="p"/>
                </m:rPr>
                <m:t>−</m:t>
              </m:r>
              <m:sSub>
                <m:sSubPr/>
                <m:e>
                  <m:r>
                    <m:rPr>
                      <m:sty m:val="i"/>
                    </m:rPr>
                    <m:t>s</m:t>
                  </m:r>
                </m:e>
                <m:sub>
                  <m:r>
                    <m:rPr>
                      <m:sty m:val="i"/>
                    </m:rPr>
                    <m:t>k</m:t>
                  </m:r>
                  <m:r>
                    <m:rPr>
                      <m:sty m:val="p"/>
                    </m:rPr>
                    <m:t>−</m:t>
                  </m:r>
                  <m:r>
                    <m:rPr>
                      <m:sty m:val="p"/>
                    </m:rPr>
                    <m:t>1</m:t>
                  </m:r>
                </m:sub>
              </m:sSub>
            </m:num>
            <m:den>
              <m:r>
                <m:rPr>
                  <m:sty m:val="i"/>
                </m:rPr>
                <m:t>h</m:t>
              </m:r>
            </m:den>
          </m:f>
        </m:oMath>
      </m:oMathPara>
    </w:p>
    <w:p>
      <w:pPr>
        <w:spacing w:after="220" w:lineRule="auto"/>
      </w:pPr>
      <w:r>
        <w:rPr>
          <w:rFonts w:eastAsia="Georgia" w:cs="Georgia" w:ascii="Georgia" w:hAnsi="Georgia"/>
        </w:rPr>
        <w:t xml:space="preserve">La fonction rejet (e,h,wn) permet la mise en place numérique du filtre de fonction de transfert </w:t>
      </w:r>
      <m:oMath>
        <m:sSub>
          <m:sSubPr/>
          <m:e>
            <m:r>
              <m:rPr>
                <m:sty m:val="i"/>
              </m:rPr>
              <m:t>H</m:t>
            </m:r>
          </m:e>
          <m:sub>
            <m:r>
              <m:rPr>
                <m:sty m:val="i"/>
              </m:rPr>
              <m:t>r</m:t>
            </m:r>
          </m:sub>
        </m:sSub>
        <m:r>
          <m:rPr>
            <m:sty m:val="p"/>
          </m:rPr>
          <m:t>(</m:t>
        </m:r>
        <m:r>
          <m:rPr>
            <m:sty m:val="i"/>
          </m:rPr>
          <m:t>p</m:t>
        </m:r>
        <m:r>
          <m:rPr>
            <m:sty m:val="p"/>
          </m:rPr>
          <m:t>)</m:t>
        </m:r>
      </m:oMath>
      <w:r>
        <w:rPr>
          <w:rFonts w:eastAsia="Georgia" w:cs="Georgia" w:ascii="Georgia" w:hAnsi="Georgia"/>
        </w:rPr>
        <w:t xml:space="preserve">. L'argument d'entrée </w:t>
      </w:r>
      <m:oMath>
        <m:r>
          <m:rPr>
            <m:sty m:val="i"/>
          </m:rPr>
          <m:t>e</m:t>
        </m:r>
      </m:oMath>
      <w:r>
        <w:rPr/>
        <w:t xml:space="preserve"> est un tableau de taille </w:t>
      </w:r>
      <m:oMath>
        <m:r>
          <m:rPr>
            <m:sty m:val="i"/>
          </m:rPr>
          <m:t>n</m:t>
        </m:r>
      </m:oMath>
      <w:r>
        <w:rPr>
          <w:rFonts w:eastAsia="Georgia" w:cs="Georgia" w:ascii="Georgia" w:hAnsi="Georgia"/>
        </w:rPr>
        <w:t xml:space="preserve"> représentant le signal d'entrée non filtré, </w:t>
      </w:r>
      <m:oMath>
        <m:r>
          <m:rPr>
            <m:sty m:val="i"/>
          </m:rPr>
          <m:t>h</m:t>
        </m:r>
      </m:oMath>
      <w:r>
        <w:rPr>
          <w:rFonts w:eastAsia="Georgia" w:cs="Georgia" w:ascii="Georgia" w:hAnsi="Georgia"/>
        </w:rPr>
        <w:t xml:space="preserve"> représente le pas de temps et </w:t>
      </w:r>
      <m:oMath>
        <m:sSub>
          <m:sSubPr/>
          <m:e>
            <m:r>
              <m:rPr>
                <m:sty m:val="i"/>
              </m:rPr>
              <m:t>ω</m:t>
            </m:r>
          </m:e>
          <m:sub>
            <m:r>
              <m:rPr>
                <m:sty m:val="i"/>
              </m:rPr>
              <m:t>n</m:t>
            </m:r>
          </m:sub>
        </m:sSub>
      </m:oMath>
      <w:r>
        <w:rPr>
          <w:rFonts w:eastAsia="Georgia" w:cs="Georgia" w:ascii="Georgia" w:hAnsi="Georgia"/>
        </w:rPr>
        <w:t xml:space="preserve"> la pulsation propre associée à ce filtre. La fonction renvoie un tableau noté </w:t>
      </w:r>
      <m:oMath>
        <m:r>
          <m:rPr>
            <m:sty m:val="i"/>
          </m:rPr>
          <m:t>s</m:t>
        </m:r>
      </m:oMath>
      <w:r>
        <w:rPr/>
        <w:t xml:space="preserve"> correspondant au signal en sortie de filtre.</w:t>
      </w:r>
      <w:r>
        <w:rPr/>
        <w:br w:type="textWrapping"/>
      </w:r>
      <w:r>
        <w:rPr>
          <w:rFonts w:eastAsia="Georgia" w:cs="Georgia" w:ascii="Georgia" w:hAnsi="Georgia"/>
        </w:rPr>
        <w:t xml:space="preserve">Nous considérons le programme incomplet de la fonction rejet suivant :</w:t>
      </w:r>
    </w:p>
    <w:p>
      <w:pPr>
        <w:pStyle w:val="SourceCode"/>
        <w:shd w:val="clear" w:fill="F8F8FA"/>
        <w:spacing w:lineRule="auto"/>
      </w:pPr>
      <w:r>
        <w:rPr>
          <w:rStyle w:val="VerbatimChar"/>
          <w:rFonts w:eastAsia="Consolas" w:cs="Consolas" w:ascii="Consolas" w:hAnsi="Consolas"/>
        </w:rPr>
        <w:t xml:space="preserve">def rejet ( $e, h, w n$ ):</w:t>
        <w:br/>
        <w:t xml:space="preserve">    $\mathrm{xn}, \mathrm{xd}=0.01,1 / 2 * * 0.5$</w:t>
        <w:br/>
        <w:t xml:space="preserve">    $\mathrm{a} 2=(\mathrm{wn} * \mathrm{~h}) * * 2$</w:t>
        <w:br/>
        <w:t xml:space="preserve">    $\mathrm{n}=\operatorname{len}(\mathrm{e})$</w:t>
        <w:br/>
        <w:t xml:space="preserve">    $\mathrm{s}=\mathrm{n} *[0]$</w:t>
        <w:br/>
        <w:t xml:space="preserve">    \# partie de la fonction non présentée</w:t>
        <w:br/>
        <w:t xml:space="preserve">    \#</w:t>
        <w:br/>
        <w:t xml:space="preserve">    $\mathrm{s}[0]=\mathrm{a} 0 / \mathrm{b} 0 * \mathrm{e}[0]$</w:t>
        <w:br/>
        <w:t xml:space="preserve">    $\mathrm{s}[1]=(-\mathrm{b} 1 * \mathrm{~s}[0]+\mathrm{a} 0 * \mathrm{e}[1]+\mathrm{a} 1 * \mathrm{e}[0]) / \mathrm{b} 0$</w:t>
        <w:br/>
        <w:t xml:space="preserve">    for $\mathbf{i}$ in range $(2, \mathbf{n})$ :</w:t>
        <w:br/>
        <w:t xml:space="preserve">        $\mathrm{s}[\mathrm{i}]=(-\mathrm{b} 1 * \mathrm{~s}[\mathrm{i}-1]-\mathrm{b} 2 * \mathrm{~s}[\mathrm{i}-2]+\mathrm{a} 0 * \mathrm{e}[\mathrm{i}]+\mathrm{a} 1 * \mathrm{e}[\mathrm{i}-1]+\mathrm{a} 2 * \mathrm{e}[\mathrm{i}-2]) / \mathrm{b} 0$</w:t>
        <w:br/>
        <w:t xml:space="preserve">    return $s$</w:t>
        <w:br/>
        <w:t xml:space="preserve"/>
      </w:r>
    </w:p>
    <w:p>
      <w:pPr>
        <w:spacing w:after="220" w:lineRule="auto"/>
      </w:pPr>
      <w:r>
        <w:rPr>
          <w:rFonts w:eastAsia="Georgia" w:cs="Georgia" w:ascii="Georgia" w:hAnsi="Georgia"/>
        </w:rPr>
        <w:t xml:space="preserve">Q28. On souhaite compléter la fonction rejet en calculant les coefficients a0, a1, b0, b1 et b2 manquants. Á partir de la fonction de transfert donnée et en considérant la dérivation numérique à gauche, déterminer les valeurs des coefficients a0, a1, b0, b1 et b2 en fonction de wn, </w:t>
      </w:r>
      <m:oMath>
        <m:r>
          <m:rPr>
            <m:sty m:val="i"/>
          </m:rPr>
          <m:t>h</m:t>
        </m:r>
        <m:r>
          <m:rPr>
            <m:sty m:val="p"/>
          </m:rPr>
          <m:t>,</m:t>
        </m:r>
        <m:r>
          <m:rPr>
            <m:sty m:val="i"/>
          </m:rPr>
          <m:t>x</m:t>
        </m:r>
        <m:r>
          <m:rPr>
            <m:sty m:val="i"/>
          </m:rPr>
          <m:t>d</m:t>
        </m:r>
      </m:oMath>
      <w:r>
        <w:rPr/>
        <w:t xml:space="preserve"> et </w:t>
      </w:r>
      <m:oMath>
        <m:r>
          <m:rPr>
            <m:sty m:val="i"/>
          </m:rPr>
          <m:t>x</m:t>
        </m:r>
        <m:r>
          <m:rPr>
            <m:sty m:val="i"/>
          </m:rPr>
          <m:t>n</m:t>
        </m:r>
      </m:oMath>
      <w:r>
        <w:rPr/>
        <w:t xml:space="preserve">.</w:t>
      </w:r>
    </w:p>
    <w:p>
      <w:pPr>
        <w:spacing w:lineRule="auto"/>
        <w:jc w:val="center"/>
      </w:pPr>
      <w:r>
        <w:rPr/>
        <w:drawing>
          <wp:inline distB="0" distL="0" distR="0" distT="0">
            <wp:extent cx="5486400" cy="4270890"/>
            <wp:effectExtent b="0" l="0" r="0" t="0"/>
            <wp:docPr id="14" name="image-08b07297a5c4efc58754773526e419428b5b9418.jpg"/>
            <a:graphic>
              <a:graphicData uri="http://schemas.openxmlformats.org/drawingml/2006/picture">
                <pic:pic>
                  <pic:nvPicPr>
                    <pic:cNvPr id="14" name="image-08b07297a5c4efc58754773526e419428b5b9418.jpg" descr=""/>
                    <pic:cNvPicPr/>
                  </pic:nvPicPr>
                  <pic:blipFill>
                    <a:blip r:embed="rId18" cstate="print"/>
                    <a:srcRect b="0" l="0" r="0" t="0"/>
                    <a:stretch>
                      <a:fillRect/>
                    </a:stretch>
                  </pic:blipFill>
                  <pic:spPr>
                    <a:xfrm>
                      <a:off x="0" y="0"/>
                      <a:ext cx="5486400" cy="4270890"/>
                    </a:xfrm>
                    <a:prstGeom prst="rect"/>
                  </pic:spPr>
                </pic:pic>
              </a:graphicData>
            </a:graphic>
          </wp:inline>
        </w:drawing>
      </w:r>
    </w:p>
    <w:p>
      <w:pPr>
        <w:spacing w:lineRule="auto"/>
      </w:pPr>
      <w:r>
        <w:rPr>
          <w:rFonts w:eastAsia="Georgia" w:cs="Georgia" w:ascii="Georgia" w:hAnsi="Georgia"/>
        </w:rPr>
        <w:t xml:space="preserve">Figure 14 - Résultats bien conditionnés - </w:t>
      </w:r>
      <m:oMath>
        <m:r>
          <m:rPr>
            <m:sty m:val="p"/>
          </m:rPr>
          <m:t>1</m:t>
        </m:r>
        <m:r>
          <m:rPr>
            <m:sty m:val="p"/>
          </m:rPr>
          <m:t>,</m:t>
        </m:r>
        <m:r>
          <m:rPr>
            <m:sty m:val="p"/>
          </m:rPr>
          <m:t>5</m:t>
        </m:r>
        <m:r>
          <m:rPr>
            <m:nor/>
          </m:rPr>
          <m:t xml:space="preserve"> </m:t>
        </m:r>
        <m:r>
          <m:rPr>
            <m:sty m:val="p"/>
          </m:rPr>
          <m:t>m</m:t>
        </m:r>
        <m:r>
          <m:rPr>
            <m:sty m:val="p"/>
          </m:rPr>
          <m:t>/</m:t>
        </m:r>
        <m:r>
          <m:rPr>
            <m:sty m:val="p"/>
          </m:rPr>
          <m:t>s</m:t>
        </m:r>
      </m:oMath>
    </w:p>
    <w:p>
      <w:pPr>
        <w:spacing w:lineRule="auto"/>
        <w:jc w:val="center"/>
      </w:pPr>
      <w:r>
        <w:rPr/>
        <w:drawing>
          <wp:inline distB="0" distL="0" distR="0" distT="0">
            <wp:extent cx="5486400" cy="4393219"/>
            <wp:effectExtent b="0" l="0" r="0" t="0"/>
            <wp:docPr id="15" name="image-93ec34f76bdd15f7c7113d5402fec022da6df5a3.jpg"/>
            <a:graphic>
              <a:graphicData uri="http://schemas.openxmlformats.org/drawingml/2006/picture">
                <pic:pic>
                  <pic:nvPicPr>
                    <pic:cNvPr id="15" name="image-93ec34f76bdd15f7c7113d5402fec022da6df5a3.jpg" descr=""/>
                    <pic:cNvPicPr/>
                  </pic:nvPicPr>
                  <pic:blipFill>
                    <a:blip r:embed="rId19" cstate="print"/>
                    <a:srcRect b="0" l="0" r="0" t="0"/>
                    <a:stretch>
                      <a:fillRect/>
                    </a:stretch>
                  </pic:blipFill>
                  <pic:spPr>
                    <a:xfrm>
                      <a:off x="0" y="0"/>
                      <a:ext cx="5486400" cy="4393219"/>
                    </a:xfrm>
                    <a:prstGeom prst="rect"/>
                  </pic:spPr>
                </pic:pic>
              </a:graphicData>
            </a:graphic>
          </wp:inline>
        </w:drawing>
      </w:r>
    </w:p>
    <w:p>
      <w:pPr>
        <w:spacing w:lineRule="auto"/>
      </w:pPr>
      <w:r>
        <w:rPr>
          <w:rFonts w:eastAsia="Georgia" w:cs="Georgia" w:ascii="Georgia" w:hAnsi="Georgia"/>
        </w:rPr>
        <w:t xml:space="preserve">Figure 15 - Essais pour différentes vitesses</w:t>
      </w:r>
    </w:p>
    <w:p>
      <w:pPr>
        <w:spacing w:after="220" w:lineRule="auto"/>
      </w:pPr>
      <w:r>
        <w:rPr>
          <w:rFonts w:eastAsia="Georgia" w:cs="Georgia" w:ascii="Georgia" w:hAnsi="Georgia"/>
        </w:rPr>
        <w:t xml:space="preserve">Les résultats expérimentaux filtrés avec ce conditionnement sont représentés sur la figure 14, ce qui illustre bien son efficacité. La figure 15 synthétise les résultats de la campagne d'essais, faite en considérant différentes vitesses. De la figure 15, il est alors possible d'exploiter les résultats expérimentaux afin d'identifier les différents coefficients. La première chose est de déterminer les valeurs statiques du modèle. On recherche une loi de comportement des forces de traînées de type polynômial en vitesse </w:t>
      </w:r>
      <m:oMath>
        <m:r>
          <m:rPr>
            <m:sty m:val="i"/>
          </m:rPr>
          <m:t>v</m:t>
        </m:r>
      </m:oMath>
      <w:r>
        <w:rPr/>
        <w:t xml:space="preserve"> :</w:t>
      </w:r>
    </w:p>
    <w:p>
      <w:pPr>
        <w:spacing w:after="220" w:lineRule="auto"/>
      </w:pPr>
      <m:oMathPara>
        <m:oMath>
          <m:sSub>
            <m:sSubPr/>
            <m:e>
              <m:r>
                <m:rPr>
                  <m:sty m:val="i"/>
                </m:rPr>
                <m:t>F</m:t>
              </m:r>
            </m:e>
            <m:sub>
              <m:r>
                <m:rPr>
                  <m:sty m:val="i"/>
                </m:rPr>
                <m:t>h</m:t>
              </m:r>
              <m:r>
                <m:rPr>
                  <m:sty m:val="p"/>
                </m:rPr>
                <m:t>2</m:t>
              </m:r>
            </m:sub>
          </m:sSub>
          <m:r>
            <m:rPr>
              <m:sty m:val="p"/>
            </m:rPr>
            <m:t>=</m:t>
          </m:r>
          <m:f>
            <m:fPr>
              <m:ctrlPr>
                <w:rPr>
                  <w:rFonts w:ascii="Cambria Math" w:hAnsi="Cambria Math"/>
                </w:rPr>
              </m:ctrlPr>
            </m:fPr>
            <m:num>
              <m:r>
                <m:rPr>
                  <m:sty m:val="i"/>
                </m:rPr>
                <m:t>ρ</m:t>
              </m:r>
              <m:r>
                <m:rPr>
                  <m:sty m:val="i"/>
                </m:rPr>
                <m:t>S</m:t>
              </m:r>
            </m:num>
            <m:den>
              <m:r>
                <m:rPr>
                  <m:sty m:val="p"/>
                </m:rPr>
                <m:t>2</m:t>
              </m:r>
            </m:den>
          </m:f>
          <m:sSub>
            <m:sSubPr/>
            <m:e>
              <m:r>
                <m:rPr>
                  <m:sty m:val="i"/>
                </m:rPr>
                <m:t>Q</m:t>
              </m:r>
            </m:e>
            <m:sub>
              <m:r>
                <m:rPr>
                  <m:sty m:val="i"/>
                </m:rPr>
                <m:t>v</m:t>
              </m:r>
            </m:sub>
          </m:sSub>
          <m:r>
            <m:rPr>
              <m:sty m:val="p"/>
            </m:rPr>
            <m:t xml:space="preserve"> </m:t>
          </m:r>
          <m:r>
            <m:rPr>
              <m:nor/>
            </m:rPr>
            <m:t> et </m:t>
          </m:r>
          <m:r>
            <m:rPr>
              <m:sty m:val="p"/>
            </m:rPr>
            <m:t xml:space="preserve"> </m:t>
          </m:r>
          <m:sSub>
            <m:sSubPr/>
            <m:e>
              <m:r>
                <m:rPr>
                  <m:sty m:val="i"/>
                </m:rPr>
                <m:t>Q</m:t>
              </m:r>
            </m:e>
            <m:sub>
              <m:r>
                <m:rPr>
                  <m:sty m:val="i"/>
                </m:rPr>
                <m:t>v</m:t>
              </m:r>
            </m:sub>
          </m:sSub>
          <m:r>
            <m:rPr>
              <m:sty m:val="p"/>
            </m:rPr>
            <m:t>=</m:t>
          </m:r>
          <m:sSub>
            <m:sSubPr/>
            <m:e>
              <m:r>
                <m:rPr>
                  <m:sty m:val="i"/>
                </m:rPr>
                <m:t>C</m:t>
              </m:r>
            </m:e>
            <m:sub>
              <m:r>
                <m:rPr>
                  <m:sty m:val="p"/>
                </m:rPr>
                <m:t>0</m:t>
              </m:r>
            </m:sub>
          </m:sSub>
          <m:r>
            <m:rPr>
              <m:sty m:val="p"/>
            </m:rPr>
            <m:t>+</m:t>
          </m:r>
          <m:sSub>
            <m:sSubPr/>
            <m:e>
              <m:r>
                <m:rPr>
                  <m:sty m:val="i"/>
                </m:rPr>
                <m:t>C</m:t>
              </m:r>
            </m:e>
            <m:sub>
              <m:r>
                <m:rPr>
                  <m:sty m:val="p"/>
                </m:rPr>
                <m:t>1</m:t>
              </m:r>
            </m:sub>
          </m:sSub>
          <m:r>
            <m:rPr>
              <m:sty m:val="p"/>
            </m:rPr>
            <m:t>⋅</m:t>
          </m:r>
          <m:r>
            <m:rPr>
              <m:sty m:val="i"/>
            </m:rPr>
            <m:t>v</m:t>
          </m:r>
          <m:r>
            <m:rPr>
              <m:sty m:val="p"/>
            </m:rPr>
            <m:t>+</m:t>
          </m:r>
          <m:sSub>
            <m:sSubPr/>
            <m:e>
              <m:r>
                <m:rPr>
                  <m:sty m:val="i"/>
                </m:rPr>
                <m:t>C</m:t>
              </m:r>
            </m:e>
            <m:sub>
              <m:r>
                <m:rPr>
                  <m:sty m:val="p"/>
                </m:rPr>
                <m:t>2</m:t>
              </m:r>
            </m:sub>
          </m:sSub>
          <m:r>
            <m:rPr>
              <m:sty m:val="p"/>
            </m:rPr>
            <m:t>⋅</m:t>
          </m:r>
          <m:sSup>
            <m:sSupPr/>
            <m:e>
              <m:r>
                <m:rPr>
                  <m:sty m:val="i"/>
                </m:rPr>
                <m:t>v</m:t>
              </m:r>
            </m:e>
            <m:sup>
              <m:r>
                <m:rPr>
                  <m:sty m:val="p"/>
                </m:rPr>
                <m:t>2</m:t>
              </m:r>
            </m:sup>
          </m:sSup>
        </m:oMath>
      </m:oMathPara>
    </w:p>
    <w:p>
      <w:pPr>
        <w:numPr>
          <w:ilvl w:val="0"/>
          <w:numId w:val="18"/>
        </w:numPr>
        <w:spacing w:lineRule="auto"/>
      </w:pPr>
      <m:oMath>
        <m:sSub>
          <m:sSubPr/>
          <m:e>
            <m:r>
              <m:rPr>
                <m:sty m:val="i"/>
              </m:rPr>
              <m:t>F</m:t>
            </m:r>
          </m:e>
          <m:sub>
            <m:r>
              <m:rPr>
                <m:sty m:val="i"/>
              </m:rPr>
              <m:t>h</m:t>
            </m:r>
            <m:r>
              <m:rPr>
                <m:sty m:val="p"/>
              </m:rPr>
              <m:t>2</m:t>
            </m:r>
          </m:sub>
        </m:sSub>
      </m:oMath>
      <w:r>
        <w:rPr>
          <w:rFonts w:eastAsia="Georgia" w:cs="Georgia" w:ascii="Georgia" w:hAnsi="Georgia"/>
        </w:rPr>
        <w:t xml:space="preserve"> est la force résistante;</w:t>
      </w:r>
    </w:p>
    <w:p>
      <w:pPr>
        <w:numPr>
          <w:ilvl w:val="0"/>
          <w:numId w:val="18"/>
        </w:numPr>
        <w:spacing w:lineRule="auto"/>
      </w:pPr>
      <m:oMath>
        <m:r>
          <m:rPr>
            <m:sty m:val="i"/>
          </m:rPr>
          <m:t>ρ</m:t>
        </m:r>
      </m:oMath>
      <w:r>
        <w:rPr/>
        <w:t xml:space="preserve"> la masse volumique de l'eau;</w:t>
      </w:r>
    </w:p>
    <w:p>
      <w:pPr>
        <w:numPr>
          <w:ilvl w:val="0"/>
          <w:numId w:val="18"/>
        </w:numPr>
        <w:spacing w:lineRule="auto"/>
      </w:pPr>
      <m:oMath>
        <m:r>
          <m:rPr>
            <m:sty m:val="i"/>
          </m:rPr>
          <m:t>S</m:t>
        </m:r>
      </m:oMath>
      <w:r>
        <w:rPr/>
        <w:t xml:space="preserve"> la section du drone.</w:t>
      </w:r>
    </w:p>
    <w:p>
      <w:pPr>
        <w:spacing w:after="220" w:lineRule="auto"/>
      </w:pPr>
      <w:r>
        <w:rPr>
          <w:rFonts w:eastAsia="Georgia" w:cs="Georgia" w:ascii="Georgia" w:hAnsi="Georgia"/>
        </w:rPr>
        <w:t xml:space="preserve">On cherche à optimiser les coefficients </w:t>
      </w:r>
      <m:oMath>
        <m:sSub>
          <m:sSubPr/>
          <m:e>
            <m:r>
              <m:rPr>
                <m:sty m:val="i"/>
              </m:rPr>
              <m:t>C</m:t>
            </m:r>
          </m:e>
          <m:sub>
            <m:r>
              <m:rPr>
                <m:sty m:val="p"/>
              </m:rPr>
              <m:t>0</m:t>
            </m:r>
          </m:sub>
        </m:sSub>
        <m:r>
          <m:rPr>
            <m:sty m:val="p"/>
          </m:rPr>
          <m:t>,</m:t>
        </m:r>
        <m:sSub>
          <m:sSubPr/>
          <m:e>
            <m:r>
              <m:rPr>
                <m:sty m:val="i"/>
              </m:rPr>
              <m:t>C</m:t>
            </m:r>
          </m:e>
          <m:sub>
            <m:r>
              <m:rPr>
                <m:sty m:val="p"/>
              </m:rPr>
              <m:t>1</m:t>
            </m:r>
          </m:sub>
        </m:sSub>
      </m:oMath>
      <w:r>
        <w:rPr/>
        <w:t xml:space="preserve"> et </w:t>
      </w:r>
      <m:oMath>
        <m:sSub>
          <m:sSubPr/>
          <m:e>
            <m:r>
              <m:rPr>
                <m:sty m:val="i"/>
              </m:rPr>
              <m:t>C</m:t>
            </m:r>
          </m:e>
          <m:sub>
            <m:r>
              <m:rPr>
                <m:sty m:val="p"/>
              </m:rPr>
              <m:t>2</m:t>
            </m:r>
          </m:sub>
        </m:sSub>
      </m:oMath>
      <w:r>
        <w:rPr>
          <w:rFonts w:eastAsia="Georgia" w:cs="Georgia" w:ascii="Georgia" w:hAnsi="Georgia"/>
        </w:rPr>
        <w:t xml:space="preserve"> par la méthode des moindres carrés. Ce modèle est linéaire au niveau des 3 coefficients ce qui permet de résoudre directement le problème à l'aide du système suivant :</w:t>
      </w:r>
    </w:p>
    <w:p>
      <w:pPr>
        <w:spacing w:after="220" w:lineRule="auto"/>
      </w:pPr>
      <m:oMathPara>
        <m:oMath>
          <m:d>
            <m:dPr>
              <m:begChr m:val="("/>
              <m:endChr m:val=")"/>
              <m:ctrlPr>
                <w:rPr>
                  <w:rFonts w:ascii="Cambria Math" w:hAnsi="Cambria Math"/>
                </w:rPr>
              </m:ctrlPr>
            </m:dPr>
            <m:e>
              <m:bar>
                <m:barPr/>
                <m:e>
                  <m:sSup>
                    <m:sSupPr/>
                    <m:e>
                      <m:bar>
                        <m:barPr/>
                        <m:e>
                          <m:r>
                            <m:rPr>
                              <m:sty m:val="i"/>
                            </m:rPr>
                            <m:t>J</m:t>
                          </m:r>
                        </m:e>
                      </m:bar>
                    </m:e>
                    <m:sup>
                      <m:r>
                        <m:rPr>
                          <m:sty m:val="i"/>
                        </m:rPr>
                        <m:t>t</m:t>
                      </m:r>
                    </m:sup>
                  </m:sSup>
                </m:e>
              </m:bar>
              <m:r>
                <m:rPr>
                  <m:sty m:val="p"/>
                </m:rPr>
                <m:t>⋅</m:t>
              </m:r>
              <m:bar>
                <m:barPr/>
                <m:e>
                  <m:bar>
                    <m:barPr/>
                    <m:e>
                      <m:r>
                        <m:rPr>
                          <m:sty m:val="i"/>
                        </m:rPr>
                        <m:t>W</m:t>
                      </m:r>
                    </m:e>
                  </m:bar>
                </m:e>
              </m:bar>
              <m:r>
                <m:rPr>
                  <m:sty m:val="p"/>
                </m:rPr>
                <m:t>⋅</m:t>
              </m:r>
              <m:bar>
                <m:barPr/>
                <m:e>
                  <m:bar>
                    <m:barPr/>
                    <m:e>
                      <m:r>
                        <m:rPr>
                          <m:sty m:val="i"/>
                        </m:rPr>
                        <m:t>J</m:t>
                      </m:r>
                    </m:e>
                  </m:bar>
                </m:e>
              </m:bar>
            </m:e>
          </m:d>
          <m:r>
            <m:rPr>
              <m:sty m:val="p"/>
            </m:rPr>
            <m:t>⋅</m:t>
          </m:r>
          <m:bar>
            <m:barPr/>
            <m:e>
              <m:r>
                <m:rPr>
                  <m:sty m:val="i"/>
                </m:rPr>
                <m:t>C</m:t>
              </m:r>
            </m:e>
          </m:bar>
          <m:r>
            <m:rPr>
              <m:sty m:val="p"/>
            </m:rPr>
            <m:t>=</m:t>
          </m:r>
          <m:bar>
            <m:barPr/>
            <m:e>
              <m:sSup>
                <m:sSupPr/>
                <m:e>
                  <m:bar>
                    <m:barPr/>
                    <m:e>
                      <m:r>
                        <m:rPr>
                          <m:sty m:val="i"/>
                        </m:rPr>
                        <m:t>J</m:t>
                      </m:r>
                    </m:e>
                  </m:bar>
                </m:e>
                <m:sup>
                  <m:r>
                    <m:rPr>
                      <m:sty m:val="i"/>
                    </m:rPr>
                    <m:t>t</m:t>
                  </m:r>
                </m:sup>
              </m:sSup>
            </m:e>
          </m:bar>
          <m:r>
            <m:rPr>
              <m:sty m:val="p"/>
            </m:rPr>
            <m:t>⋅</m:t>
          </m:r>
          <m:bar>
            <m:barPr/>
            <m:e>
              <m:bar>
                <m:barPr/>
                <m:e>
                  <m:r>
                    <m:rPr>
                      <m:sty m:val="i"/>
                    </m:rPr>
                    <m:t>W</m:t>
                  </m:r>
                </m:e>
              </m:bar>
            </m:e>
          </m:bar>
          <m:r>
            <m:rPr>
              <m:sty m:val="p"/>
            </m:rPr>
            <m:t>⋅</m:t>
          </m:r>
          <m:bar>
            <m:barPr/>
            <m:e>
              <m:r>
                <m:rPr>
                  <m:sty m:val="i"/>
                </m:rPr>
                <m:t>Q</m:t>
              </m:r>
            </m:e>
          </m:bar>
        </m:oMath>
      </m:oMathPara>
    </w:p>
    <w:p>
      <w:pPr>
        <w:spacing w:after="220" w:lineRule="auto"/>
      </w:pPr>
      <w:r>
        <w:rPr/>
        <w:t xml:space="preserve">avec </w:t>
      </w:r>
      <m:oMath>
        <m:bar>
          <m:barPr/>
          <m:e>
            <m:r>
              <m:rPr>
                <m:sty m:val="i"/>
              </m:rPr>
              <m:t>C</m:t>
            </m:r>
          </m:e>
        </m:ba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C</m:t>
                      </m:r>
                    </m:e>
                    <m:sub>
                      <m:r>
                        <m:rPr>
                          <m:sty m:val="p"/>
                        </m:rPr>
                        <m:t>0</m:t>
                      </m:r>
                    </m:sub>
                  </m:sSub>
                </m:e>
              </m:mr>
              <m:mr>
                <m:e>
                  <m:sSub>
                    <m:sSubPr/>
                    <m:e>
                      <m:r>
                        <m:rPr>
                          <m:sty m:val="i"/>
                        </m:rPr>
                        <m:t>C</m:t>
                      </m:r>
                    </m:e>
                    <m:sub>
                      <m:r>
                        <m:rPr>
                          <m:sty m:val="p"/>
                        </m:rPr>
                        <m:t>1</m:t>
                      </m:r>
                    </m:sub>
                  </m:sSub>
                </m:e>
              </m:mr>
              <m:mr>
                <m:e>
                  <m:sSub>
                    <m:sSubPr/>
                    <m:e>
                      <m:r>
                        <m:rPr>
                          <m:sty m:val="i"/>
                        </m:rPr>
                        <m:t>C</m:t>
                      </m:r>
                    </m:e>
                    <m:sub>
                      <m:r>
                        <m:rPr>
                          <m:sty m:val="p"/>
                        </m:rPr>
                        <m:t>2</m:t>
                      </m:r>
                    </m:sub>
                  </m:sSub>
                </m:e>
              </m:mr>
            </m:m>
          </m:e>
        </m:d>
      </m:oMath>
      <w:r>
        <w:rPr/>
        <w:t xml:space="preserve"> le vecteur des coefficients; </w:t>
      </w:r>
      <m:oMath>
        <m:bar>
          <m:barPr/>
          <m:e>
            <m:r>
              <m:rPr>
                <m:sty m:val="i"/>
              </m:rPr>
              <m:t>Q</m:t>
            </m:r>
          </m:e>
        </m:ba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Q</m:t>
                      </m:r>
                    </m:e>
                    <m:sub>
                      <m:r>
                        <m:rPr>
                          <m:sty m:val="i"/>
                        </m:rPr>
                        <m:t>v</m:t>
                      </m:r>
                      <m:r>
                        <m:rPr>
                          <m:sty m:val="p"/>
                        </m:rPr>
                        <m:t>0</m:t>
                      </m:r>
                    </m:sub>
                  </m:sSub>
                </m:e>
              </m:mr>
              <m:mr>
                <m:e>
                  <m:r>
                    <m:rPr>
                      <m:sty m:val="p"/>
                    </m:rPr>
                    <m:t>⋮</m:t>
                  </m:r>
                </m:e>
              </m:mr>
              <m:mr>
                <m:e>
                  <m:sSub>
                    <m:sSubPr/>
                    <m:e>
                      <m:r>
                        <m:rPr>
                          <m:sty m:val="i"/>
                        </m:rPr>
                        <m:t>Q</m:t>
                      </m:r>
                    </m:e>
                    <m:sub>
                      <m:r>
                        <m:rPr>
                          <m:sty m:val="i"/>
                        </m:rPr>
                        <m:t>v</m:t>
                      </m:r>
                      <m:r>
                        <m:rPr>
                          <m:sty m:val="i"/>
                        </m:rPr>
                        <m:t>n</m:t>
                      </m:r>
                      <m:r>
                        <m:rPr>
                          <m:sty m:val="p"/>
                        </m:rPr>
                        <m:t>−</m:t>
                      </m:r>
                      <m:r>
                        <m:rPr>
                          <m:sty m:val="p"/>
                        </m:rPr>
                        <m:t>1</m:t>
                      </m:r>
                    </m:sub>
                  </m:sSub>
                </m:e>
              </m:mr>
            </m:m>
          </m:e>
        </m:d>
      </m:oMath>
      <w:r>
        <w:rPr>
          <w:rFonts w:eastAsia="Georgia" w:cs="Georgia" w:ascii="Georgia" w:hAnsi="Georgia"/>
        </w:rPr>
        <w:t xml:space="preserve"> le vecteur des mesures associées à la vitesse </w:t>
      </w:r>
      <m:oMath>
        <m:r>
          <m:rPr>
            <m:sty m:val="i"/>
          </m:rPr>
          <m:t>v</m:t>
        </m:r>
      </m:oMath>
      <w:r>
        <w:rPr/>
        <w:t xml:space="preserve"> et de dimension </w:t>
      </w:r>
      <m:oMath>
        <m:r>
          <m:rPr>
            <m:sty m:val="i"/>
          </m:rPr>
          <m:t>n</m:t>
        </m:r>
      </m:oMath>
      <w:r>
        <w:rPr/>
        <w:t xml:space="preserve"> le nombre de mesures; </w:t>
      </w:r>
      <m:oMath>
        <m:bar>
          <m:barPr/>
          <m:e>
            <m:bar>
              <m:barPr/>
              <m:e>
                <m:r>
                  <m:rPr>
                    <m:sty m:val="i"/>
                  </m:rPr>
                  <m:t>W</m:t>
                </m:r>
              </m:e>
            </m:bar>
          </m:e>
        </m:bar>
      </m:oMath>
      <w:r>
        <w:rPr/>
        <w:t xml:space="preserve"> la matrice diagonale de poids; </w:t>
      </w:r>
      <m:oMath>
        <m:bar>
          <m:barPr/>
          <m:e>
            <m:bar>
              <m:barPr/>
              <m:e>
                <m:r>
                  <m:rPr>
                    <m:sty m:val="i"/>
                  </m:rPr>
                  <m:t>J</m:t>
                </m:r>
              </m:e>
            </m:bar>
          </m:e>
        </m:bar>
      </m:oMath>
      <w:r>
        <w:rPr/>
        <w:t xml:space="preserve"> une matrice.</w:t>
      </w:r>
    </w:p>
    <w:p>
      <w:pPr>
        <w:spacing w:after="220" w:lineRule="auto"/>
      </w:pPr>
      <m:oMathPara>
        <m:oMath>
          <m:bar>
            <m:barPr/>
            <m:e>
              <m:bar>
                <m:barPr/>
                <m:e>
                  <m:r>
                    <m:rPr>
                      <m:sty m:val="i"/>
                    </m:rPr>
                    <m:t>J</m:t>
                  </m:r>
                </m:e>
              </m:bar>
            </m:e>
          </m:ba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
                      <m:rPr>
                        <m:sty m:val="p"/>
                      </m:rPr>
                      <m:t>1</m:t>
                    </m:r>
                  </m:e>
                  <m:e>
                    <m:sSub>
                      <m:sSubPr/>
                      <m:e>
                        <m:r>
                          <m:rPr>
                            <m:sty m:val="i"/>
                          </m:rPr>
                          <m:t>v</m:t>
                        </m:r>
                      </m:e>
                      <m:sub>
                        <m:r>
                          <m:rPr>
                            <m:sty m:val="p"/>
                          </m:rPr>
                          <m:t>0</m:t>
                        </m:r>
                      </m:sub>
                    </m:sSub>
                  </m:e>
                  <m:e>
                    <m:sSubSup>
                      <m:sSubSupPr/>
                      <m:e>
                        <m:r>
                          <m:rPr>
                            <m:sty m:val="i"/>
                          </m:rPr>
                          <m:t>v</m:t>
                        </m:r>
                      </m:e>
                      <m:sub>
                        <m:r>
                          <m:rPr>
                            <m:sty m:val="p"/>
                          </m:rPr>
                          <m:t>0</m:t>
                        </m:r>
                      </m:sub>
                      <m:sup>
                        <m:r>
                          <m:rPr>
                            <m:sty m:val="p"/>
                          </m:rPr>
                          <m:t>2</m:t>
                        </m:r>
                      </m:sup>
                    </m:sSubSup>
                  </m:e>
                </m:mr>
                <m:mr>
                  <m:e>
                    <m:r>
                      <m:rPr>
                        <m:sty m:val="p"/>
                      </m:rPr>
                      <m:t>⋮</m:t>
                    </m:r>
                  </m:e>
                  <m:e>
                    <m:r>
                      <m:rPr>
                        <m:sty m:val="p"/>
                      </m:rPr>
                      <m:t>⋮</m:t>
                    </m:r>
                  </m:e>
                  <m:e>
                    <m:r>
                      <m:rPr>
                        <m:sty m:val="p"/>
                      </m:rPr>
                      <m:t>⋮</m:t>
                    </m:r>
                  </m:e>
                </m:mr>
                <m:mr>
                  <m:e>
                    <m:r>
                      <m:rPr>
                        <m:sty m:val="p"/>
                      </m:rPr>
                      <m:t>1</m:t>
                    </m:r>
                  </m:e>
                  <m:e>
                    <m:sSub>
                      <m:sSubPr/>
                      <m:e>
                        <m:r>
                          <m:rPr>
                            <m:sty m:val="i"/>
                          </m:rPr>
                          <m:t>v</m:t>
                        </m:r>
                      </m:e>
                      <m:sub>
                        <m:r>
                          <m:rPr>
                            <m:sty m:val="i"/>
                          </m:rPr>
                          <m:t>n</m:t>
                        </m:r>
                        <m:r>
                          <m:rPr>
                            <m:sty m:val="p"/>
                          </m:rPr>
                          <m:t>−</m:t>
                        </m:r>
                        <m:r>
                          <m:rPr>
                            <m:sty m:val="p"/>
                          </m:rPr>
                          <m:t>1</m:t>
                        </m:r>
                      </m:sub>
                    </m:sSub>
                  </m:e>
                  <m:e>
                    <m:sSubSup>
                      <m:sSubSupPr/>
                      <m:e>
                        <m:r>
                          <m:rPr>
                            <m:sty m:val="i"/>
                          </m:rPr>
                          <m:t>v</m:t>
                        </m:r>
                      </m:e>
                      <m:sub>
                        <m:r>
                          <m:rPr>
                            <m:sty m:val="i"/>
                          </m:rPr>
                          <m:t>n</m:t>
                        </m:r>
                        <m:r>
                          <m:rPr>
                            <m:sty m:val="p"/>
                          </m:rPr>
                          <m:t>−</m:t>
                        </m:r>
                        <m:r>
                          <m:rPr>
                            <m:sty m:val="p"/>
                          </m:rPr>
                          <m:t>1</m:t>
                        </m:r>
                      </m:sub>
                      <m:sup>
                        <m:r>
                          <m:rPr>
                            <m:sty m:val="p"/>
                          </m:rPr>
                          <m:t>2</m:t>
                        </m:r>
                      </m:sup>
                    </m:sSubSup>
                  </m:e>
                </m:mr>
              </m:m>
            </m:e>
          </m:d>
          <m:r>
            <m:rPr>
              <m:sty m:val="p"/>
            </m:rPr>
            <m:t xml:space="preserve"> </m:t>
          </m:r>
          <m:bar>
            <m:barPr/>
            <m:e>
              <m:bar>
                <m:barPr/>
                <m:e>
                  <m:r>
                    <m:rPr>
                      <m:sty m:val="i"/>
                    </m:rPr>
                    <m:t>W</m:t>
                  </m:r>
                </m:e>
              </m:bar>
            </m:e>
          </m:ba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sSub>
                      <m:sSubPr/>
                      <m:e>
                        <m:r>
                          <m:rPr>
                            <m:sty m:val="i"/>
                          </m:rPr>
                          <m:t>w</m:t>
                        </m:r>
                      </m:e>
                      <m:sub>
                        <m:r>
                          <m:rPr>
                            <m:sty m:val="p"/>
                          </m:rPr>
                          <m:t>0</m:t>
                        </m:r>
                      </m:sub>
                    </m:sSub>
                  </m:e>
                  <m:e>
                    <m:r>
                      <m:rPr>
                        <m:sty m:val="p"/>
                      </m:rPr>
                      <m:t>⋯</m:t>
                    </m:r>
                  </m:e>
                  <m:e>
                    <m:r>
                      <m:rPr>
                        <m:sty m:val="p"/>
                      </m:rPr>
                      <m:t>0</m:t>
                    </m:r>
                  </m:e>
                </m:mr>
                <m:mr>
                  <m:e>
                    <m:r>
                      <m:rPr>
                        <m:sty m:val="p"/>
                      </m:rPr>
                      <m:t>⋮</m:t>
                    </m:r>
                  </m:e>
                  <m:e>
                    <m:r>
                      <m:rPr>
                        <m:sty m:val="p"/>
                      </m:rPr>
                      <m:t>⋱</m:t>
                    </m:r>
                  </m:e>
                  <m:e>
                    <m:r>
                      <m:rPr>
                        <m:sty m:val="p"/>
                      </m:rPr>
                      <m:t>⋮</m:t>
                    </m:r>
                  </m:e>
                </m:mr>
                <m:mr>
                  <m:e>
                    <m:r>
                      <m:rPr>
                        <m:sty m:val="p"/>
                      </m:rPr>
                      <m:t>0</m:t>
                    </m:r>
                  </m:e>
                  <m:e>
                    <m:r>
                      <m:rPr>
                        <m:sty m:val="p"/>
                      </m:rPr>
                      <m:t>⋯</m:t>
                    </m:r>
                  </m:e>
                  <m:e>
                    <m:sSub>
                      <m:sSubPr/>
                      <m:e>
                        <m:r>
                          <m:rPr>
                            <m:sty m:val="i"/>
                          </m:rPr>
                          <m:t>w</m:t>
                        </m:r>
                      </m:e>
                      <m:sub>
                        <m:r>
                          <m:rPr>
                            <m:sty m:val="i"/>
                          </m:rPr>
                          <m:t>n</m:t>
                        </m:r>
                        <m:r>
                          <m:rPr>
                            <m:sty m:val="p"/>
                          </m:rPr>
                          <m:t>−</m:t>
                        </m:r>
                        <m:r>
                          <m:rPr>
                            <m:sty m:val="p"/>
                          </m:rPr>
                          <m:t>1</m:t>
                        </m:r>
                      </m:sub>
                    </m:sSub>
                  </m:e>
                </m:mr>
              </m:m>
            </m:e>
          </m:d>
        </m:oMath>
      </m:oMathPara>
    </w:p>
    <w:p>
      <w:pPr>
        <w:spacing w:after="220" w:lineRule="auto"/>
      </w:pPr>
      <w:r>
        <w:rPr>
          <w:rFonts w:eastAsia="Georgia" w:cs="Georgia" w:ascii="Georgia" w:hAnsi="Georgia"/>
        </w:rPr>
        <w:t xml:space="preserve">Dans le cas présent, nous avons donc plusieurs groupes de mesures en fonction des vitesses de 0 à </w:t>
      </w:r>
      <m:oMath>
        <m:r>
          <m:rPr>
            <m:sty m:val="p"/>
          </m:rPr>
          <m:t>1</m:t>
        </m:r>
        <m:r>
          <m:rPr>
            <m:sty m:val="p"/>
          </m:rPr>
          <m:t>,</m:t>
        </m:r>
        <m:r>
          <m:rPr>
            <m:sty m:val="p"/>
          </m:rPr>
          <m:t>5</m:t>
        </m:r>
        <m:r>
          <m:rPr>
            <m:nor/>
          </m:rPr>
          <m:t xml:space="preserve"> </m:t>
        </m:r>
        <m:r>
          <m:rPr>
            <m:sty m:val="p"/>
          </m:rPr>
          <m:t>m</m:t>
        </m:r>
        <m:r>
          <m:rPr>
            <m:sty m:val="p"/>
          </m:rPr>
          <m:t>/</m:t>
        </m:r>
        <m:r>
          <m:rPr>
            <m:sty m:val="p"/>
          </m:rPr>
          <m:t>s</m:t>
        </m:r>
      </m:oMath>
      <w:r>
        <w:rPr/>
        <w:t xml:space="preserve"> avec un pas de </w:t>
      </w:r>
      <m:oMath>
        <m:r>
          <m:rPr>
            <m:sty m:val="p"/>
          </m:rPr>
          <m:t>0</m:t>
        </m:r>
        <m:r>
          <m:rPr>
            <m:sty m:val="p"/>
          </m:rPr>
          <m:t>,</m:t>
        </m:r>
        <m:r>
          <m:rPr>
            <m:sty m:val="p"/>
          </m:rPr>
          <m:t>3</m:t>
        </m:r>
        <m:r>
          <m:rPr>
            <m:nor/>
          </m:rPr>
          <m:t xml:space="preserve"> </m:t>
        </m:r>
        <m:r>
          <m:rPr>
            <m:sty m:val="p"/>
          </m:rPr>
          <m:t>m</m:t>
        </m:r>
        <m:r>
          <m:rPr>
            <m:sty m:val="p"/>
          </m:rPr>
          <m:t>/</m:t>
        </m:r>
        <m:r>
          <m:rPr>
            <m:sty m:val="p"/>
          </m:rPr>
          <m:t>s</m:t>
        </m:r>
      </m:oMath>
      <w:r>
        <w:rPr>
          <w:rFonts w:eastAsia="Georgia" w:cs="Georgia" w:ascii="Georgia" w:hAnsi="Georgia"/>
        </w:rPr>
        <w:t xml:space="preserve">. Les valeurs de la force de résistance sont stockées dans le tableau fh2 et celles de la vitesse dans le tableau vh2 défini tel que :</w:t>
      </w:r>
      <w:r>
        <w:rPr/>
        <w:br w:type="textWrapping"/>
      </w:r>
      <m:oMathPara>
        <m:oMathParaPr>
          <m:jc m:val="left"/>
        </m:oMathParaPr>
        <m:oMath>
          <m:r>
            <m:rPr>
              <m:sty m:val="p"/>
            </m:rPr>
            <m:t>vh</m:t>
          </m:r>
          <m:r>
            <m:rPr>
              <m:sty m:val="p"/>
            </m:rPr>
            <m:t>2</m:t>
          </m:r>
          <m:r>
            <m:rPr>
              <m:sty m:val="p"/>
            </m:rPr>
            <m:t>=</m:t>
          </m:r>
          <m:r>
            <m:rPr>
              <m:sty m:val="p"/>
            </m:rPr>
            <m:t>5</m:t>
          </m:r>
          <m:r>
            <m:rPr>
              <m:sty m:val="p"/>
            </m:rPr>
            <m:t>∗</m:t>
          </m:r>
          <m:r>
            <m:rPr>
              <m:sty m:val="p"/>
            </m:rPr>
            <m:t>[</m:t>
          </m:r>
          <m:r>
            <m:rPr>
              <m:sty m:val="p"/>
            </m:rPr>
            <m:t>0</m:t>
          </m:r>
          <m:r>
            <m:rPr>
              <m:sty m:val="p"/>
            </m:rPr>
            <m:t>,</m:t>
          </m:r>
          <m:r>
            <m:rPr>
              <m:sty m:val="p"/>
            </m:rPr>
            <m:t>0.3</m:t>
          </m:r>
          <m:r>
            <m:rPr>
              <m:sty m:val="p"/>
            </m:rPr>
            <m:t>,</m:t>
          </m:r>
          <m:r>
            <m:rPr>
              <m:sty m:val="p"/>
            </m:rPr>
            <m:t>0.6</m:t>
          </m:r>
          <m:r>
            <m:rPr>
              <m:sty m:val="p"/>
            </m:rPr>
            <m:t>,</m:t>
          </m:r>
          <m:r>
            <m:rPr>
              <m:sty m:val="p"/>
            </m:rPr>
            <m:t>0.9</m:t>
          </m:r>
          <m:r>
            <m:rPr>
              <m:sty m:val="p"/>
            </m:rPr>
            <m:t>,</m:t>
          </m:r>
          <m:r>
            <m:rPr>
              <m:sty m:val="p"/>
            </m:rPr>
            <m:t>1.2</m:t>
          </m:r>
          <m:r>
            <m:rPr>
              <m:sty m:val="p"/>
            </m:rPr>
            <m:t>,</m:t>
          </m:r>
          <m:r>
            <m:rPr>
              <m:sty m:val="p"/>
            </m:rPr>
            <m:t>1.5</m:t>
          </m:r>
          <m:r>
            <m:rPr>
              <m:sty m:val="p"/>
            </m:rPr>
            <m:t>]</m:t>
          </m:r>
        </m:oMath>
      </m:oMathPara>
      <w:r>
        <w:rPr/>
        <w:br w:type="textWrapping"/>
      </w:r>
      <w:r>
        <w:rPr>
          <w:rFonts w:eastAsia="Georgia" w:cs="Georgia" w:ascii="Georgia" w:hAnsi="Georgia"/>
        </w:rPr>
        <w:t xml:space="preserve">Q29. Écrire une fonction </w:t>
      </w:r>
      <m:oMath>
        <m:r>
          <m:rPr>
            <m:sty m:val="p"/>
          </m:rPr>
          <m:t>jacob</m:t>
        </m:r>
        <m:r>
          <m:rPr>
            <m:sty m:val="p"/>
          </m:rPr>
          <m:t>(</m:t>
        </m:r>
        <m:r>
          <m:rPr>
            <m:sty m:val="i"/>
          </m:rPr>
          <m:t>T</m:t>
        </m:r>
        <m:r>
          <m:rPr>
            <m:sty m:val="p"/>
          </m:rPr>
          <m:t>)</m:t>
        </m:r>
      </m:oMath>
      <w:r>
        <w:rPr/>
        <w:t xml:space="preserve"> avec un tableau </w:t>
      </w:r>
      <m:oMath>
        <m:r>
          <m:rPr>
            <m:sty m:val="i"/>
          </m:rPr>
          <m:t>T</m:t>
        </m:r>
      </m:oMath>
      <w:r>
        <w:rPr>
          <w:rFonts w:eastAsia="Georgia" w:cs="Georgia" w:ascii="Georgia" w:hAnsi="Georgia"/>
        </w:rPr>
        <w:t xml:space="preserve"> en argument d'entrée. Ce tableau </w:t>
      </w:r>
      <m:oMath>
        <m:r>
          <m:rPr>
            <m:sty m:val="i"/>
          </m:rPr>
          <m:t>T</m:t>
        </m:r>
      </m:oMath>
      <w:r>
        <w:rPr>
          <w:rFonts w:eastAsia="Georgia" w:cs="Georgia" w:ascii="Georgia" w:hAnsi="Georgia"/>
        </w:rPr>
        <w:t xml:space="preserve"> est du même format que celui de vh2. La fonction renvoie la matrice </w:t>
      </w:r>
      <m:oMath>
        <m:bar>
          <m:barPr/>
          <m:e>
            <m:bar>
              <m:barPr/>
              <m:e>
                <m:r>
                  <m:rPr>
                    <m:sty m:val="i"/>
                  </m:rPr>
                  <m:t>J</m:t>
                </m:r>
              </m:e>
            </m:bar>
          </m:e>
        </m:bar>
      </m:oMath>
      <w:r>
        <w:rPr>
          <w:rFonts w:eastAsia="Georgia" w:cs="Georgia" w:ascii="Georgia" w:hAnsi="Georgia"/>
        </w:rPr>
        <w:t xml:space="preserve"> du problème définie plus haut.</w:t>
      </w:r>
      <w:r>
        <w:rPr/>
        <w:br w:type="textWrapping"/>
      </w:r>
      <w:r>
        <w:rPr/>
        <w:t xml:space="preserve">Pour le calcul du poids </w:t>
      </w:r>
      <m:oMath>
        <m:sSub>
          <m:sSubPr/>
          <m:e>
            <m:r>
              <m:rPr>
                <m:sty m:val="i"/>
              </m:rPr>
              <m:t>w</m:t>
            </m:r>
          </m:e>
          <m:sub>
            <m:r>
              <m:rPr>
                <m:sty m:val="i"/>
              </m:rPr>
              <m:t>i</m:t>
            </m:r>
          </m:sub>
        </m:sSub>
        <m:r>
          <m:rPr>
            <m:sty m:val="p"/>
          </m:rPr>
          <m:t>=</m:t>
        </m:r>
        <m:f>
          <m:fPr>
            <m:ctrlPr>
              <w:rPr>
                <w:rFonts w:ascii="Cambria Math" w:hAnsi="Cambria Math"/>
              </w:rPr>
            </m:ctrlPr>
          </m:fPr>
          <m:num>
            <m:r>
              <m:rPr>
                <m:sty m:val="p"/>
              </m:rPr>
              <m:t>1</m:t>
            </m:r>
          </m:num>
          <m:den>
            <m:sSub>
              <m:sSubPr/>
              <m:e>
                <m:r>
                  <m:rPr>
                    <m:scr m:val="script"/>
                  </m:rPr>
                  <m:t>V</m:t>
                </m:r>
              </m:e>
              <m:sub>
                <m:r>
                  <m:rPr>
                    <m:sty m:val="i"/>
                  </m:rPr>
                  <m:t>i</m:t>
                </m:r>
              </m:sub>
            </m:sSub>
          </m:den>
        </m:f>
      </m:oMath>
      <w:r>
        <w:rPr>
          <w:rFonts w:eastAsia="Georgia" w:cs="Georgia" w:ascii="Georgia" w:hAnsi="Georgia"/>
        </w:rPr>
        <w:t xml:space="preserve">, on s'intéresse à la variance </w:t>
      </w:r>
      <m:oMath>
        <m:sSub>
          <m:sSubPr/>
          <m:e>
            <m:r>
              <m:rPr>
                <m:scr m:val="script"/>
              </m:rPr>
              <m:t>V</m:t>
            </m:r>
          </m:e>
          <m:sub>
            <m:r>
              <m:rPr>
                <m:sty m:val="i"/>
              </m:rPr>
              <m:t>i</m:t>
            </m:r>
          </m:sub>
        </m:sSub>
      </m:oMath>
      <w:r>
        <w:rPr>
          <w:rFonts w:eastAsia="Georgia" w:cs="Georgia" w:ascii="Georgia" w:hAnsi="Georgia"/>
        </w:rPr>
        <w:t xml:space="preserve"> de l'ensemble des points ayant la même vitesse. Par exemple, </w:t>
      </w:r>
      <m:oMath>
        <m:sSub>
          <m:sSubPr/>
          <m:e>
            <m:r>
              <m:rPr>
                <m:sty m:val="i"/>
              </m:rPr>
              <m:t>w</m:t>
            </m:r>
          </m:e>
          <m:sub>
            <m:r>
              <m:rPr>
                <m:sty m:val="p"/>
              </m:rPr>
              <m:t>1</m:t>
            </m:r>
          </m:sub>
        </m:sSub>
        <m:r>
          <m:rPr>
            <m:sty m:val="p"/>
          </m:rPr>
          <m:t>=</m:t>
        </m:r>
        <m:f>
          <m:fPr>
            <m:ctrlPr>
              <w:rPr>
                <w:rFonts w:ascii="Cambria Math" w:hAnsi="Cambria Math"/>
              </w:rPr>
            </m:ctrlPr>
          </m:fPr>
          <m:num>
            <m:r>
              <m:rPr>
                <m:sty m:val="p"/>
              </m:rPr>
              <m:t>1</m:t>
            </m:r>
          </m:num>
          <m:den>
            <m:sSub>
              <m:sSubPr/>
              <m:e>
                <m:r>
                  <m:rPr>
                    <m:scr m:val="script"/>
                  </m:rPr>
                  <m:t>V</m:t>
                </m:r>
              </m:e>
              <m:sub>
                <m:r>
                  <m:rPr>
                    <m:sty m:val="p"/>
                  </m:rPr>
                  <m:t>1</m:t>
                </m:r>
              </m:sub>
            </m:sSub>
          </m:den>
        </m:f>
      </m:oMath>
      <w:r>
        <w:rPr/>
        <w:t xml:space="preserve"> est le poids du point d'indice 1 avec l'ensemble des points dont la vitesse est de </w:t>
      </w:r>
      <m:oMath>
        <m:r>
          <m:rPr>
            <m:sty m:val="p"/>
          </m:rPr>
          <m:t>0</m:t>
        </m:r>
        <m:r>
          <m:rPr>
            <m:sty m:val="p"/>
          </m:rPr>
          <m:t>,</m:t>
        </m:r>
        <m:r>
          <m:rPr>
            <m:sty m:val="p"/>
          </m:rPr>
          <m:t>3</m:t>
        </m:r>
        <m:r>
          <m:rPr>
            <m:sty m:val="i"/>
          </m:rPr>
          <m:t>m</m:t>
        </m:r>
        <m:r>
          <m:rPr>
            <m:sty m:val="p"/>
          </m:rPr>
          <m:t>/</m:t>
        </m:r>
        <m:r>
          <m:rPr>
            <m:sty m:val="i"/>
          </m:rPr>
          <m:t>s</m:t>
        </m:r>
      </m:oMath>
      <w:r>
        <w:rPr/>
        <w:t xml:space="preserve">.</w:t>
      </w:r>
      <w:r>
        <w:rPr/>
        <w:br w:type="textWrapping"/>
      </w:r>
      <w:r>
        <w:rPr/>
        <w:t xml:space="preserve">On rappelle que la variance </w:t>
      </w:r>
      <m:oMath>
        <m:r>
          <m:rPr>
            <m:scr m:val="script"/>
          </m:rPr>
          <m:t>V</m:t>
        </m:r>
      </m:oMath>
      <w:r>
        <w:rPr>
          <w:rFonts w:eastAsia="Georgia" w:cs="Georgia" w:ascii="Georgia" w:hAnsi="Georgia"/>
        </w:rPr>
        <w:t xml:space="preserve"> d'un ensemble de données </w:t>
      </w:r>
      <m:oMath>
        <m:sSub>
          <m:sSubPr/>
          <m:e>
            <m:r>
              <m:rPr>
                <m:sty m:val="i"/>
              </m:rPr>
              <m:t>d</m:t>
            </m:r>
          </m:e>
          <m:sub>
            <m:r>
              <m:rPr>
                <m:sty m:val="i"/>
              </m:rPr>
              <m:t>i</m:t>
            </m:r>
          </m:sub>
        </m:sSub>
      </m:oMath>
      <w:r>
        <w:rPr>
          <w:rFonts w:eastAsia="Georgia" w:cs="Georgia" w:ascii="Georgia" w:hAnsi="Georgia"/>
        </w:rPr>
        <w:t xml:space="preserve"> est définie par:</w:t>
      </w:r>
    </w:p>
    <w:p>
      <w:pPr>
        <w:spacing w:after="220" w:lineRule="auto"/>
      </w:pPr>
      <m:oMathPara>
        <m:oMath>
          <m:r>
            <m:rPr>
              <m:scr m:val="script"/>
            </m:rPr>
            <m:t>V</m:t>
          </m:r>
          <m:r>
            <m:rPr>
              <m:sty m:val="p"/>
            </m:rPr>
            <m:t>=</m:t>
          </m:r>
          <m:f>
            <m:fPr>
              <m:ctrlPr>
                <w:rPr>
                  <w:rFonts w:ascii="Cambria Math" w:hAnsi="Cambria Math"/>
                </w:rPr>
              </m:ctrlPr>
            </m:fPr>
            <m:num>
              <m:r>
                <m:rPr>
                  <m:sty m:val="p"/>
                </m:rPr>
                <m:t>1</m:t>
              </m:r>
            </m:num>
            <m:den>
              <m:r>
                <m:rPr>
                  <m:sty m:val="i"/>
                </m:rPr>
                <m:t>n</m:t>
              </m:r>
            </m:den>
          </m:f>
          <m:nary>
            <m:naryPr>
              <m:chr m:val="∑"/>
              <m:limLoc m:val="undOvr"/>
              <m:grow m:val="1"/>
            </m:naryPr>
            <m:sub>
              <m:r>
                <m:rPr>
                  <m:sty m:val="i"/>
                </m:rPr>
                <m:t>i</m:t>
              </m:r>
              <m:r>
                <m:rPr>
                  <m:sty m:val="p"/>
                </m:rPr>
                <m:t>=</m:t>
              </m:r>
              <m:r>
                <m:rPr>
                  <m:sty m:val="p"/>
                </m:rPr>
                <m:t>0</m:t>
              </m:r>
            </m:sub>
            <m:sup>
              <m:r>
                <m:rPr>
                  <m:sty m:val="i"/>
                </m:rPr>
                <m:t>n</m:t>
              </m:r>
              <m:r>
                <m:rPr>
                  <m:sty m:val="p"/>
                </m:rPr>
                <m:t>−</m:t>
              </m:r>
              <m:r>
                <m:rPr>
                  <m:sty m:val="p"/>
                </m:rPr>
                <m:t>1</m:t>
              </m:r>
            </m:sup>
            <m:e>
              <m:r>
                <m:rPr>
                  <m:sty m:val="p"/>
                </m:rPr>
                <m:t xml:space="preserve"> </m:t>
              </m:r>
            </m:e>
          </m:nary>
          <m:sSup>
            <m:sSupPr/>
            <m:e>
              <m:d>
                <m:dPr>
                  <m:begChr m:val="("/>
                  <m:endChr m:val=")"/>
                  <m:ctrlPr>
                    <w:rPr>
                      <w:rFonts w:ascii="Cambria Math" w:hAnsi="Cambria Math"/>
                    </w:rPr>
                  </m:ctrlPr>
                </m:dPr>
                <m:e>
                  <m:sSub>
                    <m:sSubPr/>
                    <m:e>
                      <m:r>
                        <m:rPr>
                          <m:sty m:val="i"/>
                        </m:rPr>
                        <m:t>d</m:t>
                      </m:r>
                    </m:e>
                    <m:sub>
                      <m:r>
                        <m:rPr>
                          <m:sty m:val="i"/>
                        </m:rPr>
                        <m:t>i</m:t>
                      </m:r>
                    </m:sub>
                  </m:sSub>
                  <m:r>
                    <m:rPr>
                      <m:sty m:val="p"/>
                    </m:rPr>
                    <m:t>−</m:t>
                  </m:r>
                  <m:acc>
                    <m:accPr>
                      <m:chr m:val="‾"/>
                    </m:accPr>
                    <m:e>
                      <m:r>
                        <m:rPr>
                          <m:sty m:val="i"/>
                        </m:rPr>
                        <m:t>d</m:t>
                      </m:r>
                    </m:e>
                  </m:acc>
                </m:e>
              </m:d>
            </m:e>
            <m:sup>
              <m:r>
                <m:rPr>
                  <m:sty m:val="p"/>
                </m:rPr>
                <m:t>2</m:t>
              </m:r>
            </m:sup>
          </m:sSup>
        </m:oMath>
      </m:oMathPara>
    </w:p>
    <w:p>
      <w:pPr>
        <w:spacing w:after="220" w:lineRule="auto"/>
      </w:pPr>
      <w:r>
        <w:rPr/>
        <w:t xml:space="preserve">avec </w:t>
      </w:r>
      <m:oMath>
        <m:acc>
          <m:accPr>
            <m:chr m:val="‾"/>
          </m:accPr>
          <m:e>
            <m:r>
              <m:rPr>
                <m:sty m:val="i"/>
              </m:rPr>
              <m:t>d</m:t>
            </m:r>
          </m:e>
        </m:acc>
      </m:oMath>
      <w:r>
        <w:rPr/>
        <w:t xml:space="preserve"> la moyenne des </w:t>
      </w:r>
      <m:oMath>
        <m:sSub>
          <m:sSubPr/>
          <m:e>
            <m:r>
              <m:rPr>
                <m:sty m:val="i"/>
              </m:rPr>
              <m:t>d</m:t>
            </m:r>
          </m:e>
          <m:sub>
            <m:r>
              <m:rPr>
                <m:sty m:val="i"/>
              </m:rPr>
              <m:t>i</m:t>
            </m:r>
          </m:sub>
        </m:sSub>
      </m:oMath>
      <w:r>
        <w:rPr/>
        <w:t xml:space="preserve">.</w:t>
      </w:r>
      <w:r>
        <w:rPr/>
        <w:br w:type="textWrapping"/>
      </w:r>
      <w:r>
        <w:rPr>
          <w:rFonts w:eastAsia="Georgia" w:cs="Georgia" w:ascii="Georgia" w:hAnsi="Georgia"/>
        </w:rPr>
        <w:t xml:space="preserve">Q30. Écrire une fonction variance(T) prenant en argument d'entrée un tableau T. La fonction renvoie la variance des valeurs du tableau. La complexité de la fonction doit être linéaire en fonction de la taille du tableau </w:t>
      </w:r>
      <m:oMath>
        <m:r>
          <m:rPr>
            <m:sty m:val="i"/>
          </m:rPr>
          <m:t>T</m:t>
        </m:r>
      </m:oMath>
      <w:r>
        <w:rPr/>
        <w:t xml:space="preserve">.</w:t>
      </w:r>
      <w:r>
        <w:rPr/>
        <w:br w:type="textWrapping"/>
      </w:r>
      <w:r>
        <w:rPr>
          <w:rFonts w:eastAsia="Georgia" w:cs="Georgia" w:ascii="Georgia" w:hAnsi="Georgia"/>
        </w:rPr>
        <w:t xml:space="preserve">On rappelle qu'à chaque valeur de vh2 correspond une valeur de fh2.</w:t>
      </w:r>
      <w:r>
        <w:rPr/>
        <w:br w:type="textWrapping"/>
      </w:r>
      <w:r>
        <w:rPr>
          <w:rFonts w:eastAsia="Georgia" w:cs="Georgia" w:ascii="Georgia" w:hAnsi="Georgia"/>
        </w:rPr>
        <w:t xml:space="preserve">Q31. En utilisant la fonction variance, écrire une fonction poids </w:t>
      </w:r>
      <m:oMath>
        <m:r>
          <m:rPr>
            <m:sty m:val="p"/>
          </m:rPr>
          <m:t>(</m:t>
        </m:r>
        <m:r>
          <m:rPr>
            <m:sty m:val="i"/>
          </m:rPr>
          <m:t>T</m:t>
        </m:r>
        <m:r>
          <m:rPr>
            <m:sty m:val="p"/>
          </m:rPr>
          <m:t>,</m:t>
        </m:r>
        <m:r>
          <m:rPr>
            <m:sty m:val="i"/>
          </m:rPr>
          <m:t>i</m:t>
        </m:r>
        <m:r>
          <m:rPr>
            <m:sty m:val="p"/>
          </m:rPr>
          <m:t>)</m:t>
        </m:r>
      </m:oMath>
      <w:r>
        <w:rPr>
          <w:rFonts w:eastAsia="Georgia" w:cs="Georgia" w:ascii="Georgia" w:hAnsi="Georgia"/>
        </w:rPr>
        <w:t xml:space="preserve"> prenant en argument d'entrée un tableau </w:t>
      </w:r>
      <m:oMath>
        <m:r>
          <m:rPr>
            <m:sty m:val="i"/>
          </m:rPr>
          <m:t>T</m:t>
        </m:r>
      </m:oMath>
      <w:r>
        <w:rPr/>
        <w:t xml:space="preserve"> et un entier i. Le tableau </w:t>
      </w:r>
      <m:oMath>
        <m:r>
          <m:rPr>
            <m:sty m:val="i"/>
          </m:rPr>
          <m:t>T</m:t>
        </m:r>
      </m:oMath>
      <w:r>
        <w:rPr>
          <w:rFonts w:eastAsia="Georgia" w:cs="Georgia" w:ascii="Georgia" w:hAnsi="Georgia"/>
        </w:rPr>
        <w:t xml:space="preserve"> est du même format que le tableau fh2. La fonction renvoie un flottant représentant le poids </w:t>
      </w:r>
      <m:oMath>
        <m:sSub>
          <m:sSubPr/>
          <m:e>
            <m:r>
              <m:rPr>
                <m:sty m:val="i"/>
              </m:rPr>
              <m:t>w</m:t>
            </m:r>
          </m:e>
          <m:sub>
            <m:r>
              <m:rPr>
                <m:sty m:val="i"/>
              </m:rPr>
              <m:t>i</m:t>
            </m:r>
          </m:sub>
        </m:sSub>
      </m:oMath>
      <w:r>
        <w:rPr/>
        <w:t xml:space="preserve"> de la mesure de l'indice </w:t>
      </w:r>
      <m:oMath>
        <m:r>
          <m:rPr>
            <m:sty m:val="i"/>
          </m:rPr>
          <m:t>i</m:t>
        </m:r>
      </m:oMath>
      <w:r>
        <w:rPr/>
        <w:t xml:space="preserve">.</w:t>
      </w:r>
      <w:r>
        <w:rPr/>
        <w:br w:type="textWrapping"/>
      </w:r>
      <w:r>
        <w:rPr>
          <w:rFonts w:eastAsia="Georgia" w:cs="Georgia" w:ascii="Georgia" w:hAnsi="Georgia"/>
        </w:rPr>
        <w:t xml:space="preserve">Q32. Le problème local est équivalent au système linéaire </w:t>
      </w:r>
      <m:oMath>
        <m:bar>
          <m:barPr/>
          <m:e>
            <m:bar>
              <m:barPr/>
              <m:e>
                <m:r>
                  <m:rPr>
                    <m:sty m:val="i"/>
                  </m:rPr>
                  <m:t>A</m:t>
                </m:r>
              </m:e>
            </m:bar>
          </m:e>
        </m:bar>
        <m:r>
          <m:rPr>
            <m:sty m:val="p"/>
          </m:rPr>
          <m:t>⋅</m:t>
        </m:r>
        <m:bar>
          <m:barPr/>
          <m:e>
            <m:r>
              <m:rPr>
                <m:sty m:val="i"/>
              </m:rPr>
              <m:t>x</m:t>
            </m:r>
          </m:e>
        </m:bar>
        <m:r>
          <m:rPr>
            <m:sty m:val="p"/>
          </m:rPr>
          <m:t>=</m:t>
        </m:r>
        <m:bar>
          <m:barPr/>
          <m:e>
            <m:r>
              <m:rPr>
                <m:sty m:val="i"/>
              </m:rPr>
              <m:t>b</m:t>
            </m:r>
          </m:e>
        </m:bar>
      </m:oMath>
      <w:r>
        <w:rPr/>
        <w:t xml:space="preserve">. Expliciter la matrice </w:t>
      </w:r>
      <m:oMath>
        <m:bar>
          <m:barPr/>
          <m:e>
            <m:bar>
              <m:barPr/>
              <m:e>
                <m:r>
                  <m:rPr>
                    <m:sty m:val="i"/>
                  </m:rPr>
                  <m:t>A</m:t>
                </m:r>
              </m:e>
            </m:bar>
          </m:e>
        </m:bar>
      </m:oMath>
      <w:r>
        <w:rPr/>
        <w:t xml:space="preserve">, le vecteur </w:t>
      </w:r>
      <m:oMath>
        <m:bar>
          <m:barPr/>
          <m:e>
            <m:r>
              <m:rPr>
                <m:sty m:val="i"/>
              </m:rPr>
              <m:t>x</m:t>
            </m:r>
          </m:e>
        </m:bar>
      </m:oMath>
      <w:r>
        <w:rPr/>
        <w:t xml:space="preserve"> et le vecteur </w:t>
      </w:r>
      <m:oMath>
        <m:bar>
          <m:barPr/>
          <m:e>
            <m:r>
              <m:rPr>
                <m:sty m:val="i"/>
              </m:rPr>
              <m:t>b</m:t>
            </m:r>
          </m:e>
        </m:bar>
      </m:oMath>
      <w:r>
        <w:rPr>
          <w:rFonts w:eastAsia="Georgia" w:cs="Georgia" w:ascii="Georgia" w:hAnsi="Georgia"/>
        </w:rPr>
        <w:t xml:space="preserve"> du problème en fonction de </w:t>
      </w:r>
      <m:oMath>
        <m:bar>
          <m:barPr/>
          <m:e>
            <m:bar>
              <m:barPr/>
              <m:e>
                <m:r>
                  <m:rPr>
                    <m:sty m:val="i"/>
                  </m:rPr>
                  <m:t>J</m:t>
                </m:r>
              </m:e>
            </m:bar>
          </m:e>
        </m:bar>
        <m:r>
          <m:rPr>
            <m:sty m:val="p"/>
          </m:rPr>
          <m:t>,</m:t>
        </m:r>
        <m:bar>
          <m:barPr/>
          <m:e>
            <m:bar>
              <m:barPr/>
              <m:e>
                <m:r>
                  <m:rPr>
                    <m:sty m:val="i"/>
                  </m:rPr>
                  <m:t>W</m:t>
                </m:r>
              </m:e>
            </m:bar>
          </m:e>
        </m:bar>
        <m:r>
          <m:rPr>
            <m:sty m:val="p"/>
          </m:rPr>
          <m:t>,</m:t>
        </m:r>
        <m:bar>
          <m:barPr/>
          <m:e>
            <m:r>
              <m:rPr>
                <m:sty m:val="i"/>
              </m:rPr>
              <m:t>C</m:t>
            </m:r>
          </m:e>
        </m:bar>
      </m:oMath>
      <w:r>
        <w:rPr/>
        <w:t xml:space="preserve"> et de </w:t>
      </w:r>
      <m:oMath>
        <m:bar>
          <m:barPr/>
          <m:e>
            <m:r>
              <m:rPr>
                <m:sty m:val="i"/>
              </m:rPr>
              <m:t>Q</m:t>
            </m:r>
          </m:e>
        </m:bar>
      </m:oMath>
      <w:r>
        <w:rPr/>
        <w:t xml:space="preserve">.</w:t>
      </w:r>
      <w:r>
        <w:rPr/>
        <w:br w:type="textWrapping"/>
      </w:r>
      <w:r>
        <w:rPr>
          <w:rFonts w:eastAsia="Georgia" w:cs="Georgia" w:ascii="Georgia" w:hAnsi="Georgia"/>
        </w:rPr>
        <w:t xml:space="preserve">Une fois les données </w:t>
      </w:r>
      <m:oMath>
        <m:bar>
          <m:barPr/>
          <m:e>
            <m:bar>
              <m:barPr/>
              <m:e>
                <m:r>
                  <m:rPr>
                    <m:sty m:val="i"/>
                  </m:rPr>
                  <m:t>A</m:t>
                </m:r>
              </m:e>
            </m:bar>
          </m:e>
        </m:bar>
      </m:oMath>
      <w:r>
        <w:rPr/>
        <w:t xml:space="preserve"> et </w:t>
      </w:r>
      <m:oMath>
        <m:bar>
          <m:barPr/>
          <m:e>
            <m:r>
              <m:rPr>
                <m:sty m:val="i"/>
              </m:rPr>
              <m:t>b</m:t>
            </m:r>
          </m:e>
        </m:bar>
      </m:oMath>
      <w:r>
        <w:rPr>
          <w:rFonts w:eastAsia="Georgia" w:cs="Georgia" w:ascii="Georgia" w:hAnsi="Georgia"/>
        </w:rPr>
        <w:t xml:space="preserve"> bien définies, il ne reste plus qu'à résoudre le système pour déterminer les coefficients qui nous intéressent.</w:t>
      </w:r>
    </w:p>
    <w:p>
      <w:pPr>
        <w:spacing w:line="271" w:before="330" w:lineRule="auto"/>
      </w:pPr>
      <w:r>
        <w:rPr>
          <w:rFonts w:eastAsia="Georgia" w:cs="Georgia" w:ascii="Georgia" w:hAnsi="Georgia"/>
          <w:b/>
          <w:sz w:val="42"/>
        </w:rPr>
        <w:t xml:space="preserve">5 Estimation de l'orientation, la vitesse et la position du véhicule</w:t>
      </w:r>
    </w:p>
    <w:p>
      <w:pPr>
        <w:spacing w:after="220" w:lineRule="auto"/>
      </w:pPr>
      <w:r>
        <w:rPr>
          <w:rFonts w:eastAsia="Georgia" w:cs="Georgia" w:ascii="Georgia" w:hAnsi="Georgia"/>
        </w:rPr>
        <w:t xml:space="preserve">Pour pouvoir piloter le sous-marin, il est nécessaire de connaître sa position, sa vitesse et son orientation dans l'espace. Pour ce faire, 3 types de capteurs sont communément utilisés (voir la figure 16) :</w:t>
      </w:r>
    </w:p>
    <w:p>
      <w:pPr>
        <w:numPr>
          <w:ilvl w:val="0"/>
          <w:numId w:val="19"/>
        </w:numPr>
        <w:spacing w:lineRule="auto"/>
      </w:pPr>
      <w:r>
        <w:rPr>
          <w:rFonts w:eastAsia="Georgia" w:cs="Georgia" w:ascii="Georgia" w:hAnsi="Georgia"/>
        </w:rPr>
        <w:t xml:space="preserve">un système de positionnement acoustique dit LBL (Long BaseLine);</w:t>
      </w:r>
    </w:p>
    <w:p>
      <w:pPr>
        <w:numPr>
          <w:ilvl w:val="0"/>
          <w:numId w:val="19"/>
        </w:numPr>
        <w:spacing w:lineRule="auto"/>
      </w:pPr>
      <w:r>
        <w:rPr>
          <w:rFonts w:eastAsia="Georgia" w:cs="Georgia" w:ascii="Georgia" w:hAnsi="Georgia"/>
        </w:rPr>
        <w:t xml:space="preserve">une UMI (Unité de Mesures Inertielles), composée de 3 accéléromètres, 3 gyroscopes et 3 magnétomètres ;</w:t>
      </w:r>
    </w:p>
    <w:p>
      <w:pPr>
        <w:numPr>
          <w:ilvl w:val="0"/>
          <w:numId w:val="19"/>
        </w:numPr>
        <w:spacing w:lineRule="auto"/>
      </w:pPr>
      <w:r>
        <w:rPr/>
        <w:t xml:space="preserve">un capteur de pression, qui donne la profondeur.</w:t>
      </w:r>
    </w:p>
    <w:p>
      <w:pPr>
        <w:spacing w:after="220" w:lineRule="auto"/>
      </w:pPr>
      <w:r>
        <w:rPr>
          <w:rFonts w:eastAsia="Georgia" w:cs="Georgia" w:ascii="Georgia" w:hAnsi="Georgia"/>
        </w:rPr>
        <w:t xml:space="preserve">Nota : un capteur de vitesse par rapport au fond marin fait également partie des types de capteurs communément utilisés. Il n'est cependant pas considéré dans la présente étude. Il s'intégrerait naturellement dans les concepts introduits par la suite.</w:t>
      </w:r>
    </w:p>
    <w:p>
      <w:pPr>
        <w:spacing w:after="220" w:lineRule="auto"/>
      </w:pPr>
      <w:r>
        <w:rPr>
          <w:rFonts w:eastAsia="Georgia" w:cs="Georgia" w:ascii="Georgia" w:hAnsi="Georgia"/>
        </w:rPr>
        <w:t xml:space="preserve">Dans toute cette étude, il est pris comme hypothèse que le drone se déplace quasi à l'horizontale à vitesse quasi-constante, ce qui permet de faire l'approximation des petits angles et de faible accélération.</w:t>
      </w:r>
    </w:p>
    <w:p>
      <w:pPr>
        <w:spacing w:lineRule="auto"/>
        <w:jc w:val="center"/>
      </w:pPr>
      <w:r>
        <w:rPr/>
        <w:drawing>
          <wp:inline distB="0" distL="0" distR="0" distT="0">
            <wp:extent cx="5486400" cy="1433286"/>
            <wp:effectExtent b="0" l="0" r="0" t="0"/>
            <wp:docPr id="16" name="image-e7b51ab1e72fe0ba094b74320ae8ba5f6ba4837d.jpg"/>
            <a:graphic>
              <a:graphicData uri="http://schemas.openxmlformats.org/drawingml/2006/picture">
                <pic:pic>
                  <pic:nvPicPr>
                    <pic:cNvPr id="16" name="image-e7b51ab1e72fe0ba094b74320ae8ba5f6ba4837d.jpg" descr=""/>
                    <pic:cNvPicPr/>
                  </pic:nvPicPr>
                  <pic:blipFill>
                    <a:blip r:embed="rId20" cstate="print"/>
                    <a:srcRect b="0" l="0" r="0" t="0"/>
                    <a:stretch>
                      <a:fillRect/>
                    </a:stretch>
                  </pic:blipFill>
                  <pic:spPr>
                    <a:xfrm>
                      <a:off x="0" y="0"/>
                      <a:ext cx="5486400" cy="1433286"/>
                    </a:xfrm>
                    <a:prstGeom prst="rect"/>
                  </pic:spPr>
                </pic:pic>
              </a:graphicData>
            </a:graphic>
          </wp:inline>
        </w:drawing>
      </w:r>
    </w:p>
    <w:p>
      <w:pPr>
        <w:spacing w:lineRule="auto"/>
      </w:pPr>
      <w:r>
        <w:rPr>
          <w:rFonts w:eastAsia="Georgia" w:cs="Georgia" w:ascii="Georgia" w:hAnsi="Georgia"/>
        </w:rPr>
        <w:t xml:space="preserve">Figure 16 - Capteurs utilisés communément à bord d'un A.U.V.</w:t>
      </w:r>
    </w:p>
    <w:p>
      <w:pPr>
        <w:spacing w:line="271" w:before="240" w:lineRule="auto"/>
      </w:pPr>
      <w:r>
        <w:rPr>
          <w:b/>
          <w:sz w:val="33"/>
        </w:rPr>
        <w:t xml:space="preserve">5.1 Mesure de l'orientation</w:t>
      </w:r>
    </w:p>
    <w:p>
      <w:pPr>
        <w:spacing w:line="271" w:before="240" w:lineRule="auto"/>
      </w:pPr>
      <w:r>
        <w:rPr>
          <w:b/>
          <w:sz w:val="33"/>
        </w:rPr>
        <w:t xml:space="preserve">5.1.1 Mesure du cap</w:t>
      </w:r>
    </w:p>
    <w:p>
      <w:pPr>
        <w:spacing w:after="220" w:lineRule="auto"/>
      </w:pPr>
      <w:r>
        <w:rPr>
          <w:rFonts w:eastAsia="Georgia" w:cs="Georgia" w:ascii="Georgia" w:hAnsi="Georgia"/>
        </w:rPr>
        <w:t xml:space="preserve">Par hypothèse, le drone se déplace dans un plan horizontal. Le magnétomètre tri-axe embarqué à bord du drone comporte 3 magnétomètres élémentaires mono-axe placés de façon orthogonale et alignés suivant les axes du repère </w:t>
      </w:r>
      <m:oMath>
        <m:d>
          <m:dPr>
            <m:begChr m:val="("/>
            <m:endChr m:val=")"/>
            <m:ctrlPr>
              <w:rPr>
                <w:rFonts w:ascii="Cambria Math" w:hAnsi="Cambria Math"/>
              </w:rPr>
            </m:ctrlPr>
          </m:dPr>
          <m:e>
            <m:r>
              <m:rPr>
                <m:sty m:val="i"/>
              </m:rPr>
              <m:t>C</m:t>
            </m:r>
            <m:r>
              <m:rPr>
                <m:sty m:val="p"/>
              </m:rPr>
              <m:t>,</m:t>
            </m:r>
            <m:acc>
              <m:accPr>
                <m:chr m:val="⃗"/>
              </m:accPr>
              <m:e>
                <m:sSub>
                  <m:sSubPr/>
                  <m:e>
                    <m:r>
                      <m:rPr>
                        <m:sty m:val="i"/>
                      </m:rPr>
                      <m:t>x</m:t>
                    </m:r>
                  </m:e>
                  <m:sub>
                    <m:r>
                      <m:rPr>
                        <m:sty m:val="p"/>
                      </m:rPr>
                      <m:t>1</m:t>
                    </m:r>
                  </m:sub>
                </m:sSub>
              </m:e>
            </m:acc>
            <m:r>
              <m:rPr>
                <m:sty m:val="p"/>
              </m:rPr>
              <m:t>,</m:t>
            </m:r>
            <m:acc>
              <m:accPr>
                <m:chr m:val="⃗"/>
              </m:accPr>
              <m:e>
                <m:sSub>
                  <m:sSubPr/>
                  <m:e>
                    <m:r>
                      <m:rPr>
                        <m:sty m:val="i"/>
                      </m:rPr>
                      <m:t>y</m:t>
                    </m:r>
                  </m:e>
                  <m:sub>
                    <m:r>
                      <m:rPr>
                        <m:sty m:val="p"/>
                      </m:rPr>
                      <m:t>1</m:t>
                    </m:r>
                  </m:sub>
                </m:sSub>
              </m:e>
            </m:acc>
            <m:r>
              <m:rPr>
                <m:sty m:val="p"/>
              </m:rPr>
              <m:t>,</m:t>
            </m:r>
            <m:acc>
              <m:accPr>
                <m:chr m:val="⃗"/>
              </m:accPr>
              <m:e>
                <m:sSub>
                  <m:sSubPr/>
                  <m:e>
                    <m:r>
                      <m:rPr>
                        <m:sty m:val="i"/>
                      </m:rPr>
                      <m:t>z</m:t>
                    </m:r>
                  </m:e>
                  <m:sub>
                    <m:r>
                      <m:rPr>
                        <m:sty m:val="p"/>
                      </m:rPr>
                      <m:t>1</m:t>
                    </m:r>
                  </m:sub>
                </m:sSub>
              </m:e>
            </m:acc>
          </m:e>
        </m:d>
      </m:oMath>
      <w:r>
        <w:rPr>
          <w:rFonts w:eastAsia="Georgia" w:cs="Georgia" w:ascii="Georgia" w:hAnsi="Georgia"/>
        </w:rPr>
        <w:t xml:space="preserve"> du drone. Chaque magnétomètre mono-axe mesure la projection du champ magnétique sur son axe. On suppose connu le champ magnétique extérieur dans le repère terrestre, </w:t>
      </w:r>
      <m:oMath>
        <m:sSub>
          <m:sSubPr/>
          <m:e>
            <m:acc>
              <m:accPr>
                <m:chr m:val="⃗"/>
              </m:accPr>
              <m:e>
                <m:r>
                  <m:rPr>
                    <m:sty m:val="i"/>
                  </m:rPr>
                  <m:t>H</m:t>
                </m:r>
              </m:e>
            </m:acc>
          </m:e>
          <m:sub>
            <m:r>
              <m:rPr>
                <m:sty m:val="i"/>
              </m:rPr>
              <m:t>T</m:t>
            </m:r>
          </m:sub>
        </m:sSub>
      </m:oMath>
      <w:r>
        <w:rPr>
          <w:rFonts w:eastAsia="Georgia" w:cs="Georgia" w:ascii="Georgia" w:hAnsi="Georgia"/>
        </w:rPr>
        <w:t xml:space="preserve">, qui se décompose de la façon suivante selon les axes </w:t>
      </w:r>
      <m:oMath>
        <m:sSub>
          <m:sSubPr/>
          <m:e>
            <m:acc>
              <m:accPr>
                <m:chr m:val="⃗"/>
              </m:accPr>
              <m:e>
                <m:r>
                  <m:rPr>
                    <m:sty m:val="i"/>
                  </m:rPr>
                  <m:t>x</m:t>
                </m:r>
              </m:e>
            </m:acc>
          </m:e>
          <m:sub>
            <m:r>
              <m:rPr>
                <m:sty m:val="p"/>
              </m:rPr>
              <m:t>0</m:t>
            </m:r>
          </m:sub>
        </m:sSub>
      </m:oMath>
      <w:r>
        <w:rPr/>
        <w:t xml:space="preserve"> et </w:t>
      </w:r>
      <m:oMath>
        <m:sSub>
          <m:sSubPr/>
          <m:e>
            <m:acc>
              <m:accPr>
                <m:chr m:val="⃗"/>
              </m:accPr>
              <m:e>
                <m:r>
                  <m:rPr>
                    <m:sty m:val="i"/>
                  </m:rPr>
                  <m:t>y</m:t>
                </m:r>
              </m:e>
            </m:acc>
          </m:e>
          <m:sub>
            <m:r>
              <m:rPr>
                <m:sty m:val="p"/>
              </m:rPr>
              <m:t>0</m:t>
            </m:r>
          </m:sub>
        </m:sSub>
      </m:oMath>
      <w:r>
        <w:rPr/>
        <w:t xml:space="preserve"> de </w:t>
      </w:r>
      <m:oMath>
        <m:sSub>
          <m:sSubPr/>
          <m:e>
            <m:r>
              <m:rPr>
                <m:sty m:val="i"/>
              </m:rPr>
              <m:t>R</m:t>
            </m:r>
          </m:e>
          <m:sub>
            <m:r>
              <m:rPr>
                <m:sty m:val="p"/>
              </m:rPr>
              <m:t>0</m:t>
            </m:r>
          </m:sub>
        </m:sSub>
      </m:oMath>
      <w:r>
        <w:rPr>
          <w:rFonts w:eastAsia="Georgia" w:cs="Georgia" w:ascii="Georgia" w:hAnsi="Georgia"/>
        </w:rPr>
        <w:t xml:space="preserve">, repère fixe par rapport au sol : </w:t>
      </w:r>
      <m:oMath>
        <m:sSub>
          <m:sSubPr/>
          <m:e>
            <m:acc>
              <m:accPr>
                <m:chr m:val="⃗"/>
              </m:accPr>
              <m:e>
                <m:r>
                  <m:rPr>
                    <m:sty m:val="i"/>
                  </m:rPr>
                  <m:t>H</m:t>
                </m:r>
              </m:e>
            </m:acc>
          </m:e>
          <m:sub>
            <m:r>
              <m:rPr>
                <m:sty m:val="i"/>
              </m:rPr>
              <m:t>T</m:t>
            </m:r>
          </m:sub>
        </m:sSub>
        <m:r>
          <m:rPr>
            <m:sty m:val="p"/>
          </m:rPr>
          <m:t>=</m:t>
        </m:r>
        <m:sSub>
          <m:sSubPr/>
          <m:e>
            <m:r>
              <m:rPr>
                <m:sty m:val="i"/>
              </m:rPr>
              <m:t>H</m:t>
            </m:r>
          </m:e>
          <m:sub>
            <m:r>
              <m:rPr>
                <m:sty m:val="i"/>
              </m:rPr>
              <m:t>T</m:t>
            </m:r>
            <m:r>
              <m:rPr>
                <m:sty m:val="i"/>
              </m:rPr>
              <m:t>x</m:t>
            </m:r>
          </m:sub>
        </m:sSub>
        <m:sSub>
          <m:sSubPr/>
          <m:e>
            <m:acc>
              <m:accPr>
                <m:chr m:val="⃗"/>
              </m:accPr>
              <m:e>
                <m:r>
                  <m:rPr>
                    <m:sty m:val="i"/>
                  </m:rPr>
                  <m:t>x</m:t>
                </m:r>
              </m:e>
            </m:acc>
          </m:e>
          <m:sub>
            <m:r>
              <m:rPr>
                <m:sty m:val="p"/>
              </m:rPr>
              <m:t>0</m:t>
            </m:r>
          </m:sub>
        </m:sSub>
        <m:r>
          <m:rPr>
            <m:sty m:val="p"/>
          </m:rPr>
          <m:t>+</m:t>
        </m:r>
        <m:sSub>
          <m:sSubPr/>
          <m:e>
            <m:r>
              <m:rPr>
                <m:sty m:val="i"/>
              </m:rPr>
              <m:t>H</m:t>
            </m:r>
          </m:e>
          <m:sub>
            <m:r>
              <m:rPr>
                <m:sty m:val="i"/>
              </m:rPr>
              <m:t>T</m:t>
            </m:r>
            <m:r>
              <m:rPr>
                <m:sty m:val="i"/>
              </m:rPr>
              <m:t>y</m:t>
            </m:r>
          </m:sub>
        </m:sSub>
        <m:sSub>
          <m:sSubPr/>
          <m:e>
            <m:acc>
              <m:accPr>
                <m:chr m:val="⃗"/>
              </m:accPr>
              <m:e>
                <m:r>
                  <m:rPr>
                    <m:sty m:val="i"/>
                  </m:rPr>
                  <m:t>y</m:t>
                </m:r>
              </m:e>
            </m:acc>
          </m:e>
          <m:sub>
            <m:r>
              <m:rPr>
                <m:sty m:val="p"/>
              </m:rPr>
              <m:t>0</m:t>
            </m:r>
          </m:sub>
        </m:sSub>
      </m:oMath>
      <w:r>
        <w:rPr/>
        <w:t xml:space="preserve">. Soit </w:t>
      </w:r>
      <m:oMath>
        <m:acc>
          <m:accPr>
            <m:chr m:val="ˆ"/>
          </m:accPr>
          <m:e>
            <m:r>
              <m:rPr>
                <m:sty m:val="i"/>
              </m:rPr>
              <m:t>ψ</m:t>
            </m:r>
          </m:e>
        </m:acc>
      </m:oMath>
      <w:r>
        <w:rPr>
          <w:rFonts w:eastAsia="Georgia" w:cs="Georgia" w:ascii="Georgia" w:hAnsi="Georgia"/>
        </w:rPr>
        <w:t xml:space="preserve"> l'estimation de l'angle de lacet fournie par les magnétomètres.</w:t>
      </w:r>
      <w:r>
        <w:rPr/>
        <w:br w:type="textWrapping"/>
      </w:r>
      <w:r>
        <w:rPr/>
        <w:t xml:space="preserve">Q33. Justifier qu'il est possible de fournir une estimation de l'angle de lacet, </w:t>
      </w:r>
      <m:oMath>
        <m:acc>
          <m:accPr>
            <m:chr m:val="ˆ"/>
          </m:accPr>
          <m:e>
            <m:r>
              <m:rPr>
                <m:sty m:val="i"/>
              </m:rPr>
              <m:t>ψ</m:t>
            </m:r>
          </m:e>
        </m:acc>
      </m:oMath>
      <w:r>
        <w:rPr>
          <w:rFonts w:eastAsia="Georgia" w:cs="Georgia" w:ascii="Georgia" w:hAnsi="Georgia"/>
        </w:rPr>
        <w:t xml:space="preserve">, en utilisant seulement les 2 magnétomètres placés le long des axes horizontaux du drone ( </w:t>
      </w:r>
      <m:oMath>
        <m:acc>
          <m:accPr>
            <m:chr m:val="⃗"/>
          </m:accPr>
          <m:e>
            <m:sSub>
              <m:sSubPr/>
              <m:e>
                <m:r>
                  <m:rPr>
                    <m:sty m:val="i"/>
                  </m:rPr>
                  <m:t>x</m:t>
                </m:r>
              </m:e>
              <m:sub>
                <m:r>
                  <m:rPr>
                    <m:sty m:val="p"/>
                  </m:rPr>
                  <m:t>1</m:t>
                </m:r>
              </m:sub>
            </m:sSub>
          </m:e>
        </m:acc>
        <m:r>
          <m:rPr>
            <m:sty m:val="p"/>
          </m:rPr>
          <m:t>,</m:t>
        </m:r>
        <m:acc>
          <m:accPr>
            <m:chr m:val="⃗"/>
          </m:accPr>
          <m:e>
            <m:sSub>
              <m:sSubPr/>
              <m:e>
                <m:r>
                  <m:rPr>
                    <m:sty m:val="i"/>
                  </m:rPr>
                  <m:t>y</m:t>
                </m:r>
              </m:e>
              <m:sub>
                <m:r>
                  <m:rPr>
                    <m:sty m:val="p"/>
                  </m:rPr>
                  <m:t>1</m:t>
                </m:r>
              </m:sub>
            </m:sSub>
          </m:e>
        </m:acc>
      </m:oMath>
      <w:r>
        <w:rPr/>
        <w:t xml:space="preserve"> ) qui mesurent </w:t>
      </w:r>
      <m:oMath>
        <m:sSub>
          <m:sSubPr/>
          <m:e>
            <m:r>
              <m:rPr>
                <m:sty m:val="i"/>
              </m:rPr>
              <m:t>H</m:t>
            </m:r>
          </m:e>
          <m:sub>
            <m:r>
              <m:rPr>
                <m:sty m:val="i"/>
              </m:rPr>
              <m:t>m</m:t>
            </m:r>
            <m:r>
              <m:rPr>
                <m:sty m:val="i"/>
              </m:rPr>
              <m:t>x</m:t>
            </m:r>
          </m:sub>
        </m:sSub>
      </m:oMath>
      <w:r>
        <w:rPr/>
        <w:t xml:space="preserve"> et </w:t>
      </w:r>
      <m:oMath>
        <m:sSub>
          <m:sSubPr/>
          <m:e>
            <m:r>
              <m:rPr>
                <m:sty m:val="i"/>
              </m:rPr>
              <m:t>H</m:t>
            </m:r>
          </m:e>
          <m:sub>
            <m:r>
              <m:rPr>
                <m:sty m:val="i"/>
              </m:rPr>
              <m:t>m</m:t>
            </m:r>
            <m:r>
              <m:rPr>
                <m:sty m:val="i"/>
              </m:rPr>
              <m:t>y</m:t>
            </m:r>
          </m:sub>
        </m:sSub>
      </m:oMath>
      <w:r>
        <w:rPr/>
        <w:t xml:space="preserve">.</w:t>
      </w:r>
      <w:r>
        <w:rPr/>
        <w:br w:type="textWrapping"/>
      </w:r>
      <w:r>
        <w:rPr>
          <w:rFonts w:eastAsia="Georgia" w:cs="Georgia" w:ascii="Georgia" w:hAnsi="Georgia"/>
        </w:rPr>
        <w:t xml:space="preserve">Q34. En pratique, la mesure de cap a une fiabilité limitée. Proposer une raison qui explique cet inconvénient.</w:t>
      </w:r>
    </w:p>
    <w:p>
      <w:pPr>
        <w:spacing w:line="271" w:before="240" w:lineRule="auto"/>
      </w:pPr>
      <w:r>
        <w:rPr>
          <w:b/>
          <w:sz w:val="33"/>
        </w:rPr>
        <w:t xml:space="preserve">5.1.2 Mesure du tangage</w:t>
      </w:r>
    </w:p>
    <w:p>
      <w:pPr>
        <w:spacing w:after="220" w:lineRule="auto"/>
      </w:pPr>
      <w:r>
        <w:rPr>
          <w:rFonts w:eastAsia="Georgia" w:cs="Georgia" w:ascii="Georgia" w:hAnsi="Georgia"/>
        </w:rPr>
        <w:t xml:space="preserve">On considère tout d'abord un unique accéléromètre dont l'axe de mesure est aligné selon l'axe ( </w:t>
      </w:r>
      <m:oMath>
        <m:r>
          <m:rPr>
            <m:sty m:val="i"/>
          </m:rPr>
          <m:t>C</m:t>
        </m:r>
        <m:r>
          <m:rPr>
            <m:sty m:val="p"/>
          </m:rPr>
          <m:t>,</m:t>
        </m:r>
        <m:acc>
          <m:accPr>
            <m:chr m:val="⃗"/>
          </m:accPr>
          <m:e>
            <m:sSub>
              <m:sSubPr/>
              <m:e>
                <m:r>
                  <m:rPr>
                    <m:sty m:val="i"/>
                  </m:rPr>
                  <m:t>x</m:t>
                </m:r>
              </m:e>
              <m:sub>
                <m:r>
                  <m:rPr>
                    <m:sty m:val="p"/>
                  </m:rPr>
                  <m:t>1</m:t>
                </m:r>
              </m:sub>
            </m:sSub>
          </m:e>
        </m:acc>
      </m:oMath>
      <w:r>
        <w:rPr>
          <w:rFonts w:eastAsia="Georgia" w:cs="Georgia" w:ascii="Georgia" w:hAnsi="Georgia"/>
        </w:rPr>
        <w:t xml:space="preserve"> ) du drone et un unique gyromètre dont l'axe de mesure est aligné avec l'axe ( </w:t>
      </w:r>
      <m:oMath>
        <m:r>
          <m:rPr>
            <m:sty m:val="i"/>
          </m:rPr>
          <m:t>C</m:t>
        </m:r>
        <m:r>
          <m:rPr>
            <m:sty m:val="p"/>
          </m:rPr>
          <m:t>,</m:t>
        </m:r>
        <m:acc>
          <m:accPr>
            <m:chr m:val="⃗"/>
          </m:accPr>
          <m:e>
            <m:sSub>
              <m:sSubPr/>
              <m:e>
                <m:r>
                  <m:rPr>
                    <m:sty m:val="i"/>
                  </m:rPr>
                  <m:t>y</m:t>
                </m:r>
              </m:e>
              <m:sub>
                <m:r>
                  <m:rPr>
                    <m:sty m:val="p"/>
                  </m:rPr>
                  <m:t>1</m:t>
                </m:r>
              </m:sub>
            </m:sSub>
          </m:e>
        </m:acc>
      </m:oMath>
      <w:r>
        <w:rPr/>
        <w:t xml:space="preserve"> ) du drone. Ces capteurs fournissent les mesures suivantes:</w:t>
      </w:r>
    </w:p>
    <w:p>
      <w:pPr>
        <w:numPr>
          <w:ilvl w:val="0"/>
          <w:numId w:val="20"/>
        </w:numPr>
        <w:spacing w:lineRule="auto"/>
      </w:pPr>
      <w:r>
        <w:rPr>
          <w:rFonts w:eastAsia="Georgia" w:cs="Georgia" w:ascii="Georgia" w:hAnsi="Georgia"/>
        </w:rPr>
        <w:t xml:space="preserve">pour l'accéléromètre: la projection de l'accélération spécifique du drone selon son axe de mesure, où l'accélération spécifique est la différence entre l'accélération du drone et le vecteur accélération de pesanteur </w:t>
      </w:r>
      <m:oMath>
        <m:d>
          <m:dPr>
            <m:begChr m:val="("/>
            <m:endChr m:val=")"/>
            <m:ctrlPr>
              <w:rPr>
                <w:rFonts w:ascii="Cambria Math" w:hAnsi="Cambria Math"/>
              </w:rPr>
            </m:ctrlPr>
          </m:dPr>
          <m:e>
            <m:r>
              <m:rPr>
                <m:sty m:val="p"/>
              </m:rPr>
              <m:t>−</m:t>
            </m:r>
            <m:r>
              <m:rPr>
                <m:sty m:val="i"/>
              </m:rPr>
              <m:t>g</m:t>
            </m:r>
            <m:sSub>
              <m:sSubPr/>
              <m:e>
                <m:acc>
                  <m:accPr>
                    <m:chr m:val="⃗"/>
                  </m:accPr>
                  <m:e>
                    <m:r>
                      <m:rPr>
                        <m:sty m:val="i"/>
                      </m:rPr>
                      <m:t>z</m:t>
                    </m:r>
                  </m:e>
                </m:acc>
              </m:e>
              <m:sub>
                <m:r>
                  <m:rPr>
                    <m:sty m:val="p"/>
                  </m:rPr>
                  <m:t>0</m:t>
                </m:r>
              </m:sub>
            </m:sSub>
          </m:e>
        </m:d>
      </m:oMath>
      <w:r>
        <w:rPr/>
        <w:t xml:space="preserve">;</w:t>
      </w:r>
    </w:p>
    <w:p>
      <w:pPr>
        <w:numPr>
          <w:ilvl w:val="0"/>
          <w:numId w:val="20"/>
        </w:numPr>
        <w:spacing w:lineRule="auto"/>
      </w:pPr>
      <w:r>
        <w:rPr>
          <w:rFonts w:eastAsia="Georgia" w:cs="Georgia" w:ascii="Georgia" w:hAnsi="Georgia"/>
        </w:rPr>
        <w:t xml:space="preserve">pour le gyromètre : la vitesse angulaire autour de son axe de mesure.</w:t>
      </w:r>
    </w:p>
    <w:p>
      <w:pPr>
        <w:spacing w:after="220" w:lineRule="auto"/>
      </w:pPr>
      <w:r>
        <w:rPr>
          <w:rFonts w:eastAsia="Georgia" w:cs="Georgia" w:ascii="Georgia" w:hAnsi="Georgia"/>
        </w:rPr>
        <w:t xml:space="preserve">II est fait comme hypothèse que le drone avance à vitesse horizontale quasi-constante : l'accélération du drone peut donc être négligée devant celle de la pesanteur.</w:t>
      </w:r>
      <w:r>
        <w:rPr/>
        <w:br w:type="textWrapping"/>
      </w:r>
      <w:r>
        <w:rPr>
          <w:rFonts w:eastAsia="Georgia" w:cs="Georgia" w:ascii="Georgia" w:hAnsi="Georgia"/>
        </w:rPr>
        <w:t xml:space="preserve">Q35. En supposant que la mesure accélérométrique n'a pas de défaut, montrer alors qu'elle permet de remonter à la valeur de l'angle de tangage </w:t>
      </w:r>
      <m:oMath>
        <m:r>
          <m:rPr>
            <m:sty m:val="i"/>
          </m:rPr>
          <m:t>θ</m:t>
        </m:r>
      </m:oMath>
      <w:r>
        <w:rPr>
          <w:rFonts w:eastAsia="Georgia" w:cs="Georgia" w:ascii="Georgia" w:hAnsi="Georgia"/>
        </w:rPr>
        <w:t xml:space="preserve">. Justifier pourquoi placer l'accéléromètre selon l'axe ( </w:t>
      </w:r>
      <m:oMath>
        <m:r>
          <m:rPr>
            <m:sty m:val="i"/>
          </m:rPr>
          <m:t>C</m:t>
        </m:r>
        <m:r>
          <m:rPr>
            <m:sty m:val="p"/>
          </m:rPr>
          <m:t>,</m:t>
        </m:r>
        <m:acc>
          <m:accPr>
            <m:chr m:val="⃗"/>
          </m:accPr>
          <m:e>
            <m:sSub>
              <m:sSubPr/>
              <m:e>
                <m:r>
                  <m:rPr>
                    <m:sty m:val="i"/>
                  </m:rPr>
                  <m:t>z</m:t>
                </m:r>
              </m:e>
              <m:sub>
                <m:r>
                  <m:rPr>
                    <m:sty m:val="p"/>
                  </m:rPr>
                  <m:t>1</m:t>
                </m:r>
              </m:sub>
            </m:sSub>
          </m:e>
        </m:acc>
      </m:oMath>
      <w:r>
        <w:rPr>
          <w:rFonts w:eastAsia="Georgia" w:cs="Georgia" w:ascii="Georgia" w:hAnsi="Georgia"/>
        </w:rPr>
        <w:t xml:space="preserve"> ) n'aurait pas permis de déterminer cet angle </w:t>
      </w:r>
      <m:oMath>
        <m:r>
          <m:rPr>
            <m:sty m:val="i"/>
          </m:rPr>
          <m:t>θ</m:t>
        </m:r>
      </m:oMath>
      <w:r>
        <w:rPr/>
        <w:t xml:space="preserve">.</w:t>
      </w:r>
      <w:r>
        <w:rPr/>
        <w:br w:type="textWrapping"/>
      </w:r>
      <w:r>
        <w:rPr>
          <w:rFonts w:eastAsia="Georgia" w:cs="Georgia" w:ascii="Georgia" w:hAnsi="Georgia"/>
        </w:rPr>
        <w:t xml:space="preserve">Dans la réalité, les capteurs inertiels ne sont pas parfaits : les mesures fournies par les accéléromètres et les gyromètres comportent des erreurs. Ces erreurs inertielles typiques sont du bruit pour la mesure accélérométrique et un biais (également appelé «dérive») constant pour la mesure gyrométrique. En notant </w:t>
      </w:r>
      <m:oMath>
        <m:sSub>
          <m:sSubPr/>
          <m:e>
            <m:r>
              <m:rPr>
                <m:sty m:val="i"/>
              </m:rPr>
              <m:t>a</m:t>
            </m:r>
          </m:e>
          <m:sub>
            <m:r>
              <m:rPr>
                <m:sty m:val="i"/>
              </m:rPr>
              <m:t>m</m:t>
            </m:r>
            <m:r>
              <m:rPr>
                <m:sty m:val="i"/>
              </m:rPr>
              <m:t>x</m:t>
            </m:r>
          </m:sub>
        </m:sSub>
      </m:oMath>
      <w:r>
        <w:rPr/>
        <w:t xml:space="preserve"> et</w:t>
      </w:r>
      <w:r>
        <w:rPr/>
        <w:br w:type="textWrapping"/>
      </w:r>
      <m:oMath>
        <m:sSub>
          <m:sSubPr/>
          <m:e>
            <m:r>
              <m:rPr>
                <m:sty m:val="i"/>
              </m:rPr>
              <m:t>q</m:t>
            </m:r>
          </m:e>
          <m:sub>
            <m:r>
              <m:rPr>
                <m:sty m:val="i"/>
              </m:rPr>
              <m:t>m</m:t>
            </m:r>
          </m:sub>
        </m:sSub>
      </m:oMath>
      <w:r>
        <w:rPr>
          <w:rFonts w:eastAsia="Georgia" w:cs="Georgia" w:ascii="Georgia" w:hAnsi="Georgia"/>
        </w:rPr>
        <w:t xml:space="preserve"> respectivement la mesure de l'accéléromètre et celle du gyromètre, le modèle considéré en introduisant ces défauts est le suivant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sSub>
                  <m:sSubPr/>
                  <m:e>
                    <m:r>
                      <m:rPr>
                        <m:sty m:val="i"/>
                      </m:rPr>
                      <m:t>a</m:t>
                    </m:r>
                  </m:e>
                  <m:sub>
                    <m:r>
                      <m:rPr>
                        <m:sty m:val="i"/>
                      </m:rPr>
                      <m:t>m</m:t>
                    </m:r>
                    <m:r>
                      <m:rPr>
                        <m:sty m:val="i"/>
                      </m:rPr>
                      <m:t>x</m:t>
                    </m:r>
                  </m:sub>
                </m:sSub>
              </m:e>
              <m:e>
                <m:r>
                  <m:rPr>
                    <m:sty m:val="i"/>
                  </m:rPr>
                  <m:t xml:space="preserve"> </m:t>
                </m:r>
                <m:r>
                  <m:rPr>
                    <m:sty m:val="p"/>
                  </m:rPr>
                  <m:t>=</m:t>
                </m:r>
                <m:r>
                  <m:rPr>
                    <m:sty m:val="p"/>
                  </m:rPr>
                  <m:t>−</m:t>
                </m:r>
                <m:r>
                  <m:rPr>
                    <m:sty m:val="i"/>
                  </m:rPr>
                  <m:t>g</m:t>
                </m:r>
                <m:r>
                  <m:rPr>
                    <m:sty m:val="i"/>
                  </m:rPr>
                  <m:t>θ</m:t>
                </m:r>
                <m:r>
                  <m:rPr>
                    <m:sty m:val="p"/>
                  </m:rPr>
                  <m:t>+</m:t>
                </m:r>
                <m:sSub>
                  <m:sSubPr/>
                  <m:e>
                    <m:r>
                      <m:rPr>
                        <m:sty m:val="i"/>
                      </m:rPr>
                      <m:t>ϵ</m:t>
                    </m:r>
                  </m:e>
                  <m:sub>
                    <m:r>
                      <m:rPr>
                        <m:sty m:val="i"/>
                      </m:rPr>
                      <m:t>a</m:t>
                    </m:r>
                  </m:sub>
                </m:sSub>
              </m:e>
            </m:mr>
            <m:mr>
              <m:e>
                <m:sSub>
                  <m:sSubPr/>
                  <m:e>
                    <m:r>
                      <m:rPr>
                        <m:sty m:val="i"/>
                      </m:rPr>
                      <m:t>q</m:t>
                    </m:r>
                  </m:e>
                  <m:sub>
                    <m:r>
                      <m:rPr>
                        <m:sty m:val="i"/>
                      </m:rPr>
                      <m:t>m</m:t>
                    </m:r>
                  </m:sub>
                </m:sSub>
              </m:e>
              <m:e>
                <m:r>
                  <m:rPr>
                    <m:sty m:val="i"/>
                  </m:rPr>
                  <m:t xml:space="preserve"> </m:t>
                </m:r>
                <m:r>
                  <m:rPr>
                    <m:sty m:val="p"/>
                  </m:rPr>
                  <m:t>=</m:t>
                </m:r>
                <m:acc>
                  <m:accPr>
                    <m:chr m:val="˙"/>
                  </m:accPr>
                  <m:e>
                    <m:r>
                      <m:rPr>
                        <m:sty m:val="i"/>
                      </m:rPr>
                      <m:t>θ</m:t>
                    </m:r>
                  </m:e>
                </m:acc>
                <m:r>
                  <m:rPr>
                    <m:sty m:val="p"/>
                  </m:rPr>
                  <m:t>+</m:t>
                </m:r>
                <m:sSub>
                  <m:sSubPr/>
                  <m:e>
                    <m:r>
                      <m:rPr>
                        <m:sty m:val="i"/>
                      </m:rPr>
                      <m:t>q</m:t>
                    </m:r>
                  </m:e>
                  <m:sub>
                    <m:r>
                      <m:rPr>
                        <m:sty m:val="i"/>
                      </m:rPr>
                      <m:t>b</m:t>
                    </m:r>
                  </m:sub>
                </m:sSub>
              </m:e>
            </m:mr>
          </m:m>
        </m:oMath>
      </m:oMathPara>
    </w:p>
    <w:p>
      <w:pPr>
        <w:spacing w:after="220" w:lineRule="auto"/>
      </w:pPr>
      <w:r>
        <w:rPr>
          <w:rFonts w:eastAsia="Georgia" w:cs="Georgia" w:ascii="Georgia" w:hAnsi="Georgia"/>
        </w:rPr>
        <w:t xml:space="preserve">où </w:t>
      </w:r>
      <m:oMath>
        <m:sSub>
          <m:sSubPr/>
          <m:e>
            <m:r>
              <m:rPr>
                <m:sty m:val="i"/>
              </m:rPr>
              <m:t>ϵ</m:t>
            </m:r>
          </m:e>
          <m:sub>
            <m:r>
              <m:rPr>
                <m:sty m:val="i"/>
              </m:rPr>
              <m:t>a</m:t>
            </m:r>
          </m:sub>
        </m:sSub>
      </m:oMath>
      <w:r>
        <w:rPr>
          <w:rFonts w:eastAsia="Georgia" w:cs="Georgia" w:ascii="Georgia" w:hAnsi="Georgia"/>
        </w:rPr>
        <w:t xml:space="preserve"> correspond à du bruit haute fréquence à forte intensité et </w:t>
      </w:r>
      <m:oMath>
        <m:sSub>
          <m:sSubPr/>
          <m:e>
            <m:r>
              <m:rPr>
                <m:sty m:val="i"/>
              </m:rPr>
              <m:t>q</m:t>
            </m:r>
          </m:e>
          <m:sub>
            <m:r>
              <m:rPr>
                <m:sty m:val="i"/>
              </m:rPr>
              <m:t>b</m:t>
            </m:r>
          </m:sub>
        </m:sSub>
      </m:oMath>
      <w:r>
        <w:rPr>
          <w:rFonts w:eastAsia="Georgia" w:cs="Georgia" w:ascii="Georgia" w:hAnsi="Georgia"/>
        </w:rPr>
        <w:t xml:space="preserve"> est une constante, appelée dérive gyroscopique (typiquement </w:t>
      </w:r>
      <m:oMath>
        <m:sSub>
          <m:sSubPr/>
          <m:e>
            <m:r>
              <m:rPr>
                <m:sty m:val="i"/>
              </m:rPr>
              <m:t>q</m:t>
            </m:r>
          </m:e>
          <m:sub>
            <m:r>
              <m:rPr>
                <m:sty m:val="i"/>
              </m:rPr>
              <m:t>b</m:t>
            </m:r>
          </m:sub>
        </m:sSub>
        <m:r>
          <m:rPr>
            <m:sty m:val="p"/>
          </m:rPr>
          <m:t>=</m:t>
        </m:r>
        <m:r>
          <m:rPr>
            <m:sty m:val="p"/>
          </m:rPr>
          <m:t>0</m:t>
        </m:r>
        <m:r>
          <m:rPr>
            <m:sty m:val="p"/>
          </m:rPr>
          <m:t>,</m:t>
        </m:r>
        <m:sSup>
          <m:sSupPr/>
          <m:e>
            <m:r>
              <m:rPr>
                <m:sty m:val="p"/>
              </m:rPr>
              <m:t>01</m:t>
            </m:r>
          </m:e>
          <m:sup>
            <m:r>
              <m:rPr>
                <m:sty m:val="p"/>
              </m:rPr>
              <m:t>∘</m:t>
            </m:r>
          </m:sup>
        </m:sSup>
        <m:r>
          <m:rPr>
            <m:sty m:val="p"/>
          </m:rPr>
          <m:t>/</m:t>
        </m:r>
        <m:r>
          <m:rPr>
            <m:sty m:val="i"/>
          </m:rPr>
          <m:t>s</m:t>
        </m:r>
      </m:oMath>
      <w:r>
        <w:rPr/>
        <w:t xml:space="preserve"> ).</w:t>
      </w:r>
      <w:r>
        <w:rPr/>
        <w:br w:type="textWrapping"/>
      </w:r>
      <w:r>
        <w:rPr>
          <w:rFonts w:eastAsia="Georgia" w:cs="Georgia" w:ascii="Georgia" w:hAnsi="Georgia"/>
        </w:rPr>
        <w:t xml:space="preserve">Q36. Justifier simplement que l'exploitation de la mesure accélérométrique seule ne permet pas de déterminer le couple recherché </w:t>
      </w:r>
      <m:oMath>
        <m:r>
          <m:rPr>
            <m:sty m:val="p"/>
          </m:rPr>
          <m:t>{</m:t>
        </m:r>
        <m:r>
          <m:rPr>
            <m:sty m:val="i"/>
          </m:rPr>
          <m:t>θ</m:t>
        </m:r>
        <m:r>
          <m:rPr>
            <m:sty m:val="p"/>
          </m:rPr>
          <m:t>;</m:t>
        </m:r>
        <m:r>
          <m:rPr>
            <m:sty m:val="i"/>
          </m:rPr>
          <m:t>q</m:t>
        </m:r>
        <m:r>
          <m:rPr>
            <m:sty m:val="p"/>
          </m:rPr>
          <m:t>=</m:t>
        </m:r>
        <m:acc>
          <m:accPr>
            <m:chr m:val="˙"/>
          </m:accPr>
          <m:e>
            <m:r>
              <m:rPr>
                <m:sty m:val="i"/>
              </m:rPr>
              <m:t>θ</m:t>
            </m:r>
          </m:e>
        </m:acc>
        <m:r>
          <m:rPr>
            <m:sty m:val="p"/>
          </m:rPr>
          <m:t>}</m:t>
        </m:r>
      </m:oMath>
      <w:r>
        <w:rPr/>
        <w:t xml:space="preserve">. Justifier que l'exploitation de la mesure gyroscopique seule ne le permettrait pas non plus.</w:t>
      </w:r>
      <w:r>
        <w:rPr/>
        <w:br w:type="textWrapping"/>
      </w:r>
      <w:r>
        <w:rPr/>
        <w:t xml:space="preserve">Afin d'estimer correctement les grandeurs </w:t>
      </w:r>
      <m:oMath>
        <m:r>
          <m:rPr>
            <m:sty m:val="i"/>
          </m:rPr>
          <m:t>θ</m:t>
        </m:r>
      </m:oMath>
      <w:r>
        <w:rPr/>
        <w:t xml:space="preserve"> et </w:t>
      </w:r>
      <m:oMath>
        <m:r>
          <m:rPr>
            <m:sty m:val="i"/>
          </m:rPr>
          <m:t>q</m:t>
        </m:r>
      </m:oMath>
      <w:r>
        <w:rPr>
          <w:rFonts w:eastAsia="Georgia" w:cs="Georgia" w:ascii="Georgia" w:hAnsi="Georgia"/>
        </w:rPr>
        <w:t xml:space="preserve"> qui servent dans les lois de contrôle, on utilise un algorithme de fusion de données appelé « observateur ». Cet algorithme utilise à la fois les mesures accélérométriques et les mesures gyroscopiques, entachées de leurs erreurs, pour estimer </w:t>
      </w:r>
      <m:oMath>
        <m:r>
          <m:rPr>
            <m:sty m:val="i"/>
          </m:rPr>
          <m:t>θ</m:t>
        </m:r>
      </m:oMath>
      <w:r>
        <w:rPr/>
        <w:t xml:space="preserve"> et </w:t>
      </w:r>
      <m:oMath>
        <m:r>
          <m:rPr>
            <m:sty m:val="i"/>
          </m:rPr>
          <m:t>q</m:t>
        </m:r>
      </m:oMath>
      <w:r>
        <w:rPr>
          <w:rFonts w:eastAsia="Georgia" w:cs="Georgia" w:ascii="Georgia" w:hAnsi="Georgia"/>
        </w:rPr>
        <w:t xml:space="preserve"> de manière suffisamment précise pour que les lois de contrôle puissent les exploiter (ces lois de contrôle requièrent des mesures faiblement bruitées et sans dérive). L'observateur </w:t>
      </w:r>
      <m:oMath>
        <m:r>
          <m:rPr>
            <m:sty m:val="i"/>
          </m:rPr>
          <m:t>O</m:t>
        </m:r>
        <m:r>
          <m:rPr>
            <m:sty m:val="i"/>
          </m:rPr>
          <m:t>b</m:t>
        </m:r>
        <m:sSub>
          <m:sSubPr/>
          <m:e>
            <m:r>
              <m:rPr>
                <m:sty m:val="i"/>
              </m:rPr>
              <m:t>s</m:t>
            </m:r>
          </m:e>
          <m:sub>
            <m:r>
              <m:rPr>
                <m:sty m:val="i"/>
              </m:rPr>
              <m:t>θ</m:t>
            </m:r>
          </m:sub>
        </m:sSub>
      </m:oMath>
      <w:r>
        <w:rPr>
          <w:rFonts w:eastAsia="Georgia" w:cs="Georgia" w:ascii="Georgia" w:hAnsi="Georgia"/>
        </w:rPr>
        <w:t xml:space="preserve">, utilisé ici pour le tangage, est illustré sur la figure 17. Les variables </w:t>
      </w:r>
      <m:oMath>
        <m:acc>
          <m:accPr>
            <m:chr m:val="ˆ"/>
          </m:accPr>
          <m:e>
            <m:r>
              <m:rPr>
                <m:sty m:val="i"/>
              </m:rPr>
              <m:t>θ</m:t>
            </m:r>
          </m:e>
        </m:acc>
      </m:oMath>
      <w:r>
        <w:rPr/>
        <w:t xml:space="preserve"> et </w:t>
      </w:r>
      <m:oMath>
        <m:acc>
          <m:accPr>
            <m:chr m:val="ˆ"/>
          </m:accPr>
          <m:e>
            <m:r>
              <m:rPr>
                <m:sty m:val="i"/>
              </m:rPr>
              <m:t>q</m:t>
            </m:r>
          </m:e>
        </m:acc>
      </m:oMath>
      <w:r>
        <w:rPr/>
        <w:t xml:space="preserve"> sont les estimations de </w:t>
      </w:r>
      <m:oMath>
        <m:r>
          <m:rPr>
            <m:sty m:val="i"/>
          </m:rPr>
          <m:t>θ</m:t>
        </m:r>
      </m:oMath>
      <w:r>
        <w:rPr/>
        <w:t xml:space="preserve"> et </w:t>
      </w:r>
      <m:oMath>
        <m:r>
          <m:rPr>
            <m:sty m:val="i"/>
          </m:rPr>
          <m:t>q</m:t>
        </m:r>
      </m:oMath>
      <w:r>
        <w:rPr/>
        <w:t xml:space="preserve"> fournies par l'observateur </w:t>
      </w:r>
      <m:oMath>
        <m:r>
          <m:rPr>
            <m:sty m:val="i"/>
          </m:rPr>
          <m:t>O</m:t>
        </m:r>
        <m:r>
          <m:rPr>
            <m:sty m:val="i"/>
          </m:rPr>
          <m:t>b</m:t>
        </m:r>
        <m:sSub>
          <m:sSubPr/>
          <m:e>
            <m:r>
              <m:rPr>
                <m:sty m:val="i"/>
              </m:rPr>
              <m:t>s</m:t>
            </m:r>
          </m:e>
          <m:sub>
            <m:r>
              <m:rPr>
                <m:sty m:val="i"/>
              </m:rPr>
              <m:t>θ</m:t>
            </m:r>
          </m:sub>
        </m:sSub>
      </m:oMath>
      <w:r>
        <w:rPr>
          <w:rFonts w:eastAsia="Georgia" w:cs="Georgia" w:ascii="Georgia" w:hAnsi="Georgia"/>
        </w:rPr>
        <w:t xml:space="preserve">. Les équations de l'observateur </w:t>
      </w:r>
      <m:oMath>
        <m:r>
          <m:rPr>
            <m:sty m:val="i"/>
          </m:rPr>
          <m:t>O</m:t>
        </m:r>
        <m:r>
          <m:rPr>
            <m:sty m:val="i"/>
          </m:rPr>
          <m:t>b</m:t>
        </m:r>
        <m:sSub>
          <m:sSubPr/>
          <m:e>
            <m:r>
              <m:rPr>
                <m:sty m:val="i"/>
              </m:rPr>
              <m:t>s</m:t>
            </m:r>
          </m:e>
          <m:sub>
            <m:r>
              <m:rPr>
                <m:sty m:val="i"/>
              </m:rPr>
              <m:t>θ</m:t>
            </m:r>
          </m:sub>
        </m:sSub>
      </m:oMath>
      <w:r>
        <w:rPr/>
        <w:t xml:space="preserve"> sont les suivantes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acc>
                  <m:accPr>
                    <m:chr m:val="˙"/>
                  </m:accPr>
                  <m:e>
                    <m:acc>
                      <m:accPr>
                        <m:chr m:val="ˆ"/>
                      </m:accPr>
                      <m:e>
                        <m:r>
                          <m:rPr>
                            <m:sty m:val="i"/>
                          </m:rPr>
                          <m:t>θ</m:t>
                        </m:r>
                      </m:e>
                    </m:acc>
                  </m:e>
                </m:acc>
              </m:e>
              <m:e>
                <m:r>
                  <m:rPr>
                    <m:sty m:val="i"/>
                  </m:rPr>
                  <m:t xml:space="preserve"> </m:t>
                </m:r>
                <m:r>
                  <m:rPr>
                    <m:sty m:val="p"/>
                  </m:rPr>
                  <m:t>=</m:t>
                </m:r>
                <m:f>
                  <m:fPr>
                    <m:ctrlPr>
                      <w:rPr>
                        <w:rFonts w:ascii="Cambria Math" w:hAnsi="Cambria Math"/>
                      </w:rPr>
                    </m:ctrlPr>
                  </m:fPr>
                  <m:num>
                    <m:r>
                      <m:rPr>
                        <m:sty m:val="i"/>
                      </m:rPr>
                      <m:t>d</m:t>
                    </m:r>
                    <m:acc>
                      <m:accPr>
                        <m:chr m:val="ˆ"/>
                      </m:accPr>
                      <m:e>
                        <m:r>
                          <m:rPr>
                            <m:sty m:val="i"/>
                          </m:rPr>
                          <m:t>θ</m:t>
                        </m:r>
                      </m:e>
                    </m:acc>
                  </m:num>
                  <m:den>
                    <m:r>
                      <m:rPr>
                        <m:sty m:val="i"/>
                      </m:rPr>
                      <m:t>d</m:t>
                    </m:r>
                    <m:r>
                      <m:rPr>
                        <m:sty m:val="i"/>
                      </m:rPr>
                      <m:t>t</m:t>
                    </m:r>
                  </m:den>
                </m:f>
                <m:r>
                  <m:rPr>
                    <m:sty m:val="p"/>
                  </m:rPr>
                  <m:t>=</m:t>
                </m:r>
                <m:sSub>
                  <m:sSubPr/>
                  <m:e>
                    <m:r>
                      <m:rPr>
                        <m:sty m:val="i"/>
                      </m:rPr>
                      <m:t>q</m:t>
                    </m:r>
                  </m:e>
                  <m:sub>
                    <m:r>
                      <m:rPr>
                        <m:sty m:val="i"/>
                      </m:rPr>
                      <m:t>m</m:t>
                    </m:r>
                  </m:sub>
                </m:sSub>
                <m:r>
                  <m:rPr>
                    <m:sty m:val="p"/>
                  </m:rPr>
                  <m:t>−</m:t>
                </m:r>
                <m:sSub>
                  <m:sSubPr/>
                  <m:e>
                    <m:acc>
                      <m:accPr>
                        <m:chr m:val="ˆ"/>
                      </m:accPr>
                      <m:e>
                        <m:r>
                          <m:rPr>
                            <m:sty m:val="i"/>
                          </m:rPr>
                          <m:t>q</m:t>
                        </m:r>
                      </m:e>
                    </m:acc>
                  </m:e>
                  <m:sub>
                    <m:r>
                      <m:rPr>
                        <m:sty m:val="i"/>
                      </m:rPr>
                      <m:t>b</m:t>
                    </m:r>
                  </m:sub>
                </m:sSub>
                <m:r>
                  <m:rPr>
                    <m:sty m:val="p"/>
                  </m:rPr>
                  <m:t>−</m:t>
                </m:r>
                <m:sSub>
                  <m:sSubPr/>
                  <m:e>
                    <m:r>
                      <m:rPr>
                        <m:sty m:val="i"/>
                      </m:rPr>
                      <m:t>l</m:t>
                    </m:r>
                  </m:e>
                  <m:sub>
                    <m:r>
                      <m:rPr>
                        <m:sty m:val="p"/>
                      </m:rPr>
                      <m:t>1</m:t>
                    </m:r>
                  </m:sub>
                </m:sSub>
                <m:d>
                  <m:dPr>
                    <m:begChr m:val="("/>
                    <m:endChr m:val=")"/>
                    <m:ctrlPr>
                      <w:rPr>
                        <w:rFonts w:ascii="Cambria Math" w:hAnsi="Cambria Math"/>
                      </w:rPr>
                    </m:ctrlPr>
                  </m:dPr>
                  <m:e>
                    <m:sSub>
                      <m:sSubPr/>
                      <m:e>
                        <m:r>
                          <m:rPr>
                            <m:sty m:val="i"/>
                          </m:rPr>
                          <m:t>a</m:t>
                        </m:r>
                      </m:e>
                      <m:sub>
                        <m:r>
                          <m:rPr>
                            <m:sty m:val="i"/>
                          </m:rPr>
                          <m:t>m</m:t>
                        </m:r>
                        <m:r>
                          <m:rPr>
                            <m:sty m:val="i"/>
                          </m:rPr>
                          <m:t>x</m:t>
                        </m:r>
                      </m:sub>
                    </m:sSub>
                    <m:r>
                      <m:rPr>
                        <m:sty m:val="p"/>
                      </m:rPr>
                      <m:t>+</m:t>
                    </m:r>
                    <m:r>
                      <m:rPr>
                        <m:sty m:val="i"/>
                      </m:rPr>
                      <m:t>g</m:t>
                    </m:r>
                    <m:acc>
                      <m:accPr>
                        <m:chr m:val="ˆ"/>
                      </m:accPr>
                      <m:e>
                        <m:r>
                          <m:rPr>
                            <m:sty m:val="i"/>
                          </m:rPr>
                          <m:t>θ</m:t>
                        </m:r>
                      </m:e>
                    </m:acc>
                  </m:e>
                </m:d>
              </m:e>
            </m:mr>
            <m:mr>
              <m:e>
                <m:sSub>
                  <m:sSubPr/>
                  <m:e>
                    <m:acc>
                      <m:accPr>
                        <m:chr m:val="˙"/>
                      </m:accPr>
                      <m:e>
                        <m:acc>
                          <m:accPr>
                            <m:chr m:val="ˆ"/>
                          </m:accPr>
                          <m:e>
                            <m:r>
                              <m:rPr>
                                <m:sty m:val="i"/>
                              </m:rPr>
                              <m:t>q</m:t>
                            </m:r>
                          </m:e>
                        </m:acc>
                      </m:e>
                    </m:acc>
                  </m:e>
                  <m:sub>
                    <m:r>
                      <m:rPr>
                        <m:sty m:val="i"/>
                      </m:rPr>
                      <m:t>b</m:t>
                    </m:r>
                  </m:sub>
                </m:sSub>
              </m:e>
              <m:e>
                <m:r>
                  <m:rPr>
                    <m:sty m:val="i"/>
                  </m:rPr>
                  <m:t xml:space="preserve"> </m:t>
                </m:r>
                <m:r>
                  <m:rPr>
                    <m:sty m:val="p"/>
                  </m:rPr>
                  <m:t>=</m:t>
                </m:r>
                <m:f>
                  <m:fPr>
                    <m:ctrlPr>
                      <w:rPr>
                        <w:rFonts w:ascii="Cambria Math" w:hAnsi="Cambria Math"/>
                      </w:rPr>
                    </m:ctrlPr>
                  </m:fPr>
                  <m:num>
                    <m:r>
                      <m:rPr>
                        <m:sty m:val="i"/>
                      </m:rPr>
                      <m:t>d</m:t>
                    </m:r>
                    <m:sSub>
                      <m:sSubPr/>
                      <m:e>
                        <m:acc>
                          <m:accPr>
                            <m:chr m:val="ˆ"/>
                          </m:accPr>
                          <m:e>
                            <m:r>
                              <m:rPr>
                                <m:sty m:val="i"/>
                              </m:rPr>
                              <m:t>q</m:t>
                            </m:r>
                          </m:e>
                        </m:acc>
                      </m:e>
                      <m:sub>
                        <m:r>
                          <m:rPr>
                            <m:sty m:val="i"/>
                          </m:rPr>
                          <m:t>b</m:t>
                        </m:r>
                      </m:sub>
                    </m:sSub>
                  </m:num>
                  <m:den>
                    <m:r>
                      <m:rPr>
                        <m:sty m:val="i"/>
                      </m:rPr>
                      <m:t>d</m:t>
                    </m:r>
                    <m:r>
                      <m:rPr>
                        <m:sty m:val="i"/>
                      </m:rPr>
                      <m:t>t</m:t>
                    </m:r>
                  </m:den>
                </m:f>
                <m:r>
                  <m:rPr>
                    <m:sty m:val="p"/>
                  </m:rPr>
                  <m:t>=</m:t>
                </m:r>
                <m:sSub>
                  <m:sSubPr/>
                  <m:e>
                    <m:r>
                      <m:rPr>
                        <m:sty m:val="i"/>
                      </m:rPr>
                      <m:t>l</m:t>
                    </m:r>
                  </m:e>
                  <m:sub>
                    <m:r>
                      <m:rPr>
                        <m:sty m:val="p"/>
                      </m:rPr>
                      <m:t>2</m:t>
                    </m:r>
                  </m:sub>
                </m:sSub>
                <m:d>
                  <m:dPr>
                    <m:begChr m:val="("/>
                    <m:endChr m:val=")"/>
                    <m:ctrlPr>
                      <w:rPr>
                        <w:rFonts w:ascii="Cambria Math" w:hAnsi="Cambria Math"/>
                      </w:rPr>
                    </m:ctrlPr>
                  </m:dPr>
                  <m:e>
                    <m:sSub>
                      <m:sSubPr/>
                      <m:e>
                        <m:r>
                          <m:rPr>
                            <m:sty m:val="i"/>
                          </m:rPr>
                          <m:t>a</m:t>
                        </m:r>
                      </m:e>
                      <m:sub>
                        <m:r>
                          <m:rPr>
                            <m:sty m:val="i"/>
                          </m:rPr>
                          <m:t>m</m:t>
                        </m:r>
                        <m:r>
                          <m:rPr>
                            <m:sty m:val="i"/>
                          </m:rPr>
                          <m:t>x</m:t>
                        </m:r>
                      </m:sub>
                    </m:sSub>
                    <m:r>
                      <m:rPr>
                        <m:sty m:val="p"/>
                      </m:rPr>
                      <m:t>+</m:t>
                    </m:r>
                    <m:r>
                      <m:rPr>
                        <m:sty m:val="i"/>
                      </m:rPr>
                      <m:t>g</m:t>
                    </m:r>
                    <m:acc>
                      <m:accPr>
                        <m:chr m:val="ˆ"/>
                      </m:accPr>
                      <m:e>
                        <m:r>
                          <m:rPr>
                            <m:sty m:val="i"/>
                          </m:rPr>
                          <m:t>θ</m:t>
                        </m:r>
                      </m:e>
                    </m:acc>
                  </m:e>
                </m:d>
              </m:e>
            </m:mr>
            <m:mr>
              <m:e>
                <m:acc>
                  <m:accPr>
                    <m:chr m:val="ˆ"/>
                  </m:accPr>
                  <m:e>
                    <m:r>
                      <m:rPr>
                        <m:sty m:val="i"/>
                      </m:rPr>
                      <m:t>q</m:t>
                    </m:r>
                  </m:e>
                </m:acc>
              </m:e>
              <m:e>
                <m:r>
                  <m:rPr>
                    <m:sty m:val="i"/>
                  </m:rPr>
                  <m:t xml:space="preserve"> </m:t>
                </m:r>
                <m:r>
                  <m:rPr>
                    <m:sty m:val="p"/>
                  </m:rPr>
                  <m:t>=</m:t>
                </m:r>
                <m:sSub>
                  <m:sSubPr/>
                  <m:e>
                    <m:r>
                      <m:rPr>
                        <m:sty m:val="i"/>
                      </m:rPr>
                      <m:t>q</m:t>
                    </m:r>
                  </m:e>
                  <m:sub>
                    <m:r>
                      <m:rPr>
                        <m:sty m:val="i"/>
                      </m:rPr>
                      <m:t>m</m:t>
                    </m:r>
                  </m:sub>
                </m:sSub>
                <m:r>
                  <m:rPr>
                    <m:sty m:val="p"/>
                  </m:rPr>
                  <m:t>−</m:t>
                </m:r>
                <m:sSub>
                  <m:sSubPr/>
                  <m:e>
                    <m:acc>
                      <m:accPr>
                        <m:chr m:val="ˆ"/>
                      </m:accPr>
                      <m:e>
                        <m:r>
                          <m:rPr>
                            <m:sty m:val="i"/>
                          </m:rPr>
                          <m:t>q</m:t>
                        </m:r>
                      </m:e>
                    </m:acc>
                  </m:e>
                  <m:sub>
                    <m:r>
                      <m:rPr>
                        <m:sty m:val="i"/>
                      </m:rPr>
                      <m:t>b</m:t>
                    </m:r>
                  </m:sub>
                </m:sSub>
              </m:e>
            </m:mr>
          </m:m>
        </m:oMath>
      </m:oMathPara>
    </w:p>
    <w:p>
      <w:pPr>
        <w:spacing w:after="220" w:lineRule="auto"/>
      </w:pPr>
      <w:r>
        <w:rPr>
          <w:rFonts w:eastAsia="Georgia" w:cs="Georgia" w:ascii="Georgia" w:hAnsi="Georgia"/>
        </w:rPr>
        <w:t xml:space="preserve">où </w:t>
      </w:r>
      <m:oMath>
        <m:sSub>
          <m:sSubPr/>
          <m:e>
            <m:r>
              <m:rPr>
                <m:sty m:val="i"/>
              </m:rPr>
              <m:t>l</m:t>
            </m:r>
          </m:e>
          <m:sub>
            <m:r>
              <m:rPr>
                <m:sty m:val="p"/>
              </m:rPr>
              <m:t>1</m:t>
            </m:r>
          </m:sub>
        </m:sSub>
        <m:r>
          <m:rPr>
            <m:sty m:val="p"/>
          </m:rPr>
          <m:t>,</m:t>
        </m:r>
        <m:sSub>
          <m:sSubPr/>
          <m:e>
            <m:r>
              <m:rPr>
                <m:sty m:val="i"/>
              </m:rPr>
              <m:t>l</m:t>
            </m:r>
          </m:e>
          <m:sub>
            <m:r>
              <m:rPr>
                <m:sty m:val="p"/>
              </m:rPr>
              <m:t>2</m:t>
            </m:r>
          </m:sub>
        </m:sSub>
      </m:oMath>
      <w:r>
        <w:rPr/>
        <w:t xml:space="preserve"> sont des constantes.</w:t>
      </w:r>
    </w:p>
    <w:p>
      <w:pPr>
        <w:spacing w:lineRule="auto"/>
        <w:jc w:val="center"/>
      </w:pPr>
      <w:r>
        <w:rPr/>
        <w:drawing>
          <wp:inline distB="0" distL="0" distR="0" distT="0">
            <wp:extent cx="5324475" cy="1181100"/>
            <wp:effectExtent b="0" l="0" r="0" t="0"/>
            <wp:docPr id="17" name="image-2ffb7ebb7b7348c91f62a9396b11774e03ded4b4.jpg"/>
            <a:graphic>
              <a:graphicData uri="http://schemas.openxmlformats.org/drawingml/2006/picture">
                <pic:pic>
                  <pic:nvPicPr>
                    <pic:cNvPr id="17" name="image-2ffb7ebb7b7348c91f62a9396b11774e03ded4b4.jpg" descr=""/>
                    <pic:cNvPicPr/>
                  </pic:nvPicPr>
                  <pic:blipFill>
                    <a:blip r:embed="rId21" cstate="print"/>
                    <a:srcRect b="0" l="0" r="0" t="0"/>
                    <a:stretch>
                      <a:fillRect/>
                    </a:stretch>
                  </pic:blipFill>
                  <pic:spPr>
                    <a:xfrm>
                      <a:off x="0" y="0"/>
                      <a:ext cx="5324475" cy="1181100"/>
                    </a:xfrm>
                    <a:prstGeom prst="rect"/>
                  </pic:spPr>
                </pic:pic>
              </a:graphicData>
            </a:graphic>
          </wp:inline>
        </w:drawing>
      </w:r>
    </w:p>
    <w:p>
      <w:pPr>
        <w:spacing w:lineRule="auto"/>
      </w:pPr>
      <w:r>
        <w:rPr>
          <w:rFonts w:eastAsia="Georgia" w:cs="Georgia" w:ascii="Georgia" w:hAnsi="Georgia"/>
        </w:rPr>
        <w:t xml:space="preserve">Figure 17 - Schéma entrées/sorties de l'observateur Obs </w:t>
      </w:r>
      <m:oMath>
        <m:sSub>
          <m:sSubPr/>
          <m:e>
            <m:r>
              <m:t xml:space="preserve"> </m:t>
            </m:r>
          </m:e>
          <m:sub>
            <m:r>
              <m:rPr>
                <m:sty m:val="i"/>
              </m:rPr>
              <m:t>θ</m:t>
            </m:r>
          </m:sub>
        </m:sSub>
      </m:oMath>
    </w:p>
    <w:p>
      <w:pPr>
        <w:spacing w:after="220" w:lineRule="auto"/>
      </w:pPr>
      <w:r>
        <w:rPr/>
        <w:t xml:space="preserve">Les erreurs de l'estimateur sont </w:t>
      </w:r>
      <m:oMath>
        <m:sSub>
          <m:sSubPr/>
          <m:e>
            <m:r>
              <m:rPr>
                <m:sty m:val="i"/>
              </m:rPr>
              <m:t>e</m:t>
            </m:r>
          </m:e>
          <m:sub>
            <m:r>
              <m:rPr>
                <m:sty m:val="i"/>
              </m:rPr>
              <m:t>θ</m:t>
            </m:r>
          </m:sub>
        </m:sSub>
        <m:r>
          <m:rPr>
            <m:sty m:val="p"/>
          </m:rPr>
          <m:t>=</m:t>
        </m:r>
        <m:acc>
          <m:accPr>
            <m:chr m:val="ˆ"/>
          </m:accPr>
          <m:e>
            <m:r>
              <m:rPr>
                <m:sty m:val="i"/>
              </m:rPr>
              <m:t>θ</m:t>
            </m:r>
          </m:e>
        </m:acc>
        <m:r>
          <m:rPr>
            <m:sty m:val="p"/>
          </m:rPr>
          <m:t>−</m:t>
        </m:r>
        <m:r>
          <m:rPr>
            <m:sty m:val="i"/>
          </m:rPr>
          <m:t>θ</m:t>
        </m:r>
      </m:oMath>
      <w:r>
        <w:rPr/>
        <w:t xml:space="preserve"> pour l'estimation du tangage et </w:t>
      </w:r>
      <m:oMath>
        <m:sSub>
          <m:sSubPr/>
          <m:e>
            <m:r>
              <m:rPr>
                <m:sty m:val="i"/>
              </m:rPr>
              <m:t>e</m:t>
            </m:r>
          </m:e>
          <m:sub>
            <m:r>
              <m:rPr>
                <m:sty m:val="i"/>
              </m:rPr>
              <m:t>b</m:t>
            </m:r>
          </m:sub>
        </m:sSub>
        <m:r>
          <m:rPr>
            <m:sty m:val="p"/>
          </m:rPr>
          <m:t>=</m:t>
        </m:r>
        <m:sSub>
          <m:sSubPr/>
          <m:e>
            <m:acc>
              <m:accPr>
                <m:chr m:val="ˆ"/>
              </m:accPr>
              <m:e>
                <m:r>
                  <m:rPr>
                    <m:sty m:val="i"/>
                  </m:rPr>
                  <m:t>q</m:t>
                </m:r>
              </m:e>
            </m:acc>
          </m:e>
          <m:sub>
            <m:r>
              <m:rPr>
                <m:sty m:val="i"/>
              </m:rPr>
              <m:t>b</m:t>
            </m:r>
          </m:sub>
        </m:sSub>
        <m:r>
          <m:rPr>
            <m:sty m:val="p"/>
          </m:rPr>
          <m:t>−</m:t>
        </m:r>
        <m:sSub>
          <m:sSubPr/>
          <m:e>
            <m:r>
              <m:rPr>
                <m:sty m:val="i"/>
              </m:rPr>
              <m:t>q</m:t>
            </m:r>
          </m:e>
          <m:sub>
            <m:r>
              <m:rPr>
                <m:sty m:val="i"/>
              </m:rPr>
              <m:t>b</m:t>
            </m:r>
          </m:sub>
        </m:sSub>
      </m:oMath>
      <w:r>
        <w:rPr>
          <w:rFonts w:eastAsia="Georgia" w:cs="Georgia" w:ascii="Georgia" w:hAnsi="Georgia"/>
        </w:rPr>
        <w:t xml:space="preserve"> pour celle de la dérive.</w:t>
      </w:r>
    </w:p>
    <w:p>
      <w:pPr>
        <w:spacing w:after="220" w:lineRule="auto"/>
      </w:pPr>
      <w:r>
        <w:rPr>
          <w:rFonts w:eastAsia="Georgia" w:cs="Georgia" w:ascii="Georgia" w:hAnsi="Georgia"/>
        </w:rPr>
        <w:t xml:space="preserve">Q37. En ne considérant pas le bruit accélérométrique </w:t>
      </w:r>
      <m:oMath>
        <m:sSub>
          <m:sSubPr/>
          <m:e>
            <m:r>
              <m:rPr>
                <m:sty m:val="i"/>
              </m:rPr>
              <m:t>ϵ</m:t>
            </m:r>
          </m:e>
          <m:sub>
            <m:r>
              <m:rPr>
                <m:sty m:val="i"/>
              </m:rPr>
              <m:t>a</m:t>
            </m:r>
          </m:sub>
        </m:sSub>
      </m:oMath>
      <w:r>
        <w:rPr>
          <w:rFonts w:eastAsia="Georgia" w:cs="Georgia" w:ascii="Georgia" w:hAnsi="Georgia"/>
        </w:rPr>
        <w:t xml:space="preserve">, donner l'équation différentielle régies par </w:t>
      </w:r>
      <m:oMath>
        <m:sSub>
          <m:sSubPr/>
          <m:e>
            <m:r>
              <m:rPr>
                <m:sty m:val="i"/>
              </m:rPr>
              <m:t>e</m:t>
            </m:r>
          </m:e>
          <m:sub>
            <m:r>
              <m:rPr>
                <m:sty m:val="i"/>
              </m:rPr>
              <m:t>θ</m:t>
            </m:r>
          </m:sub>
        </m:sSub>
      </m:oMath>
      <w:r>
        <w:rPr/>
        <w:t xml:space="preserve"> en fonction de </w:t>
      </w:r>
      <m:oMath>
        <m:r>
          <m:rPr>
            <m:sty m:val="i"/>
          </m:rPr>
          <m:t>g</m:t>
        </m:r>
        <m:r>
          <m:rPr>
            <m:sty m:val="p"/>
          </m:rPr>
          <m:t>,</m:t>
        </m:r>
        <m:sSub>
          <m:sSubPr/>
          <m:e>
            <m:r>
              <m:rPr>
                <m:sty m:val="i"/>
              </m:rPr>
              <m:t>l</m:t>
            </m:r>
          </m:e>
          <m:sub>
            <m:r>
              <m:rPr>
                <m:sty m:val="p"/>
              </m:rPr>
              <m:t>1</m:t>
            </m:r>
          </m:sub>
        </m:sSub>
        <m:r>
          <m:rPr>
            <m:sty m:val="p"/>
          </m:rPr>
          <m:t>,</m:t>
        </m:r>
        <m:sSub>
          <m:sSubPr/>
          <m:e>
            <m:r>
              <m:rPr>
                <m:sty m:val="i"/>
              </m:rPr>
              <m:t>l</m:t>
            </m:r>
          </m:e>
          <m:sub>
            <m:r>
              <m:rPr>
                <m:sty m:val="p"/>
              </m:rPr>
              <m:t>2</m:t>
            </m:r>
          </m:sub>
        </m:sSub>
      </m:oMath>
      <w:r>
        <w:rPr>
          <w:rFonts w:eastAsia="Georgia" w:cs="Georgia" w:ascii="Georgia" w:hAnsi="Georgia"/>
        </w:rPr>
        <w:t xml:space="preserve">. Donner également celle entre </w:t>
      </w:r>
      <m:oMath>
        <m:sSub>
          <m:sSubPr/>
          <m:e>
            <m:r>
              <m:rPr>
                <m:sty m:val="i"/>
              </m:rPr>
              <m:t>e</m:t>
            </m:r>
          </m:e>
          <m:sub>
            <m:r>
              <m:rPr>
                <m:sty m:val="i"/>
              </m:rPr>
              <m:t>b</m:t>
            </m:r>
          </m:sub>
        </m:sSub>
      </m:oMath>
      <w:r>
        <w:rPr/>
        <w:t xml:space="preserve"> et </w:t>
      </w:r>
      <m:oMath>
        <m:sSub>
          <m:sSubPr/>
          <m:e>
            <m:r>
              <m:rPr>
                <m:sty m:val="i"/>
              </m:rPr>
              <m:t>e</m:t>
            </m:r>
          </m:e>
          <m:sub>
            <m:r>
              <m:rPr>
                <m:sty m:val="i"/>
              </m:rPr>
              <m:t>θ</m:t>
            </m:r>
          </m:sub>
        </m:sSub>
      </m:oMath>
      <w:r>
        <w:rPr/>
        <w:t xml:space="preserve">.</w:t>
      </w:r>
    </w:p>
    <w:p>
      <w:pPr>
        <w:spacing w:after="220" w:lineRule="auto"/>
      </w:pPr>
      <w:r>
        <w:rPr>
          <w:rFonts w:eastAsia="Georgia" w:cs="Georgia" w:ascii="Georgia" w:hAnsi="Georgia"/>
        </w:rPr>
        <w:t xml:space="preserve">Q38. En déduire les conditions sur </w:t>
      </w:r>
      <m:oMath>
        <m:sSub>
          <m:sSubPr/>
          <m:e>
            <m:r>
              <m:rPr>
                <m:sty m:val="i"/>
              </m:rPr>
              <m:t>l</m:t>
            </m:r>
          </m:e>
          <m:sub>
            <m:r>
              <m:rPr>
                <m:sty m:val="p"/>
              </m:rPr>
              <m:t>1</m:t>
            </m:r>
          </m:sub>
        </m:sSub>
      </m:oMath>
      <w:r>
        <w:rPr/>
        <w:t xml:space="preserve"> et </w:t>
      </w:r>
      <m:oMath>
        <m:sSub>
          <m:sSubPr/>
          <m:e>
            <m:r>
              <m:rPr>
                <m:sty m:val="i"/>
              </m:rPr>
              <m:t>l</m:t>
            </m:r>
          </m:e>
          <m:sub>
            <m:r>
              <m:rPr>
                <m:sty m:val="p"/>
              </m:rPr>
              <m:t>2</m:t>
            </m:r>
          </m:sub>
        </m:sSub>
      </m:oMath>
      <w:r>
        <w:rPr/>
        <w:t xml:space="preserve"> pour que l'observateur estime asymptotiquement le tangage </w:t>
      </w:r>
      <m:oMath>
        <m:r>
          <m:rPr>
            <m:sty m:val="i"/>
          </m:rPr>
          <m:t>θ</m:t>
        </m:r>
      </m:oMath>
      <w:r>
        <w:rPr/>
        <w:t xml:space="preserve"> sans erreur.</w:t>
      </w:r>
    </w:p>
    <w:p>
      <w:pPr>
        <w:spacing w:after="220" w:lineRule="auto"/>
      </w:pPr>
      <w:r>
        <w:rPr>
          <w:rFonts w:eastAsia="Georgia" w:cs="Georgia" w:ascii="Georgia" w:hAnsi="Georgia"/>
        </w:rPr>
        <w:t xml:space="preserve">Q39. Montrer que l'observateur estime asymptotiquement la dérive sans erreur pour ces mêmes conditions sur </w:t>
      </w:r>
      <m:oMath>
        <m:sSub>
          <m:sSubPr/>
          <m:e>
            <m:r>
              <m:rPr>
                <m:sty m:val="i"/>
              </m:rPr>
              <m:t>l</m:t>
            </m:r>
          </m:e>
          <m:sub>
            <m:r>
              <m:rPr>
                <m:sty m:val="p"/>
              </m:rPr>
              <m:t>1</m:t>
            </m:r>
          </m:sub>
        </m:sSub>
      </m:oMath>
      <w:r>
        <w:rPr/>
        <w:t xml:space="preserve"> et </w:t>
      </w:r>
      <m:oMath>
        <m:sSub>
          <m:sSubPr/>
          <m:e>
            <m:r>
              <m:rPr>
                <m:sty m:val="i"/>
              </m:rPr>
              <m:t>l</m:t>
            </m:r>
          </m:e>
          <m:sub>
            <m:r>
              <m:rPr>
                <m:sty m:val="p"/>
              </m:rPr>
              <m:t>2</m:t>
            </m:r>
          </m:sub>
        </m:sSub>
      </m:oMath>
      <w:r>
        <w:rPr>
          <w:rFonts w:eastAsia="Georgia" w:cs="Georgia" w:ascii="Georgia" w:hAnsi="Georgia"/>
        </w:rPr>
        <w:t xml:space="preserve">. En déduire qu'il permet d'estimer également la vitesse de rotation </w:t>
      </w:r>
      <m:oMath>
        <m:r>
          <m:rPr>
            <m:sty m:val="i"/>
          </m:rPr>
          <m:t>q</m:t>
        </m:r>
      </m:oMath>
      <w:r>
        <w:rPr/>
        <w:t xml:space="preserve"> sans erreur asymptotiquement.</w:t>
      </w:r>
    </w:p>
    <w:p>
      <w:pPr>
        <w:spacing w:after="220" w:lineRule="auto"/>
      </w:pPr>
      <w:r>
        <w:rPr>
          <w:rFonts w:eastAsia="Georgia" w:cs="Georgia" w:ascii="Georgia" w:hAnsi="Georgia"/>
        </w:rPr>
        <w:t xml:space="preserve">Q40. En utilisant la notation de Laplace aux équations de l'observateur, donner la fonction de transfert entre la transformée de Laplace du bruit </w:t>
      </w:r>
      <m:oMath>
        <m:sSub>
          <m:sSubPr/>
          <m:e>
            <m:r>
              <m:rPr>
                <m:sty m:val="i"/>
              </m:rPr>
              <m:t>ϵ</m:t>
            </m:r>
          </m:e>
          <m:sub>
            <m:r>
              <m:rPr>
                <m:sty m:val="i"/>
              </m:rPr>
              <m:t>a</m:t>
            </m:r>
          </m:sub>
        </m:sSub>
        <m:r>
          <m:rPr>
            <m:sty m:val="p"/>
          </m:rPr>
          <m:t>(</m:t>
        </m:r>
        <m:r>
          <m:rPr>
            <m:sty m:val="i"/>
          </m:rPr>
          <m:t>p</m:t>
        </m:r>
        <m:r>
          <m:rPr>
            <m:sty m:val="p"/>
          </m:rPr>
          <m:t>)</m:t>
        </m:r>
      </m:oMath>
      <w:r>
        <w:rPr/>
        <w:t xml:space="preserve"> et celle de l'erreur de tangage </w:t>
      </w:r>
      <m:oMath>
        <m:sSub>
          <m:sSubPr/>
          <m:e>
            <m:r>
              <m:rPr>
                <m:sty m:val="i"/>
              </m:rPr>
              <m:t>e</m:t>
            </m:r>
          </m:e>
          <m:sub>
            <m:r>
              <m:rPr>
                <m:sty m:val="i"/>
              </m:rPr>
              <m:t>θ</m:t>
            </m:r>
          </m:sub>
        </m:sSub>
        <m:r>
          <m:rPr>
            <m:sty m:val="p"/>
          </m:rPr>
          <m:t>(</m:t>
        </m:r>
        <m:r>
          <m:rPr>
            <m:sty m:val="i"/>
          </m:rPr>
          <m:t>p</m:t>
        </m:r>
        <m:r>
          <m:rPr>
            <m:sty m:val="p"/>
          </m:rPr>
          <m:t>)</m:t>
        </m:r>
      </m:oMath>
      <w:r>
        <w:rPr/>
        <w:t xml:space="preserve"> en fonction de </w:t>
      </w:r>
      <m:oMath>
        <m:r>
          <m:rPr>
            <m:sty m:val="i"/>
          </m:rPr>
          <m:t>g</m:t>
        </m:r>
        <m:r>
          <m:rPr>
            <m:sty m:val="p"/>
          </m:rPr>
          <m:t>,</m:t>
        </m:r>
        <m:sSub>
          <m:sSubPr/>
          <m:e>
            <m:r>
              <m:rPr>
                <m:sty m:val="i"/>
              </m:rPr>
              <m:t>l</m:t>
            </m:r>
          </m:e>
          <m:sub>
            <m:r>
              <m:rPr>
                <m:sty m:val="p"/>
              </m:rPr>
              <m:t>1</m:t>
            </m:r>
          </m:sub>
        </m:sSub>
        <m:r>
          <m:rPr>
            <m:sty m:val="p"/>
          </m:rPr>
          <m:t>,</m:t>
        </m:r>
        <m:sSub>
          <m:sSubPr/>
          <m:e>
            <m:r>
              <m:rPr>
                <m:sty m:val="i"/>
              </m:rPr>
              <m:t>l</m:t>
            </m:r>
          </m:e>
          <m:sub>
            <m:r>
              <m:rPr>
                <m:sty m:val="p"/>
              </m:rPr>
              <m:t>2</m:t>
            </m:r>
          </m:sub>
        </m:sSub>
      </m:oMath>
      <w:r>
        <w:rPr/>
        <w:t xml:space="preserve">.</w:t>
      </w:r>
      <w:r>
        <w:rPr/>
        <w:br w:type="textWrapping"/>
      </w:r>
      <w:r>
        <w:rPr>
          <w:rFonts w:eastAsia="Georgia" w:cs="Georgia" w:ascii="Georgia" w:hAnsi="Georgia"/>
        </w:rPr>
        <w:t xml:space="preserve">Q41. Grâce à une comparaison de fonction de transfert, justifier que l'observateur permet également de filtrer le bruit sur l'estimation de </w:t>
      </w:r>
      <m:oMath>
        <m:r>
          <m:rPr>
            <m:sty m:val="i"/>
          </m:rPr>
          <m:t>θ</m:t>
        </m:r>
      </m:oMath>
      <w:r>
        <w:rPr>
          <w:rFonts w:eastAsia="Georgia" w:cs="Georgia" w:ascii="Georgia" w:hAnsi="Georgia"/>
        </w:rPr>
        <w:t xml:space="preserve"> par rapport à l'estimation qui aurait été effectuée à partir uniquement de la mesure accélérométrique : </w:t>
      </w:r>
      <m:oMath>
        <m:acc>
          <m:accPr>
            <m:chr m:val="ˆ"/>
          </m:accPr>
          <m:e>
            <m:r>
              <m:rPr>
                <m:sty m:val="i"/>
              </m:rPr>
              <m:t>θ</m:t>
            </m:r>
          </m:e>
        </m:acc>
        <m:r>
          <m:rPr>
            <m:sty m:val="p"/>
          </m:rPr>
          <m:t>=</m:t>
        </m:r>
        <m:r>
          <m:rPr>
            <m:sty m:val="p"/>
          </m:rPr>
          <m:t>−</m:t>
        </m:r>
        <m:f>
          <m:fPr>
            <m:ctrlPr>
              <w:rPr>
                <w:rFonts w:ascii="Cambria Math" w:hAnsi="Cambria Math"/>
              </w:rPr>
            </m:ctrlPr>
          </m:fPr>
          <m:num>
            <m:sSub>
              <m:sSubPr/>
              <m:e>
                <m:r>
                  <m:rPr>
                    <m:sty m:val="i"/>
                  </m:rPr>
                  <m:t>a</m:t>
                </m:r>
              </m:e>
              <m:sub>
                <m:r>
                  <m:rPr>
                    <m:sty m:val="i"/>
                  </m:rPr>
                  <m:t>m</m:t>
                </m:r>
              </m:sub>
            </m:sSub>
          </m:num>
          <m:den>
            <m:r>
              <m:rPr>
                <m:sty m:val="i"/>
              </m:rPr>
              <m:t>g</m:t>
            </m:r>
          </m:den>
        </m:f>
      </m:oMath>
      <w:r>
        <w:rPr/>
        <w:t xml:space="preserve">.</w:t>
      </w:r>
    </w:p>
    <w:p>
      <w:pPr>
        <w:spacing w:line="271" w:before="240" w:lineRule="auto"/>
      </w:pPr>
      <w:r>
        <w:rPr>
          <w:b/>
          <w:sz w:val="33"/>
        </w:rPr>
        <w:t xml:space="preserve">5.2 Estimation de la vitesse verticale et de l'immersion</w:t>
      </w:r>
    </w:p>
    <w:p>
      <w:pPr>
        <w:spacing w:after="220" w:lineRule="auto"/>
      </w:pPr>
      <w:r>
        <w:rPr>
          <w:rFonts w:eastAsia="Georgia" w:cs="Georgia" w:ascii="Georgia" w:hAnsi="Georgia"/>
        </w:rPr>
        <w:t xml:space="preserve">Dans cette partie, on cherche à estimer la vitesse verticale et l'immersion du drone, respectivement </w:t>
      </w:r>
      <m:oMath>
        <m:r>
          <m:rPr>
            <m:sty m:val="i"/>
          </m:rPr>
          <m:t>w</m:t>
        </m:r>
      </m:oMath>
      <w:r>
        <w:rPr>
          <w:rFonts w:eastAsia="Georgia" w:cs="Georgia" w:ascii="Georgia" w:hAnsi="Georgia"/>
        </w:rPr>
        <w:t xml:space="preserve"> et z. Le système de positionnement acoustique LBL et le capteur de vitesse ne sont pas utilisés car leur précision n'est pas suffisante pour les besoins de cette chaîne verticale du drone. Pour ce faire, deux autres capteurs sont donc utilisés. Tout d'abord un accéléromètre dont l'axe de mesure est aligné selon l'axe ( </w:t>
      </w:r>
      <m:oMath>
        <m:r>
          <m:rPr>
            <m:sty m:val="i"/>
          </m:rPr>
          <m:t>C</m:t>
        </m:r>
        <m:r>
          <m:rPr>
            <m:sty m:val="p"/>
          </m:rPr>
          <m:t>,</m:t>
        </m:r>
        <m:acc>
          <m:accPr>
            <m:chr m:val="⃗"/>
          </m:accPr>
          <m:e>
            <m:sSub>
              <m:sSubPr/>
              <m:e>
                <m:r>
                  <m:rPr>
                    <m:sty m:val="i"/>
                  </m:rPr>
                  <m:t>z</m:t>
                </m:r>
              </m:e>
              <m:sub>
                <m:r>
                  <m:rPr>
                    <m:sty m:val="p"/>
                  </m:rPr>
                  <m:t>1</m:t>
                </m:r>
              </m:sub>
            </m:sSub>
          </m:e>
        </m:acc>
      </m:oMath>
      <w:r>
        <w:rPr>
          <w:rFonts w:eastAsia="Georgia" w:cs="Georgia" w:ascii="Georgia" w:hAnsi="Georgia"/>
        </w:rPr>
        <w:t xml:space="preserve"> ). Cet accéléromètre fournit </w:t>
      </w:r>
      <m:oMath>
        <m:sSub>
          <m:sSubPr/>
          <m:e>
            <m:r>
              <m:rPr>
                <m:sty m:val="i"/>
              </m:rPr>
              <m:t>a</m:t>
            </m:r>
          </m:e>
          <m:sub>
            <m:r>
              <m:rPr>
                <m:sty m:val="i"/>
              </m:rPr>
              <m:t>m</m:t>
            </m:r>
            <m:r>
              <m:rPr>
                <m:sty m:val="i"/>
              </m:rPr>
              <m:t>z</m:t>
            </m:r>
          </m:sub>
        </m:sSub>
      </m:oMath>
      <w:r>
        <w:rPr>
          <w:rFonts w:eastAsia="Georgia" w:cs="Georgia" w:ascii="Georgia" w:hAnsi="Georgia"/>
        </w:rPr>
        <w:t xml:space="preserve"> la projection de l'accélération spécifique du drone selon son axe de mesure, où l'accélération spécifique est la différence entre l'accélération du drone et le vecteur accélération de pesanteur</w:t>
      </w:r>
      <w:r>
        <w:rPr/>
        <w:br w:type="textWrapping"/>
      </w:r>
      <m:oMath>
        <m:acc>
          <m:accPr>
            <m:chr m:val="⃗"/>
          </m:accPr>
          <m:e>
            <m:r>
              <m:rPr>
                <m:sty m:val="i"/>
              </m:rPr>
              <m:t>g</m:t>
            </m:r>
          </m:e>
        </m:acc>
      </m:oMath>
      <w:r>
        <w:rPr>
          <w:rFonts w:eastAsia="Georgia" w:cs="Georgia" w:ascii="Georgia" w:hAnsi="Georgia"/>
        </w:rPr>
        <w:t xml:space="preserve">. La mesure du capteur d'immersion est également utilisée : </w:t>
      </w:r>
      <m:oMath>
        <m:sSub>
          <m:sSubPr/>
          <m:e>
            <m:r>
              <m:rPr>
                <m:sty m:val="i"/>
              </m:rPr>
              <m:t>z</m:t>
            </m:r>
          </m:e>
          <m:sub>
            <m:r>
              <m:rPr>
                <m:sty m:val="i"/>
              </m:rPr>
              <m:t>m</m:t>
            </m:r>
          </m:sub>
        </m:sSub>
      </m:oMath>
      <w:r>
        <w:rPr>
          <w:rFonts w:eastAsia="Georgia" w:cs="Georgia" w:ascii="Georgia" w:hAnsi="Georgia"/>
        </w:rPr>
        <w:t xml:space="preserve">. Compte tenu de l'approximation petits angles faite, le système global d'équations s'écrit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acc>
                  <m:accPr>
                    <m:chr m:val="˙"/>
                  </m:accPr>
                  <m:e>
                    <m:r>
                      <m:rPr>
                        <m:sty m:val="i"/>
                      </m:rPr>
                      <m:t>w</m:t>
                    </m:r>
                  </m:e>
                </m:acc>
              </m:e>
              <m:e>
                <m:r>
                  <m:rPr>
                    <m:sty m:val="i"/>
                  </m:rPr>
                  <m:t xml:space="preserve"> </m:t>
                </m:r>
                <m:r>
                  <m:rPr>
                    <m:sty m:val="p"/>
                  </m:rPr>
                  <m:t>=</m:t>
                </m:r>
                <m:f>
                  <m:fPr>
                    <m:ctrlPr>
                      <w:rPr>
                        <w:rFonts w:ascii="Cambria Math" w:hAnsi="Cambria Math"/>
                      </w:rPr>
                    </m:ctrlPr>
                  </m:fPr>
                  <m:num>
                    <m:r>
                      <m:rPr>
                        <m:sty m:val="i"/>
                      </m:rPr>
                      <m:t>d</m:t>
                    </m:r>
                    <m:r>
                      <m:rPr>
                        <m:sty m:val="i"/>
                      </m:rPr>
                      <m:t>w</m:t>
                    </m:r>
                  </m:num>
                  <m:den>
                    <m:r>
                      <m:rPr>
                        <m:sty m:val="i"/>
                      </m:rPr>
                      <m:t>d</m:t>
                    </m:r>
                    <m:r>
                      <m:rPr>
                        <m:sty m:val="i"/>
                      </m:rPr>
                      <m:t>t</m:t>
                    </m:r>
                  </m:den>
                </m:f>
                <m:r>
                  <m:rPr>
                    <m:sty m:val="p"/>
                  </m:rPr>
                  <m:t>=</m:t>
                </m:r>
                <m:sSub>
                  <m:sSubPr/>
                  <m:e>
                    <m:r>
                      <m:rPr>
                        <m:sty m:val="i"/>
                      </m:rPr>
                      <m:t>a</m:t>
                    </m:r>
                  </m:e>
                  <m:sub>
                    <m:r>
                      <m:rPr>
                        <m:sty m:val="i"/>
                      </m:rPr>
                      <m:t>z</m:t>
                    </m:r>
                  </m:sub>
                </m:sSub>
              </m:e>
            </m:mr>
            <m:mr>
              <m:e>
                <m:acc>
                  <m:accPr>
                    <m:chr m:val="˙"/>
                  </m:accPr>
                  <m:e>
                    <m:r>
                      <m:rPr>
                        <m:sty m:val="i"/>
                      </m:rPr>
                      <m:t>z</m:t>
                    </m:r>
                  </m:e>
                </m:acc>
              </m:e>
              <m:e>
                <m:r>
                  <m:rPr>
                    <m:sty m:val="i"/>
                  </m:rPr>
                  <m:t xml:space="preserve"> </m:t>
                </m:r>
                <m:r>
                  <m:rPr>
                    <m:sty m:val="p"/>
                  </m:rPr>
                  <m:t>=</m:t>
                </m:r>
                <m:f>
                  <m:fPr>
                    <m:ctrlPr>
                      <w:rPr>
                        <w:rFonts w:ascii="Cambria Math" w:hAnsi="Cambria Math"/>
                      </w:rPr>
                    </m:ctrlPr>
                  </m:fPr>
                  <m:num>
                    <m:r>
                      <m:rPr>
                        <m:sty m:val="i"/>
                      </m:rPr>
                      <m:t>d</m:t>
                    </m:r>
                    <m:r>
                      <m:rPr>
                        <m:sty m:val="i"/>
                      </m:rPr>
                      <m:t>z</m:t>
                    </m:r>
                  </m:num>
                  <m:den>
                    <m:r>
                      <m:rPr>
                        <m:sty m:val="i"/>
                      </m:rPr>
                      <m:t>d</m:t>
                    </m:r>
                    <m:r>
                      <m:rPr>
                        <m:sty m:val="i"/>
                      </m:rPr>
                      <m:t>t</m:t>
                    </m:r>
                  </m:den>
                </m:f>
                <m:r>
                  <m:rPr>
                    <m:sty m:val="p"/>
                  </m:rPr>
                  <m:t>=</m:t>
                </m:r>
                <m:r>
                  <m:rPr>
                    <m:sty m:val="i"/>
                  </m:rPr>
                  <m:t>w</m:t>
                </m:r>
              </m:e>
            </m:mr>
            <m:mr>
              <m:e>
                <m:sSub>
                  <m:sSubPr/>
                  <m:e>
                    <m:r>
                      <m:rPr>
                        <m:sty m:val="i"/>
                      </m:rPr>
                      <m:t>a</m:t>
                    </m:r>
                  </m:e>
                  <m:sub>
                    <m:r>
                      <m:rPr>
                        <m:sty m:val="i"/>
                      </m:rPr>
                      <m:t>m</m:t>
                    </m:r>
                    <m:r>
                      <m:rPr>
                        <m:sty m:val="i"/>
                      </m:rPr>
                      <m:t>z</m:t>
                    </m:r>
                  </m:sub>
                </m:sSub>
              </m:e>
              <m:e>
                <m:r>
                  <m:rPr>
                    <m:sty m:val="i"/>
                  </m:rPr>
                  <m:t xml:space="preserve"> </m:t>
                </m:r>
                <m:r>
                  <m:rPr>
                    <m:sty m:val="p"/>
                  </m:rPr>
                  <m:t>=</m:t>
                </m:r>
                <m:sSub>
                  <m:sSubPr/>
                  <m:e>
                    <m:r>
                      <m:rPr>
                        <m:sty m:val="i"/>
                      </m:rPr>
                      <m:t>a</m:t>
                    </m:r>
                  </m:e>
                  <m:sub>
                    <m:r>
                      <m:rPr>
                        <m:sty m:val="i"/>
                      </m:rPr>
                      <m:t>z</m:t>
                    </m:r>
                  </m:sub>
                </m:sSub>
                <m:r>
                  <m:rPr>
                    <m:sty m:val="p"/>
                  </m:rPr>
                  <m:t>−</m:t>
                </m:r>
                <m:r>
                  <m:rPr>
                    <m:sty m:val="i"/>
                  </m:rPr>
                  <m:t>g</m:t>
                </m:r>
                <m:r>
                  <m:rPr>
                    <m:sty m:val="p"/>
                  </m:rPr>
                  <m:t>(</m:t>
                </m:r>
                <m:r>
                  <m:rPr>
                    <m:sty m:val="i"/>
                  </m:rPr>
                  <m:t>z</m:t>
                </m:r>
                <m:r>
                  <m:rPr>
                    <m:sty m:val="p"/>
                  </m:rPr>
                  <m:t>)</m:t>
                </m:r>
              </m:e>
            </m:mr>
            <m:mr>
              <m:e>
                <m:sSub>
                  <m:sSubPr/>
                  <m:e>
                    <m:r>
                      <m:rPr>
                        <m:sty m:val="i"/>
                      </m:rPr>
                      <m:t>z</m:t>
                    </m:r>
                  </m:e>
                  <m:sub>
                    <m:r>
                      <m:rPr>
                        <m:sty m:val="i"/>
                      </m:rPr>
                      <m:t>m</m:t>
                    </m:r>
                  </m:sub>
                </m:sSub>
              </m:e>
              <m:e>
                <m:r>
                  <m:rPr>
                    <m:sty m:val="i"/>
                  </m:rPr>
                  <m:t xml:space="preserve"> </m:t>
                </m:r>
                <m:r>
                  <m:rPr>
                    <m:sty m:val="p"/>
                  </m:rPr>
                  <m:t>=</m:t>
                </m:r>
                <m:r>
                  <m:rPr>
                    <m:sty m:val="i"/>
                  </m:rPr>
                  <m:t>z</m:t>
                </m:r>
              </m:e>
            </m:mr>
          </m:m>
        </m:oMath>
      </m:oMathPara>
    </w:p>
    <w:p>
      <w:pPr>
        <w:spacing w:after="220" w:lineRule="auto"/>
      </w:pPr>
      <w:r>
        <w:rPr>
          <w:rFonts w:eastAsia="Georgia" w:cs="Georgia" w:ascii="Georgia" w:hAnsi="Georgia"/>
        </w:rPr>
        <w:t xml:space="preserve">où </w:t>
      </w:r>
      <m:oMath>
        <m:sSub>
          <m:sSubPr/>
          <m:e>
            <m:r>
              <m:rPr>
                <m:sty m:val="i"/>
              </m:rPr>
              <m:t>a</m:t>
            </m:r>
          </m:e>
          <m:sub>
            <m:r>
              <m:rPr>
                <m:sty m:val="i"/>
              </m:rPr>
              <m:t>z</m:t>
            </m:r>
          </m:sub>
        </m:sSub>
      </m:oMath>
      <w:r>
        <w:rPr>
          <w:rFonts w:eastAsia="Georgia" w:cs="Georgia" w:ascii="Georgia" w:hAnsi="Georgia"/>
        </w:rPr>
        <w:t xml:space="preserve"> est l'accélération verticale du drone et </w:t>
      </w:r>
      <m:oMath>
        <m:r>
          <m:rPr>
            <m:sty m:val="i"/>
          </m:rPr>
          <m:t>g</m:t>
        </m:r>
        <m:r>
          <m:rPr>
            <m:sty m:val="p"/>
          </m:rPr>
          <m:t>(</m:t>
        </m:r>
        <m:r>
          <m:rPr>
            <m:sty m:val="i"/>
          </m:rPr>
          <m:t>z</m:t>
        </m:r>
        <m:r>
          <m:rPr>
            <m:sty m:val="p"/>
          </m:rPr>
          <m:t>)</m:t>
        </m:r>
      </m:oMath>
      <w:r>
        <w:rPr>
          <w:rFonts w:eastAsia="Georgia" w:cs="Georgia" w:ascii="Georgia" w:hAnsi="Georgia"/>
        </w:rPr>
        <w:t xml:space="preserve"> la composante verticale de la pesanteur d'équation </w:t>
      </w:r>
      <m:oMath>
        <m:r>
          <m:rPr>
            <m:sty m:val="i"/>
          </m:rPr>
          <m:t>g</m:t>
        </m:r>
        <m:r>
          <m:rPr>
            <m:sty m:val="p"/>
          </m:rPr>
          <m:t>(</m:t>
        </m:r>
        <m:r>
          <m:rPr>
            <m:sty m:val="i"/>
          </m:rPr>
          <m:t>z</m:t>
        </m:r>
        <m:r>
          <m:rPr>
            <m:sty m:val="p"/>
          </m:rPr>
          <m:t>)</m:t>
        </m:r>
        <m:r>
          <m:rPr>
            <m:sty m:val="p"/>
          </m:rPr>
          <m:t>=</m:t>
        </m:r>
        <m:r>
          <m:rPr>
            <m:sty m:val="i"/>
          </m:rPr>
          <m:t>g</m:t>
        </m:r>
        <m:r>
          <m:rPr>
            <m:sty m:val="p"/>
          </m:rPr>
          <m:t>0</m:t>
        </m:r>
        <m:r>
          <m:rPr>
            <m:sty m:val="p"/>
          </m:rPr>
          <m:t>+</m:t>
        </m:r>
        <m:r>
          <m:rPr>
            <m:sty m:val="i"/>
          </m:rPr>
          <m:t>k</m:t>
        </m:r>
        <m:r>
          <m:rPr>
            <m:sty m:val="p"/>
          </m:rPr>
          <m:t>.</m:t>
        </m:r>
        <m:r>
          <m:rPr>
            <m:sty m:val="i"/>
          </m:rPr>
          <m:t>z</m:t>
        </m:r>
      </m:oMath>
      <w:r>
        <w:rPr>
          <w:rFonts w:eastAsia="Georgia" w:cs="Georgia" w:ascii="Georgia" w:hAnsi="Georgia"/>
        </w:rPr>
        <w:t xml:space="preserve"> où </w:t>
      </w:r>
      <m:oMath>
        <m:r>
          <m:rPr>
            <m:sty m:val="i"/>
          </m:rPr>
          <m:t>g</m:t>
        </m:r>
        <m:r>
          <m:rPr>
            <m:sty m:val="p"/>
          </m:rPr>
          <m:t>0</m:t>
        </m:r>
      </m:oMath>
      <w:r>
        <w:rPr/>
        <w:t xml:space="preserve"> et </w:t>
      </w:r>
      <m:oMath>
        <m:r>
          <m:rPr>
            <m:sty m:val="i"/>
          </m:rPr>
          <m:t>k</m:t>
        </m:r>
      </m:oMath>
      <w:r>
        <w:rPr>
          <w:rFonts w:eastAsia="Georgia" w:cs="Georgia" w:ascii="Georgia" w:hAnsi="Georgia"/>
        </w:rPr>
        <w:t xml:space="preserve"> sont des constantes. Compte tenu des imperfections des capteurs, une approche similaire à celle étudiée au paragraphe 5.1.2 est utilisée, avec un observateur </w:t>
      </w:r>
      <m:oMath>
        <m:r>
          <m:rPr>
            <m:sty m:val="i"/>
          </m:rPr>
          <m:t>O</m:t>
        </m:r>
        <m:r>
          <m:rPr>
            <m:sty m:val="i"/>
          </m:rPr>
          <m:t>b</m:t>
        </m:r>
        <m:sSub>
          <m:sSubPr/>
          <m:e>
            <m:r>
              <m:rPr>
                <m:sty m:val="i"/>
              </m:rPr>
              <m:t>s</m:t>
            </m:r>
          </m:e>
          <m:sub>
            <m:r>
              <m:rPr>
                <m:sty m:val="i"/>
              </m:rPr>
              <m:t>z</m:t>
            </m:r>
          </m:sub>
        </m:sSub>
      </m:oMath>
      <w:r>
        <w:rPr/>
        <w:t xml:space="preserve"> fournissant les variables </w:t>
      </w:r>
      <m:oMath>
        <m:acc>
          <m:accPr>
            <m:chr m:val="ˆ"/>
          </m:accPr>
          <m:e>
            <m:r>
              <m:rPr>
                <m:sty m:val="i"/>
              </m:rPr>
              <m:t>w</m:t>
            </m:r>
          </m:e>
        </m:acc>
      </m:oMath>
      <w:r>
        <w:rPr/>
        <w:t xml:space="preserve"> et </w:t>
      </w:r>
      <m:oMath>
        <m:acc>
          <m:accPr>
            <m:chr m:val="ˆ"/>
          </m:accPr>
          <m:e>
            <m:r>
              <m:rPr>
                <m:sty m:val="i"/>
              </m:rPr>
              <m:t>z</m:t>
            </m:r>
          </m:e>
        </m:acc>
      </m:oMath>
      <w:r>
        <w:rPr>
          <w:rFonts w:eastAsia="Georgia" w:cs="Georgia" w:ascii="Georgia" w:hAnsi="Georgia"/>
        </w:rPr>
        <w:t xml:space="preserve"> estimées de </w:t>
      </w:r>
      <m:oMath>
        <m:r>
          <m:rPr>
            <m:sty m:val="i"/>
          </m:rPr>
          <m:t>w</m:t>
        </m:r>
      </m:oMath>
      <w:r>
        <w:rPr/>
        <w:t xml:space="preserve"> et </w:t>
      </w:r>
      <m:oMath>
        <m:r>
          <m:rPr>
            <m:sty m:val="i"/>
          </m:rPr>
          <m:t>z</m:t>
        </m:r>
      </m:oMath>
      <w:r>
        <w:rPr/>
        <w:t xml:space="preserve">.</w:t>
      </w:r>
      <w:r>
        <w:rPr/>
        <w:br w:type="textWrapping"/>
      </w:r>
      <w:r>
        <w:rPr>
          <w:rFonts w:eastAsia="Georgia" w:cs="Georgia" w:ascii="Georgia" w:hAnsi="Georgia"/>
        </w:rPr>
        <w:t xml:space="preserve">Q42. Donner les entrées et sorties de l'observateur Obs </w:t>
      </w:r>
      <m:oMath>
        <m:sSub>
          <m:sSubPr/>
          <m:e>
            <m:r>
              <m:rPr>
                <m:sty m:val="i"/>
              </m:rPr>
              <m:t xml:space="preserve"> </m:t>
            </m:r>
          </m:e>
          <m:sub>
            <m:r>
              <m:rPr>
                <m:sty m:val="i"/>
              </m:rPr>
              <m:t>z</m:t>
            </m:r>
          </m:sub>
        </m:sSub>
      </m:oMath>
      <w:r>
        <w:rPr>
          <w:rFonts w:eastAsia="Georgia" w:cs="Georgia" w:ascii="Georgia" w:hAnsi="Georgia"/>
        </w:rPr>
        <w:t xml:space="preserve"> de façon similaire à la figure 17.</w:t>
      </w:r>
      <w:r>
        <w:rPr/>
        <w:br w:type="textWrapping"/>
      </w:r>
      <w:r>
        <w:rPr>
          <w:rFonts w:eastAsia="Georgia" w:cs="Georgia" w:ascii="Georgia" w:hAnsi="Georgia"/>
        </w:rPr>
        <w:t xml:space="preserve">Q43. Écrire les équations de l'observateur Obs </w:t>
      </w:r>
      <m:oMath>
        <m:sSub>
          <m:sSubPr/>
          <m:e>
            <m:r>
              <m:rPr>
                <m:sty m:val="i"/>
              </m:rPr>
              <m:t xml:space="preserve"> </m:t>
            </m:r>
          </m:e>
          <m:sub>
            <m:r>
              <m:rPr>
                <m:sty m:val="i"/>
              </m:rPr>
              <m:t>z</m:t>
            </m:r>
          </m:sub>
        </m:sSub>
      </m:oMath>
      <w:r>
        <w:rPr/>
        <w:t xml:space="preserve"> en faisant intervenir 2 nouvelles constantes : </w:t>
      </w:r>
      <m:oMath>
        <m:sSub>
          <m:sSubPr/>
          <m:e>
            <m:r>
              <m:rPr>
                <m:sty m:val="i"/>
              </m:rPr>
              <m:t>l</m:t>
            </m:r>
          </m:e>
          <m:sub>
            <m:r>
              <m:rPr>
                <m:sty m:val="p"/>
              </m:rPr>
              <m:t>3</m:t>
            </m:r>
          </m:sub>
        </m:sSub>
        <m:r>
          <m:rPr>
            <m:sty m:val="p"/>
          </m:rPr>
          <m:t>,</m:t>
        </m:r>
        <m:sSub>
          <m:sSubPr/>
          <m:e>
            <m:r>
              <m:rPr>
                <m:sty m:val="i"/>
              </m:rPr>
              <m:t>l</m:t>
            </m:r>
          </m:e>
          <m:sub>
            <m:r>
              <m:rPr>
                <m:sty m:val="p"/>
              </m:rPr>
              <m:t>4</m:t>
            </m:r>
          </m:sub>
        </m:sSub>
      </m:oMath>
      <w:r>
        <w:rPr/>
        <w:t xml:space="preserve">.</w:t>
      </w:r>
      <w:r>
        <w:rPr/>
        <w:br w:type="textWrapping"/>
      </w:r>
      <w:r>
        <w:rPr/>
        <w:t xml:space="preserve">Q44. Montrer que cet observateur permet d'estimer asymptotiquement la vitesse et la position sans erreur, avec des conditions sur </w:t>
      </w:r>
      <m:oMath>
        <m:sSub>
          <m:sSubPr/>
          <m:e>
            <m:r>
              <m:rPr>
                <m:sty m:val="i"/>
              </m:rPr>
              <m:t>l</m:t>
            </m:r>
          </m:e>
          <m:sub>
            <m:r>
              <m:rPr>
                <m:sty m:val="p"/>
              </m:rPr>
              <m:t>3</m:t>
            </m:r>
          </m:sub>
        </m:sSub>
      </m:oMath>
      <w:r>
        <w:rPr/>
        <w:t xml:space="preserve"> et </w:t>
      </w:r>
      <m:oMath>
        <m:sSub>
          <m:sSubPr/>
          <m:e>
            <m:r>
              <m:rPr>
                <m:sty m:val="i"/>
              </m:rPr>
              <m:t>l</m:t>
            </m:r>
          </m:e>
          <m:sub>
            <m:r>
              <m:rPr>
                <m:sty m:val="p"/>
              </m:rPr>
              <m:t>4</m:t>
            </m:r>
          </m:sub>
        </m:sSub>
      </m:oMath>
      <w:r>
        <w:rPr>
          <w:rFonts w:eastAsia="Georgia" w:cs="Georgia" w:ascii="Georgia" w:hAnsi="Georgia"/>
        </w:rPr>
        <w:t xml:space="preserve"> à expliciter.</w:t>
      </w:r>
      <w:r>
        <w:rPr/>
        <w:br w:type="textWrapping"/>
      </w:r>
      <w:r>
        <w:rPr/>
        <w:t xml:space="preserve">Q45. Lorsque le capteur d'immersion n'est plus disponible, montrer que l'estimation d'immersion diverge avec une constante de temps </w:t>
      </w:r>
      <m:oMath>
        <m:r>
          <m:rPr>
            <m:sty m:val="i"/>
          </m:rPr>
          <m:t>τ</m:t>
        </m:r>
      </m:oMath>
      <w:r>
        <w:rPr>
          <w:rFonts w:eastAsia="Georgia" w:cs="Georgia" w:ascii="Georgia" w:hAnsi="Georgia"/>
        </w:rPr>
        <w:t xml:space="preserve"> qui sera donnée en fonction de </w:t>
      </w:r>
      <m:oMath>
        <m:r>
          <m:rPr>
            <m:sty m:val="i"/>
          </m:rPr>
          <m:t>k</m:t>
        </m:r>
      </m:oMath>
      <w:r>
        <w:rPr/>
        <w:t xml:space="preserve">.</w:t>
      </w:r>
    </w:p>
    <w:p>
      <w:pPr>
        <w:spacing w:line="271" w:before="240" w:lineRule="auto"/>
      </w:pPr>
      <w:r>
        <w:rPr>
          <w:b/>
          <w:sz w:val="33"/>
        </w:rPr>
        <w:t xml:space="preserve">5.3 Estimateur de la vitesse et de la position horizontales</w:t>
      </w:r>
    </w:p>
    <w:p>
      <w:pPr>
        <w:spacing w:after="220" w:lineRule="auto"/>
      </w:pPr>
      <w:r>
        <w:rPr>
          <w:rFonts w:eastAsia="Georgia" w:cs="Georgia" w:ascii="Georgia" w:hAnsi="Georgia"/>
        </w:rPr>
        <w:t xml:space="preserve">Le drone se déplace à l'horizontale. Afin d'estimer la vitesse et la position horizontales du drone dans le repère </w:t>
      </w:r>
      <m:oMath>
        <m:sSub>
          <m:sSubPr/>
          <m:e>
            <m:r>
              <m:rPr>
                <m:sty m:val="i"/>
              </m:rPr>
              <m:t>R</m:t>
            </m:r>
          </m:e>
          <m:sub>
            <m:r>
              <m:rPr>
                <m:sty m:val="p"/>
              </m:rPr>
              <m:t>0</m:t>
            </m:r>
          </m:sub>
        </m:sSub>
      </m:oMath>
      <w:r>
        <w:rPr>
          <w:rFonts w:eastAsia="Georgia" w:cs="Georgia" w:ascii="Georgia" w:hAnsi="Georgia"/>
        </w:rPr>
        <w:t xml:space="preserve"> fixe par rapport à la terre, les mesures des accéléromètres horizontaux combinés avec le système de positionnement acoustique LBL sont utilisés. Ce système de positionnement est constitué de transpondeurs posés sur le fond, autour de la zone d'opération (jusqu'à 10 km ), et dont on connaît précisément les positions absolues. Le drone sous-marin émet un signal acoustique (ping) et mesure le temps de propagation des signaux émis en réponse par les transpondeurs. Par triangulation, le véhicule peut ainsi déterminer sa position. Ce principe est illustré sur la figure 18, où le drone A communique avec les transpondeurs </w:t>
      </w:r>
      <m:oMath>
        <m:r>
          <m:rPr>
            <m:sty m:val="p"/>
          </m:rPr>
          <m:t>B</m:t>
        </m:r>
        <m:r>
          <m:rPr>
            <m:sty m:val="p"/>
          </m:rPr>
          <m:t>,</m:t>
        </m:r>
        <m:r>
          <m:rPr>
            <m:sty m:val="p"/>
          </m:rPr>
          <m:t>C</m:t>
        </m:r>
      </m:oMath>
      <w:r>
        <w:rPr/>
        <w:t xml:space="preserve"> et D .</w:t>
      </w:r>
    </w:p>
    <w:p>
      <w:pPr>
        <w:spacing w:lineRule="auto"/>
        <w:jc w:val="center"/>
      </w:pPr>
      <w:r>
        <w:rPr/>
        <w:drawing>
          <wp:inline distB="0" distL="0" distR="0" distT="0">
            <wp:extent cx="5486400" cy="3270950"/>
            <wp:effectExtent b="0" l="0" r="0" t="0"/>
            <wp:docPr id="18" name="image-3c4601a629400c17bc66c403ff72d00f15a382d1.jpg"/>
            <a:graphic>
              <a:graphicData uri="http://schemas.openxmlformats.org/drawingml/2006/picture">
                <pic:pic>
                  <pic:nvPicPr>
                    <pic:cNvPr id="18" name="image-3c4601a629400c17bc66c403ff72d00f15a382d1.jpg" descr=""/>
                    <pic:cNvPicPr/>
                  </pic:nvPicPr>
                  <pic:blipFill>
                    <a:blip r:embed="rId22" cstate="print"/>
                    <a:srcRect b="0" l="0" r="0" t="0"/>
                    <a:stretch>
                      <a:fillRect/>
                    </a:stretch>
                  </pic:blipFill>
                  <pic:spPr>
                    <a:xfrm>
                      <a:off x="0" y="0"/>
                      <a:ext cx="5486400" cy="3270950"/>
                    </a:xfrm>
                    <a:prstGeom prst="rect"/>
                  </pic:spPr>
                </pic:pic>
              </a:graphicData>
            </a:graphic>
          </wp:inline>
        </w:drawing>
      </w:r>
    </w:p>
    <w:p>
      <w:pPr>
        <w:spacing w:lineRule="auto"/>
      </w:pPr>
      <w:r>
        <w:rPr/>
        <w:t xml:space="preserve">Figure 18 - Principe du positionnement acoustique LBL</w:t>
      </w:r>
    </w:p>
    <w:p>
      <w:pPr>
        <w:spacing w:after="220" w:lineRule="auto"/>
      </w:pPr>
      <w:r>
        <w:rPr>
          <w:rFonts w:eastAsia="Georgia" w:cs="Georgia" w:ascii="Georgia" w:hAnsi="Georgia"/>
        </w:rPr>
        <w:t xml:space="preserve">Q46. Donner 2 inconvénients ou limitations de ce principe de positionnement.</w:t>
      </w:r>
      <w:r>
        <w:rPr/>
        <w:br w:type="textWrapping"/>
      </w:r>
      <w:r>
        <w:rPr>
          <w:rFonts w:eastAsia="Georgia" w:cs="Georgia" w:ascii="Georgia" w:hAnsi="Georgia"/>
        </w:rPr>
        <w:t xml:space="preserve">Q47. En supposant que les conditions de bonne utilisation sont remplies, combien de balises doivent au minimum être déployées pour que ce système fonctionne? Justifier.</w:t>
      </w:r>
      <w:r>
        <w:rPr/>
        <w:br w:type="textWrapping"/>
      </w:r>
      <w:r>
        <w:rPr>
          <w:rFonts w:eastAsia="Georgia" w:cs="Georgia" w:ascii="Georgia" w:hAnsi="Georgia"/>
        </w:rPr>
        <w:t xml:space="preserve">En analogie avec la chaîne verticale étudiée dans le paragraphe 5.2, un observateur </w:t>
      </w:r>
      <m:oMath>
        <m:r>
          <m:rPr>
            <m:sty m:val="i"/>
          </m:rPr>
          <m:t>O</m:t>
        </m:r>
        <m:r>
          <m:rPr>
            <m:sty m:val="i"/>
          </m:rPr>
          <m:t>b</m:t>
        </m:r>
        <m:sSub>
          <m:sSubPr/>
          <m:e>
            <m:r>
              <m:rPr>
                <m:sty m:val="i"/>
              </m:rPr>
              <m:t>s</m:t>
            </m:r>
          </m:e>
          <m:sub>
            <m:r>
              <m:rPr>
                <m:sty m:val="i"/>
              </m:rPr>
              <m:t>H</m:t>
            </m:r>
          </m:sub>
        </m:sSub>
      </m:oMath>
      <w:r>
        <w:rPr>
          <w:rFonts w:eastAsia="Georgia" w:cs="Georgia" w:ascii="Georgia" w:hAnsi="Georgia"/>
        </w:rPr>
        <w:t xml:space="preserve"> est utilisé pour estimer les vitesses et positions horizontales dans le repère </w:t>
      </w:r>
      <m:oMath>
        <m:sSub>
          <m:sSubPr/>
          <m:e>
            <m:r>
              <m:rPr>
                <m:sty m:val="i"/>
              </m:rPr>
              <m:t>R</m:t>
            </m:r>
          </m:e>
          <m:sub>
            <m:r>
              <m:rPr>
                <m:sty m:val="p"/>
              </m:rPr>
              <m:t>0</m:t>
            </m:r>
          </m:sub>
        </m:sSub>
      </m:oMath>
      <w:r>
        <w:rPr>
          <w:rFonts w:eastAsia="Georgia" w:cs="Georgia" w:ascii="Georgia" w:hAnsi="Georgia"/>
        </w:rPr>
        <w:t xml:space="preserve"> fixe par rapport à la terre. Comme illustré sur la figure 19, cet observateur combine les mesures des accéléromètres horizontaux ( </w:t>
      </w:r>
      <m:oMath>
        <m:sSub>
          <m:sSubPr/>
          <m:e>
            <m:r>
              <m:rPr>
                <m:sty m:val="i"/>
              </m:rPr>
              <m:t>a</m:t>
            </m:r>
          </m:e>
          <m:sub>
            <m:r>
              <m:rPr>
                <m:sty m:val="i"/>
              </m:rPr>
              <m:t>m</m:t>
            </m:r>
            <m:r>
              <m:rPr>
                <m:sty m:val="i"/>
              </m:rPr>
              <m:t>x</m:t>
            </m:r>
          </m:sub>
        </m:sSub>
        <m:r>
          <m:rPr>
            <m:sty m:val="p"/>
          </m:rPr>
          <m:t>,</m:t>
        </m:r>
        <m:sSub>
          <m:sSubPr/>
          <m:e>
            <m:r>
              <m:rPr>
                <m:sty m:val="i"/>
              </m:rPr>
              <m:t>a</m:t>
            </m:r>
          </m:e>
          <m:sub>
            <m:r>
              <m:rPr>
                <m:sty m:val="i"/>
              </m:rPr>
              <m:t>m</m:t>
            </m:r>
            <m:r>
              <m:rPr>
                <m:sty m:val="i"/>
              </m:rPr>
              <m:t>y</m:t>
            </m:r>
          </m:sub>
        </m:sSub>
      </m:oMath>
      <w:r>
        <w:rPr/>
        <w:t xml:space="preserve"> ) et les mesures des N transpondeurs </w:t>
      </w:r>
      <m:oMath>
        <m:d>
          <m:dPr>
            <m:begChr m:val="("/>
            <m:endChr m:val=")"/>
            <m:ctrlPr>
              <w:rPr>
                <w:rFonts w:ascii="Cambria Math" w:hAnsi="Cambria Math"/>
              </w:rPr>
            </m:ctrlPr>
          </m:dPr>
          <m:e>
            <m:sSub>
              <m:sSubPr/>
              <m:e>
                <m:r>
                  <m:rPr>
                    <m:sty m:val="i"/>
                  </m:rPr>
                  <m:t>d</m:t>
                </m:r>
              </m:e>
              <m:sub>
                <m:r>
                  <m:rPr>
                    <m:sty m:val="i"/>
                  </m:rPr>
                  <m:t>i</m:t>
                </m:r>
              </m:sub>
            </m:sSub>
            <m:r>
              <m:rPr>
                <m:sty m:val="p"/>
              </m:rPr>
              <m:t>,</m:t>
            </m:r>
            <m:r>
              <m:rPr>
                <m:sty m:val="p"/>
              </m:rPr>
              <m:t>1</m:t>
            </m:r>
            <m:r>
              <m:rPr>
                <m:sty m:val="p"/>
              </m:rPr>
              <m:t>≤</m:t>
            </m:r>
            <m:r>
              <m:rPr>
                <m:sty m:val="i"/>
              </m:rPr>
              <m:t>i</m:t>
            </m:r>
            <m:r>
              <m:rPr>
                <m:sty m:val="p"/>
              </m:rPr>
              <m:t>≤</m:t>
            </m:r>
            <m:r>
              <m:rPr>
                <m:sty m:val="i"/>
              </m:rPr>
              <m:t>N</m:t>
            </m:r>
          </m:e>
        </m:d>
      </m:oMath>
      <w:r>
        <w:rPr/>
        <w:t xml:space="preserve">.</w:t>
      </w:r>
      <w:r>
        <w:rPr/>
        <w:br w:type="textWrapping"/>
      </w:r>
      <w:r>
        <w:rPr>
          <w:rFonts w:eastAsia="Georgia" w:cs="Georgia" w:ascii="Georgia" w:hAnsi="Georgia"/>
        </w:rPr>
        <w:t xml:space="preserve">Q48. Préciser la grandeur manquante en pointillés de la figure 19 et nécessaire au bon fonctionnement de </w:t>
      </w:r>
      <m:oMath>
        <m:r>
          <m:rPr>
            <m:sty m:val="i"/>
          </m:rPr>
          <m:t>O</m:t>
        </m:r>
        <m:r>
          <m:rPr>
            <m:sty m:val="i"/>
          </m:rPr>
          <m:t>b</m:t>
        </m:r>
        <m:sSub>
          <m:sSubPr/>
          <m:e>
            <m:r>
              <m:rPr>
                <m:sty m:val="i"/>
              </m:rPr>
              <m:t>s</m:t>
            </m:r>
          </m:e>
          <m:sub>
            <m:r>
              <m:rPr>
                <m:sty m:val="i"/>
              </m:rPr>
              <m:t>H</m:t>
            </m:r>
          </m:sub>
        </m:sSub>
      </m:oMath>
      <w:r>
        <w:rPr/>
        <w:t xml:space="preserve">.</w:t>
      </w:r>
    </w:p>
    <w:p>
      <w:pPr>
        <w:spacing w:lineRule="auto"/>
        <w:jc w:val="center"/>
      </w:pPr>
      <w:r>
        <w:rPr/>
        <w:drawing>
          <wp:inline distB="0" distL="0" distR="0" distT="0">
            <wp:extent cx="5486400" cy="2199503"/>
            <wp:effectExtent b="0" l="0" r="0" t="0"/>
            <wp:docPr id="19" name="image-1f895734062000efa3e5273b4713b0d4c60a6991.jpg"/>
            <a:graphic>
              <a:graphicData uri="http://schemas.openxmlformats.org/drawingml/2006/picture">
                <pic:pic>
                  <pic:nvPicPr>
                    <pic:cNvPr id="19" name="image-1f895734062000efa3e5273b4713b0d4c60a6991.jpg" descr=""/>
                    <pic:cNvPicPr/>
                  </pic:nvPicPr>
                  <pic:blipFill>
                    <a:blip r:embed="rId23" cstate="print"/>
                    <a:srcRect b="0" l="0" r="0" t="0"/>
                    <a:stretch>
                      <a:fillRect/>
                    </a:stretch>
                  </pic:blipFill>
                  <pic:spPr>
                    <a:xfrm>
                      <a:off x="0" y="0"/>
                      <a:ext cx="5486400" cy="2199503"/>
                    </a:xfrm>
                    <a:prstGeom prst="rect"/>
                  </pic:spPr>
                </pic:pic>
              </a:graphicData>
            </a:graphic>
          </wp:inline>
        </w:drawing>
      </w:r>
    </w:p>
    <w:p>
      <w:pPr>
        <w:spacing w:lineRule="auto"/>
      </w:pPr>
      <w:r>
        <w:rPr>
          <w:rFonts w:eastAsia="Georgia" w:cs="Georgia" w:ascii="Georgia" w:hAnsi="Georgia"/>
        </w:rPr>
        <w:t xml:space="preserve">Figure 19 - Schéma entrées/sorties de l'observateur </w:t>
      </w:r>
      <m:oMath>
        <m:r>
          <m:rPr>
            <m:sty m:val="i"/>
          </m:rPr>
          <m:t>O</m:t>
        </m:r>
        <m:r>
          <m:rPr>
            <m:sty m:val="i"/>
          </m:rPr>
          <m:t>b</m:t>
        </m:r>
        <m:sSub>
          <m:sSubPr/>
          <m:e>
            <m:r>
              <m:rPr>
                <m:sty m:val="i"/>
              </m:rPr>
              <m:t>s</m:t>
            </m:r>
          </m:e>
          <m:sub>
            <m:r>
              <m:rPr>
                <m:sty m:val="i"/>
              </m:rPr>
              <m:t>H</m:t>
            </m:r>
          </m:sub>
        </m:sSub>
      </m:oMath>
    </w:p>
    <w:p>
      <w:pPr>
        <w:spacing w:line="271" w:before="240" w:lineRule="auto"/>
      </w:pPr>
      <w:r>
        <w:rPr>
          <w:rFonts w:eastAsia="Georgia" w:cs="Georgia" w:ascii="Georgia" w:hAnsi="Georgia"/>
          <w:b/>
          <w:sz w:val="33"/>
        </w:rPr>
        <w:t xml:space="preserve">5.4 Stratégie globale d'estimation de la localisation du drone</w:t>
      </w:r>
    </w:p>
    <w:p>
      <w:pPr>
        <w:spacing w:after="220" w:lineRule="auto"/>
      </w:pPr>
      <w:r>
        <w:rPr>
          <w:rFonts w:eastAsia="Georgia" w:cs="Georgia" w:ascii="Georgia" w:hAnsi="Georgia"/>
        </w:rPr>
        <w:t xml:space="preserve">Dans les paragraphes précédents, les estimateurs de vitesse, de position et d'orientation ont été étudiés en tirant partie d'une certaine indépendance des équations de mouvement du drone compte tenu des hypothèses prises. La figure du document réponse est une synthèse de ces études.</w:t>
      </w:r>
      <w:r>
        <w:rPr/>
        <w:br w:type="textWrapping"/>
      </w:r>
      <w:r>
        <w:rPr>
          <w:rFonts w:eastAsia="Georgia" w:cs="Georgia" w:ascii="Georgia" w:hAnsi="Georgia"/>
        </w:rPr>
        <w:t xml:space="preserve">Q49. Compléter les traits pointillés de la figure du document réponse avec</w:t>
      </w:r>
    </w:p>
    <w:p>
      <w:pPr>
        <w:numPr>
          <w:ilvl w:val="0"/>
          <w:numId w:val="21"/>
        </w:numPr>
        <w:spacing w:lineRule="auto"/>
      </w:pPr>
      <w:r>
        <w:rPr>
          <w:rFonts w:eastAsia="Georgia" w:cs="Georgia" w:ascii="Georgia" w:hAnsi="Georgia"/>
        </w:rPr>
        <w:t xml:space="preserve">les indices des différents blocs Obs définis dans l'étude menée, qui seront complétés par d'autres naturellement introduits;</w:t>
      </w:r>
    </w:p>
    <w:p>
      <w:pPr>
        <w:numPr>
          <w:ilvl w:val="0"/>
          <w:numId w:val="21"/>
        </w:numPr>
        <w:spacing w:lineRule="auto"/>
      </w:pPr>
      <w:r>
        <w:rPr>
          <w:rFonts w:eastAsia="Georgia" w:cs="Georgia" w:ascii="Georgia" w:hAnsi="Georgia"/>
        </w:rPr>
        <w:t xml:space="preserve">les grandeurs scalaires (mesurées ou estimées) en entrées et en sorties du schéma;</w:t>
      </w:r>
    </w:p>
    <w:p>
      <w:pPr>
        <w:numPr>
          <w:ilvl w:val="0"/>
          <w:numId w:val="21"/>
        </w:numPr>
        <w:spacing w:lineRule="auto"/>
      </w:pPr>
      <w:r>
        <w:rPr>
          <w:rFonts w:eastAsia="Georgia" w:cs="Georgia" w:ascii="Georgia" w:hAnsi="Georgia"/>
        </w:rPr>
        <w:t xml:space="preserve">les différents systèmes à bord du drone qui fournissent les mesures considérées.</w:t>
      </w:r>
    </w:p>
    <w:p>
      <w:pPr>
        <w:spacing w:line="271" w:before="330" w:lineRule="auto"/>
      </w:pPr>
      <w:r>
        <w:rPr>
          <w:rFonts w:eastAsia="Georgia" w:cs="Georgia" w:ascii="Georgia" w:hAnsi="Georgia"/>
          <w:b/>
          <w:sz w:val="42"/>
        </w:rPr>
        <w:t xml:space="preserve">Document-réponse à rendre avec votre copie</w:t>
      </w:r>
    </w:p>
    <w:p>
      <w:pPr>
        <w:spacing w:lineRule="auto"/>
        <w:jc w:val="center"/>
      </w:pPr>
      <w:r>
        <w:rPr/>
        <w:drawing>
          <wp:inline distB="0" distL="0" distR="0" distT="0">
            <wp:extent cx="5486400" cy="3756766"/>
            <wp:effectExtent b="0" l="0" r="0" t="0"/>
            <wp:docPr id="20" name="image-6f586817d6f1f1d369ee4498d87ac758fd103113.jpg"/>
            <a:graphic>
              <a:graphicData uri="http://schemas.openxmlformats.org/drawingml/2006/picture">
                <pic:pic>
                  <pic:nvPicPr>
                    <pic:cNvPr id="20" name="image-6f586817d6f1f1d369ee4498d87ac758fd103113.jpg" descr=""/>
                    <pic:cNvPicPr/>
                  </pic:nvPicPr>
                  <pic:blipFill>
                    <a:blip r:embed="rId24" cstate="print"/>
                    <a:srcRect b="0" l="0" r="0" t="0"/>
                    <a:stretch>
                      <a:fillRect/>
                    </a:stretch>
                  </pic:blipFill>
                  <pic:spPr>
                    <a:xfrm>
                      <a:off x="0" y="0"/>
                      <a:ext cx="5486400" cy="3756766"/>
                    </a:xfrm>
                    <a:prstGeom prst="rect"/>
                  </pic:spPr>
                </pic:pic>
              </a:graphicData>
            </a:graphic>
          </wp:inline>
        </w:drawing>
      </w:r>
    </w:p>
    <w:p>
      <w:pPr>
        <w:spacing w:lineRule="auto"/>
      </w:pPr>
      <w:r>
        <w:rPr>
          <w:rFonts w:eastAsia="Georgia" w:cs="Georgia" w:ascii="Georgia" w:hAnsi="Georgia"/>
        </w:rPr>
        <w:t xml:space="preserve">Figure A - Synthèse de l'architecture de l'estimateur global de localisation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a2000406ec3a1213c52921d391d7218f82cfbb15.jpg" TargetMode="Internal"/><Relationship Id="rId6" Type="http://schemas.openxmlformats.org/officeDocument/2006/relationships/image" Target="media/image-1c88c19d11a3773eec40eb41cbad437ae89f73e8.jpg" TargetMode="Internal"/><Relationship Id="rId7" Type="http://schemas.openxmlformats.org/officeDocument/2006/relationships/image" Target="media/image-08f529c68b4b580e9f0fa823e291a9eb57df2e00.jpg" TargetMode="Internal"/><Relationship Id="rId8" Type="http://schemas.openxmlformats.org/officeDocument/2006/relationships/image" Target="media/image-6407dd176e2c56472e44a136fe27cf44ed438038.jpg" TargetMode="Internal"/><Relationship Id="rId9" Type="http://schemas.openxmlformats.org/officeDocument/2006/relationships/image" Target="media/image-b57e51329811e25e803aa0b4a60f5e081a14e36a.jpg" TargetMode="Internal"/><Relationship Id="rId10" Type="http://schemas.openxmlformats.org/officeDocument/2006/relationships/image" Target="media/image-433ad7a1a04337326bfc367540f69cc4b9b235a4.jpg" TargetMode="Internal"/><Relationship Id="rId11" Type="http://schemas.openxmlformats.org/officeDocument/2006/relationships/image" Target="media/image-94e037a7681b2e57f603caadcfa140641784e723.jpg" TargetMode="Internal"/><Relationship Id="rId12" Type="http://schemas.openxmlformats.org/officeDocument/2006/relationships/image" Target="media/image-22adb38a90e2e0ebcf30d60323121ac8ba1caaa6.jpg" TargetMode="Internal"/><Relationship Id="rId13" Type="http://schemas.openxmlformats.org/officeDocument/2006/relationships/image" Target="media/image-42bd3a20eb5b15179863432c5b342e959b98ea97.jpg" TargetMode="Internal"/><Relationship Id="rId14" Type="http://schemas.openxmlformats.org/officeDocument/2006/relationships/image" Target="media/image-c3722847d1757414bef8f5b58e94f344815e6a1d.jpg" TargetMode="Internal"/><Relationship Id="rId15" Type="http://schemas.openxmlformats.org/officeDocument/2006/relationships/image" Target="media/image-d4dd66d1f43ae6dacb0126b591a9a82b638a39b4.jpg" TargetMode="Internal"/><Relationship Id="rId16" Type="http://schemas.openxmlformats.org/officeDocument/2006/relationships/image" Target="media/image-741df048ee8bbd967c357487c4afc6502f099aba.jpg" TargetMode="Internal"/><Relationship Id="rId17" Type="http://schemas.openxmlformats.org/officeDocument/2006/relationships/image" Target="media/image-e170bf47efc0ade4fd7f8ec6437bbbb6de720489.jpg" TargetMode="Internal"/><Relationship Id="rId18" Type="http://schemas.openxmlformats.org/officeDocument/2006/relationships/image" Target="media/image-08b07297a5c4efc58754773526e419428b5b9418.jpg" TargetMode="Internal"/><Relationship Id="rId19" Type="http://schemas.openxmlformats.org/officeDocument/2006/relationships/image" Target="media/image-93ec34f76bdd15f7c7113d5402fec022da6df5a3.jpg" TargetMode="Internal"/><Relationship Id="rId20" Type="http://schemas.openxmlformats.org/officeDocument/2006/relationships/image" Target="media/image-e7b51ab1e72fe0ba094b74320ae8ba5f6ba4837d.jpg" TargetMode="Internal"/><Relationship Id="rId21" Type="http://schemas.openxmlformats.org/officeDocument/2006/relationships/image" Target="media/image-2ffb7ebb7b7348c91f62a9396b11774e03ded4b4.jpg" TargetMode="Internal"/><Relationship Id="rId22" Type="http://schemas.openxmlformats.org/officeDocument/2006/relationships/image" Target="media/image-3c4601a629400c17bc66c403ff72d00f15a382d1.jpg" TargetMode="Internal"/><Relationship Id="rId23" Type="http://schemas.openxmlformats.org/officeDocument/2006/relationships/image" Target="media/image-1f895734062000efa3e5273b4713b0d4c60a6991.jpg" TargetMode="Internal"/><Relationship Id="rId24" Type="http://schemas.openxmlformats.org/officeDocument/2006/relationships/image" Target="media/image-6f586817d6f1f1d369ee4498d87ac758fd103113.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2025-09-04T21:50:43.684Z</dcterms:created>
  <dcterms:modified xsi:type="dcterms:W3CDTF">2025-09-04T21:50:43.684Z</dcterms:modified>
</cp:coreProperties>
</file>