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PREMIÈRE COMPOSITION DE PHYSIQUE</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Mesure de l'activité sismique d'une étoile par interférométrie</w:t>
      </w:r>
    </w:p>
    <w:p>
      <w:pPr>
        <w:spacing w:after="220" w:lineRule="auto"/>
      </w:pPr>
      <w:r>
        <w:rPr>
          <w:rFonts w:eastAsia="Georgia" w:cs="Georgia" w:ascii="Georgia" w:hAnsi="Georgia"/>
        </w:rPr>
        <w:t xml:space="preserve">Le dispositif étudié constitue un interféromètre compact dédié à l'étude sismique de sources stellaires. Le principe proposé, un peu moins efficace qu'un spectromètre à réseau, conduit à un instrument bien moins encombrant et bien moins coûteux. Le principe de l'interféromètre est analysé, ainsi que son installation au foyer d'un télescope et son fonctionnement dans des conditions d'observation réalistes.</w:t>
      </w:r>
    </w:p>
    <w:p>
      <w:pPr>
        <w:spacing w:after="220" w:lineRule="auto"/>
      </w:pPr>
      <w:r>
        <w:rPr>
          <w:rFonts w:eastAsia="Georgia" w:cs="Georgia" w:ascii="Georgia" w:hAnsi="Georgia"/>
        </w:rPr>
        <w:t xml:space="preserve">On suppose, dans tout le problème, les optiques idéales : lentilles parfaitement transparentes, miroirs totalement réfléchissants, lames semi-réfléchissantes divisant le faisceau incident en deux faisceaux d'intensités lumineuses égales.</w:t>
      </w:r>
    </w:p>
    <w:p>
      <w:pPr>
        <w:spacing w:after="220" w:lineRule="auto"/>
      </w:pPr>
      <w:r>
        <w:rPr>
          <w:rFonts w:eastAsia="Georgia" w:cs="Georgia" w:ascii="Georgia" w:hAnsi="Georgia"/>
        </w:rPr>
        <w:t xml:space="preserve">Un soin tout particulier devra être apporté aux applications numériques.</w:t>
      </w:r>
    </w:p>
    <w:p>
      <w:pPr>
        <w:spacing w:line="271" w:before="330" w:lineRule="auto"/>
      </w:pPr>
      <w:r>
        <w:rPr>
          <w:b/>
          <w:sz w:val="42"/>
        </w:rPr>
        <w:t xml:space="preserve">Grandeurs physiques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Vitesse de la lumière :</w:t>
            </w:r>
          </w:p>
        </w:tc>
        <w:tc>
          <w:tcPr>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t xml:space="preserve">Constante de Boltzmann :</w:t>
            </w:r>
          </w:p>
        </w:tc>
        <w:tc>
          <w:tcPr>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sSup>
                  <m:sSupPr/>
                  <m:e>
                    <m:r>
                      <m:rPr>
                        <m:nor/>
                      </m:rPr>
                      <m:t xml:space="preserve"> </m:t>
                    </m:r>
                    <m:r>
                      <m:rPr>
                        <m:sty m:val="p"/>
                      </m:rPr>
                      <m:t>K</m:t>
                    </m:r>
                  </m:e>
                  <m:sup>
                    <m:r>
                      <m:rPr>
                        <m:sty m:val="p"/>
                      </m:rPr>
                      <m:t>−</m:t>
                    </m:r>
                    <m:r>
                      <m:rPr>
                        <m:sty m:val="p"/>
                      </m:rPr>
                      <m:t>1</m:t>
                    </m:r>
                  </m:sup>
                </m:sSup>
              </m:oMath>
            </m:oMathPara>
          </w:p>
        </w:tc>
      </w:tr>
      <w:tr>
        <w:trPr>
          <w:cantSplit/>
        </w:trPr>
        <w:tc>
          <w:tcPr>
            <w:tcBorders/>
            <w:vAlign w:val="center"/>
          </w:tcPr>
          <w:p>
            <w:pPr>
              <w:spacing w:lineRule="auto"/>
              <w:jc w:val="left"/>
            </w:pPr>
            <w:r>
              <w:rPr/>
              <w:t xml:space="preserve">Constante des gaz parfaits :</w:t>
            </w:r>
          </w:p>
        </w:tc>
        <w:tc>
          <w:tcPr>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sSup>
                  <m:sSupPr/>
                  <m:e>
                    <m:r>
                      <m:rPr>
                        <m:nor/>
                      </m:rPr>
                      <m:t xml:space="preserve"> </m:t>
                    </m:r>
                    <m:r>
                      <m:rPr>
                        <m:sty m:val="p"/>
                      </m:rPr>
                      <m:t>K</m:t>
                    </m:r>
                  </m:e>
                  <m:sup>
                    <m:r>
                      <m:rPr>
                        <m:sty m:val="p"/>
                      </m:rPr>
                      <m:t>−</m:t>
                    </m:r>
                    <m:r>
                      <m:rPr>
                        <m:sty m:val="p"/>
                      </m:rPr>
                      <m:t>1</m:t>
                    </m:r>
                  </m:sup>
                </m:sSup>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Masse de l'atome d'hydrogène :</w:t>
            </w:r>
          </w:p>
        </w:tc>
        <w:tc>
          <w:tcPr>
            <w:tcBorders/>
            <w:vAlign w:val="center"/>
          </w:tcPr>
          <w:p>
            <w:pPr>
              <w:spacing w:lineRule="auto"/>
              <w:jc w:val="left"/>
            </w:pPr>
            <m:oMathPara>
              <m:oMathParaPr>
                <m:jc m:val="left"/>
              </m:oMathParaPr>
              <m:oMath>
                <m:sSub>
                  <m:sSubPr/>
                  <m:e>
                    <m:r>
                      <m:rPr>
                        <m:sty m:val="i"/>
                      </m:rPr>
                      <m:t>m</m:t>
                    </m:r>
                  </m:e>
                  <m:sub>
                    <m:r>
                      <m:rPr>
                        <m:sty m:val="i"/>
                      </m:rPr>
                      <m:t>H</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vAlign w:val="center"/>
          </w:tcPr>
          <w:p>
            <w:pPr>
              <w:spacing w:lineRule="auto"/>
              <w:jc w:val="left"/>
            </w:pPr>
            <w:r>
              <w:rPr>
                <w:rFonts w:eastAsia="Georgia" w:cs="Georgia" w:ascii="Georgia" w:hAnsi="Georgia"/>
              </w:rPr>
              <w:t xml:space="preserve">Masse molaire de l'hydrogène atomique :</w:t>
            </w:r>
          </w:p>
        </w:tc>
        <w:tc>
          <w:tcPr>
            <w:tcBorders/>
            <w:vAlign w:val="center"/>
          </w:tcPr>
          <w:p>
            <w:pPr>
              <w:spacing w:lineRule="auto"/>
              <w:jc w:val="left"/>
            </w:pPr>
            <m:oMathPara>
              <m:oMathParaPr>
                <m:jc m:val="left"/>
              </m:oMathParaPr>
              <m:oMath>
                <m:sSub>
                  <m:sSubPr/>
                  <m:e>
                    <m:r>
                      <m:rPr>
                        <m:sty m:val="i"/>
                      </m:rPr>
                      <m:t>M</m:t>
                    </m:r>
                  </m:e>
                  <m:sub>
                    <m:r>
                      <m:rPr>
                        <m:sty m:val="i"/>
                      </m:rPr>
                      <m:t>H</m:t>
                    </m:r>
                  </m:sub>
                </m:sSub>
                <m:r>
                  <m:rPr>
                    <m:sty m:val="p"/>
                  </m:rPr>
                  <m:t>=</m:t>
                </m:r>
                <m:r>
                  <m:rPr>
                    <m:sty m:val="p"/>
                  </m:rPr>
                  <m:t>1</m:t>
                </m:r>
                <m:r>
                  <m:rPr>
                    <m:nor/>
                  </m:rPr>
                  <m:t xml:space="preserve"> </m:t>
                </m:r>
                <m:r>
                  <m:rPr>
                    <m:sty m:val="p"/>
                  </m:rPr>
                  <m:t>g</m:t>
                </m:r>
                <m:sSup>
                  <m:sSupPr/>
                  <m:e>
                    <m:r>
                      <m:rPr>
                        <m:nor/>
                      </m:rPr>
                      <m:t xml:space="preserve"> </m:t>
                    </m:r>
                    <m:r>
                      <m:rPr>
                        <m:sty m:val="p"/>
                      </m:rPr>
                      <m:t>mol</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I - Interférométrie</w:t>
      </w:r>
    </w:p>
    <w:p>
      <w:pPr>
        <w:spacing w:line="271" w:before="330" w:lineRule="auto"/>
      </w:pPr>
      <w:r>
        <w:rPr>
          <w:b/>
          <w:sz w:val="42"/>
        </w:rPr>
        <w:t xml:space="preserve">Dans tout ce qui suivra on notera </w:t>
      </w:r>
      <m:oMath>
        <m:r>
          <m:rPr>
            <m:sty m:val="i"/>
          </m:rPr>
          <w:rPr>
            <w:sz w:val="42"/>
          </w:rPr>
          <m:t>σ</m:t>
        </m:r>
      </m:oMath>
      <w:r>
        <w:rPr>
          <w:rFonts w:eastAsia="Georgia" w:cs="Georgia" w:ascii="Georgia" w:hAnsi="Georgia"/>
          <w:b/>
          <w:sz w:val="42"/>
        </w:rPr>
        <w:t xml:space="preserve"> le nombre d'onde, à savoir l'inverse de la longueur d'onde </w:t>
      </w:r>
      <m:oMath>
        <m:r>
          <m:rPr>
            <m:sty m:val="i"/>
          </m:rPr>
          <w:rPr>
            <w:sz w:val="42"/>
          </w:rPr>
          <m:t>λ</m:t>
        </m:r>
      </m:oMath>
      <w:r>
        <w:rPr>
          <w:b/>
          <w:sz w:val="42"/>
        </w:rPr>
        <w:t xml:space="preserve">. On exprimera ce nombre d'onde en </w:t>
      </w:r>
      <m:oMath>
        <m:sSup>
          <m:sSupPr>
            <m:ctrlPr>
              <w:rPr>
                <w:rFonts w:ascii="Cambria Math" w:hAnsi="Cambria Math"/>
                <w:sz w:val="42"/>
              </w:rPr>
            </m:ctrlPr>
          </m:sSupPr>
          <m:e>
            <m:r>
              <m:rPr>
                <m:sty m:val="p"/>
              </m:rPr>
              <w:rPr>
                <w:sz w:val="42"/>
              </w:rPr>
              <m:t>m</m:t>
            </m:r>
          </m:e>
          <m:sup>
            <m:r>
              <m:rPr>
                <m:sty m:val="p"/>
              </m:rPr>
              <w:rPr>
                <w:sz w:val="42"/>
              </w:rPr>
              <m:t>−</m:t>
            </m:r>
            <m:r>
              <m:rPr>
                <m:sty m:val="p"/>
              </m:rPr>
              <w:rPr>
                <w:sz w:val="42"/>
              </w:rPr>
              <m:t>1</m:t>
            </m:r>
          </m:sup>
        </m:sSup>
      </m:oMath>
      <w:r>
        <w:rPr>
          <w:b/>
          <w:sz w:val="42"/>
        </w:rPr>
        <w:t xml:space="preserve">.</w:t>
      </w:r>
    </w:p>
    <w:p>
      <w:pPr>
        <w:numPr>
          <w:ilvl w:val="0"/>
          <w:numId w:val="1"/>
        </w:numPr>
        <w:spacing w:lineRule="auto"/>
      </w:pPr>
      <w:r>
        <w:rPr>
          <w:rFonts w:eastAsia="Georgia" w:cs="Georgia" w:ascii="Georgia" w:hAnsi="Georgia"/>
        </w:rPr>
        <w:t xml:space="preserve">La figure 1 correspond au montage de principe d'un interféromètre de Michelson. Les miroirs sont réglés de telle façon que l'on observe des anneaux d'interférence circulaires sur l'écran </w:t>
      </w:r>
      <m:oMath>
        <m:r>
          <m:rPr>
            <m:sty m:val="i"/>
          </m:rPr>
          <m:t>E</m:t>
        </m:r>
      </m:oMath>
      <w:r>
        <w:rPr>
          <w:rFonts w:eastAsia="Georgia" w:cs="Georgia" w:ascii="Georgia" w:hAnsi="Georgia"/>
        </w:rPr>
        <w:t xml:space="preserve"> placé dans le plan focal de la lentille </w:t>
      </w:r>
      <m:oMath>
        <m:r>
          <m:rPr>
            <m:sty m:val="i"/>
          </m:rPr>
          <m:t>L</m:t>
        </m:r>
      </m:oMath>
      <w:r>
        <w:rPr/>
        <w:t xml:space="preserve">, de distance focale image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a) Quel est le rôle de la lame semi-réfléchissante </w:t>
      </w:r>
      <m:oMath>
        <m:r>
          <m:rPr>
            <m:sty m:val="i"/>
          </m:rPr>
          <m:t>S</m:t>
        </m:r>
        <m:r>
          <m:rPr>
            <m:sty m:val="i"/>
          </m:rPr>
          <m:t>R</m:t>
        </m:r>
      </m:oMath>
      <w:r>
        <w:rPr/>
        <w:t xml:space="preserve"> ? Quel est celui de la lentille </w:t>
      </w:r>
      <m:oMath>
        <m:r>
          <m:rPr>
            <m:sty m:val="i"/>
          </m:rPr>
          <m:t>L</m:t>
        </m:r>
      </m:oMath>
      <w:r>
        <w:rPr/>
        <w:t xml:space="preserve"> ?</w:t>
      </w:r>
      <w:r>
        <w:rPr/>
        <w:br w:type="textWrapping"/>
      </w:r>
      <w:r>
        <w:rPr>
          <w:rFonts w:eastAsia="Georgia" w:cs="Georgia" w:ascii="Georgia" w:hAnsi="Georgia"/>
        </w:rPr>
        <w:t xml:space="preserve">b) Montrer qu'avec ce montage la moitié du flux incident est irrémédiablement perdue.</w:t>
      </w:r>
    </w:p>
    <w:p>
      <w:pPr>
        <w:spacing w:lineRule="auto"/>
        <w:jc w:val="center"/>
      </w:pPr>
      <w:r>
        <w:rPr/>
        <w:drawing>
          <wp:inline distB="0" distL="0" distR="0" distT="0">
            <wp:extent cx="5486400" cy="4012264"/>
            <wp:effectExtent b="0" l="0" r="0" t="0"/>
            <wp:docPr id="1" name="image-c3cfb7b1badd676719a6cf5751cc08b87d85d3cd.jpg"/>
            <a:graphic>
              <a:graphicData uri="http://schemas.openxmlformats.org/drawingml/2006/picture">
                <pic:pic>
                  <pic:nvPicPr>
                    <pic:cNvPr id="1" name="image-c3cfb7b1badd676719a6cf5751cc08b87d85d3cd.jpg" descr=""/>
                    <pic:cNvPicPr/>
                  </pic:nvPicPr>
                  <pic:blipFill>
                    <a:blip r:embed="rId5" cstate="print"/>
                    <a:srcRect b="0" l="0" r="0" t="0"/>
                    <a:stretch>
                      <a:fillRect/>
                    </a:stretch>
                  </pic:blipFill>
                  <pic:spPr>
                    <a:xfrm>
                      <a:off x="0" y="0"/>
                      <a:ext cx="5486400" cy="4012264"/>
                    </a:xfrm>
                    <a:prstGeom prst="rect"/>
                  </pic:spPr>
                </pic:pic>
              </a:graphicData>
            </a:graphic>
          </wp:inline>
        </w:drawing>
      </w:r>
    </w:p>
    <w:p>
      <w:pPr>
        <w:spacing w:lineRule="auto"/>
      </w:pPr>
      <w:r>
        <w:rPr/>
        <w:t xml:space="preserve">Figure 1</w:t>
      </w:r>
    </w:p>
    <w:p>
      <w:pPr>
        <w:numPr>
          <w:ilvl w:val="0"/>
          <w:numId w:val="2"/>
        </w:numPr>
        <w:spacing w:lineRule="auto"/>
      </w:pPr>
      <w:r>
        <w:rPr>
          <w:rFonts w:eastAsia="Georgia" w:cs="Georgia" w:ascii="Georgia" w:hAnsi="Georgia"/>
        </w:rPr>
        <w:t xml:space="preserve">La différence de marche, différence entre les deux chemins optiques pour un rayon entrant perpendiculairement au miroir (1), est notée </w:t>
      </w:r>
      <m:oMath>
        <m:r>
          <m:rPr>
            <m:sty m:val="i"/>
          </m:rPr>
          <m:t>D</m:t>
        </m:r>
      </m:oMath>
      <w:r>
        <w:rPr/>
        <w:t xml:space="preserve">; pour un rayon entrant avec une inclinaison </w:t>
      </w:r>
      <m:oMath>
        <m:r>
          <m:rPr>
            <m:sty m:val="i"/>
          </m:rPr>
          <m:t>i</m:t>
        </m:r>
      </m:oMath>
      <w:r>
        <w:rPr>
          <w:rFonts w:eastAsia="Georgia" w:cs="Georgia" w:ascii="Georgia" w:hAnsi="Georgia"/>
        </w:rPr>
        <w:t xml:space="preserve">, on rappelle que la différence de marche est alors donnée par </w:t>
      </w:r>
      <m:oMath>
        <m:r>
          <m:rPr>
            <m:sty m:val="i"/>
          </m:rPr>
          <m:t>δ</m:t>
        </m:r>
        <m:r>
          <m:rPr>
            <m:sty m:val="p"/>
          </m:rPr>
          <m:t>=</m:t>
        </m:r>
        <m:r>
          <m:rPr>
            <m:sty m:val="i"/>
          </m:rPr>
          <m:t>D</m:t>
        </m:r>
        <m:r>
          <m:rPr>
            <m:sty m:val="p"/>
          </m:rPr>
          <m:t>cos</m:t>
        </m:r>
        <m:r>
          <m:rPr>
            <m:sty m:val="p"/>
          </m:rPr>
          <m:t>⁡</m:t>
        </m:r>
        <m:r>
          <m:rPr>
            <m:sty m:val="i"/>
          </m:rPr>
          <m:t>i</m:t>
        </m:r>
      </m:oMath>
      <w:r>
        <w:rPr/>
        <w:t xml:space="preserve">.</w:t>
      </w:r>
      <w:r>
        <w:rPr/>
        <w:br w:type="textWrapping"/>
      </w:r>
      <w:r>
        <w:rPr>
          <w:rFonts w:eastAsia="Georgia" w:cs="Georgia" w:ascii="Georgia" w:hAnsi="Georgia"/>
        </w:rPr>
        <w:t xml:space="preserve">a) L'interféromètre est éclairé par une source étendue, supposée strictement monochromatique de nombre d'onde </w:t>
      </w:r>
      <m:oMath>
        <m:sSub>
          <m:sSubPr/>
          <m:e>
            <m:r>
              <m:rPr>
                <m:sty m:val="i"/>
              </m:rPr>
              <m:t>σ</m:t>
            </m:r>
          </m:e>
          <m:sub>
            <m:r>
              <m:rPr>
                <m:sty m:val="p"/>
              </m:rPr>
              <m:t>0</m:t>
            </m:r>
          </m:sub>
        </m:sSub>
      </m:oMath>
      <w:r>
        <w:rPr/>
        <w:t xml:space="preserve">. On suppose la tache centrale en </w:t>
      </w:r>
      <m:oMath>
        <m:sSup>
          <m:sSupPr/>
          <m:e>
            <m:r>
              <m:rPr>
                <m:sty m:val="i"/>
              </m:rPr>
              <m:t>F</m:t>
            </m:r>
          </m:e>
          <m:sup>
            <m:r>
              <m:rPr>
                <m:sty m:val="i"/>
              </m:rPr>
              <m:t>′</m:t>
            </m:r>
          </m:sup>
        </m:sSup>
      </m:oMath>
      <w:r>
        <w:rPr/>
        <w:t xml:space="preserve"> brillante. Exprimer le rayon </w:t>
      </w:r>
      <m:oMath>
        <m:sSub>
          <m:sSubPr/>
          <m:e>
            <m:r>
              <m:rPr>
                <m:sty m:val="i"/>
              </m:rPr>
              <m:t>r</m:t>
            </m:r>
          </m:e>
          <m:sub>
            <m:r>
              <m:rPr>
                <m:sty m:val="p"/>
              </m:rPr>
              <m:t>1</m:t>
            </m:r>
          </m:sub>
        </m:sSub>
      </m:oMath>
      <w:r>
        <w:rPr/>
        <w:t xml:space="preserve"> du </w:t>
      </w:r>
      <m:oMath>
        <m:sSup>
          <m:sSupPr/>
          <m:e>
            <m:r>
              <m:rPr>
                <m:sty m:val="p"/>
              </m:rPr>
              <m:t>1</m:t>
            </m:r>
          </m:e>
          <m:sup>
            <m:r>
              <m:rPr>
                <m:nor/>
              </m:rPr>
              <m:t>er </m:t>
            </m:r>
          </m:sup>
        </m:sSup>
      </m:oMath>
      <w:r>
        <w:rPr/>
        <w:t xml:space="preserve"> anneau sombre, en fonction de </w:t>
      </w:r>
      <m:oMath>
        <m:sSub>
          <m:sSubPr/>
          <m:e>
            <m:r>
              <m:rPr>
                <m:sty m:val="i"/>
              </m:rPr>
              <m:t>σ</m:t>
            </m:r>
          </m:e>
          <m:sub>
            <m:r>
              <m:rPr>
                <m:sty m:val="p"/>
              </m:rPr>
              <m:t>0</m:t>
            </m:r>
          </m:sub>
        </m:sSub>
        <m:r>
          <m:rPr>
            <m:sty m:val="p"/>
          </m:rPr>
          <m:t>,</m:t>
        </m:r>
        <m:r>
          <m:rPr>
            <m:sty m:val="i"/>
          </m:rPr>
          <m:t>D</m:t>
        </m:r>
      </m:oMath>
      <w:r>
        <w:rPr/>
        <w:t xml:space="preserve"> et </w:t>
      </w:r>
      <m:oMath>
        <m:sSup>
          <m:sSupPr/>
          <m:e>
            <m:r>
              <m:rPr>
                <m:sty m:val="i"/>
              </m:rPr>
              <m:t>f</m:t>
            </m:r>
          </m:e>
          <m:sup>
            <m:r>
              <m:rPr>
                <m:sty m:val="i"/>
              </m:rPr>
              <m:t>′</m:t>
            </m:r>
          </m:sup>
        </m:sSup>
      </m:oMath>
      <w:r>
        <w:rPr>
          <w:rFonts w:eastAsia="Georgia" w:cs="Georgia" w:ascii="Georgia" w:hAnsi="Georgia"/>
        </w:rPr>
        <w:t xml:space="preserve">. Faire un schéma de ce que l'on observe sur l'écran.</w:t>
      </w:r>
      <w:r>
        <w:rPr/>
        <w:br w:type="textWrapping"/>
      </w:r>
      <w:r>
        <w:rPr>
          <w:rFonts w:eastAsia="Georgia" w:cs="Georgia" w:ascii="Georgia" w:hAnsi="Georgia"/>
        </w:rPr>
        <w:t xml:space="preserve">b) La source est l'image d'une étoile, telle celle fournie par un télescope. Cette image est étalée par la diffraction mais surtout par la turbulence atmosphérique, ce qui donne des rayons entrant dans l'interféromètre d'inclinaisons diverses mais faibles. Quelle est la figure d'interférence observée en fonction de </w:t>
      </w:r>
      <m:oMath>
        <m:r>
          <m:rPr>
            <m:sty m:val="i"/>
          </m:rPr>
          <m:t>D</m:t>
        </m:r>
      </m:oMath>
      <w:r>
        <w:rPr>
          <w:rFonts w:eastAsia="Georgia" w:cs="Georgia" w:ascii="Georgia" w:hAnsi="Georgia"/>
        </w:rPr>
        <w:t xml:space="preserve"> en présence d'un filtre interférentiel qui sélectionne une très étroite bande passante autour d'un nombre d'onde </w:t>
      </w:r>
      <m:oMath>
        <m:sSub>
          <m:sSubPr/>
          <m:e>
            <m:r>
              <m:rPr>
                <m:sty m:val="i"/>
              </m:rPr>
              <m:t>σ</m:t>
            </m:r>
          </m:e>
          <m:sub>
            <m:r>
              <m:rPr>
                <m:sty m:val="p"/>
              </m:rPr>
              <m:t>0</m:t>
            </m:r>
          </m:sub>
        </m:sSub>
      </m:oMath>
      <w:r>
        <w:rPr>
          <w:rFonts w:eastAsia="Georgia" w:cs="Georgia" w:ascii="Georgia" w:hAnsi="Georgia"/>
        </w:rPr>
        <w:t xml:space="preserve"> donné.</w:t>
      </w:r>
    </w:p>
    <w:p>
      <w:pPr>
        <w:numPr>
          <w:ilvl w:val="0"/>
          <w:numId w:val="2"/>
        </w:numPr>
        <w:spacing w:lineRule="auto"/>
      </w:pPr>
      <w:r>
        <w:rPr>
          <w:rFonts w:eastAsia="Georgia" w:cs="Georgia" w:ascii="Georgia" w:hAnsi="Georgia"/>
        </w:rPr>
        <w:t xml:space="preserve">On éclaire l'interféromètre par une source monochromatique, de nombre d'onde </w:t>
      </w:r>
      <m:oMath>
        <m:sSub>
          <m:sSubPr/>
          <m:e>
            <m:r>
              <m:rPr>
                <m:sty m:val="i"/>
              </m:rPr>
              <m:t>σ</m:t>
            </m:r>
          </m:e>
          <m:sub>
            <m:r>
              <m:rPr>
                <m:sty m:val="p"/>
              </m:rPr>
              <m:t>0</m:t>
            </m:r>
          </m:sub>
        </m:sSub>
      </m:oMath>
      <w:r>
        <w:rPr>
          <w:rFonts w:eastAsia="Georgia" w:cs="Georgia" w:ascii="Georgia" w:hAnsi="Georgia"/>
        </w:rPr>
        <w:t xml:space="preserve">. Un détecteur est placé au foyer </w:t>
      </w:r>
      <m:oMath>
        <m:sSup>
          <m:sSupPr/>
          <m:e>
            <m:r>
              <m:rPr>
                <m:sty m:val="i"/>
              </m:rPr>
              <m:t>F</m:t>
            </m:r>
          </m:e>
          <m:sup>
            <m:r>
              <m:rPr>
                <m:sty m:val="i"/>
              </m:rPr>
              <m:t>′</m:t>
            </m:r>
          </m:sup>
        </m:sSup>
      </m:oMath>
      <w:r>
        <w:rPr/>
        <w:t xml:space="preserve"> de la lentille </w:t>
      </w:r>
      <m:oMath>
        <m:r>
          <m:rPr>
            <m:sty m:val="i"/>
          </m:rPr>
          <m:t>L</m:t>
        </m:r>
      </m:oMath>
      <w:r>
        <w:rPr>
          <w:rFonts w:eastAsia="Georgia" w:cs="Georgia" w:ascii="Georgia" w:hAnsi="Georgia"/>
        </w:rPr>
        <w:t xml:space="preserve">. Ce détecteur délivre un signal </w:t>
      </w:r>
      <m:oMath>
        <m:r>
          <m:rPr>
            <m:sty m:val="i"/>
          </m:rPr>
          <m:t>S</m:t>
        </m:r>
        <m:r>
          <m:rPr>
            <m:sty m:val="p"/>
          </m:rPr>
          <m:t>(</m:t>
        </m:r>
        <m:r>
          <m:rPr>
            <m:sty m:val="i"/>
          </m:rPr>
          <m:t>D</m:t>
        </m:r>
        <m:r>
          <m:rPr>
            <m:sty m:val="p"/>
          </m:rPr>
          <m:t>)</m:t>
        </m:r>
      </m:oMath>
      <w:r>
        <w:rPr>
          <w:rFonts w:eastAsia="Georgia" w:cs="Georgia" w:ascii="Georgia" w:hAnsi="Georgia"/>
        </w:rPr>
        <w:t xml:space="preserve">, proportionnel à l'intensité lumineuse au point </w:t>
      </w:r>
      <m:oMath>
        <m:sSup>
          <m:sSupPr/>
          <m:e>
            <m:r>
              <m:rPr>
                <m:sty m:val="i"/>
              </m:rPr>
              <m:t>F</m:t>
            </m:r>
          </m:e>
          <m:sup>
            <m:r>
              <m:rPr>
                <m:sty m:val="i"/>
              </m:rPr>
              <m:t>′</m:t>
            </m:r>
          </m:sup>
        </m:sSup>
      </m:oMath>
      <w:r>
        <w:rPr>
          <w:rFonts w:eastAsia="Georgia" w:cs="Georgia" w:ascii="Georgia" w:hAnsi="Georgia"/>
        </w:rPr>
        <w:t xml:space="preserve">. Ce signal sera appelé dans la suite interférogramme. Il dépend de la différence de marche </w:t>
      </w:r>
      <m:oMath>
        <m:r>
          <m:rPr>
            <m:sty m:val="i"/>
          </m:rPr>
          <m:t>D</m:t>
        </m:r>
      </m:oMath>
      <w:r>
        <w:rPr/>
        <w:t xml:space="preserve">.</w:t>
      </w:r>
      <w:r>
        <w:rPr/>
        <w:br w:type="textWrapping"/>
      </w:r>
      <w:r>
        <w:rPr/>
        <w:t xml:space="preserve">a) Montrer que </w:t>
      </w:r>
      <m:oMath>
        <m:r>
          <m:rPr>
            <m:sty m:val="i"/>
          </m:rPr>
          <m:t>S</m:t>
        </m:r>
        <m:r>
          <m:rPr>
            <m:sty m:val="p"/>
          </m:rPr>
          <m:t>(</m:t>
        </m:r>
        <m:r>
          <m:rPr>
            <m:sty m:val="i"/>
          </m:rPr>
          <m:t>D</m:t>
        </m:r>
        <m:r>
          <m:rPr>
            <m:sty m:val="p"/>
          </m:rPr>
          <m:t>)</m:t>
        </m:r>
      </m:oMath>
      <w:r>
        <w:rPr>
          <w:rFonts w:eastAsia="Georgia" w:cs="Georgia" w:ascii="Georgia" w:hAnsi="Georgia"/>
        </w:rPr>
        <w:t xml:space="preserve"> est donné par : </w:t>
      </w:r>
      <m:oMath>
        <m:r>
          <m:rPr>
            <m:sty m:val="i"/>
          </m:rPr>
          <m:t>S</m:t>
        </m:r>
        <m:r>
          <m:rPr>
            <m:sty m:val="p"/>
          </m:rPr>
          <m:t>(</m:t>
        </m:r>
        <m:r>
          <m:rPr>
            <m:sty m:val="i"/>
          </m:rPr>
          <m:t>D</m:t>
        </m:r>
        <m:r>
          <m:rPr>
            <m:sty m:val="p"/>
          </m:rPr>
          <m:t>)</m:t>
        </m:r>
        <m:r>
          <m:rPr>
            <m:sty m:val="p"/>
          </m:rPr>
          <m:t>=</m:t>
        </m:r>
        <m:sSub>
          <m:sSubPr/>
          <m:e>
            <m:r>
              <m:rPr>
                <m:sty m:val="i"/>
              </m:rPr>
              <m:t>S</m:t>
            </m:r>
          </m:e>
          <m:sub>
            <m:r>
              <m:rPr>
                <m:sty m:val="p"/>
              </m:rPr>
              <m:t>0</m:t>
            </m:r>
          </m:sub>
        </m:sSub>
        <m:d>
          <m:dPr>
            <m:begChr m:val="("/>
            <m:endChr m:val=")"/>
            <m:ctrlPr>
              <w:rPr>
                <w:rFonts w:ascii="Cambria Math" w:hAnsi="Cambria Math"/>
              </w:rPr>
            </m:ctrlPr>
          </m:dPr>
          <m:e>
            <m:r>
              <m:rPr>
                <m:sty m:val="p"/>
              </m:rPr>
              <m:t>1</m:t>
            </m:r>
            <m:r>
              <m:rPr>
                <m:sty m:val="p"/>
              </m:rPr>
              <m:t>+</m:t>
            </m:r>
            <m:r>
              <m:rPr>
                <m:sty m:val="p"/>
              </m:rPr>
              <m:t>cos</m:t>
            </m:r>
            <m:r>
              <m:rPr>
                <m:sty m:val="p"/>
              </m:rPr>
              <m:t>⁡</m:t>
            </m:r>
            <m:r>
              <m:rPr>
                <m:sty m:val="p"/>
              </m:rPr>
              <m:t>2</m:t>
            </m:r>
            <m:r>
              <m:rPr>
                <m:sty m:val="i"/>
              </m:rPr>
              <m:t>π</m:t>
            </m:r>
            <m:sSub>
              <m:sSubPr/>
              <m:e>
                <m:r>
                  <m:rPr>
                    <m:sty m:val="i"/>
                  </m:rPr>
                  <m:t>σ</m:t>
                </m:r>
              </m:e>
              <m:sub>
                <m:r>
                  <m:rPr>
                    <m:sty m:val="p"/>
                  </m:rPr>
                  <m:t>0</m:t>
                </m:r>
              </m:sub>
            </m:sSub>
            <m:r>
              <m:rPr>
                <m:sty m:val="i"/>
              </m:rPr>
              <m:t>D</m:t>
            </m:r>
          </m:e>
        </m:d>
      </m:oMath>
      <w:r>
        <w:rPr>
          <w:rFonts w:eastAsia="Georgia" w:cs="Georgia" w:ascii="Georgia" w:hAnsi="Georgia"/>
        </w:rPr>
        <w:t xml:space="preserve">. Que représente </w:t>
      </w:r>
      <m:oMath>
        <m:sSub>
          <m:sSubPr/>
          <m:e>
            <m:r>
              <m:rPr>
                <m:sty m:val="i"/>
              </m:rPr>
              <m:t>S</m:t>
            </m:r>
          </m:e>
          <m:sub>
            <m:r>
              <m:rPr>
                <m:sty m:val="p"/>
              </m:rPr>
              <m:t>0</m:t>
            </m:r>
          </m:sub>
        </m:sSub>
      </m:oMath>
      <w:r>
        <w:rPr/>
        <w:t xml:space="preserve"> ?</w:t>
      </w:r>
      <w:r>
        <w:rPr/>
        <w:br w:type="textWrapping"/>
      </w:r>
      <w:r>
        <w:rPr>
          <w:rFonts w:eastAsia="Georgia" w:cs="Georgia" w:ascii="Georgia" w:hAnsi="Georgia"/>
        </w:rPr>
        <w:t xml:space="preserve">b) Quelle est la période de l'interférogramme?</w:t>
      </w:r>
    </w:p>
    <w:p>
      <w:pPr>
        <w:numPr>
          <w:ilvl w:val="0"/>
          <w:numId w:val="2"/>
        </w:numPr>
        <w:spacing w:lineRule="auto"/>
      </w:pPr>
      <w:r>
        <w:rPr>
          <w:rFonts w:eastAsia="Georgia" w:cs="Georgia" w:ascii="Georgia" w:hAnsi="Georgia"/>
        </w:rPr>
        <w:t xml:space="preserve">On illumine l'interféromètre par une source présentant un doublet de nombres d'onde </w:t>
      </w:r>
      <m:oMath>
        <m:sSub>
          <m:sSubPr/>
          <m:e>
            <m:r>
              <m:rPr>
                <m:sty m:val="i"/>
              </m:rPr>
              <m:t>σ</m:t>
            </m:r>
          </m:e>
          <m:sub>
            <m:r>
              <m:rPr>
                <m:sty m:val="p"/>
              </m:rPr>
              <m:t>1</m:t>
            </m:r>
          </m:sub>
        </m:sSub>
      </m:oMath>
      <w:r>
        <w:rPr/>
        <w:t xml:space="preserve"> et </w:t>
      </w:r>
      <m:oMath>
        <m:sSub>
          <m:sSubPr/>
          <m:e>
            <m:r>
              <m:rPr>
                <m:sty m:val="i"/>
              </m:rPr>
              <m:t>σ</m:t>
            </m:r>
          </m:e>
          <m:sub>
            <m:r>
              <m:rPr>
                <m:sty m:val="p"/>
              </m:rPr>
              <m:t>2</m:t>
            </m:r>
          </m:sub>
        </m:sSub>
      </m:oMath>
      <w:r>
        <w:rPr>
          <w:rFonts w:eastAsia="Georgia" w:cs="Georgia" w:ascii="Georgia" w:hAnsi="Georgia"/>
        </w:rPr>
        <w:t xml:space="preserve"> voisins. Chacune des raies est supposée monochromatique et leurs intensités sont égales.</w:t>
      </w:r>
      <w:r>
        <w:rPr/>
        <w:br w:type="textWrapping"/>
      </w:r>
      <w:r>
        <w:rPr>
          <w:rFonts w:eastAsia="Georgia" w:cs="Georgia" w:ascii="Georgia" w:hAnsi="Georgia"/>
        </w:rPr>
        <w:t xml:space="preserve">a) Déterminer l'expression de l'interférogramme </w:t>
      </w:r>
      <m:oMath>
        <m:r>
          <m:rPr>
            <m:sty m:val="i"/>
          </m:rPr>
          <m:t>S</m:t>
        </m:r>
        <m:r>
          <m:rPr>
            <m:sty m:val="p"/>
          </m:rPr>
          <m:t>(</m:t>
        </m:r>
        <m:r>
          <m:rPr>
            <m:sty m:val="i"/>
          </m:rPr>
          <m:t>D</m:t>
        </m:r>
        <m:r>
          <m:rPr>
            <m:sty m:val="p"/>
          </m:rPr>
          <m:t>)</m:t>
        </m:r>
      </m:oMath>
      <w:r>
        <w:rPr>
          <w:rFonts w:eastAsia="Georgia" w:cs="Georgia" w:ascii="Georgia" w:hAnsi="Georgia"/>
        </w:rPr>
        <w:t xml:space="preserve"> correspondant. Mettre en évidence deux périodes caractéristiques dans </w:t>
      </w:r>
      <m:oMath>
        <m:r>
          <m:rPr>
            <m:sty m:val="i"/>
          </m:rPr>
          <m:t>S</m:t>
        </m:r>
        <m:r>
          <m:rPr>
            <m:sty m:val="p"/>
          </m:rPr>
          <m:t>(</m:t>
        </m:r>
        <m:r>
          <m:rPr>
            <m:sty m:val="i"/>
          </m:rPr>
          <m:t>D</m:t>
        </m:r>
        <m:r>
          <m:rPr>
            <m:sty m:val="p"/>
          </m:rPr>
          <m:t>)</m:t>
        </m:r>
      </m:oMath>
      <w:r>
        <w:rPr/>
        <w:t xml:space="preserve">.</w:t>
      </w:r>
      <w:r>
        <w:rPr/>
        <w:br w:type="textWrapping"/>
      </w:r>
      <w:r>
        <w:rPr>
          <w:rFonts w:eastAsia="Georgia" w:cs="Georgia" w:ascii="Georgia" w:hAnsi="Georgia"/>
        </w:rPr>
        <w:t xml:space="preserve">b) Application numérique : Représenter l'allure de l'interférogramme pour le doublet du sodium : </w:t>
      </w:r>
      <m:oMath>
        <m:sSub>
          <m:sSubPr/>
          <m:e>
            <m:r>
              <m:rPr>
                <m:sty m:val="i"/>
              </m:rPr>
              <m:t>λ</m:t>
            </m:r>
          </m:e>
          <m:sub>
            <m:r>
              <m:rPr>
                <m:sty m:val="p"/>
              </m:rPr>
              <m:t>1</m:t>
            </m:r>
          </m:sub>
        </m:sSub>
        <m:r>
          <m:rPr>
            <m:sty m:val="p"/>
          </m:rPr>
          <m:t>=</m:t>
        </m:r>
        <m:r>
          <m:rPr>
            <m:sty m:val="p"/>
          </m:rPr>
          <m:t>589</m:t>
        </m:r>
        <m:r>
          <m:rPr>
            <m:sty m:val="p"/>
          </m:rPr>
          <m:t>,</m:t>
        </m:r>
        <m:r>
          <m:rPr>
            <m:sty m:val="p"/>
          </m:rPr>
          <m:t>0</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589</m:t>
        </m:r>
        <m:r>
          <m:rPr>
            <m:sty m:val="p"/>
          </m:rPr>
          <m:t>,</m:t>
        </m:r>
        <m:r>
          <m:rPr>
            <m:sty m:val="p"/>
          </m:rPr>
          <m:t>6</m:t>
        </m:r>
        <m:r>
          <m:rPr>
            <m:nor/>
          </m:rPr>
          <m:t xml:space="preserve"> </m:t>
        </m:r>
        <m:r>
          <m:rPr>
            <m:sty m:val="p"/>
          </m:rPr>
          <m:t>nm</m:t>
        </m:r>
      </m:oMath>
      <w:r>
        <w:rPr/>
        <w:t xml:space="preserve">.</w:t>
      </w:r>
    </w:p>
    <w:p>
      <w:pPr>
        <w:spacing w:line="271" w:before="330" w:lineRule="auto"/>
      </w:pPr>
      <w:r>
        <w:rPr>
          <w:rFonts w:eastAsia="Georgia" w:cs="Georgia" w:ascii="Georgia" w:hAnsi="Georgia"/>
          <w:b/>
          <w:sz w:val="42"/>
        </w:rPr>
        <w:t xml:space="preserve">II - Interférogramme d'une raie élargie</w:t>
      </w:r>
    </w:p>
    <w:p>
      <w:pPr>
        <w:numPr>
          <w:ilvl w:val="0"/>
          <w:numId w:val="3"/>
        </w:numPr>
        <w:spacing w:lineRule="auto"/>
      </w:pPr>
      <w:r>
        <w:rPr>
          <w:rFonts w:eastAsia="Georgia" w:cs="Georgia" w:ascii="Georgia" w:hAnsi="Georgia"/>
        </w:rPr>
        <w:t xml:space="preserve">On suppose maintenant que le profil spectral de la source n'est plus monochromatique mais possède une largeur </w:t>
      </w:r>
      <m:oMath>
        <m:r>
          <m:rPr>
            <m:sty m:val="p"/>
          </m:rPr>
          <m:t>Δ</m:t>
        </m:r>
        <m:r>
          <m:rPr>
            <m:sty m:val="i"/>
          </m:rPr>
          <m:t>σ</m:t>
        </m:r>
      </m:oMath>
      <w:r>
        <w:rPr>
          <w:rFonts w:eastAsia="Georgia" w:cs="Georgia" w:ascii="Georgia" w:hAnsi="Georgia"/>
        </w:rPr>
        <w:t xml:space="preserve">. On désigne par </w:t>
      </w:r>
      <m:oMath>
        <m:sSub>
          <m:sSubPr/>
          <m:e>
            <m:r>
              <m:rPr>
                <m:sty m:val="i"/>
              </m:rPr>
              <m:t>I</m:t>
            </m:r>
          </m:e>
          <m:sub>
            <m:r>
              <m:rPr>
                <m:sty m:val="i"/>
              </m:rPr>
              <m:t>σ</m:t>
            </m:r>
          </m:sub>
        </m:sSub>
      </m:oMath>
      <w:r>
        <w:rPr>
          <w:rFonts w:eastAsia="Georgia" w:cs="Georgia" w:ascii="Georgia" w:hAnsi="Georgia"/>
        </w:rPr>
        <w:t xml:space="preserve"> l'intensité spectrale : dans l'intervalle </w:t>
      </w:r>
      <m:oMath>
        <m:r>
          <m:rPr>
            <m:sty m:val="p"/>
          </m:rPr>
          <m:t>[</m:t>
        </m:r>
        <m:r>
          <m:rPr>
            <m:sty m:val="i"/>
          </m:rPr>
          <m:t>σ</m:t>
        </m:r>
        <m:r>
          <m:rPr>
            <m:sty m:val="p"/>
          </m:rPr>
          <m:t>,</m:t>
        </m:r>
        <m:r>
          <m:rPr>
            <m:sty m:val="i"/>
          </m:rPr>
          <m:t>σ</m:t>
        </m:r>
        <m:r>
          <m:rPr>
            <m:sty m:val="p"/>
          </m:rPr>
          <m:t>+</m:t>
        </m:r>
        <m:r>
          <m:rPr>
            <m:sty m:val="i"/>
          </m:rPr>
          <m:t>d</m:t>
        </m:r>
        <m:r>
          <m:rPr>
            <m:sty m:val="i"/>
          </m:rPr>
          <m:t>σ</m:t>
        </m:r>
        <m:r>
          <m:rPr>
            <m:sty m:val="p"/>
          </m:rPr>
          <m:t>]</m:t>
        </m:r>
      </m:oMath>
      <w:r>
        <w:rPr>
          <w:rFonts w:eastAsia="Georgia" w:cs="Georgia" w:ascii="Georgia" w:hAnsi="Georgia"/>
        </w:rPr>
        <w:t xml:space="preserve"> l'intensité émise est </w:t>
      </w:r>
      <m:oMath>
        <m:sSub>
          <m:sSubPr/>
          <m:e>
            <m:r>
              <m:rPr>
                <m:sty m:val="i"/>
              </m:rPr>
              <m:t>I</m:t>
            </m:r>
          </m:e>
          <m:sub>
            <m:r>
              <m:rPr>
                <m:sty m:val="i"/>
              </m:rPr>
              <m:t>σ</m:t>
            </m:r>
          </m:sub>
        </m:sSub>
        <m:r>
          <m:rPr>
            <m:sty m:val="i"/>
          </m:rPr>
          <m:t>d</m:t>
        </m:r>
        <m:r>
          <m:rPr>
            <m:sty m:val="i"/>
          </m:rPr>
          <m:t>σ</m:t>
        </m:r>
      </m:oMath>
      <w:r>
        <w:rPr>
          <w:rFonts w:eastAsia="Georgia" w:cs="Georgia" w:ascii="Georgia" w:hAnsi="Georgia"/>
        </w:rPr>
        <w:t xml:space="preserve">. On admettra que les rayonnements correspondant à chaque intervalle de largeur </w:t>
      </w:r>
      <m:oMath>
        <m:r>
          <m:rPr>
            <m:sty m:val="i"/>
          </m:rPr>
          <m:t>d</m:t>
        </m:r>
        <m:r>
          <m:rPr>
            <m:sty m:val="i"/>
          </m:rPr>
          <m:t>σ</m:t>
        </m:r>
      </m:oMath>
      <w:r>
        <w:rPr>
          <w:rFonts w:eastAsia="Georgia" w:cs="Georgia" w:ascii="Georgia" w:hAnsi="Georgia"/>
        </w:rPr>
        <w:t xml:space="preserve"> sont incohérents. On notera </w:t>
      </w:r>
      <m:oMath>
        <m:sSub>
          <m:sSubPr/>
          <m:e>
            <m:r>
              <m:rPr>
                <m:sty m:val="i"/>
              </m:rPr>
              <m:t>I</m:t>
            </m:r>
          </m:e>
          <m:sub>
            <m:r>
              <m:rPr>
                <m:sty m:val="p"/>
              </m:rPr>
              <m:t>0</m:t>
            </m:r>
          </m:sub>
        </m:sSub>
      </m:oMath>
      <w:r>
        <w:rPr>
          <w:rFonts w:eastAsia="Georgia" w:cs="Georgia" w:ascii="Georgia" w:hAnsi="Georgia"/>
        </w:rPr>
        <w:t xml:space="preserve"> l'intensité lumineuse totale de la raie. </w:t>
      </w:r>
      <m:oMath>
        <m:sSub>
          <m:sSubPr/>
          <m:e>
            <m:r>
              <m:rPr>
                <m:sty m:val="i"/>
              </m:rPr>
              <m:t>I</m:t>
            </m:r>
          </m:e>
          <m:sub>
            <m:r>
              <m:rPr>
                <m:sty m:val="p"/>
              </m:rPr>
              <m:t>0</m:t>
            </m:r>
          </m:sub>
        </m:sSub>
      </m:oMath>
      <w:r>
        <w:rPr>
          <w:rFonts w:eastAsia="Georgia" w:cs="Georgia" w:ascii="Georgia" w:hAnsi="Georgia"/>
        </w:rPr>
        <w:t xml:space="preserve"> est donc donnée par la somme des intensités de chaque intervalle :</w:t>
      </w:r>
    </w:p>
    <w:p>
      <w:pPr>
        <w:spacing w:after="220" w:lineRule="auto"/>
      </w:pPr>
      <m:oMathPara>
        <m:oMath>
          <m:sSub>
            <m:sSubPr/>
            <m:e>
              <m:r>
                <m:rPr>
                  <m:sty m:val="i"/>
                </m:rPr>
                <m:t>I</m:t>
              </m:r>
            </m:e>
            <m:sub>
              <m:r>
                <m:rPr>
                  <m:sty m:val="p"/>
                </m:rPr>
                <m:t>0</m:t>
              </m:r>
            </m:sub>
          </m:sSub>
          <m:r>
            <m:rPr>
              <m:sty m:val="p"/>
            </m:rPr>
            <m:t>=</m:t>
          </m:r>
          <m:nary>
            <m:naryPr>
              <m:chr m:val="∫"/>
              <m:limLoc m:val="subSup"/>
              <m:grow m:val="1"/>
            </m:naryPr>
            <m:sub>
              <m:r>
                <m:rPr>
                  <m:sty m:val="p"/>
                </m:rPr>
                <m:t>0</m:t>
              </m:r>
            </m:sub>
            <m:sup>
              <m:r>
                <m:rPr>
                  <m:sty m:val="p"/>
                </m:rPr>
                <m:t>∞</m:t>
              </m:r>
            </m:sup>
            <m:e>
              <m:r>
                <m:rPr>
                  <m:sty m:val="p"/>
                </m:rPr>
                <m:t xml:space="preserve"> </m:t>
              </m:r>
            </m:e>
          </m:nary>
          <m:sSub>
            <m:sSubPr/>
            <m:e>
              <m:r>
                <m:rPr>
                  <m:sty m:val="i"/>
                </m:rPr>
                <m:t>I</m:t>
              </m:r>
            </m:e>
            <m:sub>
              <m:r>
                <m:rPr>
                  <m:sty m:val="i"/>
                </m:rPr>
                <m:t>σ</m:t>
              </m:r>
            </m:sub>
          </m:sSub>
          <m:r>
            <m:rPr>
              <m:sty m:val="i"/>
            </m:rPr>
            <m:t>d</m:t>
          </m:r>
          <m:r>
            <m:rPr>
              <m:sty m:val="i"/>
            </m:rPr>
            <m:t>σ</m:t>
          </m:r>
        </m:oMath>
      </m:oMathPara>
    </w:p>
    <w:p>
      <w:pPr>
        <w:spacing w:after="220" w:lineRule="auto"/>
      </w:pPr>
      <w:r>
        <w:rPr/>
        <w:t xml:space="preserve">Dans la suite, on prend </w:t>
      </w:r>
      <m:oMath>
        <m:sSub>
          <m:sSubPr/>
          <m:e>
            <m:r>
              <m:rPr>
                <m:sty m:val="i"/>
              </m:rPr>
              <m:t>I</m:t>
            </m:r>
          </m:e>
          <m:sub>
            <m:r>
              <m:rPr>
                <m:sty m:val="i"/>
              </m:rPr>
              <m:t>σ</m:t>
            </m:r>
          </m:sub>
        </m:sSub>
      </m:oMath>
      <w:r>
        <w:rPr/>
        <w:t xml:space="preserve"> de la forme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I</m:t>
                    </m:r>
                  </m:e>
                  <m:sub>
                    <m:r>
                      <m:rPr>
                        <m:sty m:val="i"/>
                      </m:rPr>
                      <m:t>σ</m:t>
                    </m:r>
                  </m:sub>
                </m:sSub>
                <m:r>
                  <m:rPr>
                    <m:sty m:val="p"/>
                  </m:rPr>
                  <m:t>(</m:t>
                </m:r>
                <m:r>
                  <m:rPr>
                    <m:sty m:val="i"/>
                  </m:rPr>
                  <m:t>σ</m:t>
                </m:r>
                <m:r>
                  <m:rPr>
                    <m:sty m:val="p"/>
                  </m:rPr>
                  <m:t>)</m:t>
                </m:r>
                <m:r>
                  <m:rPr>
                    <m:sty m:val="p"/>
                  </m:rPr>
                  <m:t>=</m:t>
                </m:r>
                <m:f>
                  <m:fPr>
                    <m:ctrlPr>
                      <w:rPr>
                        <w:rFonts w:ascii="Cambria Math" w:hAnsi="Cambria Math"/>
                      </w:rPr>
                    </m:ctrlPr>
                  </m:fPr>
                  <m:num>
                    <m:sSub>
                      <m:sSubPr/>
                      <m:e>
                        <m:r>
                          <m:rPr>
                            <m:sty m:val="i"/>
                          </m:rPr>
                          <m:t>I</m:t>
                        </m:r>
                      </m:e>
                      <m:sub>
                        <m:r>
                          <m:rPr>
                            <m:sty m:val="p"/>
                          </m:rPr>
                          <m:t>0</m:t>
                        </m:r>
                      </m:sub>
                    </m:sSub>
                  </m:num>
                  <m:den>
                    <m:r>
                      <m:rPr>
                        <m:sty m:val="p"/>
                      </m:rPr>
                      <m:t>Δ</m:t>
                    </m:r>
                    <m:r>
                      <m:rPr>
                        <m:sty m:val="i"/>
                      </m:rPr>
                      <m:t>σ</m:t>
                    </m:r>
                  </m:den>
                </m:f>
              </m:e>
              <m:e>
                <m:r>
                  <m:rPr>
                    <m:nor/>
                  </m:rPr>
                  <m:t> si </m:t>
                </m:r>
              </m:e>
              <m:e>
                <m:d>
                  <m:dPr>
                    <m:begChr m:val="|"/>
                    <m:endChr m:val="|"/>
                    <m:ctrlPr>
                      <w:rPr>
                        <w:rFonts w:ascii="Cambria Math" w:hAnsi="Cambria Math"/>
                      </w:rPr>
                    </m:ctrlPr>
                  </m:dPr>
                  <m:e>
                    <m:r>
                      <m:rPr>
                        <m:sty m:val="i"/>
                      </m:rPr>
                      <m:t>σ</m:t>
                    </m:r>
                    <m:r>
                      <m:rPr>
                        <m:sty m:val="p"/>
                      </m:rPr>
                      <m:t>−</m:t>
                    </m:r>
                    <m:sSub>
                      <m:sSubPr/>
                      <m:e>
                        <m:r>
                          <m:rPr>
                            <m:sty m:val="i"/>
                          </m:rPr>
                          <m:t>σ</m:t>
                        </m:r>
                      </m:e>
                      <m:sub>
                        <m:r>
                          <m:rPr>
                            <m:sty m:val="p"/>
                          </m:rPr>
                          <m:t>0</m:t>
                        </m:r>
                      </m:sub>
                    </m:sSub>
                  </m:e>
                </m:d>
                <m:r>
                  <m:rPr>
                    <m:sty m:val="p"/>
                  </m:rPr>
                  <m:t>⩽</m:t>
                </m:r>
                <m:f>
                  <m:fPr>
                    <m:ctrlPr>
                      <w:rPr>
                        <w:rFonts w:ascii="Cambria Math" w:hAnsi="Cambria Math"/>
                      </w:rPr>
                    </m:ctrlPr>
                  </m:fPr>
                  <m:num>
                    <m:r>
                      <m:rPr>
                        <m:sty m:val="p"/>
                      </m:rPr>
                      <m:t>Δ</m:t>
                    </m:r>
                    <m:r>
                      <m:rPr>
                        <m:sty m:val="i"/>
                      </m:rPr>
                      <m:t>σ</m:t>
                    </m:r>
                  </m:num>
                  <m:den>
                    <m:r>
                      <m:rPr>
                        <m:sty m:val="p"/>
                      </m:rPr>
                      <m:t>2</m:t>
                    </m:r>
                  </m:den>
                </m:f>
              </m:e>
            </m:mr>
            <m:mr>
              <m:e>
                <m:sSub>
                  <m:sSubPr/>
                  <m:e>
                    <m:r>
                      <m:rPr>
                        <m:sty m:val="i"/>
                      </m:rPr>
                      <m:t>I</m:t>
                    </m:r>
                  </m:e>
                  <m:sub>
                    <m:r>
                      <m:rPr>
                        <m:sty m:val="i"/>
                      </m:rPr>
                      <m:t>σ</m:t>
                    </m:r>
                  </m:sub>
                </m:sSub>
                <m:r>
                  <m:rPr>
                    <m:sty m:val="p"/>
                  </m:rPr>
                  <m:t>(</m:t>
                </m:r>
                <m:r>
                  <m:rPr>
                    <m:sty m:val="i"/>
                  </m:rPr>
                  <m:t>σ</m:t>
                </m:r>
                <m:r>
                  <m:rPr>
                    <m:sty m:val="p"/>
                  </m:rPr>
                  <m:t>)</m:t>
                </m:r>
                <m:r>
                  <m:rPr>
                    <m:sty m:val="p"/>
                  </m:rPr>
                  <m:t>=</m:t>
                </m:r>
                <m:r>
                  <m:rPr>
                    <m:sty m:val="p"/>
                  </m:rPr>
                  <m:t>0</m:t>
                </m:r>
              </m:e>
              <m:e>
                <m:r>
                  <m:rPr>
                    <m:nor/>
                  </m:rPr>
                  <m:t> si </m:t>
                </m:r>
              </m:e>
              <m:e>
                <m:d>
                  <m:dPr>
                    <m:begChr m:val="|"/>
                    <m:endChr m:val="|"/>
                    <m:ctrlPr>
                      <w:rPr>
                        <w:rFonts w:ascii="Cambria Math" w:hAnsi="Cambria Math"/>
                      </w:rPr>
                    </m:ctrlPr>
                  </m:dPr>
                  <m:e>
                    <m:r>
                      <m:rPr>
                        <m:sty m:val="i"/>
                      </m:rPr>
                      <m:t>σ</m:t>
                    </m:r>
                    <m:r>
                      <m:rPr>
                        <m:sty m:val="p"/>
                      </m:rPr>
                      <m:t>−</m:t>
                    </m:r>
                    <m:sSub>
                      <m:sSubPr/>
                      <m:e>
                        <m:r>
                          <m:rPr>
                            <m:sty m:val="i"/>
                          </m:rPr>
                          <m:t>σ</m:t>
                        </m:r>
                      </m:e>
                      <m:sub>
                        <m:r>
                          <m:rPr>
                            <m:sty m:val="p"/>
                          </m:rPr>
                          <m:t>0</m:t>
                        </m:r>
                      </m:sub>
                    </m:sSub>
                  </m:e>
                </m:d>
                <m:r>
                  <m:rPr>
                    <m:sty m:val="p"/>
                  </m:rPr>
                  <m:t>&gt;</m:t>
                </m:r>
                <m:f>
                  <m:fPr>
                    <m:ctrlPr>
                      <w:rPr>
                        <w:rFonts w:ascii="Cambria Math" w:hAnsi="Cambria Math"/>
                      </w:rPr>
                    </m:ctrlPr>
                  </m:fPr>
                  <m:num>
                    <m:r>
                      <m:rPr>
                        <m:sty m:val="p"/>
                      </m:rPr>
                      <m:t>Δ</m:t>
                    </m:r>
                    <m:r>
                      <m:rPr>
                        <m:sty m:val="i"/>
                      </m:rPr>
                      <m:t>σ</m:t>
                    </m:r>
                  </m:num>
                  <m:den>
                    <m:r>
                      <m:rPr>
                        <m:sty m:val="p"/>
                      </m:rPr>
                      <m:t>2</m:t>
                    </m:r>
                  </m:den>
                </m:f>
              </m:e>
            </m:mr>
          </m:m>
        </m:oMath>
      </m:oMathPara>
    </w:p>
    <w:p>
      <w:pPr>
        <w:spacing w:after="220" w:lineRule="auto"/>
      </w:pPr>
      <w:r>
        <w:rPr>
          <w:rFonts w:eastAsia="Georgia" w:cs="Georgia" w:ascii="Georgia" w:hAnsi="Georgia"/>
        </w:rPr>
        <w:t xml:space="preserve">a) Montrer alors que le signal détecté est donné par : </w:t>
      </w:r>
      <m:oMath>
        <m:r>
          <m:rPr>
            <m:sty m:val="i"/>
          </m:rPr>
          <m:t>S</m:t>
        </m:r>
        <m:r>
          <m:rPr>
            <m:sty m:val="p"/>
          </m:rPr>
          <m:t>(</m:t>
        </m:r>
        <m:r>
          <m:rPr>
            <m:sty m:val="i"/>
          </m:rPr>
          <m:t>D</m:t>
        </m:r>
        <m:r>
          <m:rPr>
            <m:sty m:val="p"/>
          </m:rPr>
          <m:t>)</m:t>
        </m:r>
        <m:r>
          <m:rPr>
            <m:sty m:val="p"/>
          </m:rPr>
          <m:t>=</m:t>
        </m:r>
        <m:sSub>
          <m:sSubPr/>
          <m:e>
            <m:r>
              <m:rPr>
                <m:sty m:val="i"/>
              </m:rPr>
              <m:t>S</m:t>
            </m:r>
          </m:e>
          <m:sub>
            <m:r>
              <m:rPr>
                <m:sty m:val="p"/>
              </m:rPr>
              <m:t>0</m:t>
            </m:r>
          </m:sub>
        </m:sSub>
        <m:d>
          <m:dPr>
            <m:begChr m:val="("/>
            <m:endChr m:val=")"/>
            <m:ctrlPr>
              <w:rPr>
                <w:rFonts w:ascii="Cambria Math" w:hAnsi="Cambria Math"/>
              </w:rPr>
            </m:ctrlPr>
          </m:dPr>
          <m:e>
            <m:r>
              <m:rPr>
                <m:sty m:val="p"/>
              </m:rPr>
              <m:t>1</m:t>
            </m:r>
            <m:r>
              <m:rPr>
                <m:sty m:val="p"/>
              </m:rPr>
              <m:t>+</m:t>
            </m:r>
            <m:r>
              <m:rPr>
                <m:sty m:val="i"/>
              </m:rPr>
              <m:t>v</m:t>
            </m:r>
            <m:r>
              <m:rPr>
                <m:sty m:val="p"/>
              </m:rPr>
              <m:t>cos</m:t>
            </m:r>
            <m:r>
              <m:rPr>
                <m:sty m:val="p"/>
              </m:rPr>
              <m:t>⁡</m:t>
            </m:r>
            <m:r>
              <m:rPr>
                <m:sty m:val="p"/>
              </m:rPr>
              <m:t>2</m:t>
            </m:r>
            <m:r>
              <m:rPr>
                <m:sty m:val="i"/>
              </m:rPr>
              <m:t>π</m:t>
            </m:r>
            <m:sSub>
              <m:sSubPr/>
              <m:e>
                <m:r>
                  <m:rPr>
                    <m:sty m:val="i"/>
                  </m:rPr>
                  <m:t>σ</m:t>
                </m:r>
              </m:e>
              <m:sub>
                <m:r>
                  <m:rPr>
                    <m:sty m:val="p"/>
                  </m:rPr>
                  <m:t>0</m:t>
                </m:r>
              </m:sub>
            </m:sSub>
            <m:r>
              <m:rPr>
                <m:sty m:val="i"/>
              </m:rPr>
              <m:t>D</m:t>
            </m:r>
          </m:e>
        </m:d>
      </m:oMath>
      <w:r>
        <w:rPr>
          <w:rFonts w:eastAsia="Georgia" w:cs="Georgia" w:ascii="Georgia" w:hAnsi="Georgia"/>
        </w:rPr>
        <w:t xml:space="preserve"> et exprimer la fonction de visibilité des franges </w:t>
      </w:r>
      <m:oMath>
        <m:r>
          <m:rPr>
            <m:sty m:val="i"/>
          </m:rPr>
          <m:t>v</m:t>
        </m:r>
      </m:oMath>
      <w:r>
        <w:rPr/>
        <w:t xml:space="preserve"> en fonction de </w:t>
      </w:r>
      <m:oMath>
        <m:r>
          <m:rPr>
            <m:sty m:val="i"/>
          </m:rPr>
          <m:t>D</m:t>
        </m:r>
      </m:oMath>
      <w:r>
        <w:rPr/>
        <w:t xml:space="preserve"> et </w:t>
      </w:r>
      <m:oMath>
        <m:r>
          <m:rPr>
            <m:sty m:val="p"/>
          </m:rPr>
          <m:t>Δ</m:t>
        </m:r>
        <m:r>
          <m:rPr>
            <m:sty m:val="i"/>
          </m:rPr>
          <m:t>σ</m:t>
        </m:r>
      </m:oMath>
      <w:r>
        <w:rPr>
          <w:rFonts w:eastAsia="Georgia" w:cs="Georgia" w:ascii="Georgia" w:hAnsi="Georgia"/>
        </w:rPr>
        <w:t xml:space="preserve">. Représenter schématiquement la fonction </w:t>
      </w:r>
      <m:oMath>
        <m:r>
          <m:rPr>
            <m:sty m:val="i"/>
          </m:rPr>
          <m:t>v</m:t>
        </m:r>
        <m:r>
          <m:rPr>
            <m:sty m:val="p"/>
          </m:rPr>
          <m:t>(</m:t>
        </m:r>
        <m:r>
          <m:rPr>
            <m:sty m:val="i"/>
          </m:rPr>
          <m:t>D</m:t>
        </m:r>
        <m:r>
          <m:rPr>
            <m:sty m:val="p"/>
          </m:rPr>
          <m:t>)</m:t>
        </m:r>
      </m:oMath>
      <w:r>
        <w:rPr/>
        <w:t xml:space="preserve">.</w:t>
      </w:r>
      <w:r>
        <w:rPr/>
        <w:br w:type="textWrapping"/>
      </w:r>
      <w:r>
        <w:rPr/>
        <w:t xml:space="preserve">b) Quelle est la plus petite valeur </w:t>
      </w:r>
      <m:oMath>
        <m:sSub>
          <m:sSubPr/>
          <m:e>
            <m:r>
              <m:rPr>
                <m:sty m:val="i"/>
              </m:rPr>
              <m:t>D</m:t>
            </m:r>
          </m:e>
          <m:sub>
            <m:r>
              <m:rPr>
                <m:sty m:val="p"/>
              </m:rPr>
              <m:t>Δ</m:t>
            </m:r>
            <m:r>
              <m:rPr>
                <m:sty m:val="i"/>
              </m:rPr>
              <m:t>σ</m:t>
            </m:r>
          </m:sub>
        </m:sSub>
      </m:oMath>
      <w:r>
        <w:rPr/>
        <w:t xml:space="preserve"> de </w:t>
      </w:r>
      <m:oMath>
        <m:r>
          <m:rPr>
            <m:sty m:val="i"/>
          </m:rPr>
          <m:t>D</m:t>
        </m:r>
      </m:oMath>
      <w:r>
        <w:rPr>
          <w:rFonts w:eastAsia="Georgia" w:cs="Georgia" w:ascii="Georgia" w:hAnsi="Georgia"/>
        </w:rPr>
        <w:t xml:space="preserve"> qui annule la fonction de visibilité?</w:t>
      </w:r>
      <w:r>
        <w:rPr/>
        <w:br w:type="textWrapping"/>
      </w:r>
      <w:r>
        <w:rPr>
          <w:rFonts w:eastAsia="Georgia" w:cs="Georgia" w:ascii="Georgia" w:hAnsi="Georgia"/>
        </w:rPr>
        <w:t xml:space="preserve">2. On illumine l'interféromètre avec une source stellaire via un filtre de bande passante </w:t>
      </w:r>
      <m:oMath>
        <m:d>
          <m:dPr>
            <m:begChr m:val="["/>
            <m:endChr m:val="]"/>
            <m:ctrlPr>
              <w:rPr>
                <w:rFonts w:ascii="Cambria Math" w:hAnsi="Cambria Math"/>
              </w:rPr>
            </m:ctrlPr>
          </m:dPr>
          <m:e>
            <m:sSub>
              <m:sSubPr/>
              <m:e>
                <m:r>
                  <m:rPr>
                    <m:sty m:val="i"/>
                  </m:rPr>
                  <m:t>σ</m:t>
                </m:r>
              </m:e>
              <m:sub>
                <m:r>
                  <m:rPr>
                    <m:sty m:val="p"/>
                  </m:rPr>
                  <m:t>1</m:t>
                </m:r>
              </m:sub>
            </m:sSub>
            <m:r>
              <m:rPr>
                <m:sty m:val="p"/>
              </m:rPr>
              <m:t>,</m:t>
            </m:r>
            <m:sSub>
              <m:sSubPr/>
              <m:e>
                <m:r>
                  <m:rPr>
                    <m:sty m:val="i"/>
                  </m:rPr>
                  <m:t>σ</m:t>
                </m:r>
              </m:e>
              <m:sub>
                <m:r>
                  <m:rPr>
                    <m:sty m:val="p"/>
                  </m:rPr>
                  <m:t>2</m:t>
                </m:r>
              </m:sub>
            </m:sSub>
          </m:e>
        </m:d>
      </m:oMath>
      <w:r>
        <w:rPr>
          <w:rFonts w:eastAsia="Georgia" w:cs="Georgia" w:ascii="Georgia" w:hAnsi="Georgia"/>
        </w:rPr>
        <w:t xml:space="preserve"> sélectionnant une raie en absorption (figure 2). Cette raie d'absorption (profil grisé sur la figure 2) est suffisamment étroite pour être considérée comme monochromatique. On note </w:t>
      </w:r>
      <m:oMath>
        <m:sSub>
          <m:sSubPr/>
          <m:e>
            <m:r>
              <m:rPr>
                <m:sty m:val="i"/>
              </m:rPr>
              <m:t>I</m:t>
            </m:r>
          </m:e>
          <m:sub>
            <m:r>
              <m:rPr>
                <m:sty m:val="i"/>
              </m:rPr>
              <m:t>c</m:t>
            </m:r>
          </m:sub>
        </m:sSub>
      </m:oMath>
      <w:r>
        <w:rPr>
          <w:rFonts w:eastAsia="Georgia" w:cs="Georgia" w:ascii="Georgia" w:hAnsi="Georgia"/>
        </w:rPr>
        <w:t xml:space="preserve"> l'intensité totale au travers du filtre (sans absorption) et </w:t>
      </w:r>
      <m:oMath>
        <m:sSub>
          <m:sSubPr/>
          <m:e>
            <m:r>
              <m:rPr>
                <m:sty m:val="i"/>
              </m:rPr>
              <m:t>I</m:t>
            </m:r>
          </m:e>
          <m:sub>
            <m:r>
              <m:rPr>
                <m:sty m:val="i"/>
              </m:rPr>
              <m:t>a</m:t>
            </m:r>
          </m:sub>
        </m:sSub>
      </m:oMath>
      <w:r>
        <w:rPr>
          <w:rFonts w:eastAsia="Georgia" w:cs="Georgia" w:ascii="Georgia" w:hAnsi="Georgia"/>
        </w:rPr>
        <w:t xml:space="preserve"> l'intensité totale absorbée.</w:t>
      </w:r>
      <w:r>
        <w:rPr/>
        <w:br w:type="textWrapping"/>
      </w:r>
      <w:r>
        <w:rPr>
          <w:rFonts w:eastAsia="Georgia" w:cs="Georgia" w:ascii="Georgia" w:hAnsi="Georgia"/>
        </w:rPr>
        <w:t xml:space="preserve">a) Montrer que, d'après la question précédente, on peut négliger dans le signal interférométrique tout terme interférentiel associé au spectre large délimité par le filtre si </w:t>
      </w:r>
      <m:oMath>
        <m:r>
          <m:rPr>
            <m:sty m:val="i"/>
          </m:rPr>
          <m:t>D</m:t>
        </m:r>
      </m:oMath>
      <w:r>
        <w:rPr>
          <w:rFonts w:eastAsia="Georgia" w:cs="Georgia" w:ascii="Georgia" w:hAnsi="Georgia"/>
        </w:rPr>
        <w:t xml:space="preserve"> est suffisamment grand, en supposant valables les résul-</w:t>
      </w:r>
    </w:p>
    <w:p>
      <w:pPr>
        <w:spacing w:lineRule="auto"/>
        <w:jc w:val="center"/>
      </w:pPr>
      <w:r>
        <w:rPr/>
        <w:drawing>
          <wp:inline distB="0" distL="0" distR="0" distT="0">
            <wp:extent cx="5486400" cy="3672348"/>
            <wp:effectExtent b="0" l="0" r="0" t="0"/>
            <wp:docPr id="2" name="image-40e75f801cb5a80544089d9076cbdf40742df603.jpg"/>
            <a:graphic>
              <a:graphicData uri="http://schemas.openxmlformats.org/drawingml/2006/picture">
                <pic:pic>
                  <pic:nvPicPr>
                    <pic:cNvPr id="2" name="image-40e75f801cb5a80544089d9076cbdf40742df603.jpg" descr=""/>
                    <pic:cNvPicPr/>
                  </pic:nvPicPr>
                  <pic:blipFill>
                    <a:blip r:embed="rId6" cstate="print"/>
                    <a:srcRect b="0" l="0" r="0" t="0"/>
                    <a:stretch>
                      <a:fillRect/>
                    </a:stretch>
                  </pic:blipFill>
                  <pic:spPr>
                    <a:xfrm>
                      <a:off x="0" y="0"/>
                      <a:ext cx="5486400" cy="3672348"/>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b) En déduire que l'interférogramme s'écrit :</w:t>
      </w:r>
    </w:p>
    <w:p>
      <w:pPr>
        <w:spacing w:after="220" w:lineRule="auto"/>
      </w:pPr>
      <m:oMathPara>
        <m:oMath>
          <m:r>
            <m:rPr>
              <m:sty m:val="i"/>
            </m:rPr>
            <m:t>S</m:t>
          </m:r>
          <m:r>
            <m:rPr>
              <m:sty m:val="p"/>
            </m:rPr>
            <m:t>(</m:t>
          </m:r>
          <m:r>
            <m:rPr>
              <m:sty m:val="i"/>
            </m:rPr>
            <m:t>D</m:t>
          </m:r>
          <m:r>
            <m:rPr>
              <m:sty m:val="p"/>
            </m:rPr>
            <m:t>)</m:t>
          </m:r>
          <m:r>
            <m:rPr>
              <m:sty m:val="p"/>
            </m:rPr>
            <m:t>=</m:t>
          </m:r>
          <m:sSub>
            <m:sSubPr/>
            <m:e>
              <m:r>
                <m:rPr>
                  <m:sty m:val="i"/>
                </m:rPr>
                <m:t>S</m:t>
              </m:r>
            </m:e>
            <m:sub>
              <m:r>
                <m:rPr>
                  <m:sty m:val="i"/>
                </m:rPr>
                <m:t>c</m:t>
              </m:r>
            </m:sub>
          </m:sSub>
          <m:d>
            <m:dPr>
              <m:begChr m:val="("/>
              <m:endChr m:val=")"/>
              <m:ctrlPr>
                <w:rPr>
                  <w:rFonts w:ascii="Cambria Math" w:hAnsi="Cambria Math"/>
                </w:rPr>
              </m:ctrlPr>
            </m:dPr>
            <m:e>
              <m:r>
                <m:rPr>
                  <m:sty m:val="p"/>
                </m:rPr>
                <m:t>1</m:t>
              </m:r>
              <m:r>
                <m:rPr>
                  <m:sty m:val="p"/>
                </m:rPr>
                <m:t>+</m:t>
              </m:r>
              <m:r>
                <m:rPr>
                  <m:sty m:val="i"/>
                </m:rPr>
                <m:t>C</m:t>
              </m:r>
              <m:r>
                <m:rPr>
                  <m:sty m:val="p"/>
                </m:rPr>
                <m:t>cos</m:t>
              </m:r>
              <m:r>
                <m:rPr>
                  <m:sty m:val="p"/>
                </m:rPr>
                <m:t>⁡</m:t>
              </m:r>
              <m:r>
                <m:rPr>
                  <m:sty m:val="p"/>
                </m:rPr>
                <m:t>2</m:t>
              </m:r>
              <m:r>
                <m:rPr>
                  <m:sty m:val="i"/>
                </m:rPr>
                <m:t>π</m:t>
              </m:r>
              <m:sSub>
                <m:sSubPr/>
                <m:e>
                  <m:r>
                    <m:rPr>
                      <m:sty m:val="i"/>
                    </m:rPr>
                    <m:t>σ</m:t>
                  </m:r>
                </m:e>
                <m:sub>
                  <m:r>
                    <m:rPr>
                      <m:sty m:val="p"/>
                    </m:rPr>
                    <m:t>0</m:t>
                  </m:r>
                </m:sub>
              </m:sSub>
              <m:r>
                <m:rPr>
                  <m:sty m:val="i"/>
                </m:rPr>
                <m:t>D</m:t>
              </m:r>
            </m:e>
          </m:d>
        </m:oMath>
      </m:oMathPara>
    </w:p>
    <w:p>
      <w:pPr>
        <w:spacing w:after="220" w:lineRule="auto"/>
      </w:pPr>
      <w:r>
        <w:rPr>
          <w:rFonts w:eastAsia="Georgia" w:cs="Georgia" w:ascii="Georgia" w:hAnsi="Georgia"/>
        </w:rPr>
        <w:t xml:space="preserve">où </w:t>
      </w:r>
      <m:oMath>
        <m:sSub>
          <m:sSubPr/>
          <m:e>
            <m:r>
              <m:rPr>
                <m:sty m:val="i"/>
              </m:rPr>
              <m:t>S</m:t>
            </m:r>
          </m:e>
          <m:sub>
            <m:r>
              <m:rPr>
                <m:sty m:val="i"/>
              </m:rPr>
              <m:t>c</m:t>
            </m:r>
          </m:sub>
        </m:sSub>
      </m:oMath>
      <w:r>
        <w:rPr>
          <w:rFonts w:eastAsia="Georgia" w:cs="Georgia" w:ascii="Georgia" w:hAnsi="Georgia"/>
        </w:rPr>
        <w:t xml:space="preserve"> est proportionnel à </w:t>
      </w:r>
      <m:oMath>
        <m:sSub>
          <m:sSubPr/>
          <m:e>
            <m:r>
              <m:rPr>
                <m:sty m:val="i"/>
              </m:rPr>
              <m:t>I</m:t>
            </m:r>
          </m:e>
          <m:sub>
            <m:r>
              <m:rPr>
                <m:sty m:val="i"/>
              </m:rPr>
              <m:t>c</m:t>
            </m:r>
          </m:sub>
        </m:sSub>
      </m:oMath>
      <w:r>
        <w:rPr/>
        <w:t xml:space="preserve">. Exprimer le contraste de franges </w:t>
      </w:r>
      <m:oMath>
        <m:r>
          <m:rPr>
            <m:sty m:val="i"/>
          </m:rPr>
          <m:t>C</m:t>
        </m:r>
      </m:oMath>
      <w:r>
        <w:rPr/>
        <w:t xml:space="preserve"> en fonction de </w:t>
      </w:r>
      <m:oMath>
        <m:sSub>
          <m:sSubPr/>
          <m:e>
            <m:r>
              <m:rPr>
                <m:sty m:val="i"/>
              </m:rPr>
              <m:t>I</m:t>
            </m:r>
          </m:e>
          <m:sub>
            <m:r>
              <m:rPr>
                <m:sty m:val="i"/>
              </m:rPr>
              <m:t>c</m:t>
            </m:r>
          </m:sub>
        </m:sSub>
      </m:oMath>
      <w:r>
        <w:rPr/>
        <w:t xml:space="preserve"> et </w:t>
      </w:r>
      <m:oMath>
        <m:sSub>
          <m:sSubPr/>
          <m:e>
            <m:r>
              <m:rPr>
                <m:sty m:val="i"/>
              </m:rPr>
              <m:t>I</m:t>
            </m:r>
          </m:e>
          <m:sub>
            <m:r>
              <m:rPr>
                <m:sty m:val="i"/>
              </m:rPr>
              <m:t>a</m:t>
            </m:r>
          </m:sub>
        </m:sSub>
      </m:oMath>
      <w:r>
        <w:rPr/>
        <w:t xml:space="preserve">.</w:t>
      </w:r>
    </w:p>
    <w:p>
      <w:pPr>
        <w:spacing w:line="271" w:before="330" w:lineRule="auto"/>
      </w:pPr>
      <w:r>
        <w:rPr>
          <w:rFonts w:eastAsia="Georgia" w:cs="Georgia" w:ascii="Georgia" w:hAnsi="Georgia"/>
          <w:b/>
          <w:sz w:val="42"/>
        </w:rPr>
        <w:t xml:space="preserve">III - Élargissement et décalage possibles des raies spectrales. Évaluation de la différence de marche optimale</w:t>
      </w:r>
    </w:p>
    <w:p>
      <w:pPr>
        <w:spacing w:after="220" w:lineRule="auto"/>
      </w:pPr>
      <w:r>
        <w:rPr>
          <w:rFonts w:eastAsia="Georgia" w:cs="Georgia" w:ascii="Georgia" w:hAnsi="Georgia"/>
        </w:rPr>
        <w:t xml:space="preserve">Une cause possible d'élargissement ou de décalage (en nombre d'onde) d'une raie spectrale est associée au mouvement relatif de la source et de l'observateur (effet Doppler). Soit </w:t>
      </w:r>
      <m:oMath>
        <m:sSub>
          <m:sSubPr/>
          <m:e>
            <m:r>
              <m:rPr>
                <m:sty m:val="i"/>
              </m:rPr>
              <m:t>ν</m:t>
            </m:r>
          </m:e>
          <m:sub>
            <m:r>
              <m:rPr>
                <m:sty m:val="p"/>
              </m:rPr>
              <m:t>0</m:t>
            </m:r>
          </m:sub>
        </m:sSub>
      </m:oMath>
      <w:r>
        <w:rPr>
          <w:rFonts w:eastAsia="Georgia" w:cs="Georgia" w:ascii="Georgia" w:hAnsi="Georgia"/>
        </w:rPr>
        <w:t xml:space="preserve"> la fréquence d'émission d'une source au repos. Dans tout ce qui suit, lorsque la source ( </w:t>
      </w:r>
      <m:oMath>
        <m:r>
          <m:rPr>
            <m:sty m:val="i"/>
          </m:rPr>
          <m:t>S</m:t>
        </m:r>
      </m:oMath>
      <w:r>
        <w:rPr>
          <w:rFonts w:eastAsia="Georgia" w:cs="Georgia" w:ascii="Georgia" w:hAnsi="Georgia"/>
        </w:rPr>
        <w:t xml:space="preserve"> ) se déplace à la vitesse relative </w:t>
      </w:r>
      <m:oMath>
        <m:acc>
          <m:accPr>
            <m:chr m:val="⃗"/>
          </m:accPr>
          <m:e>
            <m:r>
              <m:rPr>
                <m:sty m:val="i"/>
              </m:rPr>
              <m:t>V</m:t>
            </m:r>
          </m:e>
        </m:acc>
      </m:oMath>
      <w:r>
        <w:rPr>
          <w:rFonts w:eastAsia="Georgia" w:cs="Georgia" w:ascii="Georgia" w:hAnsi="Georgia"/>
        </w:rPr>
        <w:t xml:space="preserve"> par rapport à l'observateur ( </w:t>
      </w:r>
      <m:oMath>
        <m:r>
          <m:rPr>
            <m:sty m:val="i"/>
          </m:rPr>
          <m:t>O</m:t>
        </m:r>
      </m:oMath>
      <w:r>
        <w:rPr>
          <w:rFonts w:eastAsia="Georgia" w:cs="Georgia" w:ascii="Georgia" w:hAnsi="Georgia"/>
        </w:rPr>
        <w:t xml:space="preserve"> ), on admettra que celui-ci reçoit un rayonnement de fréquence </w:t>
      </w:r>
      <m:oMath>
        <m:r>
          <m:rPr>
            <m:sty m:val="i"/>
          </m:rPr>
          <m:t>ν</m:t>
        </m:r>
      </m:oMath>
      <w:r>
        <w:rPr>
          <w:rFonts w:eastAsia="Georgia" w:cs="Georgia" w:ascii="Georgia" w:hAnsi="Georgia"/>
        </w:rPr>
        <w:t xml:space="preserve"> donnée (pour </w:t>
      </w:r>
      <m:oMath>
        <m:r>
          <m:rPr>
            <m:sty m:val="i"/>
          </m:rPr>
          <m:t>V</m:t>
        </m:r>
        <m:r>
          <m:rPr>
            <m:sty m:val="p"/>
          </m:rPr>
          <m:t>/</m:t>
        </m:r>
        <m:r>
          <m:rPr>
            <m:sty m:val="i"/>
          </m:rPr>
          <m:t>c</m:t>
        </m:r>
        <m:r>
          <m:rPr>
            <m:sty m:val="p"/>
          </m:rPr>
          <m:t>≪</m:t>
        </m:r>
        <m:r>
          <m:rPr>
            <m:sty m:val="p"/>
          </m:rPr>
          <m:t>1</m:t>
        </m:r>
        <m:r>
          <m:rPr>
            <m:sty m:val="p"/>
          </m:rPr>
          <m:t>)</m:t>
        </m:r>
      </m:oMath>
      <w:r>
        <w:rPr/>
        <w:t xml:space="preserve"> par :</w:t>
      </w:r>
    </w:p>
    <w:p>
      <w:pPr>
        <w:spacing w:lineRule="auto"/>
        <w:jc w:val="center"/>
      </w:pPr>
      <w:r>
        <w:rPr/>
        <w:drawing>
          <wp:inline distB="0" distL="0" distR="0" distT="0">
            <wp:extent cx="5486400" cy="2652418"/>
            <wp:effectExtent b="0" l="0" r="0" t="0"/>
            <wp:docPr id="3" name="image-d809094a7677371d32361305bc336f2d14196927.jpg"/>
            <a:graphic>
              <a:graphicData uri="http://schemas.openxmlformats.org/drawingml/2006/picture">
                <pic:pic>
                  <pic:nvPicPr>
                    <pic:cNvPr id="3" name="image-d809094a7677371d32361305bc336f2d14196927.jpg" descr=""/>
                    <pic:cNvPicPr/>
                  </pic:nvPicPr>
                  <pic:blipFill>
                    <a:blip r:embed="rId7" cstate="print"/>
                    <a:srcRect b="0" l="0" r="0" t="0"/>
                    <a:stretch>
                      <a:fillRect/>
                    </a:stretch>
                  </pic:blipFill>
                  <pic:spPr>
                    <a:xfrm>
                      <a:off x="0" y="0"/>
                      <a:ext cx="5486400" cy="2652418"/>
                    </a:xfrm>
                    <a:prstGeom prst="rect"/>
                  </pic:spPr>
                </pic:pic>
              </a:graphicData>
            </a:graphic>
          </wp:inline>
        </w:drawing>
      </w:r>
    </w:p>
    <w:p>
      <w:pPr>
        <w:spacing w:lineRule="auto"/>
      </w:pPr>
      <w:r>
        <w:rPr/>
        <w:t xml:space="preserve">Figure 3</w:t>
      </w:r>
    </w:p>
    <w:p>
      <w:pPr>
        <w:spacing w:after="220" w:lineRule="auto"/>
      </w:pPr>
      <m:oMathPara>
        <m:oMath>
          <m:r>
            <m:rPr>
              <m:sty m:val="i"/>
            </m:rPr>
            <m:t>ν</m:t>
          </m:r>
          <m:r>
            <m:rPr>
              <m:sty m:val="p"/>
            </m:rPr>
            <m:t>−</m:t>
          </m:r>
          <m:sSub>
            <m:sSubPr/>
            <m:e>
              <m:r>
                <m:rPr>
                  <m:sty m:val="i"/>
                </m:rPr>
                <m:t>ν</m:t>
              </m:r>
            </m:e>
            <m:sub>
              <m:r>
                <m:rPr>
                  <m:sty m:val="p"/>
                </m:rPr>
                <m:t>0</m:t>
              </m:r>
            </m:sub>
          </m:sSub>
          <m:r>
            <m:rPr>
              <m:sty m:val="p"/>
            </m:rPr>
            <m:t>=</m:t>
          </m:r>
          <m:sSub>
            <m:sSubPr/>
            <m:e>
              <m:r>
                <m:rPr>
                  <m:sty m:val="i"/>
                </m:rPr>
                <m:t>ν</m:t>
              </m:r>
            </m:e>
            <m:sub>
              <m:r>
                <m:rPr>
                  <m:sty m:val="p"/>
                </m:rPr>
                <m:t>0</m:t>
              </m:r>
            </m:sub>
          </m:sSub>
          <m:f>
            <m:fPr>
              <m:ctrlPr>
                <w:rPr>
                  <w:rFonts w:ascii="Cambria Math" w:hAnsi="Cambria Math"/>
                </w:rPr>
              </m:ctrlPr>
            </m:fPr>
            <m:num>
              <m:r>
                <m:rPr>
                  <m:sty m:val="i"/>
                </m:rPr>
                <m:t>V</m:t>
              </m:r>
              <m:r>
                <m:rPr>
                  <m:sty m:val="p"/>
                </m:rPr>
                <m:t>cos</m:t>
              </m:r>
              <m:r>
                <m:rPr>
                  <m:sty m:val="p"/>
                </m:rPr>
                <m:t>⁡</m:t>
              </m:r>
              <m:r>
                <m:rPr>
                  <m:sty m:val="i"/>
                </m:rPr>
                <m:t>θ</m:t>
              </m:r>
            </m:num>
            <m:den>
              <m:r>
                <m:rPr>
                  <m:sty m:val="i"/>
                </m:rPr>
                <m:t>c</m:t>
              </m:r>
            </m:den>
          </m:f>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la vitesse de la lumière, </w:t>
      </w:r>
      <m:oMath>
        <m:r>
          <m:rPr>
            <m:sty m:val="i"/>
          </m:rPr>
          <m:t>V</m:t>
        </m:r>
        <m:r>
          <m:rPr>
            <m:sty m:val="p"/>
          </m:rPr>
          <m:t>=</m:t>
        </m:r>
        <m:r>
          <m:rPr>
            <m:sty m:val="p"/>
          </m:rPr>
          <m:t>‖</m:t>
        </m:r>
        <m:acc>
          <m:accPr>
            <m:chr m:val="⃗"/>
          </m:accPr>
          <m:e>
            <m:r>
              <m:rPr>
                <m:sty m:val="i"/>
              </m:rPr>
              <m:t>V</m:t>
            </m:r>
          </m:e>
        </m:acc>
        <m:r>
          <m:rPr>
            <m:sty m:val="p"/>
          </m:rPr>
          <m:t>‖</m:t>
        </m:r>
      </m:oMath>
      <w:r>
        <w:rPr/>
        <w:t xml:space="preserve"> et </w:t>
      </w:r>
      <m:oMath>
        <m:r>
          <m:rPr>
            <m:sty m:val="i"/>
          </m:rPr>
          <m:t>θ</m:t>
        </m:r>
      </m:oMath>
      <w:r>
        <w:rPr/>
        <w:t xml:space="preserve"> l'angle entre la direction de propagation et </w:t>
      </w:r>
      <m:oMath>
        <m:acc>
          <m:accPr>
            <m:chr m:val="⃗"/>
          </m:accPr>
          <m:e>
            <m:r>
              <m:rPr>
                <m:sty m:val="i"/>
              </m:rPr>
              <m:t>V</m:t>
            </m:r>
          </m:e>
        </m:acc>
      </m:oMath>
      <w:r>
        <w:rPr>
          <w:rFonts w:eastAsia="Georgia" w:cs="Georgia" w:ascii="Georgia" w:hAnsi="Georgia"/>
        </w:rPr>
        <w:t xml:space="preserve"> (figure 3). Nous examinons dans la suite diverses conséquences de cet effet Doppler sur l'interférogramme.</w:t>
      </w:r>
    </w:p>
    <w:p>
      <w:pPr>
        <w:numPr>
          <w:ilvl w:val="0"/>
          <w:numId w:val="4"/>
        </w:numPr>
        <w:spacing w:lineRule="auto"/>
      </w:pPr>
      <w:r>
        <w:rPr>
          <w:rFonts w:eastAsia="Georgia" w:cs="Georgia" w:ascii="Georgia" w:hAnsi="Georgia"/>
        </w:rPr>
        <w:t xml:space="preserve">À la surface d'une étoile, les atomes (majoritairement de l'hydrogène) sont supposés former un gaz parfait à l'équilibre thermodynamique de température </w:t>
      </w:r>
      <m:oMath>
        <m:r>
          <m:rPr>
            <m:sty m:val="i"/>
          </m:rPr>
          <m:t>T</m:t>
        </m:r>
      </m:oMath>
      <w:r>
        <w:rPr/>
        <w:t xml:space="preserve">.</w:t>
      </w:r>
      <w:r>
        <w:rPr/>
        <w:br w:type="textWrapping"/>
      </w:r>
      <w:r>
        <w:rPr/>
        <w:t xml:space="preserve">a) Quelle est la vitesse quadratique moyenne </w:t>
      </w:r>
      <m:oMath>
        <m:sSub>
          <m:sSubPr/>
          <m:e>
            <m:r>
              <m:rPr>
                <m:sty m:val="i"/>
              </m:rPr>
              <m:t>V</m:t>
            </m:r>
          </m:e>
          <m:sub>
            <m:r>
              <m:rPr>
                <m:sty m:val="i"/>
              </m:rPr>
              <m:t>T</m:t>
            </m:r>
          </m:sub>
        </m:sSub>
      </m:oMath>
      <w:r>
        <w:rPr>
          <w:rFonts w:eastAsia="Georgia" w:cs="Georgia" w:ascii="Georgia" w:hAnsi="Georgia"/>
        </w:rPr>
        <w:t xml:space="preserve"> d'un atome de cette étoile?</w:t>
      </w:r>
      <w:r>
        <w:rPr/>
        <w:br w:type="textWrapping"/>
      </w:r>
      <w:r>
        <w:rPr>
          <w:rFonts w:eastAsia="Georgia" w:cs="Georgia" w:ascii="Georgia" w:hAnsi="Georgia"/>
        </w:rPr>
        <w:t xml:space="preserve">b) La dispersion des vitesses entraîne par conséquent un élargissement </w:t>
      </w:r>
      <m:oMath>
        <m:r>
          <m:rPr>
            <m:sty m:val="p"/>
          </m:rPr>
          <m:t>Δ</m:t>
        </m:r>
        <m:sSub>
          <m:sSubPr/>
          <m:e>
            <m:r>
              <m:rPr>
                <m:sty m:val="i"/>
              </m:rPr>
              <m:t>σ</m:t>
            </m:r>
          </m:e>
          <m:sub>
            <m:r>
              <m:rPr>
                <m:sty m:val="i"/>
              </m:rPr>
              <m:t>K</m:t>
            </m:r>
          </m:sub>
        </m:sSub>
      </m:oMath>
      <w:r>
        <w:rPr>
          <w:rFonts w:eastAsia="Georgia" w:cs="Georgia" w:ascii="Georgia" w:hAnsi="Georgia"/>
        </w:rPr>
        <w:t xml:space="preserve"> de la raie symétrique autour de la valeur </w:t>
      </w:r>
      <m:oMath>
        <m:sSub>
          <m:sSubPr/>
          <m:e>
            <m:r>
              <m:rPr>
                <m:sty m:val="i"/>
              </m:rPr>
              <m:t>σ</m:t>
            </m:r>
          </m:e>
          <m:sub>
            <m:r>
              <m:rPr>
                <m:sty m:val="p"/>
              </m:rPr>
              <m:t>0</m:t>
            </m:r>
          </m:sub>
        </m:sSub>
      </m:oMath>
      <w:r>
        <w:rPr/>
        <w:t xml:space="preserve">. Donner l'ordre de grandeur de </w:t>
      </w:r>
      <m:oMath>
        <m:r>
          <m:rPr>
            <m:sty m:val="p"/>
          </m:rPr>
          <m:t>Δ</m:t>
        </m:r>
        <m:sSub>
          <m:sSubPr/>
          <m:e>
            <m:r>
              <m:rPr>
                <m:sty m:val="i"/>
              </m:rPr>
              <m:t>σ</m:t>
            </m:r>
          </m:e>
          <m:sub>
            <m:r>
              <m:rPr>
                <m:sty m:val="i"/>
              </m:rPr>
              <m:t>K</m:t>
            </m:r>
          </m:sub>
        </m:sSub>
      </m:oMath>
      <w:r>
        <w:rPr/>
        <w:t xml:space="preserve"> en fonction de </w:t>
      </w:r>
      <m:oMath>
        <m:sSub>
          <m:sSubPr/>
          <m:e>
            <m:r>
              <m:rPr>
                <m:sty m:val="i"/>
              </m:rPr>
              <m:t>σ</m:t>
            </m:r>
          </m:e>
          <m:sub>
            <m:r>
              <m:rPr>
                <m:sty m:val="p"/>
              </m:rPr>
              <m:t>0</m:t>
            </m:r>
          </m:sub>
        </m:sSub>
        <m:r>
          <m:rPr>
            <m:sty m:val="p"/>
          </m:rPr>
          <m:t>,</m:t>
        </m:r>
        <m:sSub>
          <m:sSubPr/>
          <m:e>
            <m:r>
              <m:rPr>
                <m:sty m:val="i"/>
              </m:rPr>
              <m:t>V</m:t>
            </m:r>
          </m:e>
          <m:sub>
            <m:r>
              <m:rPr>
                <m:sty m:val="i"/>
              </m:rPr>
              <m:t>T</m:t>
            </m:r>
          </m:sub>
        </m:sSub>
      </m:oMath>
      <w:r>
        <w:rPr/>
        <w:t xml:space="preserve"> et </w:t>
      </w:r>
      <m:oMath>
        <m:r>
          <m:rPr>
            <m:sty m:val="i"/>
          </m:rPr>
          <m:t>c</m:t>
        </m:r>
      </m:oMath>
      <w:r>
        <w:rPr/>
        <w:t xml:space="preserve">.</w:t>
      </w:r>
      <w:r>
        <w:rPr/>
        <w:br w:type="textWrapping"/>
      </w:r>
      <w:r>
        <w:rPr>
          <w:rFonts w:eastAsia="Georgia" w:cs="Georgia" w:ascii="Georgia" w:hAnsi="Georgia"/>
        </w:rPr>
        <w:t xml:space="preserve">c) Application numérique : Évaluer </w:t>
      </w:r>
      <m:oMath>
        <m:r>
          <m:rPr>
            <m:sty m:val="p"/>
          </m:rPr>
          <m:t>Δ</m:t>
        </m:r>
        <m:sSub>
          <m:sSubPr/>
          <m:e>
            <m:r>
              <m:rPr>
                <m:sty m:val="i"/>
              </m:rPr>
              <m:t>σ</m:t>
            </m:r>
          </m:e>
          <m:sub>
            <m:r>
              <m:rPr>
                <m:sty m:val="i"/>
              </m:rPr>
              <m:t>K</m:t>
            </m:r>
          </m:sub>
        </m:sSub>
      </m:oMath>
      <w:r>
        <w:rPr/>
        <w:t xml:space="preserve"> pour </w:t>
      </w:r>
      <m:oMath>
        <m:r>
          <m:rPr>
            <m:sty m:val="i"/>
          </m:rPr>
          <m:t>T</m:t>
        </m:r>
        <m:r>
          <m:rPr>
            <m:sty m:val="p"/>
          </m:rPr>
          <m:t>=</m:t>
        </m:r>
        <m:r>
          <m:rPr>
            <m:sty m:val="p"/>
          </m:rPr>
          <m:t>6000</m:t>
        </m:r>
        <m:r>
          <m:rPr>
            <m:nor/>
          </m:rPr>
          <m:t xml:space="preserve"> </m:t>
        </m:r>
        <m:r>
          <m:rPr>
            <m:sty m:val="p"/>
          </m:rPr>
          <m:t>K</m:t>
        </m:r>
      </m:oMath>
      <w:r>
        <w:rPr/>
        <w:t xml:space="preserve"> et </w:t>
      </w:r>
      <m:oMath>
        <m:sSub>
          <m:sSubPr/>
          <m:e>
            <m:r>
              <m:rPr>
                <m:sty m:val="i"/>
              </m:rPr>
              <m:t>σ</m:t>
            </m:r>
          </m:e>
          <m:sub>
            <m:r>
              <m:rPr>
                <m:sty m:val="p"/>
              </m:rPr>
              <m:t>0</m:t>
            </m:r>
          </m:sub>
        </m:sSub>
        <m:r>
          <m:rPr>
            <m:sty m:val="p"/>
          </m:rPr>
          <m:t>=</m:t>
        </m:r>
        <m:r>
          <m:rPr>
            <m:sty m:val="p"/>
          </m:rPr>
          <m:t>2</m:t>
        </m:r>
        <m:r>
          <m:rPr>
            <m:sty m:val="p"/>
          </m:rPr>
          <m:t>×</m:t>
        </m:r>
        <m:sSup>
          <m:sSupPr/>
          <m:e>
            <m:r>
              <m:rPr>
                <m:sty m:val="p"/>
              </m:rPr>
              <m:t>10</m:t>
            </m:r>
          </m:e>
          <m:sup>
            <m:r>
              <m:rPr>
                <m:sty m:val="p"/>
              </m:rPr>
              <m:t>6</m:t>
            </m:r>
          </m:sup>
        </m:sSup>
        <m:sSup>
          <m:sSupPr/>
          <m:e>
            <m:r>
              <m:rPr>
                <m:nor/>
              </m:rPr>
              <m:t xml:space="preserve"> </m:t>
            </m:r>
            <m:r>
              <m:rPr>
                <m:sty m:val="p"/>
              </m:rPr>
              <m:t>m</m:t>
            </m:r>
          </m:e>
          <m:sup>
            <m:r>
              <m:rPr>
                <m:sty m:val="p"/>
              </m:rPr>
              <m:t>−</m:t>
            </m:r>
            <m:r>
              <m:rPr>
                <m:sty m:val="p"/>
              </m:rPr>
              <m:t>1</m:t>
            </m:r>
          </m:sup>
        </m:sSup>
      </m:oMath>
      <w:r>
        <w:rPr/>
        <w:t xml:space="preserve">.</w:t>
      </w:r>
    </w:p>
    <w:p>
      <w:pPr>
        <w:numPr>
          <w:ilvl w:val="0"/>
          <w:numId w:val="4"/>
        </w:numPr>
        <w:spacing w:lineRule="auto"/>
      </w:pPr>
      <w:r>
        <w:rPr>
          <w:rFonts w:eastAsia="Georgia" w:cs="Georgia" w:ascii="Georgia" w:hAnsi="Georgia"/>
        </w:rPr>
        <w:t xml:space="preserve">La rotation de l'étoile est aussi un paramètre dont il faut tenir compte. On note </w:t>
      </w:r>
      <m:oMath>
        <m:r>
          <m:rPr>
            <m:sty m:val="i"/>
          </m:rPr>
          <m:t>ψ</m:t>
        </m:r>
      </m:oMath>
      <w:r>
        <w:rPr>
          <w:rFonts w:eastAsia="Georgia" w:cs="Georgia" w:ascii="Georgia" w:hAnsi="Georgia"/>
        </w:rPr>
        <w:t xml:space="preserve"> l'angle entre la direction de visée et l'axe de rotation stellaire.</w:t>
      </w:r>
      <w:r>
        <w:rPr/>
        <w:br w:type="textWrapping"/>
      </w:r>
      <w:r>
        <w:rPr/>
        <w:t xml:space="preserve">a) Pour quelle valeur de </w:t>
      </w:r>
      <m:oMath>
        <m:r>
          <m:rPr>
            <m:sty m:val="i"/>
          </m:rPr>
          <m:t>ψ</m:t>
        </m:r>
      </m:oMath>
      <w:r>
        <w:rPr>
          <w:rFonts w:eastAsia="Georgia" w:cs="Georgia" w:ascii="Georgia" w:hAnsi="Georgia"/>
        </w:rPr>
        <w:t xml:space="preserve"> l'influence de la rotation sur la largeur de raie sera-t-elle nulle? maximale? Dans ce dernier cas, expliquer qualitativement pourquoi la rotation de l'étoile, phénomène parfaitement déterminé, conduit à un élargissement de la raie d'émission analogue à celui associé aux mouvements erratiques des atomes et analysé dans la question précédente.</w:t>
      </w:r>
      <w:r>
        <w:rPr/>
        <w:br w:type="textWrapping"/>
      </w:r>
      <w:r>
        <w:rPr>
          <w:rFonts w:eastAsia="Georgia" w:cs="Georgia" w:ascii="Georgia" w:hAnsi="Georgia"/>
        </w:rPr>
        <w:t xml:space="preserve">b) Toujours dans le cas d'une influence maximale de la rotation, évaluer la contribution de la rotation stellaire </w:t>
      </w:r>
      <m:oMath>
        <m:r>
          <m:rPr>
            <m:sty m:val="p"/>
          </m:rPr>
          <m:t>Δ</m:t>
        </m:r>
        <m:sSub>
          <m:sSubPr/>
          <m:e>
            <m:r>
              <m:rPr>
                <m:sty m:val="i"/>
              </m:rPr>
              <m:t>σ</m:t>
            </m:r>
          </m:e>
          <m:sub>
            <m:r>
              <m:rPr>
                <m:nor/>
              </m:rPr>
              <m:t>rot </m:t>
            </m:r>
          </m:sub>
        </m:sSub>
      </m:oMath>
      <w:r>
        <w:rPr>
          <w:rFonts w:eastAsia="Georgia" w:cs="Georgia" w:ascii="Georgia" w:hAnsi="Georgia"/>
        </w:rPr>
        <w:t xml:space="preserve"> à la largeur de raie en fonction de la vitesse équatoriale de rotation </w:t>
      </w:r>
      <m:oMath>
        <m:sSub>
          <m:sSubPr/>
          <m:e>
            <m:r>
              <m:rPr>
                <m:sty m:val="i"/>
              </m:rPr>
              <m:t>V</m:t>
            </m:r>
          </m:e>
          <m:sub>
            <m:r>
              <m:rPr>
                <m:nor/>
              </m:rPr>
              <m:t>rot </m:t>
            </m:r>
          </m:sub>
        </m:sSub>
      </m:oMath>
      <w:r>
        <w:rPr>
          <w:rFonts w:eastAsia="Georgia" w:cs="Georgia" w:ascii="Georgia" w:hAnsi="Georgia"/>
        </w:rPr>
        <w:t xml:space="preserve"> de la surface de l'étoile. Pour quelle vitesse équatoriale de rotation ce dernier terme est-il comparable à </w:t>
      </w:r>
      <m:oMath>
        <m:r>
          <m:rPr>
            <m:sty m:val="p"/>
          </m:rPr>
          <m:t>Δ</m:t>
        </m:r>
        <m:sSub>
          <m:sSubPr/>
          <m:e>
            <m:r>
              <m:rPr>
                <m:sty m:val="i"/>
              </m:rPr>
              <m:t>σ</m:t>
            </m:r>
          </m:e>
          <m:sub>
            <m:r>
              <m:rPr>
                <m:sty m:val="i"/>
              </m:rPr>
              <m:t>K</m:t>
            </m:r>
          </m:sub>
        </m:sSub>
      </m:oMath>
      <w:r>
        <w:rPr/>
        <w:t xml:space="preserve"> ?</w:t>
      </w:r>
      <w:r>
        <w:rPr/>
        <w:br w:type="textWrapping"/>
      </w:r>
      <w:r>
        <w:rPr>
          <w:rFonts w:eastAsia="Georgia" w:cs="Georgia" w:ascii="Georgia" w:hAnsi="Georgia"/>
        </w:rPr>
        <w:t xml:space="preserve">c) Application numérique : dans ce dernier cas, calculer </w:t>
      </w:r>
      <m:oMath>
        <m:sSub>
          <m:sSubPr/>
          <m:e>
            <m:r>
              <m:rPr>
                <m:sty m:val="i"/>
              </m:rPr>
              <m:t>V</m:t>
            </m:r>
          </m:e>
          <m:sub>
            <m:r>
              <m:rPr>
                <m:nor/>
              </m:rPr>
              <m:t>rot </m:t>
            </m:r>
          </m:sub>
        </m:sSub>
      </m:oMath>
      <w:r>
        <w:rPr>
          <w:rFonts w:eastAsia="Georgia" w:cs="Georgia" w:ascii="Georgia" w:hAnsi="Georgia"/>
        </w:rPr>
        <w:t xml:space="preserve"> pour une étoile dont la température de surface est </w:t>
      </w:r>
      <m:oMath>
        <m:sSub>
          <m:sSubPr/>
          <m:e>
            <m:r>
              <m:rPr>
                <m:sty m:val="i"/>
              </m:rPr>
              <m:t>T</m:t>
            </m:r>
          </m:e>
          <m:sub>
            <m:r>
              <m:rPr>
                <m:sty m:val="i"/>
              </m:rPr>
              <m:t>s</m:t>
            </m:r>
          </m:sub>
        </m:sSub>
        <m:r>
          <m:rPr>
            <m:sty m:val="p"/>
          </m:rPr>
          <m:t>=</m:t>
        </m:r>
        <m:r>
          <m:rPr>
            <m:sty m:val="p"/>
          </m:rPr>
          <m:t>6000</m:t>
        </m:r>
        <m:r>
          <m:rPr>
            <m:nor/>
          </m:rPr>
          <m:t xml:space="preserve"> </m:t>
        </m:r>
        <m:r>
          <m:rPr>
            <m:sty m:val="p"/>
          </m:rPr>
          <m:t>K</m:t>
        </m:r>
      </m:oMath>
      <w:r>
        <w:rPr/>
        <w:t xml:space="preserve">.</w:t>
      </w:r>
    </w:p>
    <w:p>
      <w:pPr>
        <w:numPr>
          <w:ilvl w:val="0"/>
          <w:numId w:val="4"/>
        </w:numPr>
        <w:spacing w:lineRule="auto"/>
      </w:pPr>
      <w:r>
        <w:rPr>
          <w:rFonts w:eastAsia="Georgia" w:cs="Georgia" w:ascii="Georgia" w:hAnsi="Georgia"/>
        </w:rPr>
        <w:t xml:space="preserve">On désire utiliser l'interféromètre comme sismomètre pour détecter les mouvements oscil-</w:t>
      </w:r>
      <w:r>
        <w:rPr/>
        <w:br w:type="textWrapping"/>
      </w:r>
      <w:r>
        <w:rPr>
          <w:rFonts w:eastAsia="Georgia" w:cs="Georgia" w:ascii="Georgia" w:hAnsi="Georgia"/>
        </w:rPr>
        <w:t xml:space="preserve">latoires de la surface stellaire. Une oscillation sismique est assimilée à une variation </w:t>
      </w:r>
      <m:oMath>
        <m:r>
          <m:rPr>
            <m:sty m:val="p"/>
          </m:rPr>
          <m:t>Δ</m:t>
        </m:r>
        <m:r>
          <m:rPr>
            <m:sty m:val="i"/>
          </m:rPr>
          <m:t>v</m:t>
        </m:r>
        <m:r>
          <m:rPr>
            <m:sty m:val="p"/>
          </m:rPr>
          <m:t>(</m:t>
        </m:r>
        <m:r>
          <m:rPr>
            <m:sty m:val="i"/>
          </m:rPr>
          <m:t>t</m:t>
        </m:r>
        <m:r>
          <m:rPr>
            <m:sty m:val="p"/>
          </m:rPr>
          <m:t>)</m:t>
        </m:r>
      </m:oMath>
      <w:r>
        <w:rPr>
          <w:rFonts w:eastAsia="Georgia" w:cs="Georgia" w:ascii="Georgia" w:hAnsi="Georgia"/>
        </w:rPr>
        <w:t xml:space="preserve"> de la vitesse apparente vers l'observateur de l'ensemble de la couche externe de l'étoile. On suppose cette variation sinusoïdale, d'amplitude </w:t>
      </w:r>
      <m:oMath>
        <m:r>
          <m:rPr>
            <m:sty m:val="p"/>
          </m:rPr>
          <m:t>Δ</m:t>
        </m:r>
        <m:r>
          <m:rPr>
            <m:sty m:val="i"/>
          </m:rPr>
          <m:t>V</m:t>
        </m:r>
      </m:oMath>
      <w:r>
        <w:rPr/>
        <w:t xml:space="preserve">, de pulsation </w:t>
      </w:r>
      <m:oMath>
        <m:r>
          <m:rPr>
            <m:sty m:val="i"/>
          </m:rPr>
          <m:t>ω</m:t>
        </m:r>
      </m:oMath>
      <w:r>
        <w:rPr>
          <w:rFonts w:eastAsia="Georgia" w:cs="Georgia" w:ascii="Georgia" w:hAnsi="Georgia"/>
        </w:rPr>
        <w:t xml:space="preserve">. Le spectre d'émission et d'absorption de l'étoile est celui de la question II.2. Cette utilisation ne requiert que l'enregistrement de l'interférogramme pour une valeur optimisée de la différence de marche notée </w:t>
      </w:r>
      <m:oMath>
        <m:sSub>
          <m:sSubPr/>
          <m:e>
            <m:r>
              <m:rPr>
                <m:sty m:val="i"/>
              </m:rPr>
              <m:t>D</m:t>
            </m:r>
          </m:e>
          <m:sub>
            <m:r>
              <m:rPr>
                <m:sty m:val="p"/>
              </m:rPr>
              <m:t>0</m:t>
            </m:r>
          </m:sub>
        </m:sSub>
      </m:oMath>
      <w:r>
        <w:rPr>
          <w:rFonts w:eastAsia="Georgia" w:cs="Georgia" w:ascii="Georgia" w:hAnsi="Georgia"/>
        </w:rPr>
        <w:t xml:space="preserve">. En l'absence de signal sismique, l'interférogramme est </w:t>
      </w:r>
      <m:oMath>
        <m:r>
          <m:rPr>
            <m:sty m:val="i"/>
          </m:rPr>
          <m:t>S</m:t>
        </m:r>
        <m:d>
          <m:dPr>
            <m:begChr m:val="("/>
            <m:endChr m:val=")"/>
            <m:ctrlPr>
              <w:rPr>
                <w:rFonts w:ascii="Cambria Math" w:hAnsi="Cambria Math"/>
              </w:rPr>
            </m:ctrlPr>
          </m:dPr>
          <m:e>
            <m:sSub>
              <m:sSubPr/>
              <m:e>
                <m:r>
                  <m:rPr>
                    <m:sty m:val="i"/>
                  </m:rPr>
                  <m:t>D</m:t>
                </m:r>
              </m:e>
              <m:sub>
                <m:r>
                  <m:rPr>
                    <m:sty m:val="p"/>
                  </m:rPr>
                  <m:t>0</m:t>
                </m:r>
              </m:sub>
            </m:sSub>
          </m:e>
        </m:d>
      </m:oMath>
      <w:r>
        <w:rPr/>
        <w:t xml:space="preserve"> de II.2.b).</w:t>
      </w:r>
      <w:r>
        <w:rPr/>
        <w:br w:type="textWrapping"/>
      </w:r>
      <w:r>
        <w:rPr>
          <w:rFonts w:eastAsia="Georgia" w:cs="Georgia" w:ascii="Georgia" w:hAnsi="Georgia"/>
        </w:rPr>
        <w:t xml:space="preserve">a) Montrer qu'à l'instant </w:t>
      </w:r>
      <m:oMath>
        <m:r>
          <m:rPr>
            <m:sty m:val="i"/>
          </m:rPr>
          <m:t>t</m:t>
        </m:r>
      </m:oMath>
      <w:r>
        <w:rPr>
          <w:rFonts w:eastAsia="Georgia" w:cs="Georgia" w:ascii="Georgia" w:hAnsi="Georgia"/>
        </w:rPr>
        <w:t xml:space="preserve">, l'interférogramme peut être mis sous la forme :</w:t>
      </w:r>
    </w:p>
    <w:p>
      <w:pPr>
        <w:spacing w:after="220" w:lineRule="auto"/>
      </w:pPr>
      <m:oMathPara>
        <m:oMath>
          <m:r>
            <m:rPr>
              <m:sty m:val="i"/>
            </m:rPr>
            <m:t>S</m:t>
          </m:r>
          <m:d>
            <m:dPr>
              <m:begChr m:val="("/>
              <m:endChr m:val=")"/>
              <m:ctrlPr>
                <w:rPr>
                  <w:rFonts w:ascii="Cambria Math" w:hAnsi="Cambria Math"/>
                </w:rPr>
              </m:ctrlPr>
            </m:dPr>
            <m:e>
              <m:sSub>
                <m:sSubPr/>
                <m:e>
                  <m:r>
                    <m:rPr>
                      <m:sty m:val="i"/>
                    </m:rPr>
                    <m:t>D</m:t>
                  </m:r>
                </m:e>
                <m:sub>
                  <m:r>
                    <m:rPr>
                      <m:sty m:val="p"/>
                    </m:rPr>
                    <m:t>0</m:t>
                  </m:r>
                </m:sub>
              </m:sSub>
            </m:e>
          </m:d>
          <m:r>
            <m:rPr>
              <m:sty m:val="p"/>
            </m:rPr>
            <m:t>=</m:t>
          </m:r>
          <m:sSub>
            <m:sSubPr/>
            <m:e>
              <m:r>
                <m:rPr>
                  <m:sty m:val="i"/>
                </m:rPr>
                <m:t>S</m:t>
              </m:r>
            </m:e>
            <m:sub>
              <m:r>
                <m:rPr>
                  <m:sty m:val="i"/>
                </m:rPr>
                <m:t>c</m:t>
              </m:r>
            </m:sub>
          </m:sSub>
          <m:d>
            <m:dPr>
              <m:begChr m:val="["/>
              <m:endChr m:val="]"/>
              <m:ctrlPr>
                <w:rPr>
                  <w:rFonts w:ascii="Cambria Math" w:hAnsi="Cambria Math"/>
                </w:rPr>
              </m:ctrlPr>
            </m:dPr>
            <m:e>
              <m:r>
                <m:rPr>
                  <m:sty m:val="p"/>
                </m:rPr>
                <m:t>1</m:t>
              </m:r>
              <m:r>
                <m:rPr>
                  <m:sty m:val="p"/>
                </m:rPr>
                <m:t>+</m:t>
              </m:r>
              <m:r>
                <m:rPr>
                  <m:sty m:val="i"/>
                </m:rPr>
                <m:t>C</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σ</m:t>
                      </m:r>
                    </m:e>
                    <m:sub>
                      <m:r>
                        <m:rPr>
                          <m:sty m:val="p"/>
                        </m:rPr>
                        <m:t>0</m:t>
                      </m:r>
                    </m:sub>
                  </m:sSub>
                  <m:sSub>
                    <m:sSubPr/>
                    <m:e>
                      <m:r>
                        <m:rPr>
                          <m:sty m:val="i"/>
                        </m:rPr>
                        <m:t>D</m:t>
                      </m:r>
                    </m:e>
                    <m:sub>
                      <m:r>
                        <m:rPr>
                          <m:sty m:val="p"/>
                        </m:rPr>
                        <m:t>0</m:t>
                      </m:r>
                    </m:sub>
                  </m:sSub>
                  <m:r>
                    <m:rPr>
                      <m:sty m:val="p"/>
                    </m:rPr>
                    <m:t>+</m:t>
                  </m:r>
                  <m:r>
                    <m:rPr>
                      <m:sty m:val="i"/>
                    </m:rPr>
                    <m:t>φ</m:t>
                  </m:r>
                </m:e>
              </m:d>
            </m:e>
          </m:d>
        </m:oMath>
      </m:oMathPara>
    </w:p>
    <w:p>
      <w:pPr>
        <w:spacing w:after="220" w:lineRule="auto"/>
      </w:pPr>
      <w:r>
        <w:rPr>
          <w:rFonts w:eastAsia="Georgia" w:cs="Georgia" w:ascii="Georgia" w:hAnsi="Georgia"/>
        </w:rPr>
        <w:t xml:space="preserve">où </w:t>
      </w:r>
      <m:oMath>
        <m:r>
          <m:rPr>
            <m:sty m:val="i"/>
          </m:rPr>
          <m:t>φ</m:t>
        </m:r>
      </m:oMath>
      <w:r>
        <w:rPr>
          <w:rFonts w:eastAsia="Georgia" w:cs="Georgia" w:ascii="Georgia" w:hAnsi="Georgia"/>
        </w:rPr>
        <w:t xml:space="preserve"> est le déphasage de l'interférogramme donné par l'expression :</w:t>
      </w:r>
    </w:p>
    <w:p>
      <w:pPr>
        <w:spacing w:after="220" w:lineRule="auto"/>
      </w:pPr>
      <m:oMathPara>
        <m:oMath>
          <m:r>
            <m:rPr>
              <m:sty m:val="i"/>
            </m:rPr>
            <m:t>φ</m:t>
          </m:r>
          <m:r>
            <m:rPr>
              <m:sty m:val="p"/>
            </m:rPr>
            <m:t>=</m:t>
          </m:r>
          <m:r>
            <m:rPr>
              <m:sty m:val="p"/>
            </m:rPr>
            <m:t>2</m:t>
          </m:r>
          <m:r>
            <m:rPr>
              <m:sty m:val="i"/>
            </m:rPr>
            <m:t>π</m:t>
          </m:r>
          <m:sSub>
            <m:sSubPr/>
            <m:e>
              <m:r>
                <m:rPr>
                  <m:sty m:val="i"/>
                </m:rPr>
                <m:t>σ</m:t>
              </m:r>
            </m:e>
            <m:sub>
              <m:r>
                <m:rPr>
                  <m:sty m:val="p"/>
                </m:rPr>
                <m:t>0</m:t>
              </m:r>
            </m:sub>
          </m:sSub>
          <m:sSub>
            <m:sSubPr/>
            <m:e>
              <m:r>
                <m:rPr>
                  <m:sty m:val="i"/>
                </m:rPr>
                <m:t>D</m:t>
              </m:r>
            </m:e>
            <m:sub>
              <m:r>
                <m:rPr>
                  <m:sty m:val="p"/>
                </m:rPr>
                <m:t>0</m:t>
              </m:r>
            </m:sub>
          </m:sSub>
          <m:f>
            <m:fPr>
              <m:ctrlPr>
                <w:rPr>
                  <w:rFonts w:ascii="Cambria Math" w:hAnsi="Cambria Math"/>
                </w:rPr>
              </m:ctrlPr>
            </m:fPr>
            <m:num>
              <m:r>
                <m:rPr>
                  <m:sty m:val="p"/>
                </m:rPr>
                <m:t>Δ</m:t>
              </m:r>
              <m:r>
                <m:rPr>
                  <m:sty m:val="i"/>
                </m:rPr>
                <m:t>v</m:t>
              </m:r>
              <m:r>
                <m:rPr>
                  <m:sty m:val="p"/>
                </m:rPr>
                <m:t>(</m:t>
              </m:r>
              <m:r>
                <m:rPr>
                  <m:sty m:val="i"/>
                </m:rPr>
                <m:t>t</m:t>
              </m:r>
              <m:r>
                <m:rPr>
                  <m:sty m:val="p"/>
                </m:rPr>
                <m:t>)</m:t>
              </m:r>
            </m:num>
            <m:den>
              <m:r>
                <m:rPr>
                  <m:sty m:val="i"/>
                </m:rPr>
                <m:t>c</m:t>
              </m:r>
            </m:den>
          </m:f>
        </m:oMath>
      </m:oMathPara>
    </w:p>
    <w:p>
      <w:pPr>
        <w:spacing w:after="220" w:lineRule="auto"/>
      </w:pPr>
      <w:r>
        <w:rPr>
          <w:rFonts w:eastAsia="Georgia" w:cs="Georgia" w:ascii="Georgia" w:hAnsi="Georgia"/>
        </w:rPr>
        <w:t xml:space="preserve">b) Montrer que cette relation implique, pour une détection optimale, le choix d'une différence de marche </w:t>
      </w:r>
      <m:oMath>
        <m:sSub>
          <m:sSubPr/>
          <m:e>
            <m:r>
              <m:rPr>
                <m:sty m:val="i"/>
              </m:rPr>
              <m:t>D</m:t>
            </m:r>
          </m:e>
          <m:sub>
            <m:r>
              <m:rPr>
                <m:sty m:val="p"/>
              </m:rPr>
              <m:t>0</m:t>
            </m:r>
          </m:sub>
        </m:sSub>
      </m:oMath>
      <w:r>
        <w:rPr>
          <w:rFonts w:eastAsia="Georgia" w:cs="Georgia" w:ascii="Georgia" w:hAnsi="Georgia"/>
        </w:rPr>
        <w:t xml:space="preserve"> la plus grande possible. Comparer cette nouvelle condition à celle trouvée à la question II. 1 et en déduire un ordre de grandeur de la différence de marche optimale pour une étoile de température </w:t>
      </w:r>
      <m:oMath>
        <m:sSub>
          <m:sSubPr/>
          <m:e>
            <m:r>
              <m:rPr>
                <m:sty m:val="i"/>
              </m:rPr>
              <m:t>T</m:t>
            </m:r>
          </m:e>
          <m:sub>
            <m:r>
              <m:rPr>
                <m:sty m:val="p"/>
              </m:rPr>
              <m:t>0</m:t>
            </m:r>
          </m:sub>
        </m:sSub>
      </m:oMath>
      <w:r>
        <w:rPr>
          <w:rFonts w:eastAsia="Georgia" w:cs="Georgia" w:ascii="Georgia" w:hAnsi="Georgia"/>
        </w:rPr>
        <w:t xml:space="preserve">, en supposant négligeables les effets de rotation.</w:t>
      </w:r>
      <w:r>
        <w:rPr/>
        <w:br w:type="textWrapping"/>
      </w:r>
      <w:r>
        <w:rPr>
          <w:rFonts w:eastAsia="Georgia" w:cs="Georgia" w:ascii="Georgia" w:hAnsi="Georgia"/>
        </w:rPr>
        <w:t xml:space="preserve">c) Montrer alors que le principe instrumental conduit à mesurer un déphasage </w:t>
      </w:r>
      <m:oMath>
        <m:r>
          <m:rPr>
            <m:sty m:val="i"/>
          </m:rPr>
          <m:t>φ</m:t>
        </m:r>
      </m:oMath>
      <w:r>
        <w:rPr/>
        <w:t xml:space="preserve"> d'amplitude de l'ordre de </w:t>
      </w:r>
      <m:oMath>
        <m:f>
          <m:fPr>
            <m:ctrlPr>
              <w:rPr>
                <w:rFonts w:ascii="Cambria Math" w:hAnsi="Cambria Math"/>
              </w:rPr>
            </m:ctrlPr>
          </m:fPr>
          <m:num>
            <m:r>
              <m:rPr>
                <m:sty m:val="p"/>
              </m:rPr>
              <m:t>Δ</m:t>
            </m:r>
            <m:r>
              <m:rPr>
                <m:sty m:val="i"/>
              </m:rPr>
              <m:t>V</m:t>
            </m:r>
          </m:num>
          <m:den>
            <m:sSub>
              <m:sSubPr/>
              <m:e>
                <m:r>
                  <m:rPr>
                    <m:sty m:val="i"/>
                  </m:rPr>
                  <m:t>V</m:t>
                </m:r>
              </m:e>
              <m:sub>
                <m:r>
                  <m:rPr>
                    <m:sty m:val="i"/>
                  </m:rPr>
                  <m:t>T</m:t>
                </m:r>
              </m:sub>
            </m:sSub>
          </m:den>
        </m:f>
      </m:oMath>
      <w:r>
        <w:rPr/>
        <w:t xml:space="preserve">.</w:t>
      </w:r>
      <w:r>
        <w:rPr/>
        <w:br w:type="textWrapping"/>
      </w:r>
      <w:r>
        <w:rPr>
          <w:rFonts w:eastAsia="Georgia" w:cs="Georgia" w:ascii="Georgia" w:hAnsi="Georgia"/>
        </w:rPr>
        <w:t xml:space="preserve">4. Au décalage Doppler sismique du spectre stellaire, enregistré sur une nuit entière, se superposent diverses contributions. Estimer succinctement l'influence du mouvement de rotation de la Terre pour une observation menée dans un observatoire situé à la latitude </w:t>
      </w:r>
      <m:oMath>
        <m:r>
          <m:rPr>
            <m:sty m:val="i"/>
          </m:rPr>
          <m:t>λ</m:t>
        </m:r>
      </m:oMath>
      <w:r>
        <w:rPr/>
        <w:t xml:space="preserve">. L'amplitude et la pulsation de l'oscillation sismique sont typiquement de l'ordre de </w:t>
      </w:r>
      <m:oMath>
        <m:r>
          <m:rPr>
            <m:sty m:val="p"/>
          </m:rPr>
          <m:t>10</m:t>
        </m:r>
        <m:r>
          <m:rPr>
            <m:nor/>
          </m:rPr>
          <m:t xml:space="preserve"> </m:t>
        </m:r>
        <m:r>
          <m:rPr>
            <m:sty m:val="p"/>
          </m:rPr>
          <m:t>cm</m:t>
        </m:r>
        <m:sSup>
          <m:sSupPr/>
          <m:e>
            <m:r>
              <m:rPr>
                <m:nor/>
              </m:rPr>
              <m:t xml:space="preserve"> </m:t>
            </m:r>
            <m:r>
              <m:rPr>
                <m:sty m:val="p"/>
              </m:rPr>
              <m:t>s</m:t>
            </m:r>
          </m:e>
          <m:sup>
            <m:r>
              <m:rPr>
                <m:sty m:val="p"/>
              </m:rPr>
              <m:t>−</m:t>
            </m:r>
            <m:r>
              <m:rPr>
                <m:sty m:val="p"/>
              </m:rPr>
              <m:t>1</m:t>
            </m:r>
          </m:sup>
        </m:sSup>
      </m:oMath>
      <w:r>
        <w:rPr/>
        <w:t xml:space="preserve"> et </w:t>
      </w:r>
      <m:oMath>
        <m:sSup>
          <m:sSupPr/>
          <m:e>
            <m:r>
              <m:rPr>
                <m:sty m:val="p"/>
              </m:rPr>
              <m:t>10</m:t>
            </m:r>
          </m:e>
          <m:sup>
            <m:r>
              <m:rPr>
                <m:sty m:val="p"/>
              </m:rPr>
              <m:t>−</m:t>
            </m:r>
            <m:r>
              <m:rPr>
                <m:sty m:val="p"/>
              </m:rPr>
              <m:t>2</m:t>
            </m:r>
          </m:sup>
        </m:sSup>
        <m:r>
          <m:rPr>
            <m:sty m:val="p"/>
          </m:rPr>
          <m:t>rad</m:t>
        </m:r>
        <m:sSup>
          <m:sSupPr/>
          <m:e>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IV - Amélioration du montage interférométrique</w:t>
      </w:r>
    </w:p>
    <w:p>
      <w:pPr>
        <w:numPr>
          <w:ilvl w:val="0"/>
          <w:numId w:val="5"/>
        </w:numPr>
        <w:spacing w:lineRule="auto"/>
      </w:pPr>
      <w:r>
        <w:rPr>
          <w:rFonts w:eastAsia="Georgia" w:cs="Georgia" w:ascii="Georgia" w:hAnsi="Georgia"/>
        </w:rPr>
        <w:t xml:space="preserve">Un montage plus efficace que le montage de principe de type Michelson est proposé sur la figure 4. Il reçoit un faisceau de lumière parallèle monochromatique. Il permet de récupérer le flux total incident en utilisant deux détecteurs placés aux deux sorties possibles des faisceaux qui interfèrent.</w:t>
      </w:r>
      <w:r>
        <w:rPr/>
        <w:br w:type="textWrapping"/>
      </w:r>
      <w:r>
        <w:rPr>
          <w:rFonts w:eastAsia="Georgia" w:cs="Georgia" w:ascii="Georgia" w:hAnsi="Georgia"/>
        </w:rPr>
        <w:t xml:space="preserve">a) On suppose que le premier détecteur délivre un interférogramme :</w:t>
      </w:r>
    </w:p>
    <w:p>
      <w:pPr>
        <w:spacing w:after="220" w:lineRule="auto"/>
      </w:pPr>
      <m:oMathPara>
        <m:oMath>
          <m:sSub>
            <m:sSubPr/>
            <m:e>
              <m:r>
                <m:rPr>
                  <m:sty m:val="i"/>
                </m:rPr>
                <m:t>S</m:t>
              </m:r>
            </m:e>
            <m:sub>
              <m:r>
                <m:rPr>
                  <m:sty m:val="p"/>
                </m:rPr>
                <m:t>1</m:t>
              </m:r>
            </m:sub>
          </m:sSub>
          <m:r>
            <m:rPr>
              <m:sty m:val="p"/>
            </m:rPr>
            <m:t>=</m:t>
          </m:r>
          <m:f>
            <m:fPr>
              <m:ctrlPr>
                <w:rPr>
                  <w:rFonts w:ascii="Cambria Math" w:hAnsi="Cambria Math"/>
                </w:rPr>
              </m:ctrlPr>
            </m:fPr>
            <m:num>
              <m:sSub>
                <m:sSubPr/>
                <m:e>
                  <m:r>
                    <m:rPr>
                      <m:sty m:val="i"/>
                    </m:rPr>
                    <m:t>S</m:t>
                  </m:r>
                </m:e>
                <m:sub>
                  <m:r>
                    <m:rPr>
                      <m:sty m:val="p"/>
                    </m:rPr>
                    <m:t>0</m:t>
                  </m:r>
                </m:sub>
              </m:sSub>
            </m:num>
            <m:den>
              <m:r>
                <m:rPr>
                  <m:sty m:val="p"/>
                </m:rPr>
                <m:t>2</m:t>
              </m:r>
            </m:den>
          </m:f>
          <m:r>
            <m:rPr>
              <m:sty m:val="p"/>
            </m:rPr>
            <m:t>(</m:t>
          </m:r>
          <m:r>
            <m:rPr>
              <m:sty m:val="p"/>
            </m:rPr>
            <m:t>1</m:t>
          </m:r>
          <m:r>
            <m:rPr>
              <m:sty m:val="p"/>
            </m:rPr>
            <m:t>+</m:t>
          </m:r>
          <m:r>
            <m:rPr>
              <m:sty m:val="i"/>
            </m:rPr>
            <m:t>C</m:t>
          </m:r>
          <m:r>
            <m:rPr>
              <m:sty m:val="p"/>
            </m:rPr>
            <m:t>cos</m:t>
          </m:r>
          <m:r>
            <m:rPr>
              <m:sty m:val="p"/>
            </m:rPr>
            <m:t>⁡</m:t>
          </m:r>
          <m:r>
            <m:rPr>
              <m:sty m:val="i"/>
            </m:rPr>
            <m:t>ψ</m:t>
          </m:r>
          <m:r>
            <m:rPr>
              <m:sty m:val="p"/>
            </m:rPr>
            <m:t>)</m:t>
          </m:r>
        </m:oMath>
      </m:oMathPara>
    </w:p>
    <w:p>
      <w:pPr>
        <w:spacing w:lineRule="auto"/>
        <w:jc w:val="center"/>
      </w:pPr>
      <w:r>
        <w:rPr/>
        <w:drawing>
          <wp:inline distB="0" distL="0" distR="0" distT="0">
            <wp:extent cx="5486400" cy="4430500"/>
            <wp:effectExtent b="0" l="0" r="0" t="0"/>
            <wp:docPr id="4" name="image-37252869e0b2c0760d06c7e1efabdaf5fd9fda98.jpg"/>
            <a:graphic>
              <a:graphicData uri="http://schemas.openxmlformats.org/drawingml/2006/picture">
                <pic:pic>
                  <pic:nvPicPr>
                    <pic:cNvPr id="4" name="image-37252869e0b2c0760d06c7e1efabdaf5fd9fda98.jpg" descr=""/>
                    <pic:cNvPicPr/>
                  </pic:nvPicPr>
                  <pic:blipFill>
                    <a:blip r:embed="rId8" cstate="print"/>
                    <a:srcRect b="0" l="0" r="0" t="0"/>
                    <a:stretch>
                      <a:fillRect/>
                    </a:stretch>
                  </pic:blipFill>
                  <pic:spPr>
                    <a:xfrm>
                      <a:off x="0" y="0"/>
                      <a:ext cx="5486400" cy="4430500"/>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En admettant que les pertes d'énergie lumineuse dans l'appareil sont négligeables, déduire la forme de l'interférogramme </w:t>
      </w:r>
      <m:oMath>
        <m:sSub>
          <m:sSubPr/>
          <m:e>
            <m:r>
              <m:rPr>
                <m:sty m:val="i"/>
              </m:rPr>
              <m:t>S</m:t>
            </m:r>
          </m:e>
          <m:sub>
            <m:r>
              <m:rPr>
                <m:sty m:val="p"/>
              </m:rPr>
              <m:t>2</m:t>
            </m:r>
          </m:sub>
        </m:sSub>
      </m:oMath>
      <w:r>
        <w:rPr>
          <w:rFonts w:eastAsia="Georgia" w:cs="Georgia" w:ascii="Georgia" w:hAnsi="Georgia"/>
        </w:rPr>
        <w:t xml:space="preserve"> délivré par le second détecteur.</w:t>
      </w:r>
      <w:r>
        <w:rPr/>
        <w:br w:type="textWrapping"/>
      </w:r>
      <w:r>
        <w:rPr/>
        <w:t xml:space="preserve">b) Montrer comment une combinaison de </w:t>
      </w:r>
      <m:oMath>
        <m:sSub>
          <m:sSubPr/>
          <m:e>
            <m:r>
              <m:rPr>
                <m:sty m:val="i"/>
              </m:rPr>
              <m:t>S</m:t>
            </m:r>
          </m:e>
          <m:sub>
            <m:r>
              <m:rPr>
                <m:sty m:val="p"/>
              </m:rPr>
              <m:t>1</m:t>
            </m:r>
          </m:sub>
        </m:sSub>
      </m:oMath>
      <w:r>
        <w:rPr/>
        <w:t xml:space="preserve"> et de </w:t>
      </w:r>
      <m:oMath>
        <m:sSub>
          <m:sSubPr/>
          <m:e>
            <m:r>
              <m:rPr>
                <m:sty m:val="i"/>
              </m:rPr>
              <m:t>S</m:t>
            </m:r>
          </m:e>
          <m:sub>
            <m:r>
              <m:rPr>
                <m:sty m:val="p"/>
              </m:rPr>
              <m:t>2</m:t>
            </m:r>
          </m:sub>
        </m:sSub>
      </m:oMath>
      <w:r>
        <w:rPr>
          <w:rFonts w:eastAsia="Georgia" w:cs="Georgia" w:ascii="Georgia" w:hAnsi="Georgia"/>
        </w:rPr>
        <w:t xml:space="preserve"> permet d'avoir directement accès au terme de modulation interférométrique </w:t>
      </w:r>
      <m:oMath>
        <m:r>
          <m:rPr>
            <m:sty m:val="i"/>
          </m:rPr>
          <m:t>C</m:t>
        </m:r>
        <m:r>
          <m:rPr>
            <m:sty m:val="p"/>
          </m:rPr>
          <m:t>cos</m:t>
        </m:r>
        <m:r>
          <m:rPr>
            <m:sty m:val="p"/>
          </m:rPr>
          <m:t>⁡</m:t>
        </m:r>
        <m:r>
          <m:rPr>
            <m:sty m:val="i"/>
          </m:rPr>
          <m:t>ψ</m:t>
        </m:r>
      </m:oMath>
      <w:r>
        <w:rPr/>
        <w:t xml:space="preserve">.</w:t>
      </w:r>
      <w:r>
        <w:rPr/>
        <w:br w:type="textWrapping"/>
      </w:r>
      <w:r>
        <w:rPr>
          <w:rFonts w:eastAsia="Georgia" w:cs="Georgia" w:ascii="Georgia" w:hAnsi="Georgia"/>
        </w:rPr>
        <w:t xml:space="preserve">c) Montrer que la recombinaison géométrique des faisceaux sur la deuxième lame semiréfléchissante suppose la symétrie du montage, et donc une observation à différence de marche nulle. Cela est-il intéressant pour l'observation sismique stellaire discutée plus haut?</w:t>
      </w:r>
      <w:r>
        <w:rPr/>
        <w:br w:type="textWrapping"/>
      </w:r>
      <w:r>
        <w:rPr>
          <w:rFonts w:eastAsia="Georgia" w:cs="Georgia" w:ascii="Georgia" w:hAnsi="Georgia"/>
        </w:rPr>
        <w:t xml:space="preserve">2. On interpose, contre l'un des miroirs, une lame de verre à faces parallèles, d'épaisseur uniforme </w:t>
      </w:r>
      <m:oMath>
        <m:r>
          <m:rPr>
            <m:sty m:val="i"/>
          </m:rPr>
          <m:t>e</m:t>
        </m:r>
      </m:oMath>
      <w:r>
        <w:rPr/>
        <w:t xml:space="preserve"> et d'indice </w:t>
      </w:r>
      <m:oMath>
        <m:r>
          <m:rPr>
            <m:sty m:val="i"/>
          </m:rPr>
          <m:t>n</m:t>
        </m:r>
      </m:oMath>
      <w:r>
        <w:rPr/>
        <w:t xml:space="preserve"> (figure 5).</w:t>
      </w:r>
      <w:r>
        <w:rPr/>
        <w:br w:type="textWrapping"/>
      </w:r>
      <w:r>
        <w:rPr/>
        <w:t xml:space="preserve">a) Montrer que, pour une incidence </w:t>
      </w:r>
      <m:oMath>
        <m:r>
          <m:rPr>
            <m:sty m:val="i"/>
          </m:rPr>
          <m:t>j</m:t>
        </m:r>
      </m:oMath>
      <w:r>
        <w:rPr>
          <w:rFonts w:eastAsia="Georgia" w:cs="Georgia" w:ascii="Georgia" w:hAnsi="Georgia"/>
        </w:rPr>
        <w:t xml:space="preserve"> correspondant à un rayon réfracté repéré par l'angle </w:t>
      </w:r>
      <m:oMath>
        <m:r>
          <m:rPr>
            <m:sty m:val="i"/>
          </m:rPr>
          <m:t>r</m:t>
        </m:r>
      </m:oMath>
      <w:r>
        <w:rPr>
          <w:rFonts w:eastAsia="Georgia" w:cs="Georgia" w:ascii="Georgia" w:hAnsi="Georgia"/>
        </w:rPr>
        <w:t xml:space="preserve">, la lame introduit une différence de marche qui s'exprime par :</w:t>
      </w:r>
    </w:p>
    <w:p>
      <w:pPr>
        <w:spacing w:after="220" w:lineRule="auto"/>
      </w:pPr>
      <m:oMathPara>
        <m:oMath>
          <m:r>
            <m:rPr>
              <m:sty m:val="i"/>
            </m:rPr>
            <m:t>D</m:t>
          </m:r>
          <m:r>
            <m:rPr>
              <m:sty m:val="p"/>
            </m:rPr>
            <m:t>=</m:t>
          </m:r>
          <m:f>
            <m:fPr>
              <m:ctrlPr>
                <w:rPr>
                  <w:rFonts w:ascii="Cambria Math" w:hAnsi="Cambria Math"/>
                </w:rPr>
              </m:ctrlPr>
            </m:fPr>
            <m:num>
              <m:r>
                <m:rPr>
                  <m:sty m:val="p"/>
                </m:rPr>
                <m:t>2</m:t>
              </m:r>
              <m:r>
                <m:rPr>
                  <m:sty m:val="i"/>
                </m:rPr>
                <m:t>e</m:t>
              </m:r>
            </m:num>
            <m:den>
              <m:r>
                <m:rPr>
                  <m:sty m:val="p"/>
                </m:rPr>
                <m:t>cos</m:t>
              </m:r>
              <m:r>
                <m:rPr>
                  <m:sty m:val="p"/>
                </m:rPr>
                <m:t>⁡</m:t>
              </m:r>
              <m:r>
                <m:rPr>
                  <m:sty m:val="i"/>
                </m:rPr>
                <m:t>r</m:t>
              </m:r>
            </m:den>
          </m:f>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i"/>
                    </m:rPr>
                    <m:t>n</m:t>
                  </m:r>
                </m:den>
              </m:f>
            </m:e>
          </m:d>
          <m:r>
            <m:rPr>
              <m:sty m:val="p"/>
            </m:rPr>
            <m:t>.</m:t>
          </m:r>
        </m:oMath>
      </m:oMathPara>
    </w:p>
    <w:p>
      <w:pPr>
        <w:spacing w:lineRule="auto"/>
        <w:jc w:val="center"/>
      </w:pPr>
      <w:r>
        <w:rPr/>
        <w:drawing>
          <wp:inline distB="0" distL="0" distR="0" distT="0">
            <wp:extent cx="4781550" cy="3571875"/>
            <wp:effectExtent b="0" l="0" r="0" t="0"/>
            <wp:docPr id="5" name="image-555a17e00e93a1bcd14fcd1571b6c143ddc7d786.jpg"/>
            <a:graphic>
              <a:graphicData uri="http://schemas.openxmlformats.org/drawingml/2006/picture">
                <pic:pic>
                  <pic:nvPicPr>
                    <pic:cNvPr id="5" name="image-555a17e00e93a1bcd14fcd1571b6c143ddc7d786.jpg" descr=""/>
                    <pic:cNvPicPr/>
                  </pic:nvPicPr>
                  <pic:blipFill>
                    <a:blip r:embed="rId9" cstate="print"/>
                    <a:srcRect b="0" l="0" r="0" t="0"/>
                    <a:stretch>
                      <a:fillRect/>
                    </a:stretch>
                  </pic:blipFill>
                  <pic:spPr>
                    <a:xfrm>
                      <a:off x="0" y="0"/>
                      <a:ext cx="4781550" cy="3571875"/>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b) Application numérique : On cherche à imposer une différence de marche de </w:t>
      </w:r>
      <m:oMath>
        <m:r>
          <m:rPr>
            <m:sty m:val="p"/>
          </m:rPr>
          <m:t>0</m:t>
        </m:r>
        <m:r>
          <m:rPr>
            <m:sty m:val="p"/>
          </m:rPr>
          <m:t>,</m:t>
        </m:r>
        <m:r>
          <m:rPr>
            <m:sty m:val="p"/>
          </m:rPr>
          <m:t>8</m:t>
        </m:r>
        <m:r>
          <m:rPr>
            <m:nor/>
          </m:rPr>
          <m:t xml:space="preserve"> </m:t>
        </m:r>
        <m:r>
          <m:rPr>
            <m:sty m:val="p"/>
          </m:rPr>
          <m:t>cm</m:t>
        </m:r>
      </m:oMath>
      <w:r>
        <w:rPr>
          <w:rFonts w:eastAsia="Georgia" w:cs="Georgia" w:ascii="Georgia" w:hAnsi="Georgia"/>
        </w:rPr>
        <w:t xml:space="preserve">. Calculer l'épaisseur </w:t>
      </w:r>
      <m:oMath>
        <m:r>
          <m:rPr>
            <m:sty m:val="i"/>
          </m:rPr>
          <m:t>e</m:t>
        </m:r>
      </m:oMath>
      <w:r>
        <w:rPr/>
        <w:t xml:space="preserve"> de la lame pour un verre d'indice </w:t>
      </w:r>
      <m:oMath>
        <m:r>
          <m:rPr>
            <m:sty m:val="i"/>
          </m:rPr>
          <m:t>n</m:t>
        </m:r>
        <m:r>
          <m:rPr>
            <m:sty m:val="p"/>
          </m:rPr>
          <m:t>=</m:t>
        </m:r>
        <m:r>
          <m:rPr>
            <m:sty m:val="p"/>
          </m:rPr>
          <m:t>1</m:t>
        </m:r>
        <m:r>
          <m:rPr>
            <m:sty m:val="p"/>
          </m:rPr>
          <m:t>,</m:t>
        </m:r>
        <m:r>
          <m:rPr>
            <m:sty m:val="p"/>
          </m:rPr>
          <m:t>55</m:t>
        </m:r>
      </m:oMath>
      <w:r>
        <w:rPr/>
        <w:t xml:space="preserve"> et un angle d'incidence </w:t>
      </w:r>
      <m:oMath>
        <m:r>
          <m:rPr>
            <m:sty m:val="i"/>
          </m:rPr>
          <m:t>j</m:t>
        </m:r>
      </m:oMath>
      <w:r>
        <w:rPr/>
        <w:t xml:space="preserve"> de </w:t>
      </w:r>
      <m:oMath>
        <m:sSup>
          <m:sSupPr/>
          <m:e>
            <m:r>
              <m:rPr>
                <m:sty m:val="p"/>
              </m:rPr>
              <m:t>45</m:t>
            </m:r>
          </m:e>
          <m:sup>
            <m:r>
              <m:rPr>
                <m:sty m:val="p"/>
              </m:rPr>
              <m:t>∘</m:t>
            </m:r>
          </m:sup>
        </m:sSup>
      </m:oMath>
      <w:r>
        <w:rPr/>
        <w:t xml:space="preserve">.</w:t>
      </w:r>
      <w:r>
        <w:rPr/>
        <w:br w:type="textWrapping"/>
      </w:r>
      <w:r>
        <w:rPr>
          <w:rFonts w:eastAsia="Georgia" w:cs="Georgia" w:ascii="Georgia" w:hAnsi="Georgia"/>
        </w:rPr>
        <w:t xml:space="preserve">c) Par un schéma, montrer que ce montage optique permet alors la recombinaison exacte des faisceaux sur la </w:t>
      </w:r>
      <m:oMath>
        <m:sSup>
          <m:sSupPr/>
          <m:e>
            <m:r>
              <m:rPr>
                <m:sty m:val="p"/>
              </m:rPr>
              <m:t>2</m:t>
            </m:r>
          </m:e>
          <m:sup>
            <m:r>
              <m:rPr>
                <m:sty m:val="p"/>
              </m:rPr>
              <m:t>e</m:t>
            </m:r>
          </m:sup>
        </m:sSup>
      </m:oMath>
      <w:r>
        <w:rPr>
          <w:rFonts w:eastAsia="Georgia" w:cs="Georgia" w:ascii="Georgia" w:hAnsi="Georgia"/>
        </w:rPr>
        <w:t xml:space="preserve"> lame réfléchissante, tout en assurant une différence de marche non nulle.</w:t>
      </w:r>
    </w:p>
    <w:p>
      <w:pPr>
        <w:spacing w:line="271" w:before="330" w:lineRule="auto"/>
      </w:pPr>
      <w:r>
        <w:rPr>
          <w:rFonts w:eastAsia="Georgia" w:cs="Georgia" w:ascii="Georgia" w:hAnsi="Georgia"/>
          <w:b/>
          <w:sz w:val="42"/>
        </w:rPr>
        <w:t xml:space="preserve">V - Effet de la turbulence atmosphérique</w:t>
      </w:r>
    </w:p>
    <w:p>
      <w:pPr>
        <w:numPr>
          <w:ilvl w:val="0"/>
          <w:numId w:val="6"/>
        </w:numPr>
        <w:spacing w:lineRule="auto"/>
      </w:pPr>
      <w:r>
        <w:rPr>
          <w:rFonts w:eastAsia="Georgia" w:cs="Georgia" w:ascii="Georgia" w:hAnsi="Georgia"/>
        </w:rPr>
        <w:t xml:space="preserve">L'interféromètre reçoit le flux d'une étoile, objet à l'infini, collecté par un télescope. On suppose le système optique du collecteur équivalent au montage de la figure 6. Ce montage est dit afocal : le foyer image de </w:t>
      </w:r>
      <m:oMath>
        <m:sSub>
          <m:sSubPr/>
          <m:e>
            <m:r>
              <m:rPr>
                <m:sty m:val="i"/>
              </m:rPr>
              <m:t>L</m:t>
            </m:r>
          </m:e>
          <m:sub>
            <m:r>
              <m:rPr>
                <m:sty m:val="p"/>
              </m:rPr>
              <m:t>1</m:t>
            </m:r>
          </m:sub>
        </m:sSub>
      </m:oMath>
      <w:r>
        <w:rPr/>
        <w:t xml:space="preserve"> est confondu avec le foyer objet de </w:t>
      </w:r>
      <m:oMath>
        <m:sSub>
          <m:sSubPr/>
          <m:e>
            <m:r>
              <m:rPr>
                <m:sty m:val="i"/>
              </m:rPr>
              <m:t>L</m:t>
            </m:r>
          </m:e>
          <m:sub>
            <m:r>
              <m:rPr>
                <m:sty m:val="p"/>
              </m:rPr>
              <m:t>2</m:t>
            </m:r>
          </m:sub>
        </m:sSub>
      </m:oMath>
      <w:r>
        <w:rPr/>
        <w:t xml:space="preserve">. La lentille </w:t>
      </w:r>
      <m:oMath>
        <m:sSub>
          <m:sSubPr/>
          <m:e>
            <m:r>
              <m:rPr>
                <m:sty m:val="i"/>
              </m:rPr>
              <m:t>L</m:t>
            </m:r>
          </m:e>
          <m:sub>
            <m:r>
              <m:rPr>
                <m:sty m:val="p"/>
              </m:rPr>
              <m:t>1</m:t>
            </m:r>
          </m:sub>
        </m:sSub>
      </m:oMath>
      <w:r>
        <w:rPr>
          <w:rFonts w:eastAsia="Georgia" w:cs="Georgia" w:ascii="Georgia" w:hAnsi="Georgia"/>
        </w:rPr>
        <w:t xml:space="preserve"> représente le miroir primaire du télescope, de diamètre </w:t>
      </w:r>
      <m:oMath>
        <m:r>
          <m:rPr>
            <m:sty m:val="i"/>
          </m:rPr>
          <m:t>a</m:t>
        </m:r>
      </m:oMath>
      <w:r>
        <w:rPr/>
        <w:t xml:space="preserve">. La lentille </w:t>
      </w:r>
      <m:oMath>
        <m:sSub>
          <m:sSubPr/>
          <m:e>
            <m:r>
              <m:rPr>
                <m:sty m:val="i"/>
              </m:rPr>
              <m:t>L</m:t>
            </m:r>
          </m:e>
          <m:sub>
            <m:r>
              <m:rPr>
                <m:sty m:val="p"/>
              </m:rPr>
              <m:t>2</m:t>
            </m:r>
          </m:sub>
        </m:sSub>
      </m:oMath>
      <w:r>
        <w:rPr>
          <w:rFonts w:eastAsia="Georgia" w:cs="Georgia" w:ascii="Georgia" w:hAnsi="Georgia"/>
        </w:rPr>
        <w:t xml:space="preserve"> alimente l'interféromètre: le flux issu de </w:t>
      </w:r>
      <m:oMath>
        <m:sSub>
          <m:sSubPr/>
          <m:e>
            <m:r>
              <m:rPr>
                <m:sty m:val="i"/>
              </m:rPr>
              <m:t>L</m:t>
            </m:r>
          </m:e>
          <m:sub>
            <m:r>
              <m:rPr>
                <m:sty m:val="p"/>
              </m:rPr>
              <m:t>2</m:t>
            </m:r>
          </m:sub>
        </m:sSub>
      </m:oMath>
      <w:r>
        <w:rPr>
          <w:rFonts w:eastAsia="Georgia" w:cs="Georgia" w:ascii="Georgia" w:hAnsi="Georgia"/>
        </w:rPr>
        <w:t xml:space="preserve"> est divisé par la première lame semiréfléchissante de la figure 4.</w:t>
      </w:r>
    </w:p>
    <w:p>
      <w:pPr>
        <w:spacing w:lineRule="auto"/>
        <w:jc w:val="center"/>
      </w:pPr>
      <w:r>
        <w:rPr/>
        <w:drawing>
          <wp:inline distB="0" distL="0" distR="0" distT="0">
            <wp:extent cx="5486400" cy="2300224"/>
            <wp:effectExtent b="0" l="0" r="0" t="0"/>
            <wp:docPr id="6" name="image-e89ba9ec31e228ed1d1456138912b06d3d7b2369.jpg"/>
            <a:graphic>
              <a:graphicData uri="http://schemas.openxmlformats.org/drawingml/2006/picture">
                <pic:pic>
                  <pic:nvPicPr>
                    <pic:cNvPr id="6" name="image-e89ba9ec31e228ed1d1456138912b06d3d7b2369.jpg" descr=""/>
                    <pic:cNvPicPr/>
                  </pic:nvPicPr>
                  <pic:blipFill>
                    <a:blip r:embed="rId10" cstate="print"/>
                    <a:srcRect b="0" l="0" r="0" t="0"/>
                    <a:stretch>
                      <a:fillRect/>
                    </a:stretch>
                  </pic:blipFill>
                  <pic:spPr>
                    <a:xfrm>
                      <a:off x="0" y="0"/>
                      <a:ext cx="5486400" cy="2300224"/>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a) Justifier l'intérêt de ce montage afocal pour alimenter l'interféromètre.</w:t>
      </w:r>
      <w:r>
        <w:rPr/>
        <w:br w:type="textWrapping"/>
      </w:r>
      <w:r>
        <w:rPr/>
        <w:t xml:space="preserve">b) Exprimer le grandissement angulaire </w:t>
      </w:r>
      <m:oMath>
        <m:r>
          <m:rPr>
            <m:sty m:val="i"/>
          </m:rPr>
          <m:t>G</m:t>
        </m:r>
      </m:oMath>
      <w:r>
        <w:rPr/>
        <w:t xml:space="preserve"> en fonction des distances focales images </w:t>
      </w:r>
      <m:oMath>
        <m:sSubSup>
          <m:sSubSupPr/>
          <m:e>
            <m:r>
              <m:rPr>
                <m:sty m:val="i"/>
              </m:rPr>
              <m:t>f</m:t>
            </m:r>
          </m:e>
          <m:sub>
            <m:r>
              <m:rPr>
                <m:sty m:val="p"/>
              </m:rPr>
              <m:t>1</m:t>
            </m:r>
          </m:sub>
          <m:sup>
            <m:r>
              <m:rPr>
                <m:sty m:val="i"/>
              </m:rPr>
              <m:t>′</m:t>
            </m:r>
          </m:sup>
        </m:sSubSup>
      </m:oMath>
      <w:r>
        <w:rPr/>
        <w:t xml:space="preserve"> et </w:t>
      </w:r>
      <m:oMath>
        <m:sSubSup>
          <m:sSubSupPr/>
          <m:e>
            <m:r>
              <m:rPr>
                <m:sty m:val="i"/>
              </m:rPr>
              <m:t>f</m:t>
            </m:r>
          </m:e>
          <m:sub>
            <m:r>
              <m:rPr>
                <m:sty m:val="p"/>
              </m:rPr>
              <m:t>2</m:t>
            </m:r>
          </m:sub>
          <m:sup>
            <m:r>
              <m:rPr>
                <m:sty m:val="i"/>
              </m:rPr>
              <m:t>′</m:t>
            </m:r>
          </m:sup>
        </m:sSubSup>
      </m:oMath>
      <w:r>
        <w:rPr/>
        <w:t xml:space="preserve"> des lentilles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w:t>
      </w:r>
      <w:r>
        <w:rPr/>
        <w:br w:type="textWrapping"/>
      </w:r>
      <w:r>
        <w:rPr>
          <w:rFonts w:eastAsia="Georgia" w:cs="Georgia" w:ascii="Georgia" w:hAnsi="Georgia"/>
        </w:rPr>
        <w:t xml:space="preserve">c) Déterminer la taille </w:t>
      </w:r>
      <m:oMath>
        <m:r>
          <m:rPr>
            <m:sty m:val="i"/>
          </m:rPr>
          <m:t>b</m:t>
        </m:r>
      </m:oMath>
      <w:r>
        <w:rPr/>
        <w:t xml:space="preserve"> du faisceau en sortie du collecteur, en fonction de </w:t>
      </w:r>
      <m:oMath>
        <m:r>
          <m:rPr>
            <m:sty m:val="i"/>
          </m:rPr>
          <m:t>G</m:t>
        </m:r>
      </m:oMath>
      <w:r>
        <w:rPr>
          <w:rFonts w:eastAsia="Georgia" w:cs="Georgia" w:ascii="Georgia" w:hAnsi="Georgia"/>
        </w:rPr>
        <w:t xml:space="preserve"> et du diamètre</w:t>
      </w:r>
      <w:r>
        <w:rPr/>
        <w:br w:type="textWrapping"/>
      </w:r>
      <w:r>
        <w:rPr>
          <w:rFonts w:eastAsia="Georgia" w:cs="Georgia" w:ascii="Georgia" w:hAnsi="Georgia"/>
        </w:rPr>
        <w:t xml:space="preserve">a du collecteur. En déduire le diamètre minimal des pièces optiques de l'interféromètre. Le calculer pour </w:t>
      </w:r>
      <m:oMath>
        <m:r>
          <m:rPr>
            <m:sty m:val="i"/>
          </m:rPr>
          <m:t>a</m:t>
        </m:r>
        <m:r>
          <m:rPr>
            <m:sty m:val="p"/>
          </m:rPr>
          <m:t>=</m:t>
        </m:r>
        <m:r>
          <m:rPr>
            <m:sty m:val="p"/>
          </m:rPr>
          <m:t>3</m:t>
        </m:r>
        <m:r>
          <m:rPr>
            <m:sty m:val="p"/>
          </m:rPr>
          <m:t>,</m:t>
        </m:r>
        <m:r>
          <m:rPr>
            <m:sty m:val="p"/>
          </m:rPr>
          <m:t>30</m:t>
        </m:r>
        <m:r>
          <m:rPr>
            <m:nor/>
          </m:rPr>
          <m:t xml:space="preserve"> </m:t>
        </m:r>
        <m:r>
          <m:rPr>
            <m:sty m:val="p"/>
          </m:rPr>
          <m:t>m</m:t>
        </m:r>
      </m:oMath>
      <w:r>
        <w:rPr/>
        <w:t xml:space="preserve"> et </w:t>
      </w:r>
      <m:oMath>
        <m:r>
          <m:rPr>
            <m:sty m:val="i"/>
          </m:rPr>
          <m:t>G</m:t>
        </m:r>
        <m:r>
          <m:rPr>
            <m:sty m:val="p"/>
          </m:rPr>
          <m:t>=</m:t>
        </m:r>
        <m:r>
          <m:rPr>
            <m:sty m:val="p"/>
          </m:rPr>
          <m:t>165</m:t>
        </m:r>
      </m:oMath>
      <w:r>
        <w:rPr/>
        <w:t xml:space="preserve">.</w:t>
      </w:r>
      <w:r>
        <w:rPr/>
        <w:br w:type="textWrapping"/>
      </w:r>
      <w:r>
        <w:rPr>
          <w:rFonts w:eastAsia="Georgia" w:cs="Georgia" w:ascii="Georgia" w:hAnsi="Georgia"/>
        </w:rPr>
        <w:t xml:space="preserve">2. La tache image de l'étoile n'est en fait ni limitée par la seule diffraction du collecteur, ni stable. La turbulence de l'atmosphère terrestre dévie et étale le faisceau stellaire incident. On s'intéresse principalement à la déviation atmosphérique du faisceau incident, notée </w:t>
      </w:r>
      <m:oMath>
        <m:sSub>
          <m:sSubPr/>
          <m:e>
            <m:r>
              <m:rPr>
                <m:sty m:val="i"/>
              </m:rPr>
              <m:t>i</m:t>
            </m:r>
          </m:e>
          <m:sub>
            <m:r>
              <m:rPr>
                <m:sty m:val="p"/>
              </m:rPr>
              <m:t>0</m:t>
            </m:r>
          </m:sub>
        </m:sSub>
      </m:oMath>
      <w:r>
        <w:rPr/>
        <w:t xml:space="preserve">, et l'on suppose la source toujours ponctuelle.</w:t>
      </w:r>
      <w:r>
        <w:rPr/>
        <w:br w:type="textWrapping"/>
      </w:r>
      <w:r>
        <w:rPr>
          <w:rFonts w:eastAsia="Georgia" w:cs="Georgia" w:ascii="Georgia" w:hAnsi="Georgia"/>
        </w:rPr>
        <w:t xml:space="preserve">a) Déterminer l'angle </w:t>
      </w:r>
      <m:oMath>
        <m:r>
          <m:rPr>
            <m:sty m:val="i"/>
          </m:rPr>
          <m:t>i</m:t>
        </m:r>
      </m:oMath>
      <w:r>
        <w:rPr>
          <w:rFonts w:eastAsia="Georgia" w:cs="Georgia" w:ascii="Georgia" w:hAnsi="Georgia"/>
        </w:rPr>
        <w:t xml:space="preserve"> sous lequel l'interféromètre voit les rayons d'une source stellaire, en fonction de </w:t>
      </w:r>
      <m:oMath>
        <m:sSub>
          <m:sSubPr/>
          <m:e>
            <m:r>
              <m:rPr>
                <m:sty m:val="i"/>
              </m:rPr>
              <m:t>i</m:t>
            </m:r>
          </m:e>
          <m:sub>
            <m:r>
              <m:rPr>
                <m:sty m:val="p"/>
              </m:rPr>
              <m:t>0</m:t>
            </m:r>
          </m:sub>
        </m:sSub>
      </m:oMath>
      <w:r>
        <w:rPr/>
        <w:t xml:space="preserve"> et du grossissement </w:t>
      </w:r>
      <m:oMath>
        <m:r>
          <m:rPr>
            <m:sty m:val="i"/>
          </m:rPr>
          <m:t>G</m:t>
        </m:r>
      </m:oMath>
      <w:r>
        <w:rPr>
          <w:rFonts w:eastAsia="Georgia" w:cs="Georgia" w:ascii="Georgia" w:hAnsi="Georgia"/>
        </w:rPr>
        <w:t xml:space="preserve"> (grandissement angulaire) du télescope collecteur de lumière.</w:t>
      </w:r>
      <w:r>
        <w:rPr/>
        <w:br w:type="textWrapping"/>
      </w:r>
      <w:r>
        <w:rPr>
          <w:rFonts w:eastAsia="Georgia" w:cs="Georgia" w:ascii="Georgia" w:hAnsi="Georgia"/>
        </w:rPr>
        <w:t xml:space="preserve">b) Estimer la différence de marche </w:t>
      </w:r>
      <m:oMath>
        <m:r>
          <m:rPr>
            <m:sty m:val="i"/>
          </m:rPr>
          <m:t>D</m:t>
        </m:r>
        <m:r>
          <m:rPr>
            <m:sty m:val="p"/>
          </m:rPr>
          <m:t>(</m:t>
        </m:r>
        <m:r>
          <m:rPr>
            <m:sty m:val="i"/>
          </m:rPr>
          <m:t>i</m:t>
        </m:r>
        <m:r>
          <m:rPr>
            <m:sty m:val="p"/>
          </m:rPr>
          <m:t>)</m:t>
        </m:r>
      </m:oMath>
      <w:r>
        <w:rPr>
          <w:rFonts w:eastAsia="Georgia" w:cs="Georgia" w:ascii="Georgia" w:hAnsi="Georgia"/>
        </w:rPr>
        <w:t xml:space="preserve">, en fonction de la différence de marche sous incidence nulle </w:t>
      </w:r>
      <m:oMath>
        <m:sSub>
          <m:sSubPr/>
          <m:e>
            <m:r>
              <m:rPr>
                <m:sty m:val="i"/>
              </m:rPr>
              <m:t>D</m:t>
            </m:r>
          </m:e>
          <m:sub>
            <m:r>
              <m:rPr>
                <m:sty m:val="p"/>
              </m:rPr>
              <m:t>0</m:t>
            </m:r>
          </m:sub>
        </m:sSub>
      </m:oMath>
      <w:r>
        <w:rPr/>
        <w:t xml:space="preserve"> et de l'angle </w:t>
      </w:r>
      <m:oMath>
        <m:r>
          <m:rPr>
            <m:sty m:val="i"/>
          </m:rPr>
          <m:t>i</m:t>
        </m:r>
      </m:oMath>
      <w:r>
        <w:rPr/>
        <w:t xml:space="preserve">.</w:t>
      </w:r>
      <w:r>
        <w:rPr/>
        <w:br w:type="textWrapping"/>
      </w:r>
      <w:r>
        <w:rPr>
          <w:rFonts w:eastAsia="Georgia" w:cs="Georgia" w:ascii="Georgia" w:hAnsi="Georgia"/>
        </w:rPr>
        <w:t xml:space="preserve">c) Exprimer la condition sur l'inclinaison maximale admissible dans l'instrument, pour que les fluctuations en différence de marche restent inférieures à une fraction </w:t>
      </w:r>
      <m:oMath>
        <m:r>
          <m:rPr>
            <m:sty m:val="i"/>
          </m:rPr>
          <m:t>α</m:t>
        </m:r>
      </m:oMath>
      <w:r>
        <w:rPr/>
        <w:t xml:space="preserve"> de longueur d'onde.</w:t>
      </w:r>
      <w:r>
        <w:rPr/>
        <w:br w:type="textWrapping"/>
      </w:r>
      <w:r>
        <w:rPr>
          <w:rFonts w:eastAsia="Georgia" w:cs="Georgia" w:ascii="Georgia" w:hAnsi="Georgia"/>
        </w:rPr>
        <w:t xml:space="preserve">d) Application numérique : On fixe </w:t>
      </w:r>
      <m:oMath>
        <m:r>
          <m:rPr>
            <m:sty m:val="i"/>
          </m:rPr>
          <m:t>α</m:t>
        </m:r>
      </m:oMath>
      <w:r>
        <w:rPr>
          <w:rFonts w:eastAsia="Georgia" w:cs="Georgia" w:ascii="Georgia" w:hAnsi="Georgia"/>
        </w:rPr>
        <w:t xml:space="preserve"> au plus égal à </w:t>
      </w:r>
      <m:oMath>
        <m:r>
          <m:rPr>
            <m:sty m:val="p"/>
          </m:rPr>
          <m:t>5</m:t>
        </m:r>
        <m:r>
          <m:rPr>
            <m:sty m:val="p"/>
          </m:rPr>
          <m:t>%</m:t>
        </m:r>
      </m:oMath>
      <w:r>
        <w:rPr/>
        <w:t xml:space="preserve">; pour des conditions de turbulence moyenne </w:t>
      </w:r>
      <m:oMath>
        <m:sSub>
          <m:sSubPr/>
          <m:e>
            <m:r>
              <m:rPr>
                <m:sty m:val="i"/>
              </m:rPr>
              <m:t>i</m:t>
            </m:r>
          </m:e>
          <m:sub>
            <m:r>
              <m:rPr>
                <m:sty m:val="p"/>
              </m:rPr>
              <m:t>0</m:t>
            </m:r>
          </m:sub>
        </m:sSub>
        <m:r>
          <m:rPr>
            <m:sty m:val="p"/>
          </m:rPr>
          <m:t>=</m:t>
        </m:r>
        <m:sSup>
          <m:sSupPr/>
          <m:e>
            <m:r>
              <m:rPr>
                <m:sty m:val="p"/>
              </m:rPr>
              <m:t>1</m:t>
            </m:r>
          </m:e>
          <m:sup>
            <m:r>
              <m:rPr>
                <m:sty m:val="i"/>
              </m:rPr>
              <m:t>′</m:t>
            </m:r>
            <m:r>
              <m:rPr>
                <m:sty m:val="i"/>
              </m:rPr>
              <m:t>′</m:t>
            </m:r>
          </m:sup>
        </m:sSup>
      </m:oMath>
      <w:r>
        <w:rPr/>
        <w:t xml:space="preserve">; on donne </w:t>
      </w:r>
      <m:oMath>
        <m:sSub>
          <m:sSubPr/>
          <m:e>
            <m:r>
              <m:rPr>
                <m:sty m:val="i"/>
              </m:rPr>
              <m:t>D</m:t>
            </m:r>
          </m:e>
          <m:sub>
            <m:r>
              <m:rPr>
                <m:sty m:val="p"/>
              </m:rPr>
              <m:t>0</m:t>
            </m:r>
          </m:sub>
        </m:sSub>
        <m:r>
          <m:rPr>
            <m:sty m:val="p"/>
          </m:rPr>
          <m:t>=</m:t>
        </m:r>
        <m:r>
          <m:rPr>
            <m:sty m:val="p"/>
          </m:rPr>
          <m:t>0</m:t>
        </m:r>
        <m:r>
          <m:rPr>
            <m:sty m:val="p"/>
          </m:rPr>
          <m:t>,</m:t>
        </m:r>
        <m:r>
          <m:rPr>
            <m:sty m:val="p"/>
          </m:rPr>
          <m:t>8</m:t>
        </m:r>
        <m:r>
          <m:rPr>
            <m:nor/>
          </m:rPr>
          <m:t xml:space="preserve"> </m:t>
        </m:r>
        <m:r>
          <m:rPr>
            <m:sty m:val="p"/>
          </m:rPr>
          <m:t>cm</m:t>
        </m:r>
      </m:oMath>
      <w:r>
        <w:rPr/>
        <w:t xml:space="preserve"> et </w:t>
      </w:r>
      <m:oMath>
        <m:sSub>
          <m:sSubPr/>
          <m:e>
            <m:r>
              <m:rPr>
                <m:sty m:val="i"/>
              </m:rPr>
              <m:t>σ</m:t>
            </m:r>
          </m:e>
          <m:sub>
            <m:r>
              <m:rPr>
                <m:sty m:val="p"/>
              </m:rPr>
              <m:t>0</m:t>
            </m:r>
          </m:sub>
        </m:sSub>
        <m:r>
          <m:rPr>
            <m:sty m:val="p"/>
          </m:rPr>
          <m:t>=</m:t>
        </m:r>
        <m:r>
          <m:rPr>
            <m:sty m:val="p"/>
          </m:rPr>
          <m:t>2</m:t>
        </m:r>
        <m:r>
          <m:rPr>
            <m:sty m:val="p"/>
          </m:rPr>
          <m:t>×</m:t>
        </m:r>
        <m:sSup>
          <m:sSupPr/>
          <m:e>
            <m:r>
              <m:rPr>
                <m:sty m:val="p"/>
              </m:rPr>
              <m:t>10</m:t>
            </m:r>
          </m:e>
          <m:sup>
            <m:r>
              <m:rPr>
                <m:sty m:val="p"/>
              </m:rPr>
              <m:t>6</m:t>
            </m:r>
          </m:sup>
        </m:sSup>
        <m:sSup>
          <m:sSupPr/>
          <m:e>
            <m:r>
              <m:rPr>
                <m:nor/>
              </m:rPr>
              <m:t xml:space="preserve"> </m:t>
            </m:r>
            <m:r>
              <m:rPr>
                <m:sty m:val="p"/>
              </m:rPr>
              <m:t>m</m:t>
            </m:r>
          </m:e>
          <m:sup>
            <m:r>
              <m:rPr>
                <m:sty m:val="p"/>
              </m:rPr>
              <m:t>−</m:t>
            </m:r>
            <m:r>
              <m:rPr>
                <m:sty m:val="p"/>
              </m:rPr>
              <m:t>1</m:t>
            </m:r>
          </m:sup>
        </m:sSup>
      </m:oMath>
      <w:r>
        <w:rPr/>
        <w:t xml:space="preserve">. Estimer le grossissement </w:t>
      </w:r>
      <m:oMath>
        <m:r>
          <m:rPr>
            <m:sty m:val="i"/>
          </m:rPr>
          <m:t>G</m:t>
        </m:r>
      </m:oMath>
      <w:r>
        <w:rPr/>
        <w:t xml:space="preserve"> maximal.</w:t>
      </w:r>
      <w:r>
        <w:rPr/>
        <w:br w:type="textWrapping"/>
      </w:r>
      <w:r>
        <w:rPr>
          <w:rFonts w:eastAsia="Georgia" w:cs="Georgia" w:ascii="Georgia" w:hAnsi="Georgia"/>
        </w:rPr>
        <w:t xml:space="preserve">3.a) Montrer que la turbulence conduit à une mesure de vitesse parasite </w:t>
      </w:r>
      <m:oMath>
        <m:r>
          <m:rPr>
            <m:sty m:val="i"/>
          </m:rPr>
          <m:t>δ</m:t>
        </m:r>
        <m:r>
          <m:rPr>
            <m:sty m:val="i"/>
          </m:rPr>
          <m:t>v</m:t>
        </m:r>
      </m:oMath>
      <w:r>
        <w:rPr/>
        <w:t xml:space="preserve"> telle que :</w:t>
      </w:r>
    </w:p>
    <w:p>
      <w:pPr>
        <w:spacing w:after="220" w:lineRule="auto"/>
      </w:pPr>
      <m:oMathPara>
        <m:oMath>
          <m:f>
            <m:fPr>
              <m:ctrlPr>
                <w:rPr>
                  <w:rFonts w:ascii="Cambria Math" w:hAnsi="Cambria Math"/>
                </w:rPr>
              </m:ctrlPr>
            </m:fPr>
            <m:num>
              <m:r>
                <m:rPr>
                  <m:sty m:val="i"/>
                </m:rPr>
                <m:t>δ</m:t>
              </m:r>
              <m:r>
                <m:rPr>
                  <m:sty m:val="i"/>
                </m:rPr>
                <m:t>v</m:t>
              </m:r>
            </m:num>
            <m:den>
              <m:r>
                <m:rPr>
                  <m:sty m:val="i"/>
                </m:rPr>
                <m:t>c</m:t>
              </m:r>
            </m:den>
          </m:f>
          <m:r>
            <m:rPr>
              <m:sty m:val="p"/>
            </m:rPr>
            <m:t>=</m:t>
          </m:r>
          <m:f>
            <m:fPr>
              <m:ctrlPr>
                <w:rPr>
                  <w:rFonts w:ascii="Cambria Math" w:hAnsi="Cambria Math"/>
                </w:rPr>
              </m:ctrlPr>
            </m:fPr>
            <m:num>
              <m:r>
                <m:rPr>
                  <m:sty m:val="p"/>
                </m:rPr>
                <m:t>1</m:t>
              </m:r>
            </m:num>
            <m:den>
              <m:r>
                <m:rPr>
                  <m:sty m:val="p"/>
                </m:rPr>
                <m:t>2</m:t>
              </m:r>
            </m:den>
          </m:f>
          <m:sSup>
            <m:sSupPr/>
            <m:e>
              <m:r>
                <m:rPr>
                  <m:sty m:val="i"/>
                </m:rPr>
                <m:t>i</m:t>
              </m:r>
            </m:e>
            <m:sup>
              <m:r>
                <m:rPr>
                  <m:sty m:val="p"/>
                </m:rPr>
                <m:t>2</m:t>
              </m:r>
            </m:sup>
          </m:sSup>
        </m:oMath>
      </m:oMathPara>
    </w:p>
    <w:p>
      <w:pPr>
        <w:spacing w:after="220" w:lineRule="auto"/>
      </w:pPr>
      <w:r>
        <w:rPr>
          <w:rFonts w:eastAsia="Georgia" w:cs="Georgia" w:ascii="Georgia" w:hAnsi="Georgia"/>
        </w:rPr>
        <w:t xml:space="preserve">b) Application numérique : Calculer </w:t>
      </w:r>
      <m:oMath>
        <m:r>
          <m:rPr>
            <m:sty m:val="i"/>
          </m:rPr>
          <m:t>δ</m:t>
        </m:r>
        <m:r>
          <m:rPr>
            <m:sty m:val="i"/>
          </m:rPr>
          <m:t>v</m:t>
        </m:r>
      </m:oMath>
      <w:r>
        <w:rPr/>
        <w:t xml:space="preserve"> pour </w:t>
      </w:r>
      <m:oMath>
        <m:sSub>
          <m:sSubPr/>
          <m:e>
            <m:r>
              <m:rPr>
                <m:sty m:val="i"/>
              </m:rPr>
              <m:t>i</m:t>
            </m:r>
          </m:e>
          <m:sub>
            <m:r>
              <m:rPr>
                <m:sty m:val="p"/>
              </m:rPr>
              <m:t>0</m:t>
            </m:r>
          </m:sub>
        </m:sSub>
        <m:r>
          <m:rPr>
            <m:sty m:val="p"/>
          </m:rPr>
          <m:t>=</m:t>
        </m:r>
        <m:sSup>
          <m:sSupPr/>
          <m:e>
            <m:r>
              <m:rPr>
                <m:sty m:val="p"/>
              </m:rPr>
              <m:t>1</m:t>
            </m:r>
          </m:e>
          <m:sup>
            <m:r>
              <m:rPr>
                <m:sty m:val="i"/>
              </m:rPr>
              <m:t>′</m:t>
            </m:r>
            <m:r>
              <m:rPr>
                <m:sty m:val="i"/>
              </m:rPr>
              <m:t>′</m:t>
            </m:r>
          </m:sup>
        </m:sSup>
      </m:oMath>
      <w:r>
        <w:rPr/>
        <w:t xml:space="preserve">, et un grossissement </w:t>
      </w:r>
      <m:oMath>
        <m:r>
          <m:rPr>
            <m:sty m:val="i"/>
          </m:rPr>
          <m:t>G</m:t>
        </m:r>
      </m:oMath>
      <w:r>
        <w:rPr>
          <w:rFonts w:eastAsia="Georgia" w:cs="Georgia" w:ascii="Georgia" w:hAnsi="Georgia"/>
        </w:rPr>
        <w:t xml:space="preserve"> égal à 165 . L'instrument est conçu pour la mesure de vitesses sismiques dont l'amplitude est de l'ordre de </w:t>
      </w:r>
      <m:oMath>
        <m:r>
          <m:rPr>
            <m:sty m:val="p"/>
          </m:rPr>
          <m:t>10</m:t>
        </m:r>
        <m:r>
          <m:rPr>
            <m:nor/>
          </m:rPr>
          <m:t xml:space="preserve"> </m:t>
        </m:r>
        <m:r>
          <m:rPr>
            <m:sty m:val="p"/>
          </m:rPr>
          <m:t>cm</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Est-il nécessaire de prévoir, pour alimenter l'interféromètre, un dispositif corrigeant les fluctuations dues à la turbulence atmosphérique?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3cfb7b1badd676719a6cf5751cc08b87d85d3cd.jpg" TargetMode="Internal"/><Relationship Id="rId6" Type="http://schemas.openxmlformats.org/officeDocument/2006/relationships/image" Target="media/image-40e75f801cb5a80544089d9076cbdf40742df603.jpg" TargetMode="Internal"/><Relationship Id="rId7" Type="http://schemas.openxmlformats.org/officeDocument/2006/relationships/image" Target="media/image-d809094a7677371d32361305bc336f2d14196927.jpg" TargetMode="Internal"/><Relationship Id="rId8" Type="http://schemas.openxmlformats.org/officeDocument/2006/relationships/image" Target="media/image-37252869e0b2c0760d06c7e1efabdaf5fd9fda98.jpg" TargetMode="Internal"/><Relationship Id="rId9" Type="http://schemas.openxmlformats.org/officeDocument/2006/relationships/image" Target="media/image-555a17e00e93a1bcd14fcd1571b6c143ddc7d786.jpg" TargetMode="Internal"/><Relationship Id="rId10" Type="http://schemas.openxmlformats.org/officeDocument/2006/relationships/image" Target="media/image-e89ba9ec31e228ed1d1456138912b06d3d7b236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