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D'ADMISSION 2003</w:t>
      </w:r>
    </w:p>
    <w:p>
      <w:pPr>
        <w:spacing w:line="288" w:after="220" w:lineRule="auto"/>
        <w:jc w:val="center"/>
      </w:pPr>
      <w:r>
        <w:rPr>
          <w:rFonts w:eastAsia="Georgia" w:cs="Georgia" w:ascii="Georgia" w:hAnsi="Georgia"/>
          <w:b/>
          <w:sz w:val="56"/>
        </w:rPr>
        <w:t xml:space="preserve">DEUXIÈME COMPOSITION DE PHYSIQUE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b/>
          <w:sz w:val="42"/>
        </w:rPr>
        <w:t xml:space="preserve">La glace dans la nature</w:t>
      </w:r>
    </w:p>
    <w:p>
      <w:pPr>
        <w:spacing w:after="220" w:lineRule="auto"/>
      </w:pPr>
      <w:r>
        <w:rPr>
          <w:rFonts w:eastAsia="Georgia" w:cs="Georgia" w:ascii="Georgia" w:hAnsi="Georgia"/>
        </w:rPr>
        <w:t xml:space="preserve">L'objet de ce problème est l'étude des couverts de glace à la surface de la terre.</w:t>
      </w:r>
    </w:p>
    <w:p>
      <w:pPr>
        <w:spacing w:after="220" w:lineRule="auto"/>
      </w:pPr>
      <w:r>
        <w:rPr>
          <w:rFonts w:eastAsia="Georgia" w:cs="Georgia" w:ascii="Georgia" w:hAnsi="Georgia"/>
        </w:rPr>
        <w:t xml:space="preserve">Dans une première partie, on étudie la croissance d'une couche de glace lorsque sa température de surface est controlée, en utilisant pour cela l'approximation quasi stationnaire. Puis l'on examine les effets d'un manteau de neige sur la formation de la couche de glace à la surface d'un lac. On évoque enfin dans la dernière partie l'évolution saisonnière de la glace arctique.</w:t>
      </w:r>
    </w:p>
    <w:p>
      <w:pPr>
        <w:spacing w:after="220" w:lineRule="auto"/>
      </w:pPr>
      <w:r>
        <w:rPr>
          <w:rFonts w:eastAsia="Georgia" w:cs="Georgia" w:ascii="Georgia" w:hAnsi="Georgia"/>
        </w:rPr>
        <w:t xml:space="preserve">Toutes les parties sont largement indépendantes les unes des autres. Sauf indication contraire, la pression </w:t>
      </w:r>
      <m:oMath>
        <m:r>
          <m:rPr>
            <m:sty m:val="i"/>
          </m:rPr>
          <m:t>P</m:t>
        </m:r>
      </m:oMath>
      <w:r>
        <w:rPr>
          <w:rFonts w:eastAsia="Georgia" w:cs="Georgia" w:ascii="Georgia" w:hAnsi="Georgia"/>
        </w:rPr>
        <w:t xml:space="preserve"> est constante et égale à la pression atmosphérique moyenne, soit </w:t>
      </w:r>
      <m:oMath>
        <m:r>
          <m:rPr>
            <m:sty m:val="p"/>
          </m:rPr>
          <m:t>1</m:t>
        </m:r>
        <m:r>
          <m:rPr>
            <m:sty m:val="p"/>
          </m:rPr>
          <m:t>,</m:t>
        </m:r>
        <m:r>
          <m:rPr>
            <m:sty m:val="p"/>
          </m:rPr>
          <m:t>01325</m:t>
        </m:r>
        <m:r>
          <m:rPr>
            <m:sty m:val="p"/>
          </m:rPr>
          <m:t>×</m:t>
        </m:r>
        <m:sSup>
          <m:sSupPr/>
          <m:e>
            <m:r>
              <m:rPr>
                <m:sty m:val="p"/>
              </m:rPr>
              <m:t>10</m:t>
            </m:r>
          </m:e>
          <m:sup>
            <m:r>
              <m:rPr>
                <m:sty m:val="p"/>
              </m:rPr>
              <m:t>5</m:t>
            </m:r>
          </m:sup>
        </m:sSup>
        <m:r>
          <m:rPr>
            <m:nor/>
          </m:rPr>
          <m:t xml:space="preserve"> </m:t>
        </m:r>
        <m:r>
          <m:rPr>
            <m:sty m:val="p"/>
          </m:rPr>
          <m:t>Pa</m:t>
        </m:r>
      </m:oMath>
      <w:r>
        <w:rPr/>
        <w:t xml:space="preserve">.</w:t>
      </w:r>
    </w:p>
    <w:p>
      <w:pPr>
        <w:spacing w:after="220" w:lineRule="auto"/>
      </w:pPr>
      <w:r>
        <w:rPr>
          <w:rFonts w:eastAsia="Georgia" w:cs="Georgia" w:ascii="Georgia" w:hAnsi="Georgia"/>
        </w:rPr>
        <w:t xml:space="preserve">Une grande attention devra être apportée aux applications numériques.</w:t>
      </w:r>
    </w:p>
    <w:p>
      <w:pPr>
        <w:spacing w:line="271" w:before="330" w:lineRule="auto"/>
      </w:pPr>
      <w:r>
        <w:rPr>
          <w:rFonts w:eastAsia="Georgia" w:cs="Georgia" w:ascii="Georgia" w:hAnsi="Georgia"/>
          <w:b/>
          <w:sz w:val="42"/>
        </w:rPr>
        <w:t xml:space="preserve">Données numériques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de la glace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G</m:t>
                    </m:r>
                  </m:sub>
                </m:sSub>
                <m:r>
                  <m:rPr>
                    <m:sty m:val="p"/>
                  </m:rPr>
                  <m:t>=</m:t>
                </m:r>
                <m:r>
                  <m:rPr>
                    <m:sty m:val="p"/>
                  </m:rPr>
                  <m:t>2</m:t>
                </m:r>
                <m:r>
                  <m:rPr>
                    <m:sty m:val="p"/>
                  </m:rPr>
                  <m:t>,</m:t>
                </m:r>
                <m:r>
                  <m:rPr>
                    <m:sty m:val="p"/>
                  </m:rPr>
                  <m:t>09</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E</m:t>
                    </m:r>
                  </m:sub>
                </m:sSub>
                <m:r>
                  <m:rPr>
                    <m:sty m:val="p"/>
                  </m:rPr>
                  <m:t>=</m:t>
                </m:r>
                <m:r>
                  <m:rPr>
                    <m:sty m:val="p"/>
                  </m:rPr>
                  <m:t>4</m:t>
                </m:r>
                <m:r>
                  <m:rPr>
                    <m:sty m:val="p"/>
                  </m:rPr>
                  <m:t>,</m:t>
                </m:r>
                <m:r>
                  <m:rPr>
                    <m:sty m:val="p"/>
                  </m:rPr>
                  <m:t>18</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Conductibilité thermique de la glace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λ</m:t>
                    </m:r>
                  </m:e>
                  <m:sub>
                    <m:r>
                      <m:rPr>
                        <m:sty m:val="i"/>
                      </m:rPr>
                      <m:t>G</m:t>
                    </m:r>
                  </m:sub>
                </m:sSub>
                <m:r>
                  <m:rPr>
                    <m:sty m:val="p"/>
                  </m:rPr>
                  <m:t>=</m:t>
                </m:r>
                <m:r>
                  <m:rPr>
                    <m:sty m:val="p"/>
                  </m:rPr>
                  <m:t>2</m:t>
                </m:r>
                <m:r>
                  <m:rPr>
                    <m:sty m:val="p"/>
                  </m:rPr>
                  <m:t>,</m:t>
                </m:r>
                <m:r>
                  <m:rPr>
                    <m:sty m:val="p"/>
                  </m:rPr>
                  <m:t>215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Conductibilité thermique de la neige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λ</m:t>
                    </m:r>
                  </m:e>
                  <m:sub>
                    <m:r>
                      <m:rPr>
                        <m:sty m:val="i"/>
                      </m:rPr>
                      <m:t>n</m:t>
                    </m:r>
                  </m:sub>
                </m:sSub>
                <m:r>
                  <m:rPr>
                    <m:sty m:val="p"/>
                  </m:rPr>
                  <m:t>=</m:t>
                </m:r>
                <m:r>
                  <m:rPr>
                    <m:sty m:val="p"/>
                  </m:rPr>
                  <m:t>0</m:t>
                </m:r>
                <m:r>
                  <m:rPr>
                    <m:sty m:val="p"/>
                  </m:rPr>
                  <m:t>,</m:t>
                </m:r>
                <m:r>
                  <m:rPr>
                    <m:sty m:val="p"/>
                  </m:rPr>
                  <m:t>3</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0</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 glace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G</m:t>
                    </m:r>
                  </m:sub>
                </m:sSub>
                <m:r>
                  <m:rPr>
                    <m:sty m:val="p"/>
                  </m:rPr>
                  <m:t>=</m:t>
                </m:r>
                <m:r>
                  <m:rPr>
                    <m:sty m:val="p"/>
                  </m:rPr>
                  <m:t>0</m:t>
                </m:r>
                <m:r>
                  <m:rPr>
                    <m:sty m:val="p"/>
                  </m:rPr>
                  <m:t>,</m:t>
                </m:r>
                <m:r>
                  <m:rPr>
                    <m:sty m:val="p"/>
                  </m:rPr>
                  <m:t>915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 neige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n</m:t>
                    </m:r>
                  </m:sub>
                </m:sSub>
                <m:r>
                  <m:rPr>
                    <m:sty m:val="p"/>
                  </m:rPr>
                  <m:t>=</m:t>
                </m:r>
                <m:r>
                  <m:rPr>
                    <m:sty m:val="p"/>
                  </m:rPr>
                  <m:t>0</m:t>
                </m:r>
                <m:r>
                  <m:rPr>
                    <m:sty m:val="p"/>
                  </m:rPr>
                  <m:t>,</m:t>
                </m:r>
                <m:r>
                  <m:rPr>
                    <m:sty m:val="p"/>
                  </m:rPr>
                  <m:t>33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de fusion de la glace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L</m:t>
                </m:r>
                <m:r>
                  <m:rPr>
                    <m:sty m:val="p"/>
                  </m:rPr>
                  <m:t>=</m:t>
                </m:r>
                <m:r>
                  <m:rPr>
                    <m:sty m:val="p"/>
                  </m:rPr>
                  <m:t>0</m:t>
                </m:r>
                <m:r>
                  <m:rPr>
                    <m:sty m:val="p"/>
                  </m:rPr>
                  <m:t>,</m:t>
                </m:r>
                <m:r>
                  <m:rPr>
                    <m:sty m:val="p"/>
                  </m:rPr>
                  <m:t>333</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les données précédentes sont supposées indépendantes de la température.</w:t>
      </w:r>
    </w:p>
    <w:p>
      <w:pPr>
        <w:spacing w:after="220" w:lineRule="auto"/>
      </w:pPr>
      <m:oMathPara>
        <m:oMath>
          <m:r>
            <m:rPr>
              <m:nor/>
            </m:rPr>
            <m:t> Température de fusion de la glace </m:t>
          </m:r>
          <m:r>
            <m:rPr>
              <m:sty m:val="p"/>
            </m:rPr>
            <m:t xml:space="preserve"> </m:t>
          </m:r>
          <m:sSub>
            <m:sSubPr/>
            <m:e>
              <m:r>
                <m:rPr>
                  <m:sty m:val="i"/>
                </m:rPr>
                <m:t>T</m:t>
              </m:r>
            </m:e>
            <m:sub>
              <m:r>
                <m:rPr>
                  <m:sty m:val="i"/>
                </m:rPr>
                <m:t>F</m:t>
              </m:r>
            </m:sub>
          </m:sSub>
          <m:r>
            <m:rPr>
              <m:sty m:val="p"/>
            </m:rPr>
            <m:t>=</m:t>
          </m:r>
          <m:r>
            <m:rPr>
              <m:sty m:val="p"/>
            </m:rPr>
            <m:t>0</m:t>
          </m:r>
          <m:r>
            <m:rPr>
              <m:sty m:val="p"/>
            </m:rPr>
            <m:t>,</m:t>
          </m:r>
          <m:sSup>
            <m:sSupPr/>
            <m:e>
              <m:r>
                <m:rPr>
                  <m:sty m:val="p"/>
                </m:rPr>
                <m:t>00</m:t>
              </m:r>
            </m:e>
            <m:sup>
              <m:r>
                <m:rPr>
                  <m:sty m:val="p"/>
                </m:rPr>
                <m:t>∘</m:t>
              </m:r>
            </m:sup>
          </m:sSup>
          <m:r>
            <m:rPr>
              <m:sty m:val="p"/>
            </m:rPr>
            <m:t>C</m:t>
          </m:r>
        </m:oMath>
      </m:oMathPara>
    </w:p>
    <w:p>
      <w:pPr>
        <w:spacing w:line="271" w:before="330" w:lineRule="auto"/>
      </w:pPr>
      <w:r>
        <w:rPr>
          <w:rFonts w:eastAsia="Georgia" w:cs="Georgia" w:ascii="Georgia" w:hAnsi="Georgia"/>
          <w:b/>
          <w:sz w:val="42"/>
        </w:rPr>
        <w:t xml:space="preserve">Bilan radiatif à la surface de la banquise arctique :</w:t>
      </w:r>
    </w:p>
    <w:p>
      <w:pPr>
        <w:spacing w:after="220" w:lineRule="auto"/>
      </w:pPr>
      <w:r>
        <w:rPr/>
        <w:t xml:space="preserve">Coefficients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i"/>
                      </m:rPr>
                      <m:t>T</m:t>
                    </m:r>
                  </m:e>
                  <m:sub>
                    <m:r>
                      <m:rPr>
                        <m:sty m:val="i"/>
                      </m:rPr>
                      <m:t>J</m:t>
                    </m:r>
                  </m:sub>
                </m:sSub>
                <m:r>
                  <m:rPr>
                    <m:sty m:val="p"/>
                  </m:rPr>
                  <m:t>=</m:t>
                </m:r>
                <m:r>
                  <m:rPr>
                    <m:sty m:val="p"/>
                  </m:rPr>
                  <m:t>15</m:t>
                </m:r>
                <m:r>
                  <m:rPr>
                    <m:sty m:val="p"/>
                  </m:rPr>
                  <m:t>,</m:t>
                </m:r>
                <m:sSup>
                  <m:sSupPr/>
                  <m:e>
                    <m:r>
                      <m:rPr>
                        <m:sty m:val="p"/>
                      </m:rPr>
                      <m:t>7</m:t>
                    </m:r>
                  </m:e>
                  <m:sup>
                    <m:r>
                      <m:rPr>
                        <m:sty m:val="p"/>
                      </m:rPr>
                      <m:t>∘</m:t>
                    </m:r>
                  </m:sup>
                </m:sSup>
                <m:r>
                  <m:rPr>
                    <m:sty m:val="p"/>
                  </m:rPr>
                  <m:t>C</m:t>
                </m:r>
              </m:e>
              <m:e>
                <m:sSub>
                  <m:sSubPr/>
                  <m:e>
                    <m:r>
                      <m:rPr>
                        <m:sty m:val="i"/>
                      </m:rPr>
                      <m:t>T</m:t>
                    </m:r>
                  </m:e>
                  <m:sub>
                    <m:r>
                      <m:rPr>
                        <m:sty m:val="i"/>
                      </m:rPr>
                      <m:t>N</m:t>
                    </m:r>
                  </m:sub>
                </m:sSub>
                <m:r>
                  <m:rPr>
                    <m:sty m:val="p"/>
                  </m:rPr>
                  <m:t>=</m:t>
                </m:r>
                <m:r>
                  <m:rPr>
                    <m:sty m:val="p"/>
                  </m:rPr>
                  <m:t>−</m:t>
                </m:r>
                <m:r>
                  <m:rPr>
                    <m:sty m:val="p"/>
                  </m:rPr>
                  <m:t>43</m:t>
                </m:r>
                <m:r>
                  <m:rPr>
                    <m:sty m:val="p"/>
                  </m:rPr>
                  <m:t>,</m:t>
                </m:r>
                <m:sSup>
                  <m:sSupPr/>
                  <m:e>
                    <m:r>
                      <m:rPr>
                        <m:sty m:val="p"/>
                      </m:rPr>
                      <m:t>3</m:t>
                    </m:r>
                  </m:e>
                  <m:sup>
                    <m:r>
                      <m:rPr>
                        <m:sty m:val="p"/>
                      </m:rPr>
                      <m:t>∘</m:t>
                    </m:r>
                  </m:sup>
                </m:sSup>
                <m:r>
                  <m:rPr>
                    <m:sty m:val="p"/>
                  </m:rPr>
                  <m:t>C</m:t>
                </m:r>
              </m:e>
            </m:mr>
            <m:mr>
              <m:e>
                <m:sSub>
                  <m:sSubPr/>
                  <m:e>
                    <m:r>
                      <m:rPr>
                        <m:sty m:val="i"/>
                      </m:rPr>
                      <m:t>B</m:t>
                    </m:r>
                  </m:e>
                  <m:sub>
                    <m:r>
                      <m:rPr>
                        <m:sty m:val="i"/>
                      </m:rPr>
                      <m:t>J</m:t>
                    </m:r>
                  </m:sub>
                </m:sSub>
                <m:r>
                  <m:rPr>
                    <m:sty m:val="p"/>
                  </m:rPr>
                  <m:t>=</m:t>
                </m:r>
                <m:r>
                  <m:rPr>
                    <m:sty m:val="p"/>
                  </m:rPr>
                  <m:t>1</m:t>
                </m:r>
                <m:r>
                  <m:rPr>
                    <m:sty m:val="p"/>
                  </m:rPr>
                  <m:t>,</m:t>
                </m:r>
                <m:r>
                  <m:rPr>
                    <m:sty m:val="p"/>
                  </m:rPr>
                  <m:t>4</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e>
              <m:e>
                <m:sSub>
                  <m:sSubPr/>
                  <m:e>
                    <m:r>
                      <m:rPr>
                        <m:sty m:val="i"/>
                      </m:rPr>
                      <m:t>B</m:t>
                    </m:r>
                  </m:e>
                  <m:sub>
                    <m:r>
                      <m:rPr>
                        <m:sty m:val="i"/>
                      </m:rPr>
                      <m:t>N</m:t>
                    </m:r>
                  </m:sub>
                </m:sSub>
                <m:r>
                  <m:rPr>
                    <m:sty m:val="p"/>
                  </m:rPr>
                  <m:t>=</m:t>
                </m:r>
                <m:r>
                  <m:rPr>
                    <m:sty m:val="p"/>
                  </m:rPr>
                  <m:t>1</m:t>
                </m:r>
                <m:r>
                  <m:rPr>
                    <m:sty m:val="p"/>
                  </m:rPr>
                  <m:t>,</m:t>
                </m:r>
                <m:r>
                  <m:rPr>
                    <m:sty m:val="p"/>
                  </m:rPr>
                  <m:t>8</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I. Le problème de Stefan</w:t>
      </w:r>
    </w:p>
    <w:p>
      <w:pPr>
        <w:spacing w:after="220" w:lineRule="auto"/>
      </w:pPr>
      <w:r>
        <w:rPr>
          <w:rFonts w:eastAsia="Georgia" w:cs="Georgia" w:ascii="Georgia" w:hAnsi="Georgia"/>
        </w:rPr>
        <w:t xml:space="preserve">La figure 1 illustre le problème de la formation d'une couche de glace tel qu'il fut formulé dans le travail pionnier de Stefan (1891). La surface d'un volume d'eau initialement à la température de fusion </w:t>
      </w:r>
      <m:oMath>
        <m:sSub>
          <m:sSubPr/>
          <m:e>
            <m:r>
              <m:rPr>
                <m:sty m:val="i"/>
              </m:rPr>
              <m:t>T</m:t>
            </m:r>
          </m:e>
          <m:sub>
            <m:r>
              <m:rPr>
                <m:sty m:val="i"/>
              </m:rPr>
              <m:t>F</m:t>
            </m:r>
          </m:sub>
        </m:sSub>
      </m:oMath>
      <w:r>
        <w:rPr>
          <w:rFonts w:eastAsia="Georgia" w:cs="Georgia" w:ascii="Georgia" w:hAnsi="Georgia"/>
        </w:rPr>
        <w:t xml:space="preserve"> est mis en contact à l'instant </w:t>
      </w:r>
      <m:oMath>
        <m:r>
          <m:rPr>
            <m:sty m:val="i"/>
          </m:rPr>
          <m:t>t</m:t>
        </m:r>
        <m:r>
          <m:rPr>
            <m:sty m:val="p"/>
          </m:rPr>
          <m:t>=</m:t>
        </m:r>
        <m:r>
          <m:rPr>
            <m:sty m:val="p"/>
          </m:rPr>
          <m:t>0</m:t>
        </m:r>
      </m:oMath>
      <w:r>
        <w:rPr>
          <w:rFonts w:eastAsia="Georgia" w:cs="Georgia" w:ascii="Georgia" w:hAnsi="Georgia"/>
        </w:rPr>
        <w:t xml:space="preserve"> avec une paroi plane, maintenue en position fixe et à température </w:t>
      </w:r>
      <m:oMath>
        <m:sSub>
          <m:sSubPr/>
          <m:e>
            <m:r>
              <m:rPr>
                <m:sty m:val="i"/>
              </m:rPr>
              <m:t>T</m:t>
            </m:r>
          </m:e>
          <m:sub>
            <m:r>
              <m:rPr>
                <m:sty m:val="i"/>
              </m:rPr>
              <m:t>S</m:t>
            </m:r>
          </m:sub>
        </m:sSub>
        <m:r>
          <m:rPr>
            <m:sty m:val="p"/>
          </m:rPr>
          <m:t>&lt;</m:t>
        </m:r>
        <m:sSub>
          <m:sSubPr/>
          <m:e>
            <m:r>
              <m:rPr>
                <m:sty m:val="i"/>
              </m:rPr>
              <m:t>T</m:t>
            </m:r>
          </m:e>
          <m:sub>
            <m:r>
              <m:rPr>
                <m:sty m:val="i"/>
              </m:rPr>
              <m:t>F</m:t>
            </m:r>
          </m:sub>
        </m:sSub>
      </m:oMath>
      <w:r>
        <w:rPr>
          <w:rFonts w:eastAsia="Georgia" w:cs="Georgia" w:ascii="Georgia" w:hAnsi="Georgia"/>
        </w:rPr>
        <w:t xml:space="preserve">. Une couche de glace apparaît et se développe progressivement au sein du fluide. On note </w:t>
      </w:r>
      <m:oMath>
        <m:r>
          <m:rPr>
            <m:sty m:val="i"/>
          </m:rPr>
          <m:t>ξ</m:t>
        </m:r>
        <m:r>
          <m:rPr>
            <m:sty m:val="p"/>
          </m:rPr>
          <m:t>(</m:t>
        </m:r>
        <m:r>
          <m:rPr>
            <m:sty m:val="i"/>
          </m:rPr>
          <m:t>t</m:t>
        </m:r>
        <m:r>
          <m:rPr>
            <m:sty m:val="p"/>
          </m:rPr>
          <m:t>)</m:t>
        </m:r>
      </m:oMath>
      <w:r>
        <w:rPr/>
        <w:t xml:space="preserve"> la position de l'interface entre l'eau et la glace; la glace occupe l'espace </w:t>
      </w:r>
      <m:oMath>
        <m:r>
          <m:rPr>
            <m:sty m:val="p"/>
          </m:rPr>
          <m:t>0</m:t>
        </m:r>
        <m:r>
          <m:rPr>
            <m:sty m:val="p"/>
          </m:rPr>
          <m:t>⩽</m:t>
        </m:r>
        <m:r>
          <m:rPr>
            <m:sty m:val="i"/>
          </m:rPr>
          <m:t>z</m:t>
        </m:r>
        <m:r>
          <m:rPr>
            <m:sty m:val="p"/>
          </m:rPr>
          <m:t>⩽</m:t>
        </m:r>
        <m:r>
          <m:rPr>
            <m:sty m:val="i"/>
          </m:rPr>
          <m:t>ξ</m:t>
        </m:r>
        <m:r>
          <m:rPr>
            <m:sty m:val="p"/>
          </m:rPr>
          <m:t>(</m:t>
        </m:r>
        <m:r>
          <m:rPr>
            <m:sty m:val="i"/>
          </m:rPr>
          <m:t>t</m:t>
        </m:r>
        <m:r>
          <m:rPr>
            <m:sty m:val="p"/>
          </m:rPr>
          <m:t>)</m:t>
        </m:r>
      </m:oMath>
      <w:r>
        <w:rPr/>
        <w:t xml:space="preserve">. Soit </w:t>
      </w:r>
      <m:oMath>
        <m:sSub>
          <m:sSubPr/>
          <m:e>
            <m:r>
              <m:rPr>
                <m:sty m:val="i"/>
              </m:rPr>
              <m:t>T</m:t>
            </m:r>
          </m:e>
          <m:sub>
            <m:r>
              <m:rPr>
                <m:sty m:val="i"/>
              </m:rPr>
              <m:t>G</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le champ de température dans la glace, supposé unidimensionnel. On suppose que </w:t>
      </w:r>
      <m:oMath>
        <m:sSub>
          <m:sSubPr/>
          <m:e>
            <m:r>
              <m:rPr>
                <m:sty m:val="i"/>
              </m:rPr>
              <m:t>T</m:t>
            </m:r>
          </m:e>
          <m:sub>
            <m:r>
              <m:rPr>
                <m:sty m:val="i"/>
              </m:rPr>
              <m:t>G</m:t>
            </m:r>
          </m:sub>
        </m:sSub>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T</m:t>
            </m:r>
          </m:e>
          <m:sub>
            <m:r>
              <m:rPr>
                <m:sty m:val="i"/>
              </m:rPr>
              <m:t>S</m:t>
            </m:r>
          </m:sub>
        </m:sSub>
      </m:oMath>
      <w:r>
        <w:rPr/>
        <w:t xml:space="preserve">.</w:t>
      </w:r>
    </w:p>
    <w:p>
      <w:pPr>
        <w:spacing w:lineRule="auto"/>
        <w:jc w:val="center"/>
      </w:pPr>
      <w:r>
        <w:rPr/>
        <w:drawing>
          <wp:inline distB="0" distL="0" distR="0" distT="0">
            <wp:extent cx="5486400" cy="4810870"/>
            <wp:effectExtent b="0" l="0" r="0" t="0"/>
            <wp:docPr id="1" name="image-e51944546501e6145bcf564aae92af9014d0d620.jpg"/>
            <a:graphic>
              <a:graphicData uri="http://schemas.openxmlformats.org/drawingml/2006/picture">
                <pic:pic>
                  <pic:nvPicPr>
                    <pic:cNvPr id="1" name="image-e51944546501e6145bcf564aae92af9014d0d620.jpg" descr=""/>
                    <pic:cNvPicPr/>
                  </pic:nvPicPr>
                  <pic:blipFill>
                    <a:blip r:embed="rId5" cstate="print"/>
                    <a:srcRect b="0" l="0" r="0" t="0"/>
                    <a:stretch>
                      <a:fillRect/>
                    </a:stretch>
                  </pic:blipFill>
                  <pic:spPr>
                    <a:xfrm>
                      <a:off x="0" y="0"/>
                      <a:ext cx="5486400" cy="4810870"/>
                    </a:xfrm>
                    <a:prstGeom prst="rect"/>
                  </pic:spPr>
                </pic:pic>
              </a:graphicData>
            </a:graphic>
          </wp:inline>
        </w:drawing>
      </w:r>
    </w:p>
    <w:p>
      <w:pPr>
        <w:spacing w:lineRule="auto"/>
      </w:pPr>
      <w:r>
        <w:rPr/>
        <w:t xml:space="preserve">Figure 1</w:t>
      </w:r>
    </w:p>
    <w:p>
      <w:pPr>
        <w:numPr>
          <w:ilvl w:val="0"/>
          <w:numId w:val="1"/>
        </w:numPr>
        <w:spacing w:lineRule="auto"/>
      </w:pPr>
      <w:r>
        <w:rPr/>
        <w:t xml:space="preserve">La diffusion thermique.</w:t>
      </w:r>
      <w:r>
        <w:rPr/>
        <w:br w:type="textWrapping"/>
      </w:r>
      <w:r>
        <w:rPr>
          <w:rFonts w:eastAsia="Georgia" w:cs="Georgia" w:ascii="Georgia" w:hAnsi="Georgia"/>
        </w:rPr>
        <w:t xml:space="preserve">a) Exprimer la loi de Fourier reliant au sein de la glace la densité de courant d'énergie </w:t>
      </w:r>
      <m:oMath>
        <m:sSub>
          <m:sSubPr/>
          <m:e>
            <m:acc>
              <m:accPr>
                <m:chr m:val="⃗"/>
              </m:accPr>
              <m:e>
                <m:r>
                  <m:rPr>
                    <m:sty m:val="i"/>
                  </m:rPr>
                  <m:t>J</m:t>
                </m:r>
              </m:e>
            </m:acc>
          </m:e>
          <m:sub>
            <m:r>
              <m:rPr>
                <m:sty m:val="i"/>
              </m:rPr>
              <m:t>Q</m:t>
            </m:r>
          </m:sub>
        </m:sSub>
      </m:oMath>
      <w:r>
        <w:rPr>
          <w:rFonts w:eastAsia="Georgia" w:cs="Georgia" w:ascii="Georgia" w:hAnsi="Georgia"/>
        </w:rPr>
        <w:t xml:space="preserve"> au gradient de température.</w:t>
      </w:r>
      <w:r>
        <w:rPr/>
        <w:br w:type="textWrapping"/>
      </w:r>
      <w:r>
        <w:rPr>
          <w:rFonts w:eastAsia="Georgia" w:cs="Georgia" w:ascii="Georgia" w:hAnsi="Georgia"/>
        </w:rPr>
        <w:t xml:space="preserve">b) Effectuer un bilan énergétique sur un volume élémentaire de glace pour obtenir l'équation de la diffusion thermique, dite «de la chaleur ».</w:t>
      </w:r>
      <w:r>
        <w:rPr/>
        <w:br w:type="textWrapping"/>
      </w:r>
      <w:r>
        <w:rPr>
          <w:rFonts w:eastAsia="Georgia" w:cs="Georgia" w:ascii="Georgia" w:hAnsi="Georgia"/>
        </w:rPr>
        <w:t xml:space="preserve">c) Quelles sont les conditions aux limites pour le champ de température de la glace? Permettent-elles de déterminer </w:t>
      </w:r>
      <m:oMath>
        <m:sSub>
          <m:sSubPr/>
          <m:e>
            <m:r>
              <m:rPr>
                <m:sty m:val="i"/>
              </m:rPr>
              <m:t>T</m:t>
            </m:r>
          </m:e>
          <m:sub>
            <m:r>
              <m:rPr>
                <m:sty m:val="i"/>
              </m:rPr>
              <m:t>G</m:t>
            </m:r>
          </m:sub>
        </m:sSub>
        <m:r>
          <m:rPr>
            <m:sty m:val="p"/>
          </m:rPr>
          <m:t>(</m:t>
        </m:r>
        <m:r>
          <m:rPr>
            <m:sty m:val="i"/>
          </m:rPr>
          <m:t>z</m:t>
        </m:r>
        <m:r>
          <m:rPr>
            <m:sty m:val="p"/>
          </m:rPr>
          <m:t>,</m:t>
        </m:r>
        <m:r>
          <m:rPr>
            <m:sty m:val="i"/>
          </m:rPr>
          <m:t>t</m:t>
        </m:r>
        <m:r>
          <m:rPr>
            <m:sty m:val="p"/>
          </m:rPr>
          <m:t>)</m:t>
        </m:r>
      </m:oMath>
      <w:r>
        <w:rPr/>
        <w:t xml:space="preserve"> ?</w:t>
      </w:r>
      <w:r>
        <w:rPr/>
        <w:br w:type="textWrapping"/>
      </w:r>
      <w:r>
        <w:rPr>
          <w:rFonts w:eastAsia="Georgia" w:cs="Georgia" w:ascii="Georgia" w:hAnsi="Georgia"/>
        </w:rPr>
        <w:t xml:space="preserve">d) Que peut-on dire de la température au sein de l'eau?</w:t>
      </w:r>
      <w:r>
        <w:rPr/>
        <w:br w:type="textWrapping"/>
      </w:r>
      <w:r>
        <w:rPr>
          <w:rFonts w:eastAsia="Georgia" w:cs="Georgia" w:ascii="Georgia" w:hAnsi="Georgia"/>
        </w:rPr>
        <w:t xml:space="preserve">e) Pourquoi l'eau est-elle mise en mouvement par l'avancée de l'interface?</w:t>
      </w:r>
    </w:p>
    <w:p>
      <w:pPr>
        <w:numPr>
          <w:ilvl w:val="0"/>
          <w:numId w:val="1"/>
        </w:numPr>
        <w:spacing w:lineRule="auto"/>
      </w:pPr>
      <w:r>
        <w:rPr/>
        <w:t xml:space="preserve">Soient </w:t>
      </w:r>
      <m:oMath>
        <m:sSub>
          <m:sSubPr/>
          <m:e>
            <m:r>
              <m:rPr>
                <m:sty m:val="i"/>
              </m:rPr>
              <m:t>H</m:t>
            </m:r>
          </m:e>
          <m:sub>
            <m:r>
              <m:rPr>
                <m:sty m:val="i"/>
              </m:rPr>
              <m:t>G</m:t>
            </m:r>
          </m:sub>
        </m:sSub>
      </m:oMath>
      <w:r>
        <w:rPr/>
        <w:t xml:space="preserve"> l'enthalpie massique de la glace et </w:t>
      </w:r>
      <m:oMath>
        <m:sSub>
          <m:sSubPr/>
          <m:e>
            <m:r>
              <m:rPr>
                <m:sty m:val="i"/>
              </m:rPr>
              <m:t>H</m:t>
            </m:r>
          </m:e>
          <m:sub>
            <m:r>
              <m:rPr>
                <m:sty m:val="i"/>
              </m:rPr>
              <m:t>E</m:t>
            </m:r>
          </m:sub>
        </m:sSub>
      </m:oMath>
      <w:r>
        <w:rPr>
          <w:rFonts w:eastAsia="Georgia" w:cs="Georgia" w:ascii="Georgia" w:hAnsi="Georgia"/>
        </w:rPr>
        <w:t xml:space="preserve"> celle de l'eau que l'on suppose indépendantes de la température. On désigne par </w:t>
      </w:r>
      <m:oMath>
        <m:sSub>
          <m:sSubPr/>
          <m:e>
            <m:r>
              <m:rPr>
                <m:sty m:val="i"/>
              </m:rPr>
              <m:t>v</m:t>
            </m:r>
          </m:e>
          <m:sub>
            <m:r>
              <m:rPr>
                <m:sty m:val="i"/>
              </m:rPr>
              <m:t>G</m:t>
            </m:r>
          </m:sub>
        </m:sSub>
        <m:r>
          <m:rPr>
            <m:sty m:val="p"/>
          </m:rPr>
          <m:t>=</m:t>
        </m:r>
        <m:acc>
          <m:accPr>
            <m:chr m:val="˙"/>
          </m:accPr>
          <m:e>
            <m:r>
              <m:rPr>
                <m:sty m:val="i"/>
              </m:rPr>
              <m:t>ξ</m:t>
            </m:r>
          </m:e>
        </m:acc>
        <m:r>
          <m:rPr>
            <m:sty m:val="p"/>
          </m:rPr>
          <m:t>(</m:t>
        </m:r>
        <m:r>
          <m:rPr>
            <m:sty m:val="i"/>
          </m:rPr>
          <m:t>t</m:t>
        </m:r>
        <m:r>
          <m:rPr>
            <m:sty m:val="p"/>
          </m:rPr>
          <m:t>)</m:t>
        </m:r>
      </m:oMath>
      <w:r>
        <w:rPr/>
        <w:t xml:space="preserve"> la vitesse de l'interface et par </w:t>
      </w:r>
      <m:oMath>
        <m:sSub>
          <m:sSubPr/>
          <m:e>
            <m:r>
              <m:rPr>
                <m:sty m:val="i"/>
              </m:rPr>
              <m:t>v</m:t>
            </m:r>
          </m:e>
          <m:sub>
            <m:r>
              <m:rPr>
                <m:sty m:val="i"/>
              </m:rPr>
              <m:t>E</m:t>
            </m:r>
          </m:sub>
        </m:sSub>
      </m:oMath>
      <w:r>
        <w:rPr/>
        <w:t xml:space="preserve"> la vitesse verticale de l'eau.</w:t>
      </w:r>
      <w:r>
        <w:rPr/>
        <w:br w:type="textWrapping"/>
      </w:r>
      <w:r>
        <w:rPr/>
        <w:t xml:space="preserve">a) En raisonnant sur un cylindre vertical de section </w:t>
      </w:r>
      <m:oMath>
        <m:r>
          <m:rPr>
            <m:sty m:val="i"/>
          </m:rPr>
          <m:t>S</m:t>
        </m:r>
      </m:oMath>
      <w:r>
        <w:rPr>
          <w:rFonts w:eastAsia="Georgia" w:cs="Georgia" w:ascii="Georgia" w:hAnsi="Georgia"/>
        </w:rPr>
        <w:t xml:space="preserve">, exprimer à l'aide de </w:t>
      </w:r>
      <m:oMath>
        <m:acc>
          <m:accPr>
            <m:chr m:val="˙"/>
          </m:accPr>
          <m:e>
            <m:r>
              <m:rPr>
                <m:sty m:val="i"/>
              </m:rPr>
              <m:t>ξ</m:t>
            </m:r>
          </m:e>
        </m:acc>
        <m:r>
          <m:rPr>
            <m:sty m:val="p"/>
          </m:rPr>
          <m:t>(</m:t>
        </m:r>
        <m:r>
          <m:rPr>
            <m:sty m:val="i"/>
          </m:rPr>
          <m:t>t</m:t>
        </m:r>
        <m:r>
          <m:rPr>
            <m:sty m:val="p"/>
          </m:rPr>
          <m:t>)</m:t>
        </m:r>
      </m:oMath>
      <w:r>
        <w:rPr>
          <w:rFonts w:eastAsia="Georgia" w:cs="Georgia" w:ascii="Georgia" w:hAnsi="Georgia"/>
        </w:rPr>
        <w:t xml:space="preserve"> la masse d'eau qui s'est transformée en glace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b) Effectuer le bilan enthalpique de cette masse entre ces deux instants (on négligera la variation d'énergie cinétique de l'eau qui gèle).</w:t>
      </w:r>
      <w:r>
        <w:rPr/>
        <w:br w:type="textWrapping"/>
      </w:r>
      <w:r>
        <w:rPr>
          <w:rFonts w:eastAsia="Georgia" w:cs="Georgia" w:ascii="Georgia" w:hAnsi="Georgia"/>
        </w:rPr>
        <w:t xml:space="preserve">c) En déduire la relation suivante :</w:t>
      </w:r>
    </w:p>
    <w:p>
      <w:pPr>
        <w:spacing w:after="220" w:lineRule="auto"/>
      </w:pPr>
      <m:oMathPara>
        <m:oMath>
          <m:sSub>
            <m:sSubPr/>
            <m:e>
              <m:d>
                <m:dPr>
                  <m:begChr m:val=""/>
                  <m:endChr m:val="|"/>
                  <m:ctrlPr>
                    <w:rPr>
                      <w:rFonts w:ascii="Cambria Math" w:hAnsi="Cambria Math"/>
                    </w:rPr>
                  </m:ctrlPr>
                </m:dPr>
                <m:e>
                  <m:sSub>
                    <m:sSubPr/>
                    <m:e>
                      <m:r>
                        <m:rPr>
                          <m:sty m:val="i"/>
                        </m:rPr>
                        <m:t>λ</m:t>
                      </m:r>
                    </m:e>
                    <m:sub>
                      <m:r>
                        <m:rPr>
                          <m:sty m:val="i"/>
                        </m:rPr>
                        <m:t>G</m:t>
                      </m:r>
                    </m:sub>
                  </m:sSub>
                  <m:f>
                    <m:fPr>
                      <m:ctrlPr>
                        <w:rPr>
                          <w:rFonts w:ascii="Cambria Math" w:hAnsi="Cambria Math"/>
                        </w:rPr>
                      </m:ctrlPr>
                    </m:fPr>
                    <m:num>
                      <m:r>
                        <m:rPr>
                          <m:sty m:val="i"/>
                        </m:rPr>
                        <m:t>∂</m:t>
                      </m:r>
                      <m:r>
                        <m:rPr>
                          <m:sty m:val="i"/>
                        </m:rPr>
                        <m:t>T</m:t>
                      </m:r>
                    </m:num>
                    <m:den>
                      <m:r>
                        <m:rPr>
                          <m:sty m:val="i"/>
                        </m:rPr>
                        <m:t>∂</m:t>
                      </m:r>
                      <m:r>
                        <m:rPr>
                          <m:sty m:val="i"/>
                        </m:rPr>
                        <m:t>z</m:t>
                      </m:r>
                    </m:den>
                  </m:f>
                </m:e>
              </m:d>
            </m:e>
            <m:sub>
              <m:r>
                <m:rPr>
                  <m:sty m:val="i"/>
                </m:rPr>
                <m:t>ξ</m:t>
              </m:r>
              <m:r>
                <m:rPr>
                  <m:sty m:val="p"/>
                </m:rPr>
                <m:t>(</m:t>
              </m:r>
              <m:r>
                <m:rPr>
                  <m:sty m:val="i"/>
                </m:rPr>
                <m:t>t</m:t>
              </m:r>
              <m:r>
                <m:rPr>
                  <m:sty m:val="p"/>
                </m:rPr>
                <m:t>)</m:t>
              </m:r>
            </m:sub>
          </m:sSub>
          <m:r>
            <m:rPr>
              <m:sty m:val="p"/>
            </m:rPr>
            <m:t>=</m:t>
          </m:r>
          <m:sSub>
            <m:sSubPr/>
            <m:e>
              <m:r>
                <m:rPr>
                  <m:sty m:val="i"/>
                </m:rPr>
                <m:t>ρ</m:t>
              </m:r>
            </m:e>
            <m:sub>
              <m:r>
                <m:rPr>
                  <m:sty m:val="i"/>
                </m:rPr>
                <m:t>G</m:t>
              </m:r>
            </m:sub>
          </m:sSub>
          <m:r>
            <m:rPr>
              <m:sty m:val="i"/>
            </m:rPr>
            <m:t>L</m:t>
          </m:r>
          <m:acc>
            <m:accPr>
              <m:chr m:val="˙"/>
            </m:accPr>
            <m:e>
              <m:r>
                <m:rPr>
                  <m:sty m:val="i"/>
                </m:rPr>
                <m:t>ξ</m:t>
              </m:r>
            </m:e>
          </m:acc>
          <m:r>
            <m:rPr>
              <m:sty m:val="p"/>
            </m:rPr>
            <m:t>(</m:t>
          </m:r>
          <m:r>
            <m:rPr>
              <m:sty m:val="i"/>
            </m:rPr>
            <m:t>t</m:t>
          </m:r>
          <m:r>
            <m:rPr>
              <m:sty m:val="p"/>
            </m:rPr>
            <m:t>)</m:t>
          </m:r>
        </m:oMath>
      </m:oMathPara>
    </w:p>
    <w:p>
      <w:pPr>
        <w:numPr>
          <w:ilvl w:val="0"/>
          <w:numId w:val="2"/>
        </w:numPr>
        <w:spacing w:lineRule="auto"/>
      </w:pPr>
      <w:r>
        <w:rPr/>
        <w:t xml:space="preserve">On suppose que </w:t>
      </w:r>
      <m:oMath>
        <m:acc>
          <m:accPr>
            <m:chr m:val="˙"/>
          </m:accPr>
          <m:e>
            <m:r>
              <m:rPr>
                <m:sty m:val="i"/>
              </m:rPr>
              <m:t>ξ</m:t>
            </m:r>
          </m:e>
        </m:acc>
        <m:r>
          <m:rPr>
            <m:sty m:val="p"/>
          </m:rPr>
          <m:t>(</m:t>
        </m:r>
        <m:r>
          <m:rPr>
            <m:sty m:val="i"/>
          </m:rPr>
          <m:t>t</m:t>
        </m:r>
        <m:r>
          <m:rPr>
            <m:sty m:val="p"/>
          </m:rPr>
          <m:t>)</m:t>
        </m:r>
      </m:oMath>
      <w:r>
        <w:rPr>
          <w:rFonts w:eastAsia="Georgia" w:cs="Georgia" w:ascii="Georgia" w:hAnsi="Georgia"/>
        </w:rPr>
        <w:t xml:space="preserve"> est suffisamment faible pour admettre que la distribution de température dans la glace est à tout instant celle de l'état stationnaire pour l'épaisseur de glace formée à cet instant (approximation quasi stationnaire).</w:t>
      </w:r>
      <w:r>
        <w:rPr/>
        <w:br w:type="textWrapping"/>
      </w:r>
      <w:r>
        <w:rPr>
          <w:rFonts w:eastAsia="Georgia" w:cs="Georgia" w:ascii="Georgia" w:hAnsi="Georgia"/>
        </w:rPr>
        <w:t xml:space="preserve">a) Pourquoi n'a-t-on jamais rigoureusement de régime permanent?</w:t>
      </w:r>
      <w:r>
        <w:rPr/>
        <w:br w:type="textWrapping"/>
      </w:r>
      <w:r>
        <w:rPr>
          <w:rFonts w:eastAsia="Georgia" w:cs="Georgia" w:ascii="Georgia" w:hAnsi="Georgia"/>
        </w:rPr>
        <w:t xml:space="preserve">b) Que devient l'équation de la chaleur dans l'approximation quasi stationnaire? En déduire le profil puis le gradient de température au sein de la glace.</w:t>
      </w:r>
      <w:r>
        <w:rPr/>
        <w:br w:type="textWrapping"/>
      </w:r>
      <w:r>
        <w:rPr>
          <w:rFonts w:eastAsia="Georgia" w:cs="Georgia" w:ascii="Georgia" w:hAnsi="Georgia"/>
        </w:rPr>
        <w:t xml:space="preserve">c) Déduire alors de l'équation (1) une équation différentielle portant sur </w:t>
      </w:r>
      <m:oMath>
        <m:r>
          <m:rPr>
            <m:sty m:val="i"/>
          </m:rPr>
          <m:t>ξ</m:t>
        </m:r>
        <m:r>
          <m:rPr>
            <m:sty m:val="p"/>
          </m:rPr>
          <m:t>(</m:t>
        </m:r>
        <m:r>
          <m:rPr>
            <m:sty m:val="i"/>
          </m:rPr>
          <m:t>t</m:t>
        </m:r>
        <m:r>
          <m:rPr>
            <m:sty m:val="p"/>
          </m:rPr>
          <m:t>)</m:t>
        </m:r>
      </m:oMath>
      <w:r>
        <w:rPr/>
        <w:t xml:space="preserve">. Montrer que </w:t>
      </w:r>
      <m:oMath>
        <m:r>
          <m:rPr>
            <m:sty m:val="i"/>
          </m:rPr>
          <m:t>ξ</m:t>
        </m:r>
        <m:r>
          <m:rPr>
            <m:sty m:val="p"/>
          </m:rPr>
          <m:t>(</m:t>
        </m:r>
        <m:r>
          <m:rPr>
            <m:sty m:val="i"/>
          </m:rPr>
          <m:t>t</m:t>
        </m:r>
        <m:r>
          <m:rPr>
            <m:sty m:val="p"/>
          </m:rPr>
          <m:t>)</m:t>
        </m:r>
        <m:r>
          <m:rPr>
            <m:sty m:val="p"/>
          </m:rPr>
          <m:t>=</m:t>
        </m:r>
        <m:rad>
          <m:radPr>
            <m:degHide m:val="1"/>
            <m:ctrlPr>
              <w:rPr>
                <w:rFonts w:ascii="Cambria Math" w:hAnsi="Cambria Math"/>
              </w:rPr>
            </m:ctrlPr>
          </m:radPr>
          <m:deg/>
          <m:e>
            <m:r>
              <m:rPr>
                <m:sty m:val="p"/>
              </m:rPr>
              <m:t>2</m:t>
            </m:r>
            <m:r>
              <m:rPr>
                <m:sty m:val="i"/>
              </m:rPr>
              <m:t>D</m:t>
            </m:r>
            <m:r>
              <m:rPr>
                <m:sty m:val="i"/>
              </m:rPr>
              <m:t>t</m:t>
            </m:r>
          </m:e>
        </m:rad>
      </m:oMath>
      <w:r>
        <w:rPr>
          <w:rFonts w:eastAsia="Georgia" w:cs="Georgia" w:ascii="Georgia" w:hAnsi="Georgia"/>
        </w:rPr>
        <w:t xml:space="preserve"> où </w:t>
      </w:r>
      <m:oMath>
        <m:r>
          <m:rPr>
            <m:sty m:val="i"/>
          </m:rPr>
          <m:t>D</m:t>
        </m:r>
      </m:oMath>
      <w:r>
        <w:rPr/>
        <w:t xml:space="preserve"> est une constante que l'on explicitera.</w:t>
      </w:r>
      <w:r>
        <w:rPr/>
        <w:br w:type="textWrapping"/>
      </w:r>
      <w:r>
        <w:rPr>
          <w:rFonts w:eastAsia="Georgia" w:cs="Georgia" w:ascii="Georgia" w:hAnsi="Georgia"/>
        </w:rPr>
        <w:t xml:space="preserve">d) Application numérique : calculer </w:t>
      </w:r>
      <m:oMath>
        <m:r>
          <m:rPr>
            <m:sty m:val="i"/>
          </m:rPr>
          <m:t>D</m:t>
        </m:r>
      </m:oMath>
      <w:r>
        <w:rPr/>
        <w:t xml:space="preserve"> pour </w:t>
      </w:r>
      <m:oMath>
        <m:sSub>
          <m:sSubPr/>
          <m:e>
            <m:r>
              <m:rPr>
                <m:sty m:val="i"/>
              </m:rPr>
              <m:t>T</m:t>
            </m:r>
          </m:e>
          <m:sub>
            <m:r>
              <m:rPr>
                <m:sty m:val="i"/>
              </m:rPr>
              <m:t>S</m:t>
            </m:r>
          </m:sub>
        </m:sSub>
        <m:r>
          <m:rPr>
            <m:sty m:val="p"/>
          </m:rPr>
          <m:t>=</m:t>
        </m:r>
        <m:r>
          <m:rPr>
            <m:sty m:val="p"/>
          </m:rPr>
          <m:t>−</m:t>
        </m:r>
        <m:sSup>
          <m:sSupPr/>
          <m:e>
            <m:r>
              <m:rPr>
                <m:sty m:val="p"/>
              </m:rPr>
              <m:t>30</m:t>
            </m:r>
          </m:e>
          <m:sup>
            <m:r>
              <m:rPr>
                <m:sty m:val="p"/>
              </m:rPr>
              <m:t>∘</m:t>
            </m:r>
          </m:sup>
        </m:sSup>
        <m:r>
          <m:rPr>
            <m:sty m:val="p"/>
          </m:rPr>
          <m:t>C</m:t>
        </m:r>
      </m:oMath>
      <w:r>
        <w:rPr>
          <w:rFonts w:eastAsia="Georgia" w:cs="Georgia" w:ascii="Georgia" w:hAnsi="Georgia"/>
        </w:rPr>
        <w:t xml:space="preserve">. Calculer l'épaisseur de glace après un jour, une semaine, un mois, six mois.</w:t>
      </w:r>
    </w:p>
    <w:p>
      <w:pPr>
        <w:spacing w:line="271" w:before="330" w:lineRule="auto"/>
      </w:pPr>
      <w:r>
        <w:rPr>
          <w:b/>
          <w:sz w:val="42"/>
        </w:rPr>
        <w:t xml:space="preserve">II. Effet d'une couche de neige</w:t>
      </w:r>
    </w:p>
    <w:p>
      <w:pPr>
        <w:spacing w:after="220" w:lineRule="auto"/>
      </w:pPr>
      <w:r>
        <w:rPr>
          <w:rFonts w:eastAsia="Georgia" w:cs="Georgia" w:ascii="Georgia" w:hAnsi="Georgia"/>
        </w:rPr>
        <w:t xml:space="preserve">On souhaite étudier l'effet d'un couvert de neige sur la croissance de la glace. On suppose qu'il existe une couche de neige d'épaisseur </w:t>
      </w:r>
      <m:oMath>
        <m:sSub>
          <m:sSubPr/>
          <m:e>
            <m:r>
              <m:rPr>
                <m:sty m:val="i"/>
              </m:rPr>
              <m:t>h</m:t>
            </m:r>
          </m:e>
          <m:sub>
            <m:r>
              <m:rPr>
                <m:sty m:val="i"/>
              </m:rPr>
              <m:t>n</m:t>
            </m:r>
          </m:sub>
        </m:sSub>
      </m:oMath>
      <w:r>
        <w:rPr>
          <w:rFonts w:eastAsia="Georgia" w:cs="Georgia" w:ascii="Georgia" w:hAnsi="Georgia"/>
        </w:rPr>
        <w:t xml:space="preserve"> constante, présente dès l'instant initial sur une très mince couche de glace (figure 2). On note </w:t>
      </w:r>
      <m:oMath>
        <m:sSub>
          <m:sSubPr/>
          <m:e>
            <m:r>
              <m:rPr>
                <m:sty m:val="i"/>
              </m:rPr>
              <m:t>T</m:t>
            </m:r>
          </m:e>
          <m:sub>
            <m:r>
              <m:rPr>
                <m:sty m:val="i"/>
              </m:rPr>
              <m:t>n</m:t>
            </m:r>
            <m:r>
              <m:rPr>
                <m:sty m:val="i"/>
              </m:rPr>
              <m:t>G</m:t>
            </m:r>
          </m:sub>
        </m:sSub>
      </m:oMath>
      <w:r>
        <w:rPr>
          <w:rFonts w:eastAsia="Georgia" w:cs="Georgia" w:ascii="Georgia" w:hAnsi="Georgia"/>
        </w:rPr>
        <w:t xml:space="preserve"> la température à l'interface neige/glace.</w:t>
      </w:r>
    </w:p>
    <w:p>
      <w:pPr>
        <w:spacing w:lineRule="auto"/>
        <w:jc w:val="center"/>
      </w:pPr>
      <w:r>
        <w:rPr/>
        <w:drawing>
          <wp:inline distB="0" distL="0" distR="0" distT="0">
            <wp:extent cx="5486400" cy="5047488"/>
            <wp:effectExtent b="0" l="0" r="0" t="0"/>
            <wp:docPr id="2" name="image-3c8840da0896c0da0a54f537c3bd84822e063925.jpg"/>
            <a:graphic>
              <a:graphicData uri="http://schemas.openxmlformats.org/drawingml/2006/picture">
                <pic:pic>
                  <pic:nvPicPr>
                    <pic:cNvPr id="2" name="image-3c8840da0896c0da0a54f537c3bd84822e063925.jpg" descr=""/>
                    <pic:cNvPicPr/>
                  </pic:nvPicPr>
                  <pic:blipFill>
                    <a:blip r:embed="rId6" cstate="print"/>
                    <a:srcRect b="0" l="0" r="0" t="0"/>
                    <a:stretch>
                      <a:fillRect/>
                    </a:stretch>
                  </pic:blipFill>
                  <pic:spPr>
                    <a:xfrm>
                      <a:off x="0" y="0"/>
                      <a:ext cx="5486400" cy="5047488"/>
                    </a:xfrm>
                    <a:prstGeom prst="rect"/>
                  </pic:spPr>
                </pic:pic>
              </a:graphicData>
            </a:graphic>
          </wp:inline>
        </w:drawing>
      </w:r>
    </w:p>
    <w:p>
      <w:pPr>
        <w:spacing w:lineRule="auto"/>
      </w:pPr>
      <w:r>
        <w:rPr/>
        <w:t xml:space="preserve">Figure 2</w:t>
      </w:r>
    </w:p>
    <w:p>
      <w:pPr>
        <w:numPr>
          <w:ilvl w:val="0"/>
          <w:numId w:val="3"/>
        </w:numPr>
        <w:spacing w:lineRule="auto"/>
      </w:pPr>
      <w:r>
        <w:rPr>
          <w:rFonts w:eastAsia="Georgia" w:cs="Georgia" w:ascii="Georgia" w:hAnsi="Georgia"/>
        </w:rPr>
        <w:t xml:space="preserve">Quelle est la forme des profils de température au sein de la neige et de la glace en régime quasi stationnaire? Quelle condition doit être vérifiée à l'interface neige/glace?</w:t>
      </w:r>
    </w:p>
    <w:p>
      <w:pPr>
        <w:numPr>
          <w:ilvl w:val="0"/>
          <w:numId w:val="3"/>
        </w:numPr>
        <w:spacing w:lineRule="auto"/>
      </w:pPr>
      <w:r>
        <w:rPr/>
        <w:t xml:space="preserve">Soit </w:t>
      </w:r>
      <m:oMath>
        <m:sSub>
          <m:sSubPr/>
          <m:e>
            <m:r>
              <m:rPr>
                <m:sty m:val="i"/>
              </m:rPr>
              <m:t>J</m:t>
            </m:r>
          </m:e>
          <m:sub>
            <m:r>
              <m:rPr>
                <m:sty m:val="i"/>
              </m:rPr>
              <m:t>Q</m:t>
            </m:r>
            <m:r>
              <m:rPr>
                <m:sty m:val="i"/>
              </m:rPr>
              <m:t>z</m:t>
            </m:r>
          </m:sub>
        </m:sSub>
      </m:oMath>
      <w:r>
        <w:rPr>
          <w:rFonts w:eastAsia="Georgia" w:cs="Georgia" w:ascii="Georgia" w:hAnsi="Georgia"/>
        </w:rPr>
        <w:t xml:space="preserve"> la composante verticale de la densité de courant d'énergie </w:t>
      </w:r>
      <m:oMath>
        <m:sSub>
          <m:sSubPr/>
          <m:e>
            <m:acc>
              <m:accPr>
                <m:chr m:val="⃗"/>
              </m:accPr>
              <m:e>
                <m:r>
                  <m:rPr>
                    <m:sty m:val="i"/>
                  </m:rPr>
                  <m:t>J</m:t>
                </m:r>
              </m:e>
            </m:acc>
          </m:e>
          <m:sub>
            <m:r>
              <m:rPr>
                <m:sty m:val="i"/>
              </m:rPr>
              <m:t>Q</m:t>
            </m:r>
          </m:sub>
        </m:sSub>
      </m:oMath>
      <w:r>
        <w:rPr/>
        <w:t xml:space="preserve">. Exprimer </w:t>
      </w:r>
      <m:oMath>
        <m:sSub>
          <m:sSubPr/>
          <m:e>
            <m:r>
              <m:rPr>
                <m:sty m:val="i"/>
              </m:rPr>
              <m:t>J</m:t>
            </m:r>
          </m:e>
          <m:sub>
            <m:r>
              <m:rPr>
                <m:sty m:val="i"/>
              </m:rPr>
              <m:t>Q</m:t>
            </m:r>
            <m:r>
              <m:rPr>
                <m:sty m:val="i"/>
              </m:rPr>
              <m:t>z</m:t>
            </m:r>
          </m:sub>
        </m:sSub>
      </m:oMath>
      <w:r>
        <w:rPr/>
        <w:t xml:space="preserve"> en fonction de </w:t>
      </w:r>
      <m:oMath>
        <m:sSub>
          <m:sSubPr/>
          <m:e>
            <m:r>
              <m:rPr>
                <m:sty m:val="i"/>
              </m:rPr>
              <m:t>T</m:t>
            </m:r>
          </m:e>
          <m:sub>
            <m:r>
              <m:rPr>
                <m:sty m:val="i"/>
              </m:rPr>
              <m:t>n</m:t>
            </m:r>
            <m:r>
              <m:rPr>
                <m:sty m:val="i"/>
              </m:rPr>
              <m:t>G</m:t>
            </m:r>
          </m:sub>
        </m:sSub>
        <m:r>
          <m:rPr>
            <m:sty m:val="p"/>
          </m:rPr>
          <m:t>−</m:t>
        </m:r>
        <m:sSub>
          <m:sSubPr/>
          <m:e>
            <m:r>
              <m:rPr>
                <m:sty m:val="i"/>
              </m:rPr>
              <m:t>T</m:t>
            </m:r>
          </m:e>
          <m:sub>
            <m:r>
              <m:rPr>
                <m:sty m:val="i"/>
              </m:rPr>
              <m:t>S</m:t>
            </m:r>
          </m:sub>
        </m:sSub>
      </m:oMath>
      <w:r>
        <w:rPr/>
        <w:t xml:space="preserve">, puis de </w:t>
      </w:r>
      <m:oMath>
        <m:sSub>
          <m:sSubPr/>
          <m:e>
            <m:r>
              <m:rPr>
                <m:sty m:val="i"/>
              </m:rPr>
              <m:t>T</m:t>
            </m:r>
          </m:e>
          <m:sub>
            <m:r>
              <m:rPr>
                <m:sty m:val="i"/>
              </m:rPr>
              <m:t>F</m:t>
            </m:r>
          </m:sub>
        </m:sSub>
        <m:r>
          <m:rPr>
            <m:sty m:val="p"/>
          </m:rPr>
          <m:t>−</m:t>
        </m:r>
        <m:sSub>
          <m:sSubPr/>
          <m:e>
            <m:r>
              <m:rPr>
                <m:sty m:val="i"/>
              </m:rPr>
              <m:t>T</m:t>
            </m:r>
          </m:e>
          <m:sub>
            <m:r>
              <m:rPr>
                <m:sty m:val="i"/>
              </m:rPr>
              <m:t>n</m:t>
            </m:r>
            <m:r>
              <m:rPr>
                <m:sty m:val="i"/>
              </m:rPr>
              <m:t>G</m:t>
            </m:r>
          </m:sub>
        </m:sSub>
      </m:oMath>
      <w:r>
        <w:rPr/>
        <w:t xml:space="preserve">. Exprimer alors </w:t>
      </w:r>
      <m:oMath>
        <m:sSub>
          <m:sSubPr/>
          <m:e>
            <m:r>
              <m:rPr>
                <m:sty m:val="i"/>
              </m:rPr>
              <m:t>J</m:t>
            </m:r>
          </m:e>
          <m:sub>
            <m:r>
              <m:rPr>
                <m:sty m:val="i"/>
              </m:rPr>
              <m:t>Q</m:t>
            </m:r>
            <m:r>
              <m:rPr>
                <m:sty m:val="i"/>
              </m:rPr>
              <m:t>z</m:t>
            </m:r>
          </m:sub>
        </m:sSub>
      </m:oMath>
      <w:r>
        <w:rPr/>
        <w:t xml:space="preserve"> en fonction de </w:t>
      </w:r>
      <m:oMath>
        <m:sSub>
          <m:sSubPr/>
          <m:e>
            <m:r>
              <m:rPr>
                <m:sty m:val="i"/>
              </m:rPr>
              <m:t>T</m:t>
            </m:r>
          </m:e>
          <m:sub>
            <m:r>
              <m:rPr>
                <m:sty m:val="i"/>
              </m:rPr>
              <m:t>F</m:t>
            </m:r>
          </m:sub>
        </m:sSub>
        <m:r>
          <m:rPr>
            <m:sty m:val="p"/>
          </m:rPr>
          <m:t>−</m:t>
        </m:r>
        <m:sSub>
          <m:sSubPr/>
          <m:e>
            <m:r>
              <m:rPr>
                <m:sty m:val="i"/>
              </m:rPr>
              <m:t>T</m:t>
            </m:r>
          </m:e>
          <m:sub>
            <m:r>
              <m:rPr>
                <m:sty m:val="i"/>
              </m:rPr>
              <m:t>S</m:t>
            </m:r>
          </m:sub>
        </m:sSub>
      </m:oMath>
      <w:r>
        <w:rPr/>
        <w:t xml:space="preserve"> et de </w:t>
      </w:r>
      <m:oMath>
        <m:r>
          <m:rPr>
            <m:sty m:val="i"/>
          </m:rPr>
          <m:t>ξ</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En déduire la nouvelle équation différentielle portant sur </w:t>
      </w:r>
      <m:oMath>
        <m:r>
          <m:rPr>
            <m:sty m:val="i"/>
          </m:rPr>
          <m:t>ξ</m:t>
        </m:r>
      </m:oMath>
      <w:r>
        <w:rPr/>
        <w:t xml:space="preserve">. Montrer que la solution satis-</w:t>
      </w:r>
      <w:r>
        <w:rPr/>
        <w:br w:type="textWrapping"/>
      </w:r>
      <w:r>
        <w:rPr/>
        <w:t xml:space="preserve">faisant aux conditions initiales est :</w:t>
      </w:r>
    </w:p>
    <w:p>
      <w:pPr>
        <w:spacing w:after="220" w:lineRule="auto"/>
      </w:pPr>
      <m:oMathPara>
        <m:oMath>
          <m:r>
            <m:rPr>
              <m:sty m:val="i"/>
            </m:rPr>
            <m:t>ξ</m:t>
          </m:r>
          <m:r>
            <m:rPr>
              <m:sty m:val="p"/>
            </m:rPr>
            <m:t>(</m:t>
          </m:r>
          <m:r>
            <m:rPr>
              <m:sty m:val="i"/>
            </m:rPr>
            <m:t>t</m:t>
          </m:r>
          <m:r>
            <m:rPr>
              <m:sty m:val="p"/>
            </m:rPr>
            <m:t>)</m:t>
          </m:r>
          <m:r>
            <m:rPr>
              <m:sty m:val="p"/>
            </m:rPr>
            <m:t>=</m:t>
          </m:r>
          <m:rad>
            <m:radPr>
              <m:degHide m:val="1"/>
              <m:ctrlPr>
                <w:rPr>
                  <w:rFonts w:ascii="Cambria Math" w:hAnsi="Cambria Math"/>
                </w:rPr>
              </m:ctrlPr>
            </m:radPr>
            <m:deg/>
            <m:e>
              <m:r>
                <m:rPr>
                  <m:sty m:val="p"/>
                </m:rPr>
                <m:t>2</m:t>
              </m:r>
              <m:r>
                <m:rPr>
                  <m:sty m:val="i"/>
                </m:rPr>
                <m:t>D</m:t>
              </m:r>
              <m:r>
                <m:rPr>
                  <m:sty m:val="i"/>
                </m:rPr>
                <m:t>t</m:t>
              </m:r>
              <m:r>
                <m:rPr>
                  <m:sty m:val="p"/>
                </m:rPr>
                <m:t>+</m:t>
              </m:r>
              <m:sSubSup>
                <m:sSubSupPr/>
                <m:e>
                  <m:r>
                    <m:rPr>
                      <m:sty m:val="i"/>
                    </m:rPr>
                    <m:t>ξ</m:t>
                  </m:r>
                </m:e>
                <m:sub>
                  <m:r>
                    <m:rPr>
                      <m:sty m:val="i"/>
                    </m:rPr>
                    <m:t>n</m:t>
                  </m:r>
                </m:sub>
                <m:sup>
                  <m:r>
                    <m:rPr>
                      <m:sty m:val="p"/>
                    </m:rPr>
                    <m:t>2</m:t>
                  </m:r>
                </m:sup>
              </m:sSubSup>
            </m:e>
          </m:rad>
          <m:r>
            <m:rPr>
              <m:sty m:val="p"/>
            </m:rPr>
            <m:t>−</m:t>
          </m:r>
          <m:sSub>
            <m:sSubPr/>
            <m:e>
              <m:r>
                <m:rPr>
                  <m:sty m:val="i"/>
                </m:rPr>
                <m:t>ξ</m:t>
              </m:r>
            </m:e>
            <m:sub>
              <m:r>
                <m:rPr>
                  <m:sty m:val="i"/>
                </m:rPr>
                <m:t>n</m:t>
              </m:r>
            </m:sub>
          </m:sSub>
        </m:oMath>
      </m:oMathPara>
    </w:p>
    <w:p>
      <w:pPr>
        <w:spacing w:after="220" w:lineRule="auto"/>
      </w:pPr>
      <w:r>
        <w:rPr>
          <w:rFonts w:eastAsia="Georgia" w:cs="Georgia" w:ascii="Georgia" w:hAnsi="Georgia"/>
        </w:rPr>
        <w:t xml:space="preserve">où </w:t>
      </w:r>
      <m:oMath>
        <m:sSub>
          <m:sSubPr/>
          <m:e>
            <m:r>
              <m:rPr>
                <m:sty m:val="i"/>
              </m:rPr>
              <m:t>ξ</m:t>
            </m:r>
          </m:e>
          <m:sub>
            <m:r>
              <m:rPr>
                <m:sty m:val="i"/>
              </m:rPr>
              <m:t>n</m:t>
            </m:r>
          </m:sub>
        </m:sSub>
      </m:oMath>
      <w:r>
        <w:rPr>
          <w:rFonts w:eastAsia="Georgia" w:cs="Georgia" w:ascii="Georgia" w:hAnsi="Georgia"/>
        </w:rPr>
        <w:t xml:space="preserve"> est une longueur caractéristique que l'on explicitera.</w:t>
      </w:r>
      <w:r>
        <w:rPr/>
        <w:br w:type="textWrapping"/>
      </w:r>
      <w:r>
        <w:rPr>
          <w:rFonts w:eastAsia="Georgia" w:cs="Georgia" w:ascii="Georgia" w:hAnsi="Georgia"/>
        </w:rPr>
        <w:t xml:space="preserve">4. Application numérique : Calculer l'épaisseur de glace obtenue après un jour, une semaine, un mois et six mois pour </w:t>
      </w:r>
      <m:oMath>
        <m:sSub>
          <m:sSubPr/>
          <m:e>
            <m:r>
              <m:rPr>
                <m:sty m:val="i"/>
              </m:rPr>
              <m:t>T</m:t>
            </m:r>
          </m:e>
          <m:sub>
            <m:r>
              <m:rPr>
                <m:sty m:val="i"/>
              </m:rPr>
              <m:t>S</m:t>
            </m:r>
          </m:sub>
        </m:sSub>
        <m:r>
          <m:rPr>
            <m:sty m:val="p"/>
          </m:rPr>
          <m:t>=</m:t>
        </m:r>
        <m:r>
          <m:rPr>
            <m:sty m:val="p"/>
          </m:rPr>
          <m:t>−</m:t>
        </m:r>
        <m:sSup>
          <m:sSupPr/>
          <m:e>
            <m:r>
              <m:rPr>
                <m:sty m:val="p"/>
              </m:rPr>
              <m:t>30</m:t>
            </m:r>
          </m:e>
          <m:sup>
            <m:r>
              <m:rPr>
                <m:sty m:val="p"/>
              </m:rPr>
              <m:t>∘</m:t>
            </m:r>
          </m:sup>
        </m:sSup>
        <m:r>
          <m:rPr>
            <m:sty m:val="p"/>
          </m:rPr>
          <m:t>C</m:t>
        </m:r>
      </m:oMath>
      <w:r>
        <w:rPr/>
        <w:t xml:space="preserve"> et </w:t>
      </w:r>
      <m:oMath>
        <m:sSub>
          <m:sSubPr/>
          <m:e>
            <m:r>
              <m:rPr>
                <m:sty m:val="i"/>
              </m:rPr>
              <m:t>h</m:t>
            </m:r>
          </m:e>
          <m:sub>
            <m:r>
              <m:rPr>
                <m:sty m:val="i"/>
              </m:rPr>
              <m:t>n</m:t>
            </m:r>
          </m:sub>
        </m:sSub>
        <m:r>
          <m:rPr>
            <m:sty m:val="p"/>
          </m:rPr>
          <m:t>=</m:t>
        </m:r>
        <m:r>
          <m:rPr>
            <m:sty m:val="p"/>
          </m:rPr>
          <m:t>0</m:t>
        </m:r>
        <m:r>
          <m:rPr>
            <m:sty m:val="p"/>
          </m:rPr>
          <m:t>,</m:t>
        </m:r>
        <m:r>
          <m:rPr>
            <m:sty m:val="p"/>
          </m:rPr>
          <m:t>2</m:t>
        </m:r>
        <m:r>
          <m:rPr>
            <m:nor/>
          </m:rPr>
          <m:t xml:space="preserve"> </m:t>
        </m:r>
        <m:r>
          <m:rPr>
            <m:sty m:val="p"/>
          </m:rPr>
          <m:t>m</m:t>
        </m:r>
      </m:oMath>
      <w:r>
        <w:rPr/>
        <w:t xml:space="preserve">.</w:t>
      </w:r>
      <w:r>
        <w:rPr/>
        <w:br w:type="textWrapping"/>
      </w:r>
      <w:r>
        <w:rPr>
          <w:rFonts w:eastAsia="Georgia" w:cs="Georgia" w:ascii="Georgia" w:hAnsi="Georgia"/>
        </w:rPr>
        <w:t xml:space="preserve">5. La neige joue-t-elle un rôle dans la croissance des couverts de glace?</w:t>
      </w:r>
    </w:p>
    <w:p>
      <w:pPr>
        <w:spacing w:line="271" w:before="330" w:lineRule="auto"/>
      </w:pPr>
      <w:r>
        <w:rPr>
          <w:rFonts w:eastAsia="Georgia" w:cs="Georgia" w:ascii="Georgia" w:hAnsi="Georgia"/>
          <w:b/>
          <w:sz w:val="42"/>
        </w:rPr>
        <w:t xml:space="preserve">III. Variation saisonnière de la glace arctique</w:t>
      </w:r>
    </w:p>
    <w:p>
      <w:pPr>
        <w:spacing w:after="220" w:lineRule="auto"/>
      </w:pPr>
      <w:r>
        <w:rPr>
          <w:rFonts w:eastAsia="Georgia" w:cs="Georgia" w:ascii="Georgia" w:hAnsi="Georgia"/>
        </w:rPr>
        <w:t xml:space="preserve">Dans cette partie, toutes les températures sont exprimées en degré Celsius et toutes les durées en jour. On admet que l'évolution de la banquise au-delà du cercle polaire est entièrement contrôlée par l'équilibre qu'elle entretient avec l'atmosphère. Un modèle simple prédit que le flux surfacique d'énergie reçue par la banquise est de la forme</w:t>
      </w:r>
    </w:p>
    <w:p>
      <w:pPr>
        <w:spacing w:after="220" w:lineRule="auto"/>
      </w:pPr>
      <m:oMathPara>
        <m:oMath>
          <m:sSub>
            <m:sSubPr/>
            <m:e>
              <m:r>
                <m:rPr>
                  <m:sty m:val="i"/>
                </m:rPr>
                <m:t>J</m:t>
              </m:r>
            </m:e>
            <m:sub>
              <m:r>
                <m:rPr>
                  <m:sty m:val="i"/>
                </m:rPr>
                <m:t>Q</m:t>
              </m:r>
            </m:sub>
          </m:sSub>
          <m:d>
            <m:dPr>
              <m:begChr m:val="("/>
              <m:endChr m:val=")"/>
              <m:ctrlPr>
                <w:rPr>
                  <w:rFonts w:ascii="Cambria Math" w:hAnsi="Cambria Math"/>
                </w:rPr>
              </m:ctrlPr>
            </m:dPr>
            <m:e>
              <m:sSup>
                <m:sSupPr/>
                <m:e>
                  <m:r>
                    <m:rPr>
                      <m:sty m:val="p"/>
                    </m:rPr>
                    <m:t>0</m:t>
                  </m:r>
                </m:e>
                <m:sup>
                  <m:r>
                    <m:rPr>
                      <m:sty m:val="p"/>
                    </m:rPr>
                    <m:t>−</m:t>
                  </m:r>
                </m:sup>
              </m:sSup>
            </m:e>
          </m:d>
          <m:r>
            <m:rPr>
              <m:sty m:val="p"/>
            </m:rPr>
            <m:t>=</m:t>
          </m:r>
          <m:sSub>
            <m:sSubPr/>
            <m:e>
              <m:r>
                <m:rPr>
                  <m:sty m:val="i"/>
                </m:rPr>
                <m:t>B</m:t>
              </m:r>
            </m:e>
            <m:sub>
              <m:r>
                <m:rPr>
                  <m:sty m:val="i"/>
                </m:rPr>
                <m:t>i</m:t>
              </m:r>
            </m:sub>
          </m:sSub>
          <m:d>
            <m:dPr>
              <m:begChr m:val="("/>
              <m:endChr m:val=")"/>
              <m:ctrlPr>
                <w:rPr>
                  <w:rFonts w:ascii="Cambria Math" w:hAnsi="Cambria Math"/>
                </w:rPr>
              </m:ctrlPr>
            </m:dPr>
            <m:e>
              <m:sSub>
                <m:sSubPr/>
                <m:e>
                  <m:r>
                    <m:rPr>
                      <m:sty m:val="i"/>
                    </m:rPr>
                    <m:t>T</m:t>
                  </m:r>
                </m:e>
                <m:sub>
                  <m:r>
                    <m:rPr>
                      <m:sty m:val="i"/>
                    </m:rPr>
                    <m:t>i</m:t>
                  </m:r>
                </m:sub>
              </m:sSub>
              <m:r>
                <m:rPr>
                  <m:sty m:val="p"/>
                </m:rPr>
                <m:t>−</m:t>
              </m:r>
              <m:r>
                <m:rPr>
                  <m:sty m:val="i"/>
                </m:rPr>
                <m:t>T</m:t>
              </m:r>
            </m:e>
          </m:d>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la température de surface de la banquise.</w:t>
      </w:r>
    </w:p>
    <w:p>
      <w:pPr>
        <w:spacing w:after="220" w:lineRule="auto"/>
      </w:pPr>
      <w:r>
        <w:rPr>
          <w:rFonts w:eastAsia="Georgia" w:cs="Georgia" w:ascii="Georgia" w:hAnsi="Georgia"/>
        </w:rPr>
        <w:t xml:space="preserve">Les paramètres </w:t>
      </w:r>
      <m:oMath>
        <m:sSub>
          <m:sSubPr/>
          <m:e>
            <m:r>
              <m:rPr>
                <m:sty m:val="i"/>
              </m:rPr>
              <m:t>B</m:t>
            </m:r>
          </m:e>
          <m:sub>
            <m:r>
              <m:rPr>
                <m:sty m:val="i"/>
              </m:rPr>
              <m:t>i</m:t>
            </m:r>
          </m:sub>
        </m:sSub>
      </m:oMath>
      <w:r>
        <w:rPr/>
        <w:t xml:space="preserve"> et </w:t>
      </w:r>
      <m:oMath>
        <m:sSub>
          <m:sSubPr/>
          <m:e>
            <m:r>
              <m:rPr>
                <m:sty m:val="i"/>
              </m:rPr>
              <m:t>T</m:t>
            </m:r>
          </m:e>
          <m:sub>
            <m:r>
              <m:rPr>
                <m:sty m:val="i"/>
              </m:rPr>
              <m:t>i</m:t>
            </m:r>
          </m:sub>
        </m:sSub>
      </m:oMath>
      <w:r>
        <w:rPr>
          <w:rFonts w:eastAsia="Georgia" w:cs="Georgia" w:ascii="Georgia" w:hAnsi="Georgia"/>
        </w:rPr>
        <w:t xml:space="preserve"> peuvent prendre deux valeurs suivant la saison. On admettra qu'il n'existe que deux saisons appelées saison chaude </w:t>
      </w:r>
      <m:oMath>
        <m:r>
          <m:rPr>
            <m:sty m:val="i"/>
          </m:rPr>
          <m:t>J</m:t>
        </m:r>
      </m:oMath>
      <w:r>
        <w:rPr/>
        <w:t xml:space="preserve"> et saison froide </w:t>
      </w:r>
      <m:oMath>
        <m:r>
          <m:rPr>
            <m:sty m:val="i"/>
          </m:rPr>
          <m:t>N</m:t>
        </m:r>
      </m:oMath>
      <w:r>
        <w:rPr>
          <w:rFonts w:eastAsia="Georgia" w:cs="Georgia" w:ascii="Georgia" w:hAnsi="Georgia"/>
        </w:rPr>
        <w:t xml:space="preserve">. Chacune dure six mois. On ne prend pas en compte la salinité de l'eau de mer; on considère que la banquise gèle à </w:t>
      </w:r>
      <m:oMath>
        <m:sSup>
          <m:sSupPr/>
          <m:e>
            <m:r>
              <m:rPr>
                <m:sty m:val="p"/>
              </m:rPr>
              <m:t>0</m:t>
            </m:r>
          </m:e>
          <m:sup>
            <m:r>
              <m:rPr>
                <m:sty m:val="p"/>
              </m:rPr>
              <m:t>∘</m:t>
            </m:r>
          </m:sup>
        </m:sSup>
        <m:r>
          <m:rPr>
            <m:sty m:val="p"/>
          </m:rPr>
          <m:t>C</m:t>
        </m:r>
      </m:oMath>
      <w:r>
        <w:rPr>
          <w:rFonts w:eastAsia="Georgia" w:cs="Georgia" w:ascii="Georgia" w:hAnsi="Georgia"/>
        </w:rPr>
        <w:t xml:space="preserve"> et qu'elle est entièrement caractérisée par sa température de surface </w:t>
      </w:r>
      <m:oMath>
        <m:r>
          <m:rPr>
            <m:sty m:val="i"/>
          </m:rPr>
          <m:t>T</m:t>
        </m:r>
        <m:r>
          <m:rPr>
            <m:sty m:val="p"/>
          </m:rPr>
          <m:t>(</m:t>
        </m:r>
        <m:r>
          <m:rPr>
            <m:sty m:val="i"/>
          </m:rPr>
          <m:t>t</m:t>
        </m:r>
        <m:r>
          <m:rPr>
            <m:sty m:val="p"/>
          </m:rPr>
          <m:t>)</m:t>
        </m:r>
      </m:oMath>
      <w:r>
        <w:rPr>
          <w:rFonts w:eastAsia="Georgia" w:cs="Georgia" w:ascii="Georgia" w:hAnsi="Georgia"/>
        </w:rPr>
        <w:t xml:space="preserve"> (en contact avec l'air) et son épaisseur </w:t>
      </w:r>
      <m:oMath>
        <m:r>
          <m:rPr>
            <m:sty m:val="i"/>
          </m:rPr>
          <m:t>h</m:t>
        </m:r>
        <m:r>
          <m:rPr>
            <m:sty m:val="p"/>
          </m:rPr>
          <m:t>(</m:t>
        </m:r>
        <m:r>
          <m:rPr>
            <m:sty m:val="i"/>
          </m:rPr>
          <m:t>t</m:t>
        </m:r>
        <m:r>
          <m:rPr>
            <m:sty m:val="p"/>
          </m:rPr>
          <m:t>)</m:t>
        </m:r>
      </m:oMath>
      <w:r>
        <w:rPr/>
        <w:t xml:space="preserve"> (figure 3). On se place dans l'approximation quasi-stationnaire (cf. I.3.) et l'on note </w:t>
      </w:r>
      <m:oMath>
        <m:sSub>
          <m:sSubPr/>
          <m:e>
            <m:r>
              <m:rPr>
                <m:sty m:val="i"/>
              </m:rPr>
              <m:t>t</m:t>
            </m:r>
          </m:e>
          <m:sub>
            <m:r>
              <m:rPr>
                <m:sty m:val="p"/>
              </m:rPr>
              <m:t>1</m:t>
            </m:r>
            <m:r>
              <m:rPr>
                <m:sty m:val="p"/>
              </m:rPr>
              <m:t>/</m:t>
            </m:r>
            <m:r>
              <m:rPr>
                <m:sty m:val="p"/>
              </m:rPr>
              <m:t>2</m:t>
            </m:r>
          </m:sub>
        </m:sSub>
      </m:oMath>
      <w:r>
        <w:rPr>
          <w:rFonts w:eastAsia="Georgia" w:cs="Georgia" w:ascii="Georgia" w:hAnsi="Georgia"/>
        </w:rPr>
        <w:t xml:space="preserve"> la durée d'une demie année.</w:t>
      </w:r>
    </w:p>
    <w:p>
      <w:pPr>
        <w:spacing w:lineRule="auto"/>
        <w:jc w:val="center"/>
      </w:pPr>
      <w:r>
        <w:rPr/>
        <w:drawing>
          <wp:inline distB="0" distL="0" distR="0" distT="0">
            <wp:extent cx="5486400" cy="4376704"/>
            <wp:effectExtent b="0" l="0" r="0" t="0"/>
            <wp:docPr id="3" name="image-d7fed2df6a893a56322ecea763b88204cd7e0976.jpg"/>
            <a:graphic>
              <a:graphicData uri="http://schemas.openxmlformats.org/drawingml/2006/picture">
                <pic:pic>
                  <pic:nvPicPr>
                    <pic:cNvPr id="3" name="image-d7fed2df6a893a56322ecea763b88204cd7e0976.jpg" descr=""/>
                    <pic:cNvPicPr/>
                  </pic:nvPicPr>
                  <pic:blipFill>
                    <a:blip r:embed="rId7" cstate="print"/>
                    <a:srcRect b="0" l="0" r="0" t="0"/>
                    <a:stretch>
                      <a:fillRect/>
                    </a:stretch>
                  </pic:blipFill>
                  <pic:spPr>
                    <a:xfrm>
                      <a:off x="0" y="0"/>
                      <a:ext cx="5486400" cy="4376704"/>
                    </a:xfrm>
                    <a:prstGeom prst="rect"/>
                  </pic:spPr>
                </pic:pic>
              </a:graphicData>
            </a:graphic>
          </wp:inline>
        </w:drawing>
      </w:r>
    </w:p>
    <w:p>
      <w:pPr>
        <w:spacing w:lineRule="auto"/>
      </w:pPr>
      <w:r>
        <w:rPr/>
        <w:t xml:space="preserve">Figure 3</w:t>
      </w:r>
    </w:p>
    <w:p>
      <w:pPr>
        <w:spacing w:line="271" w:before="330" w:lineRule="auto"/>
      </w:pPr>
      <w:r>
        <w:rPr>
          <w:b/>
          <w:sz w:val="42"/>
        </w:rPr>
        <w:t xml:space="preserve">La saison froide</w:t>
      </w:r>
    </w:p>
    <w:p>
      <w:pPr>
        <w:spacing w:after="220" w:lineRule="auto"/>
      </w:pPr>
      <w:r>
        <w:rPr>
          <w:rFonts w:eastAsia="Georgia" w:cs="Georgia" w:ascii="Georgia" w:hAnsi="Georgia"/>
        </w:rPr>
        <w:t xml:space="preserve">Au début de la saison froide, la banquise a une épaisseur </w:t>
      </w:r>
      <m:oMath>
        <m:sSub>
          <m:sSubPr/>
          <m:e>
            <m:r>
              <m:rPr>
                <m:sty m:val="i"/>
              </m:rPr>
              <m:t>h</m:t>
            </m:r>
          </m:e>
          <m:sub>
            <m:r>
              <m:rPr>
                <m:sty m:val="p"/>
              </m:rPr>
              <m:t>0</m:t>
            </m:r>
          </m:sub>
        </m:sSub>
      </m:oMath>
      <w:r>
        <w:rPr>
          <w:rFonts w:eastAsia="Georgia" w:cs="Georgia" w:ascii="Georgia" w:hAnsi="Georgia"/>
        </w:rPr>
        <w:t xml:space="preserve"> et une température uniforme de </w:t>
      </w:r>
      <m:oMath>
        <m:sSup>
          <m:sSupPr/>
          <m:e>
            <m:r>
              <m:rPr>
                <m:sty m:val="p"/>
              </m:rPr>
              <m:t>0</m:t>
            </m:r>
          </m:e>
          <m:sup>
            <m:r>
              <m:rPr>
                <m:sty m:val="p"/>
              </m:rPr>
              <m:t>∘</m:t>
            </m:r>
          </m:sup>
        </m:sSup>
        <m:r>
          <m:rPr>
            <m:sty m:val="p"/>
          </m:rPr>
          <m:t>C</m:t>
        </m:r>
      </m:oMath>
      <w:r>
        <w:rPr/>
        <w:t xml:space="preserve">.</w:t>
      </w:r>
    </w:p>
    <w:p>
      <w:pPr>
        <w:numPr>
          <w:ilvl w:val="0"/>
          <w:numId w:val="4"/>
        </w:numPr>
        <w:spacing w:lineRule="auto"/>
      </w:pPr>
      <w:r>
        <w:rPr>
          <w:rFonts w:eastAsia="Georgia" w:cs="Georgia" w:ascii="Georgia" w:hAnsi="Georgia"/>
        </w:rPr>
        <w:t xml:space="preserve">Première phase. On admet que la banquise ne fait que se refroidir et son épaisseur reste égale à </w:t>
      </w:r>
      <m:oMath>
        <m:sSub>
          <m:sSubPr/>
          <m:e>
            <m:r>
              <m:rPr>
                <m:sty m:val="i"/>
              </m:rPr>
              <m:t>h</m:t>
            </m:r>
          </m:e>
          <m:sub>
            <m:r>
              <m:rPr>
                <m:sty m:val="p"/>
              </m:rPr>
              <m:t>0</m:t>
            </m:r>
          </m:sub>
        </m:sSub>
      </m:oMath>
      <w:r>
        <w:rPr>
          <w:rFonts w:eastAsia="Georgia" w:cs="Georgia" w:ascii="Georgia" w:hAnsi="Georgia"/>
        </w:rPr>
        <w:t xml:space="preserve">. On modélise à tout instant la distribution de température de </w:t>
      </w:r>
      <m:oMath>
        <m:sSup>
          <m:sSupPr/>
          <m:e>
            <m:r>
              <m:rPr>
                <m:sty m:val="p"/>
              </m:rPr>
              <m:t>0</m:t>
            </m:r>
          </m:e>
          <m:sup>
            <m:r>
              <m:rPr>
                <m:sty m:val="p"/>
              </m:rPr>
              <m:t>∘</m:t>
            </m:r>
          </m:sup>
        </m:sSup>
        <m:r>
          <m:rPr>
            <m:sty m:val="p"/>
          </m:rPr>
          <m:t>C</m:t>
        </m:r>
      </m:oMath>
      <w:r>
        <w:rPr>
          <w:rFonts w:eastAsia="Georgia" w:cs="Georgia" w:ascii="Georgia" w:hAnsi="Georgia"/>
        </w:rPr>
        <w:t xml:space="preserve"> à </w:t>
      </w:r>
      <m:oMath>
        <m:r>
          <m:rPr>
            <m:sty m:val="i"/>
          </m:rPr>
          <m:t>T</m:t>
        </m:r>
        <m:r>
          <m:rPr>
            <m:sty m:val="p"/>
          </m:rPr>
          <m:t>(</m:t>
        </m:r>
        <m:r>
          <m:rPr>
            <m:sty m:val="i"/>
          </m:rPr>
          <m:t>t</m:t>
        </m:r>
        <m:r>
          <m:rPr>
            <m:sty m:val="p"/>
          </m:rPr>
          <m:t>)</m:t>
        </m:r>
      </m:oMath>
      <w:r>
        <w:rPr>
          <w:rFonts w:eastAsia="Georgia" w:cs="Georgia" w:ascii="Georgia" w:hAnsi="Georgia"/>
        </w:rPr>
        <w:t xml:space="preserve"> dans la banquise par une loi linéaire.</w:t>
      </w:r>
      <w:r>
        <w:rPr/>
        <w:br w:type="textWrapping"/>
      </w:r>
      <w:r>
        <w:rPr>
          <w:rFonts w:eastAsia="Georgia" w:cs="Georgia" w:ascii="Georgia" w:hAnsi="Georgia"/>
        </w:rPr>
        <w:t xml:space="preserve">a) Quelle quantité d'énergie (par unité de surface) doit-on fournir à la banquise quand sa température de surface change de </w:t>
      </w:r>
      <m:oMath>
        <m:r>
          <m:rPr>
            <m:sty m:val="i"/>
          </m:rPr>
          <m:t>d</m:t>
        </m:r>
        <m:r>
          <m:rPr>
            <m:sty m:val="i"/>
          </m:rPr>
          <m:t>T</m:t>
        </m:r>
      </m:oMath>
      <w:r>
        <w:rPr/>
        <w:t xml:space="preserve"> ?</w:t>
      </w:r>
      <w:r>
        <w:rPr/>
        <w:br w:type="textWrapping"/>
      </w:r>
      <w:r>
        <w:rPr>
          <w:rFonts w:eastAsia="Georgia" w:cs="Georgia" w:ascii="Georgia" w:hAnsi="Georgia"/>
        </w:rPr>
        <w:t xml:space="preserve">b) En déduire l'équation d'évolution de </w:t>
      </w:r>
      <m:oMath>
        <m:r>
          <m:rPr>
            <m:sty m:val="i"/>
          </m:rPr>
          <m:t>T</m:t>
        </m:r>
        <m:r>
          <m:rPr>
            <m:sty m:val="p"/>
          </m:rPr>
          <m:t>(</m:t>
        </m:r>
        <m:r>
          <m:rPr>
            <m:sty m:val="i"/>
          </m:rPr>
          <m:t>t</m:t>
        </m:r>
        <m:r>
          <m:rPr>
            <m:sty m:val="p"/>
          </m:rPr>
          <m:t>)</m:t>
        </m:r>
      </m:oMath>
      <w:r>
        <w:rPr/>
        <w:t xml:space="preserve">.</w:t>
      </w:r>
      <w:r>
        <w:rPr/>
        <w:br w:type="textWrapping"/>
      </w:r>
      <w:r>
        <w:rPr>
          <w:rFonts w:eastAsia="Georgia" w:cs="Georgia" w:ascii="Georgia" w:hAnsi="Georgia"/>
        </w:rPr>
        <w:t xml:space="preserve">c) On admet que cette phase dure tant que le flux thermique dans la banquise calculé dans ce modèle reste inférieur au flux surfacique. À quelle température </w:t>
      </w:r>
      <m:oMath>
        <m:sSub>
          <m:sSubPr/>
          <m:e>
            <m:r>
              <m:rPr>
                <m:sty m:val="i"/>
              </m:rPr>
              <m:t>T</m:t>
            </m:r>
          </m:e>
          <m:sub>
            <m:r>
              <m:rPr>
                <m:sty m:val="p"/>
              </m:rPr>
              <m:t>0</m:t>
            </m:r>
          </m:sub>
        </m:sSub>
      </m:oMath>
      <w:r>
        <w:rPr>
          <w:rFonts w:eastAsia="Georgia" w:cs="Georgia" w:ascii="Georgia" w:hAnsi="Georgia"/>
        </w:rPr>
        <w:t xml:space="preserve"> a-t-on égalité des densités de courant thermique en surface?</w:t>
      </w:r>
      <w:r>
        <w:rPr/>
        <w:br w:type="textWrapping"/>
      </w:r>
      <w:r>
        <w:rPr>
          <w:rFonts w:eastAsia="Georgia" w:cs="Georgia" w:ascii="Georgia" w:hAnsi="Georgia"/>
        </w:rPr>
        <w:t xml:space="preserve">d) Au bout de quelle durée </w:t>
      </w:r>
      <m:oMath>
        <m:sSub>
          <m:sSubPr/>
          <m:e>
            <m:r>
              <m:rPr>
                <m:sty m:val="i"/>
              </m:rPr>
              <m:t>t</m:t>
            </m:r>
          </m:e>
          <m:sub>
            <m:r>
              <m:rPr>
                <m:sty m:val="p"/>
              </m:rPr>
              <m:t>0</m:t>
            </m:r>
          </m:sub>
        </m:sSub>
      </m:oMath>
      <w:r>
        <w:rPr>
          <w:rFonts w:eastAsia="Georgia" w:cs="Georgia" w:ascii="Georgia" w:hAnsi="Georgia"/>
        </w:rPr>
        <w:t xml:space="preserve"> la température de surface a-t-elle atteint </w:t>
      </w:r>
      <m:oMath>
        <m:sSub>
          <m:sSubPr/>
          <m:e>
            <m:r>
              <m:rPr>
                <m:sty m:val="i"/>
              </m:rPr>
              <m:t>T</m:t>
            </m:r>
          </m:e>
          <m:sub>
            <m:r>
              <m:rPr>
                <m:sty m:val="p"/>
              </m:rPr>
              <m:t>0</m:t>
            </m:r>
          </m:sub>
        </m:sSub>
      </m:oMath>
      <w:r>
        <w:rPr/>
        <w:t xml:space="preserve"> ?</w:t>
      </w:r>
    </w:p>
    <w:p>
      <w:pPr>
        <w:spacing w:after="220" w:lineRule="auto"/>
      </w:pPr>
      <w:r>
        <w:rPr/>
        <w:t xml:space="preserve">On introduira </w:t>
      </w:r>
      <m:oMath>
        <m:sSub>
          <m:sSubPr/>
          <m:e>
            <m:r>
              <m:rPr>
                <m:sty m:val="i"/>
              </m:rPr>
              <m:t>τ</m:t>
            </m:r>
          </m:e>
          <m:sub>
            <m:r>
              <m:rPr>
                <m:sty m:val="p"/>
              </m:rPr>
              <m:t>0</m:t>
            </m:r>
          </m:sub>
        </m:sSub>
        <m:r>
          <m:rPr>
            <m:sty m:val="p"/>
          </m:rPr>
          <m:t>=</m:t>
        </m:r>
        <m:f>
          <m:fPr>
            <m:ctrlPr>
              <w:rPr>
                <w:rFonts w:ascii="Cambria Math" w:hAnsi="Cambria Math"/>
              </w:rPr>
            </m:ctrlPr>
          </m:fPr>
          <m:num>
            <m:sSub>
              <m:sSubPr/>
              <m:e>
                <m:r>
                  <m:rPr>
                    <m:sty m:val="i"/>
                  </m:rPr>
                  <m:t>ρ</m:t>
                </m:r>
              </m:e>
              <m:sub>
                <m:r>
                  <m:rPr>
                    <m:sty m:val="i"/>
                  </m:rPr>
                  <m:t>G</m:t>
                </m:r>
              </m:sub>
            </m:sSub>
            <m:sSub>
              <m:sSubPr/>
              <m:e>
                <m:r>
                  <m:rPr>
                    <m:sty m:val="i"/>
                  </m:rPr>
                  <m:t>c</m:t>
                </m:r>
              </m:e>
              <m:sub>
                <m:r>
                  <m:rPr>
                    <m:sty m:val="i"/>
                  </m:rPr>
                  <m:t>G</m:t>
                </m:r>
              </m:sub>
            </m:sSub>
            <m:sSub>
              <m:sSubPr/>
              <m:e>
                <m:r>
                  <m:rPr>
                    <m:sty m:val="i"/>
                  </m:rPr>
                  <m:t>h</m:t>
                </m:r>
              </m:e>
              <m:sub>
                <m:r>
                  <m:rPr>
                    <m:sty m:val="p"/>
                  </m:rPr>
                  <m:t>0</m:t>
                </m:r>
              </m:sub>
            </m:sSub>
          </m:num>
          <m:den>
            <m:r>
              <m:rPr>
                <m:sty m:val="p"/>
              </m:rPr>
              <m:t>2</m:t>
            </m:r>
            <m:sSub>
              <m:sSubPr/>
              <m:e>
                <m:r>
                  <m:rPr>
                    <m:sty m:val="i"/>
                  </m:rPr>
                  <m:t>B</m:t>
                </m:r>
              </m:e>
              <m:sub>
                <m:r>
                  <m:rPr>
                    <m:sty m:val="i"/>
                  </m:rPr>
                  <m:t>N</m:t>
                </m:r>
              </m:sub>
            </m:sSub>
          </m:den>
        </m:f>
        <m:r>
          <m:rPr>
            <m:sty m:val="p"/>
          </m:rPr>
          <m:t>,</m:t>
        </m:r>
        <m:sSub>
          <m:sSubPr/>
          <m:e>
            <m:r>
              <m:rPr>
                <m:sty m:val="i"/>
              </m:rPr>
              <m:t>h</m:t>
            </m:r>
          </m:e>
          <m:sub>
            <m:r>
              <m:rPr>
                <m:sty m:val="i"/>
              </m:rPr>
              <m:t>N</m:t>
            </m:r>
          </m:sub>
        </m:sSub>
        <m:r>
          <m:rPr>
            <m:sty m:val="p"/>
          </m:rPr>
          <m:t>=</m:t>
        </m:r>
        <m:f>
          <m:fPr>
            <m:ctrlPr>
              <w:rPr>
                <w:rFonts w:ascii="Cambria Math" w:hAnsi="Cambria Math"/>
              </w:rPr>
            </m:ctrlPr>
          </m:fPr>
          <m:num>
            <m:sSub>
              <m:sSubPr/>
              <m:e>
                <m:r>
                  <m:rPr>
                    <m:sty m:val="i"/>
                  </m:rPr>
                  <m:t>λ</m:t>
                </m:r>
              </m:e>
              <m:sub>
                <m:r>
                  <m:rPr>
                    <m:sty m:val="i"/>
                  </m:rPr>
                  <m:t>G</m:t>
                </m:r>
              </m:sub>
            </m:sSub>
          </m:num>
          <m:den>
            <m:sSub>
              <m:sSubPr/>
              <m:e>
                <m:r>
                  <m:rPr>
                    <m:sty m:val="i"/>
                  </m:rPr>
                  <m:t>B</m:t>
                </m:r>
              </m:e>
              <m:sub>
                <m:r>
                  <m:rPr>
                    <m:sty m:val="i"/>
                  </m:rPr>
                  <m:t>N</m:t>
                </m:r>
              </m:sub>
            </m:sSub>
          </m:den>
        </m:f>
      </m:oMath>
      <w:r>
        <w:rPr/>
        <w:t xml:space="preserve">.</w:t>
      </w:r>
      <w:r>
        <w:rPr/>
        <w:br w:type="textWrapping"/>
      </w:r>
      <w:r>
        <w:rPr>
          <w:rFonts w:eastAsia="Georgia" w:cs="Georgia" w:ascii="Georgia" w:hAnsi="Georgia"/>
        </w:rPr>
        <w:t xml:space="preserve">e) Application numérique : calculer </w:t>
      </w:r>
      <m:oMath>
        <m:sSub>
          <m:sSubPr/>
          <m:e>
            <m:r>
              <m:rPr>
                <m:sty m:val="i"/>
              </m:rPr>
              <m:t>h</m:t>
            </m:r>
          </m:e>
          <m:sub>
            <m:r>
              <m:rPr>
                <m:sty m:val="i"/>
              </m:rPr>
              <m:t>N</m:t>
            </m:r>
          </m:sub>
        </m:sSub>
      </m:oMath>
      <w:r>
        <w:rPr/>
        <w:t xml:space="preserve"> puis </w:t>
      </w:r>
      <m:oMath>
        <m:sSub>
          <m:sSubPr/>
          <m:e>
            <m:r>
              <m:rPr>
                <m:sty m:val="i"/>
              </m:rPr>
              <m:t>T</m:t>
            </m:r>
          </m:e>
          <m:sub>
            <m:r>
              <m:rPr>
                <m:sty m:val="p"/>
              </m:rPr>
              <m:t>0</m:t>
            </m:r>
          </m:sub>
        </m:sSub>
        <m:r>
          <m:rPr>
            <m:sty m:val="p"/>
          </m:rPr>
          <m:t>,</m:t>
        </m:r>
        <m:sSub>
          <m:sSubPr/>
          <m:e>
            <m:r>
              <m:rPr>
                <m:sty m:val="i"/>
              </m:rPr>
              <m:t>τ</m:t>
            </m:r>
          </m:e>
          <m:sub>
            <m:r>
              <m:rPr>
                <m:sty m:val="p"/>
              </m:rPr>
              <m:t>0</m:t>
            </m:r>
          </m:sub>
        </m:sSub>
      </m:oMath>
      <w:r>
        <w:rPr/>
        <w:t xml:space="preserve"> et </w:t>
      </w:r>
      <m:oMath>
        <m:sSub>
          <m:sSubPr/>
          <m:e>
            <m:r>
              <m:rPr>
                <m:sty m:val="i"/>
              </m:rPr>
              <m:t>t</m:t>
            </m:r>
          </m:e>
          <m:sub>
            <m:r>
              <m:rPr>
                <m:sty m:val="p"/>
              </m:rPr>
              <m:t>0</m:t>
            </m:r>
          </m:sub>
        </m:sSub>
      </m:oMath>
      <w:r>
        <w:rPr>
          <w:rFonts w:eastAsia="Georgia" w:cs="Georgia" w:ascii="Georgia" w:hAnsi="Georgia"/>
        </w:rPr>
        <w:t xml:space="preserve"> pour une épaisseur initiale </w:t>
      </w:r>
      <m:oMath>
        <m:sSub>
          <m:sSubPr/>
          <m:e>
            <m:r>
              <m:rPr>
                <m:sty m:val="i"/>
              </m:rPr>
              <m:t>h</m:t>
            </m:r>
          </m:e>
          <m:sub>
            <m:r>
              <m:rPr>
                <m:sty m:val="p"/>
              </m:rPr>
              <m:t>0</m:t>
            </m:r>
          </m:sub>
        </m:sSub>
      </m:oMath>
      <w:r>
        <w:rPr/>
        <w:t xml:space="preserve"> de </w:t>
      </w:r>
      <m:oMath>
        <m:r>
          <m:rPr>
            <m:sty m:val="p"/>
          </m:rPr>
          <m:t>1</m:t>
        </m:r>
        <m:r>
          <m:rPr>
            <m:nor/>
          </m:rPr>
          <m:t xml:space="preserve"> </m:t>
        </m:r>
        <m:r>
          <m:rPr>
            <m:sty m:val="p"/>
          </m:rPr>
          <m:t>m</m:t>
        </m:r>
        <m:r>
          <m:rPr>
            <m:sty m:val="p"/>
          </m:rPr>
          <m:t>,</m:t>
        </m:r>
        <m:r>
          <m:rPr>
            <m:sty m:val="p"/>
          </m:rPr>
          <m:t>3</m:t>
        </m:r>
        <m:r>
          <m:rPr>
            <m:nor/>
          </m:rPr>
          <m:t xml:space="preserve"> </m:t>
        </m:r>
        <m:r>
          <m:rPr>
            <m:sty m:val="p"/>
          </m:rPr>
          <m:t>m</m:t>
        </m:r>
      </m:oMath>
      <w:r>
        <w:rPr/>
        <w:t xml:space="preserve"> et 5 m .</w:t>
      </w:r>
      <w:r>
        <w:rPr/>
        <w:br w:type="textWrapping"/>
      </w:r>
      <w:r>
        <w:rPr>
          <w:rFonts w:eastAsia="Georgia" w:cs="Georgia" w:ascii="Georgia" w:hAnsi="Georgia"/>
        </w:rPr>
        <w:t xml:space="preserve">2. Deuxième phase : la couche de glace se met à croître ; on suppose toujours la distribution de température linéaire mais avec un flux thermique égal à celui imposé à la surface.</w:t>
      </w:r>
      <w:r>
        <w:rPr/>
        <w:br w:type="textWrapping"/>
      </w:r>
      <w:r>
        <w:rPr>
          <w:rFonts w:eastAsia="Georgia" w:cs="Georgia" w:ascii="Georgia" w:hAnsi="Georgia"/>
        </w:rPr>
        <w:t xml:space="preserve">a) Exprimer la densité de courant thermique au sein de la banquise en fonction de </w:t>
      </w:r>
      <m:oMath>
        <m:r>
          <m:rPr>
            <m:sty m:val="i"/>
          </m:rPr>
          <m:t>T</m:t>
        </m:r>
        <m:r>
          <m:rPr>
            <m:sty m:val="p"/>
          </m:rPr>
          <m:t>(</m:t>
        </m:r>
        <m:r>
          <m:rPr>
            <m:sty m:val="i"/>
          </m:rPr>
          <m:t>t</m:t>
        </m:r>
        <m:r>
          <m:rPr>
            <m:sty m:val="p"/>
          </m:rPr>
          <m:t>)</m:t>
        </m:r>
      </m:oMath>
      <w:r>
        <w:rPr/>
        <w:t xml:space="preserve"> et de </w:t>
      </w:r>
      <m:oMath>
        <m:r>
          <m:rPr>
            <m:sty m:val="i"/>
          </m:rPr>
          <m:t>h</m:t>
        </m:r>
        <m:r>
          <m:rPr>
            <m:sty m:val="p"/>
          </m:rPr>
          <m:t>(</m:t>
        </m:r>
        <m:r>
          <m:rPr>
            <m:sty m:val="i"/>
          </m:rPr>
          <m:t>t</m:t>
        </m:r>
        <m:r>
          <m:rPr>
            <m:sty m:val="p"/>
          </m:rPr>
          <m:t>)</m:t>
        </m:r>
      </m:oMath>
      <w:r>
        <w:rPr>
          <w:rFonts w:eastAsia="Georgia" w:cs="Georgia" w:ascii="Georgia" w:hAnsi="Georgia"/>
        </w:rPr>
        <w:t xml:space="preserve">. Montrer que la condition d'égalité des flux détermine </w:t>
      </w:r>
      <m:oMath>
        <m:r>
          <m:rPr>
            <m:sty m:val="i"/>
          </m:rPr>
          <m:t>T</m:t>
        </m:r>
      </m:oMath>
      <w:r>
        <w:rPr/>
        <w:t xml:space="preserve"> en fonction de </w:t>
      </w:r>
      <m:oMath>
        <m:r>
          <m:rPr>
            <m:sty m:val="i"/>
          </m:rPr>
          <m:t>h</m:t>
        </m:r>
      </m:oMath>
      <w:r>
        <w:rPr/>
        <w:t xml:space="preserve">; exprimer </w:t>
      </w:r>
      <m:oMath>
        <m:r>
          <m:rPr>
            <m:sty m:val="i"/>
          </m:rPr>
          <m:t>T</m:t>
        </m:r>
      </m:oMath>
      <w:r>
        <w:rPr/>
        <w:t xml:space="preserve"> en fonction de </w:t>
      </w:r>
      <m:oMath>
        <m:r>
          <m:rPr>
            <m:sty m:val="i"/>
          </m:rPr>
          <m:t>h</m:t>
        </m:r>
      </m:oMath>
      <w:r>
        <w:rPr>
          <w:rFonts w:eastAsia="Georgia" w:cs="Georgia" w:ascii="Georgia" w:hAnsi="Georgia"/>
        </w:rPr>
        <w:t xml:space="preserve"> à l'aide de </w:t>
      </w:r>
      <m:oMath>
        <m:sSub>
          <m:sSubPr/>
          <m:e>
            <m:r>
              <m:rPr>
                <m:sty m:val="i"/>
              </m:rPr>
              <m:t>T</m:t>
            </m:r>
          </m:e>
          <m:sub>
            <m:r>
              <m:rPr>
                <m:sty m:val="i"/>
              </m:rPr>
              <m:t>N</m:t>
            </m:r>
          </m:sub>
        </m:sSub>
      </m:oMath>
      <w:r>
        <w:rPr/>
        <w:t xml:space="preserve"> et de </w:t>
      </w:r>
      <m:oMath>
        <m:sSub>
          <m:sSubPr/>
          <m:e>
            <m:r>
              <m:rPr>
                <m:sty m:val="i"/>
              </m:rPr>
              <m:t>h</m:t>
            </m:r>
          </m:e>
          <m:sub>
            <m:r>
              <m:rPr>
                <m:sty m:val="i"/>
              </m:rPr>
              <m:t>N</m:t>
            </m:r>
          </m:sub>
        </m:sSub>
      </m:oMath>
      <w:r>
        <w:rPr/>
        <w:t xml:space="preserve">.</w:t>
      </w:r>
      <w:r>
        <w:rPr/>
        <w:br w:type="textWrapping"/>
      </w:r>
      <w:r>
        <w:rPr>
          <w:rFonts w:eastAsia="Georgia" w:cs="Georgia" w:ascii="Georgia" w:hAnsi="Georgia"/>
        </w:rPr>
        <w:t xml:space="preserve">b) Reprendre dans le cadre de ce modèle l'équation (1).</w:t>
      </w:r>
    </w:p>
    <w:p>
      <w:pPr>
        <w:spacing w:after="220" w:lineRule="auto"/>
      </w:pPr>
      <w:r>
        <w:rPr/>
        <w:t xml:space="preserve">On pose </w:t>
      </w:r>
      <m:oMath>
        <m:sSub>
          <m:sSubPr/>
          <m:e>
            <m:r>
              <m:rPr>
                <m:sty m:val="i"/>
              </m:rPr>
              <m:t>τ</m:t>
            </m:r>
          </m:e>
          <m:sub>
            <m:r>
              <m:rPr>
                <m:sty m:val="i"/>
              </m:rPr>
              <m:t>N</m:t>
            </m:r>
          </m:sub>
        </m:sSub>
        <m:r>
          <m:rPr>
            <m:sty m:val="p"/>
          </m:rPr>
          <m:t>=</m:t>
        </m:r>
        <m:r>
          <m:rPr>
            <m:sty m:val="p"/>
          </m:rPr>
          <m:t>−</m:t>
        </m:r>
        <m:f>
          <m:fPr>
            <m:ctrlPr>
              <w:rPr>
                <w:rFonts w:ascii="Cambria Math" w:hAnsi="Cambria Math"/>
              </w:rPr>
            </m:ctrlPr>
          </m:fPr>
          <m:num>
            <m:sSub>
              <m:sSubPr/>
              <m:e>
                <m:r>
                  <m:rPr>
                    <m:sty m:val="i"/>
                  </m:rPr>
                  <m:t>ρ</m:t>
                </m:r>
              </m:e>
              <m:sub>
                <m:r>
                  <m:rPr>
                    <m:sty m:val="i"/>
                  </m:rPr>
                  <m:t>G</m:t>
                </m:r>
              </m:sub>
            </m:sSub>
            <m:r>
              <m:rPr>
                <m:sty m:val="i"/>
              </m:rPr>
              <m:t>L</m:t>
            </m:r>
            <m:sSubSup>
              <m:sSubSupPr/>
              <m:e>
                <m:r>
                  <m:rPr>
                    <m:sty m:val="i"/>
                  </m:rPr>
                  <m:t>h</m:t>
                </m:r>
              </m:e>
              <m:sub>
                <m:r>
                  <m:rPr>
                    <m:sty m:val="i"/>
                  </m:rPr>
                  <m:t>N</m:t>
                </m:r>
              </m:sub>
              <m:sup>
                <m:r>
                  <m:rPr>
                    <m:sty m:val="p"/>
                  </m:rPr>
                  <m:t>2</m:t>
                </m:r>
              </m:sup>
            </m:sSubSup>
          </m:num>
          <m:den>
            <m:r>
              <m:rPr>
                <m:sty m:val="p"/>
              </m:rPr>
              <m:t>2</m:t>
            </m:r>
            <m:sSub>
              <m:sSubPr/>
              <m:e>
                <m:r>
                  <m:rPr>
                    <m:sty m:val="i"/>
                  </m:rPr>
                  <m:t>λ</m:t>
                </m:r>
              </m:e>
              <m:sub>
                <m:r>
                  <m:rPr>
                    <m:sty m:val="i"/>
                  </m:rPr>
                  <m:t>G</m:t>
                </m:r>
              </m:sub>
            </m:sSub>
            <m:sSub>
              <m:sSubPr/>
              <m:e>
                <m:r>
                  <m:rPr>
                    <m:sty m:val="i"/>
                  </m:rPr>
                  <m:t>T</m:t>
                </m:r>
              </m:e>
              <m:sub>
                <m:r>
                  <m:rPr>
                    <m:sty m:val="i"/>
                  </m:rPr>
                  <m:t>N</m:t>
                </m:r>
              </m:sub>
            </m:sSub>
          </m:den>
        </m:f>
        <m:r>
          <m:rPr>
            <m:sty m:val="p"/>
          </m:rPr>
          <m:t>=</m:t>
        </m:r>
        <m:r>
          <m:rPr>
            <m:sty m:val="p"/>
          </m:rPr>
          <m:t>−</m:t>
        </m:r>
        <m:f>
          <m:fPr>
            <m:ctrlPr>
              <w:rPr>
                <w:rFonts w:ascii="Cambria Math" w:hAnsi="Cambria Math"/>
              </w:rPr>
            </m:ctrlPr>
          </m:fPr>
          <m:num>
            <m:sSub>
              <m:sSubPr/>
              <m:e>
                <m:r>
                  <m:rPr>
                    <m:sty m:val="i"/>
                  </m:rPr>
                  <m:t>ρ</m:t>
                </m:r>
              </m:e>
              <m:sub>
                <m:r>
                  <m:rPr>
                    <m:sty m:val="i"/>
                  </m:rPr>
                  <m:t>G</m:t>
                </m:r>
              </m:sub>
            </m:sSub>
            <m:r>
              <m:rPr>
                <m:sty m:val="i"/>
              </m:rPr>
              <m:t>L</m:t>
            </m:r>
            <m:sSub>
              <m:sSubPr/>
              <m:e>
                <m:r>
                  <m:rPr>
                    <m:sty m:val="i"/>
                  </m:rPr>
                  <m:t>λ</m:t>
                </m:r>
              </m:e>
              <m:sub>
                <m:r>
                  <m:rPr>
                    <m:sty m:val="i"/>
                  </m:rPr>
                  <m:t>G</m:t>
                </m:r>
              </m:sub>
            </m:sSub>
          </m:num>
          <m:den>
            <m:r>
              <m:rPr>
                <m:sty m:val="p"/>
              </m:rPr>
              <m:t>2</m:t>
            </m:r>
            <m:sSubSup>
              <m:sSubSupPr/>
              <m:e>
                <m:r>
                  <m:rPr>
                    <m:sty m:val="i"/>
                  </m:rPr>
                  <m:t>B</m:t>
                </m:r>
              </m:e>
              <m:sub>
                <m:r>
                  <m:rPr>
                    <m:sty m:val="i"/>
                  </m:rPr>
                  <m:t>N</m:t>
                </m:r>
              </m:sub>
              <m:sup>
                <m:r>
                  <m:rPr>
                    <m:sty m:val="p"/>
                  </m:rPr>
                  <m:t>2</m:t>
                </m:r>
              </m:sup>
            </m:sSubSup>
            <m:sSub>
              <m:sSubPr/>
              <m:e>
                <m:r>
                  <m:rPr>
                    <m:sty m:val="i"/>
                  </m:rPr>
                  <m:t>T</m:t>
                </m:r>
              </m:e>
              <m:sub>
                <m:r>
                  <m:rPr>
                    <m:sty m:val="i"/>
                  </m:rPr>
                  <m:t>N</m:t>
                </m:r>
              </m:sub>
            </m:sSub>
          </m:den>
        </m:f>
      </m:oMath>
      <w:r>
        <w:rPr/>
        <w:t xml:space="preserve">. Montrer que, pour </w:t>
      </w:r>
      <m:oMath>
        <m:sSub>
          <m:sSubPr/>
          <m:e>
            <m:r>
              <m:rPr>
                <m:sty m:val="i"/>
              </m:rPr>
              <m:t>t</m:t>
            </m:r>
          </m:e>
          <m:sub>
            <m:r>
              <m:rPr>
                <m:sty m:val="p"/>
              </m:rPr>
              <m:t>0</m:t>
            </m:r>
          </m:sub>
        </m:sSub>
        <m:r>
          <m:rPr>
            <m:sty m:val="p"/>
          </m:rPr>
          <m:t>⩽</m:t>
        </m:r>
        <m:r>
          <m:rPr>
            <m:sty m:val="i"/>
          </m:rPr>
          <m:t>t</m:t>
        </m:r>
        <m:r>
          <m:rPr>
            <m:sty m:val="p"/>
          </m:rPr>
          <m:t>⩽</m:t>
        </m:r>
        <m:sSub>
          <m:sSubPr/>
          <m:e>
            <m:r>
              <m:rPr>
                <m:sty m:val="i"/>
              </m:rPr>
              <m:t>t</m:t>
            </m:r>
          </m:e>
          <m:sub>
            <m:r>
              <m:rPr>
                <m:sty m:val="p"/>
              </m:rPr>
              <m:t>1</m:t>
            </m:r>
            <m:r>
              <m:rPr>
                <m:sty m:val="p"/>
              </m:rPr>
              <m:t>/</m:t>
            </m:r>
            <m:r>
              <m:rPr>
                <m:sty m:val="p"/>
              </m:rPr>
              <m:t>2</m:t>
            </m:r>
          </m:sub>
        </m:sSub>
      </m:oMath>
      <w:r>
        <w:rPr/>
        <w:t xml:space="preserve">,</w:t>
      </w:r>
    </w:p>
    <w:p>
      <w:pPr>
        <w:spacing w:after="220" w:lineRule="auto"/>
      </w:pPr>
      <m:oMathPara>
        <m:oMath>
          <m:r>
            <m:rPr>
              <m:sty m:val="i"/>
            </m:rPr>
            <m:t>h</m:t>
          </m:r>
          <m:r>
            <m:rPr>
              <m:sty m:val="p"/>
            </m:rPr>
            <m:t>(</m:t>
          </m:r>
          <m:r>
            <m:rPr>
              <m:sty m:val="i"/>
            </m:rPr>
            <m:t>t</m:t>
          </m:r>
          <m:r>
            <m:rPr>
              <m:sty m:val="p"/>
            </m:rPr>
            <m:t>)</m:t>
          </m:r>
          <m:r>
            <m:rPr>
              <m:sty m:val="p"/>
            </m:rPr>
            <m:t>=</m:t>
          </m:r>
          <m:sSub>
            <m:sSubPr/>
            <m:e>
              <m:r>
                <m:rPr>
                  <m:sty m:val="i"/>
                </m:rPr>
                <m:t>h</m:t>
              </m:r>
            </m:e>
            <m:sub>
              <m:r>
                <m:rPr>
                  <m:sty m:val="i"/>
                </m:rPr>
                <m:t>N</m:t>
              </m:r>
            </m:sub>
          </m:sSub>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i"/>
                        </m:rPr>
                        <m:t>t</m:t>
                      </m:r>
                      <m:r>
                        <m:rPr>
                          <m:sty m:val="p"/>
                        </m:rPr>
                        <m:t>−</m:t>
                      </m:r>
                      <m:sSub>
                        <m:sSubPr/>
                        <m:e>
                          <m:r>
                            <m:rPr>
                              <m:sty m:val="i"/>
                            </m:rPr>
                            <m:t>t</m:t>
                          </m:r>
                        </m:e>
                        <m:sub>
                          <m:r>
                            <m:rPr>
                              <m:sty m:val="p"/>
                            </m:rPr>
                            <m:t>0</m:t>
                          </m:r>
                        </m:sub>
                      </m:sSub>
                    </m:num>
                    <m:den>
                      <m:sSub>
                        <m:sSubPr/>
                        <m:e>
                          <m:r>
                            <m:rPr>
                              <m:sty m:val="i"/>
                            </m:rPr>
                            <m:t>τ</m:t>
                          </m:r>
                        </m:e>
                        <m:sub>
                          <m:r>
                            <m:rPr>
                              <m:sty m:val="i"/>
                            </m:rPr>
                            <m:t>N</m:t>
                          </m:r>
                        </m:sub>
                      </m:sSub>
                    </m:den>
                  </m:f>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h</m:t>
                                  </m:r>
                                </m:e>
                                <m:sub>
                                  <m:r>
                                    <m:rPr>
                                      <m:sty m:val="p"/>
                                    </m:rPr>
                                    <m:t>0</m:t>
                                  </m:r>
                                </m:sub>
                              </m:sSub>
                            </m:num>
                            <m:den>
                              <m:sSub>
                                <m:sSubPr/>
                                <m:e>
                                  <m:r>
                                    <m:rPr>
                                      <m:sty m:val="i"/>
                                    </m:rPr>
                                    <m:t>h</m:t>
                                  </m:r>
                                </m:e>
                                <m:sub>
                                  <m:r>
                                    <m:rPr>
                                      <m:sty m:val="i"/>
                                    </m:rPr>
                                    <m:t>N</m:t>
                                  </m:r>
                                </m:sub>
                              </m:sSub>
                            </m:den>
                          </m:f>
                        </m:e>
                      </m:d>
                    </m:e>
                    <m:sup>
                      <m:r>
                        <m:rPr>
                          <m:sty m:val="p"/>
                        </m:rPr>
                        <m:t>2</m:t>
                      </m:r>
                    </m:sup>
                  </m:sSup>
                </m:e>
              </m:rad>
              <m:r>
                <m:rPr>
                  <m:sty m:val="p"/>
                </m:rPr>
                <m:t>−</m:t>
              </m:r>
              <m:r>
                <m:rPr>
                  <m:sty m:val="p"/>
                </m:rPr>
                <m:t>1</m:t>
              </m:r>
            </m:e>
          </m:d>
        </m:oMath>
      </m:oMathPara>
    </w:p>
    <w:p>
      <w:pPr>
        <w:spacing w:after="220" w:lineRule="auto"/>
      </w:pPr>
      <w:r>
        <w:rPr>
          <w:rFonts w:eastAsia="Georgia" w:cs="Georgia" w:ascii="Georgia" w:hAnsi="Georgia"/>
        </w:rPr>
        <w:t xml:space="preserve">c) Application numérique : calculer l'épaisseur de la banquise </w:t>
      </w:r>
      <m:oMath>
        <m:sSub>
          <m:sSubPr/>
          <m:e>
            <m:r>
              <m:rPr>
                <m:sty m:val="i"/>
              </m:rPr>
              <m:t>h</m:t>
            </m:r>
          </m:e>
          <m:sub>
            <m:r>
              <m:rPr>
                <m:sty m:val="p"/>
              </m:rPr>
              <m:t>1</m:t>
            </m:r>
            <m:r>
              <m:rPr>
                <m:sty m:val="p"/>
              </m:rPr>
              <m:t>/</m:t>
            </m:r>
            <m:r>
              <m:rPr>
                <m:sty m:val="p"/>
              </m:rPr>
              <m:t>2</m:t>
            </m:r>
          </m:sub>
        </m:sSub>
      </m:oMath>
      <w:r>
        <w:rPr>
          <w:rFonts w:eastAsia="Georgia" w:cs="Georgia" w:ascii="Georgia" w:hAnsi="Georgia"/>
        </w:rPr>
        <w:t xml:space="preserve"> et sa température de surface </w:t>
      </w:r>
      <m:oMath>
        <m:sSub>
          <m:sSubPr/>
          <m:e>
            <m:r>
              <m:rPr>
                <m:sty m:val="i"/>
              </m:rPr>
              <m:t>T</m:t>
            </m:r>
          </m:e>
          <m:sub>
            <m:r>
              <m:rPr>
                <m:sty m:val="p"/>
              </m:rPr>
              <m:t>1</m:t>
            </m:r>
            <m:r>
              <m:rPr>
                <m:sty m:val="p"/>
              </m:rPr>
              <m:t>/</m:t>
            </m:r>
            <m:r>
              <m:rPr>
                <m:sty m:val="p"/>
              </m:rPr>
              <m:t>2</m:t>
            </m:r>
          </m:sub>
        </m:sSub>
      </m:oMath>
      <w:r>
        <w:rPr>
          <w:rFonts w:eastAsia="Georgia" w:cs="Georgia" w:ascii="Georgia" w:hAnsi="Georgia"/>
        </w:rPr>
        <w:t xml:space="preserve"> à la fin de la saison froide pour une épaisseur initiale </w:t>
      </w:r>
      <m:oMath>
        <m:sSub>
          <m:sSubPr/>
          <m:e>
            <m:r>
              <m:rPr>
                <m:sty m:val="i"/>
              </m:rPr>
              <m:t>h</m:t>
            </m:r>
          </m:e>
          <m:sub>
            <m:r>
              <m:rPr>
                <m:sty m:val="p"/>
              </m:rPr>
              <m:t>0</m:t>
            </m:r>
          </m:sub>
        </m:sSub>
      </m:oMath>
      <w:r>
        <w:rPr/>
        <w:t xml:space="preserve"> de </w:t>
      </w:r>
      <m:oMath>
        <m:r>
          <m:rPr>
            <m:sty m:val="p"/>
          </m:rPr>
          <m:t>1</m:t>
        </m:r>
        <m:r>
          <m:rPr>
            <m:nor/>
          </m:rPr>
          <m:t xml:space="preserve"> </m:t>
        </m:r>
        <m:r>
          <m:rPr>
            <m:sty m:val="p"/>
          </m:rPr>
          <m:t>m</m:t>
        </m:r>
        <m:r>
          <m:rPr>
            <m:sty m:val="p"/>
          </m:rPr>
          <m:t>,</m:t>
        </m:r>
        <m:r>
          <m:rPr>
            <m:sty m:val="p"/>
          </m:rPr>
          <m:t>3</m:t>
        </m:r>
        <m:r>
          <m:rPr>
            <m:nor/>
          </m:rPr>
          <m:t xml:space="preserve"> </m:t>
        </m:r>
        <m:r>
          <m:rPr>
            <m:sty m:val="p"/>
          </m:rPr>
          <m:t>m</m:t>
        </m:r>
      </m:oMath>
      <w:r>
        <w:rPr/>
        <w:t xml:space="preserve"> et 5 m .</w:t>
      </w:r>
    </w:p>
    <w:p>
      <w:pPr>
        <w:spacing w:line="271" w:before="330" w:lineRule="auto"/>
      </w:pPr>
      <w:r>
        <w:rPr>
          <w:b/>
          <w:sz w:val="42"/>
        </w:rPr>
        <w:t xml:space="preserve">La saison chaude</w:t>
      </w:r>
    </w:p>
    <w:p>
      <w:pPr>
        <w:spacing w:after="220" w:lineRule="auto"/>
      </w:pPr>
      <w:r>
        <w:rPr>
          <w:rFonts w:eastAsia="Georgia" w:cs="Georgia" w:ascii="Georgia" w:hAnsi="Georgia"/>
        </w:rPr>
        <w:t xml:space="preserve">L'apparition du soleil change le bilan thermique au niveau de la surface de la banquise. Il devient positif et la banquise va se réchauffer avant de fondre en surface.</w:t>
      </w:r>
      <w:r>
        <w:rPr/>
        <w:br w:type="textWrapping"/>
      </w:r>
      <w:r>
        <w:rPr>
          <w:rFonts w:eastAsia="Georgia" w:cs="Georgia" w:ascii="Georgia" w:hAnsi="Georgia"/>
        </w:rPr>
        <w:t xml:space="preserve">3. Troisième phase. La banquise commence d'abord par se réchauffer jusqu'à ce que toute sa masse atteigne </w:t>
      </w:r>
      <m:oMath>
        <m:sSup>
          <m:sSupPr/>
          <m:e>
            <m:r>
              <m:rPr>
                <m:sty m:val="p"/>
              </m:rPr>
              <m:t>0</m:t>
            </m:r>
          </m:e>
          <m:sup>
            <m:r>
              <m:rPr>
                <m:sty m:val="p"/>
              </m:rPr>
              <m:t>∘</m:t>
            </m:r>
          </m:sup>
        </m:sSup>
        <m:r>
          <m:rPr>
            <m:sty m:val="p"/>
          </m:rPr>
          <m:t>C</m:t>
        </m:r>
      </m:oMath>
      <w:r>
        <w:rPr>
          <w:rFonts w:eastAsia="Georgia" w:cs="Georgia" w:ascii="Georgia" w:hAnsi="Georgia"/>
        </w:rPr>
        <w:t xml:space="preserve">. On adopte le même modèle qu'en III.1.</w:t>
      </w:r>
      <w:r>
        <w:rPr/>
        <w:br w:type="textWrapping"/>
      </w:r>
      <w:r>
        <w:rPr/>
        <w:t xml:space="preserve">a) On pose </w:t>
      </w:r>
      <m:oMath>
        <m:sSub>
          <m:sSubPr/>
          <m:e>
            <m:r>
              <m:rPr>
                <m:sty m:val="i"/>
              </m:rPr>
              <m:t>τ</m:t>
            </m:r>
          </m:e>
          <m:sub>
            <m:r>
              <m:rPr>
                <m:sty m:val="p"/>
              </m:rPr>
              <m:t>1</m:t>
            </m:r>
          </m:sub>
        </m:sSub>
        <m:r>
          <m:rPr>
            <m:sty m:val="p"/>
          </m:rPr>
          <m:t>=</m:t>
        </m:r>
        <m:f>
          <m:fPr>
            <m:ctrlPr>
              <w:rPr>
                <w:rFonts w:ascii="Cambria Math" w:hAnsi="Cambria Math"/>
              </w:rPr>
            </m:ctrlPr>
          </m:fPr>
          <m:num>
            <m:sSub>
              <m:sSubPr/>
              <m:e>
                <m:r>
                  <m:rPr>
                    <m:sty m:val="i"/>
                  </m:rPr>
                  <m:t>ρ</m:t>
                </m:r>
              </m:e>
              <m:sub>
                <m:r>
                  <m:rPr>
                    <m:sty m:val="i"/>
                  </m:rPr>
                  <m:t>G</m:t>
                </m:r>
              </m:sub>
            </m:sSub>
            <m:sSub>
              <m:sSubPr/>
              <m:e>
                <m:r>
                  <m:rPr>
                    <m:sty m:val="i"/>
                  </m:rPr>
                  <m:t>c</m:t>
                </m:r>
              </m:e>
              <m:sub>
                <m:r>
                  <m:rPr>
                    <m:sty m:val="i"/>
                  </m:rPr>
                  <m:t>G</m:t>
                </m:r>
              </m:sub>
            </m:sSub>
            <m:sSub>
              <m:sSubPr/>
              <m:e>
                <m:r>
                  <m:rPr>
                    <m:sty m:val="i"/>
                  </m:rPr>
                  <m:t>h</m:t>
                </m:r>
              </m:e>
              <m:sub>
                <m:r>
                  <m:rPr>
                    <m:sty m:val="p"/>
                  </m:rPr>
                  <m:t>1</m:t>
                </m:r>
                <m:r>
                  <m:rPr>
                    <m:sty m:val="p"/>
                  </m:rPr>
                  <m:t>/</m:t>
                </m:r>
                <m:r>
                  <m:rPr>
                    <m:sty m:val="p"/>
                  </m:rPr>
                  <m:t>2</m:t>
                </m:r>
              </m:sub>
            </m:sSub>
          </m:num>
          <m:den>
            <m:r>
              <m:rPr>
                <m:sty m:val="p"/>
              </m:rPr>
              <m:t>2</m:t>
            </m:r>
            <m:sSub>
              <m:sSubPr/>
              <m:e>
                <m:r>
                  <m:rPr>
                    <m:sty m:val="i"/>
                  </m:rPr>
                  <m:t>B</m:t>
                </m:r>
              </m:e>
              <m:sub>
                <m:r>
                  <m:rPr>
                    <m:sty m:val="i"/>
                  </m:rPr>
                  <m:t>J</m:t>
                </m:r>
              </m:sub>
            </m:sSub>
          </m:den>
        </m:f>
      </m:oMath>
      <w:r>
        <w:rPr>
          <w:rFonts w:eastAsia="Georgia" w:cs="Georgia" w:ascii="Georgia" w:hAnsi="Georgia"/>
        </w:rPr>
        <w:t xml:space="preserve">. Montrer que la durée </w:t>
      </w:r>
      <m:oMath>
        <m:sSub>
          <m:sSubPr/>
          <m:e>
            <m:r>
              <m:rPr>
                <m:sty m:val="i"/>
              </m:rPr>
              <m:t>t</m:t>
            </m:r>
          </m:e>
          <m:sub>
            <m:r>
              <m:rPr>
                <m:sty m:val="p"/>
              </m:rPr>
              <m:t>1</m:t>
            </m:r>
          </m:sub>
        </m:sSub>
      </m:oMath>
      <w:r>
        <w:rPr>
          <w:rFonts w:eastAsia="Georgia" w:cs="Georgia" w:ascii="Georgia" w:hAnsi="Georgia"/>
        </w:rPr>
        <w:t xml:space="preserve"> de ce réchauffement s'écrit </w:t>
      </w:r>
      <m:oMath>
        <m:sSub>
          <m:sSubPr/>
          <m:e>
            <m:r>
              <m:rPr>
                <m:sty m:val="i"/>
              </m:rPr>
              <m:t>t</m:t>
            </m:r>
          </m:e>
          <m:sub>
            <m:r>
              <m:rPr>
                <m:sty m:val="p"/>
              </m:rPr>
              <m:t>1</m:t>
            </m:r>
          </m:sub>
        </m:sSub>
        <m:r>
          <m:rPr>
            <m:sty m:val="p"/>
          </m:rPr>
          <m:t>=</m:t>
        </m:r>
        <m:sSub>
          <m:sSubPr/>
          <m:e>
            <m:r>
              <m:rPr>
                <m:sty m:val="i"/>
              </m:rPr>
              <m:t>τ</m:t>
            </m:r>
          </m:e>
          <m:sub>
            <m:r>
              <m:rPr>
                <m:sty m:val="p"/>
              </m:rPr>
              <m:t>1</m:t>
            </m:r>
          </m:sub>
        </m:sSub>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T</m:t>
                    </m:r>
                  </m:e>
                  <m:sub>
                    <m:r>
                      <m:rPr>
                        <m:sty m:val="p"/>
                      </m:rPr>
                      <m:t>1</m:t>
                    </m:r>
                    <m:r>
                      <m:rPr>
                        <m:sty m:val="p"/>
                      </m:rPr>
                      <m:t>/</m:t>
                    </m:r>
                    <m:r>
                      <m:rPr>
                        <m:sty m:val="p"/>
                      </m:rPr>
                      <m:t>2</m:t>
                    </m:r>
                  </m:sub>
                </m:sSub>
              </m:num>
              <m:den>
                <m:sSub>
                  <m:sSubPr/>
                  <m:e>
                    <m:r>
                      <m:rPr>
                        <m:sty m:val="i"/>
                      </m:rPr>
                      <m:t>T</m:t>
                    </m:r>
                  </m:e>
                  <m:sub>
                    <m:r>
                      <m:rPr>
                        <m:sty m:val="i"/>
                      </m:rPr>
                      <m:t>J</m:t>
                    </m:r>
                  </m:sub>
                </m:sSub>
              </m:den>
            </m:f>
          </m:e>
        </m:d>
      </m:oMath>
      <w:r>
        <w:rPr/>
        <w:t xml:space="preserve">.</w:t>
      </w:r>
      <w:r>
        <w:rPr/>
        <w:br w:type="textWrapping"/>
      </w:r>
      <w:r>
        <w:rPr>
          <w:rFonts w:eastAsia="Georgia" w:cs="Georgia" w:ascii="Georgia" w:hAnsi="Georgia"/>
        </w:rPr>
        <w:t xml:space="preserve">b) Application numérique : calculer </w:t>
      </w:r>
      <m:oMath>
        <m:sSub>
          <m:sSubPr/>
          <m:e>
            <m:r>
              <m:rPr>
                <m:sty m:val="i"/>
              </m:rPr>
              <m:t>t</m:t>
            </m:r>
          </m:e>
          <m:sub>
            <m:r>
              <m:rPr>
                <m:sty m:val="p"/>
              </m:rPr>
              <m:t>1</m:t>
            </m:r>
          </m:sub>
        </m:sSub>
      </m:oMath>
      <w:r>
        <w:rPr>
          <w:rFonts w:eastAsia="Georgia" w:cs="Georgia" w:ascii="Georgia" w:hAnsi="Georgia"/>
        </w:rPr>
        <w:t xml:space="preserve"> pour une épaisseur initiale </w:t>
      </w:r>
      <m:oMath>
        <m:sSub>
          <m:sSubPr/>
          <m:e>
            <m:r>
              <m:rPr>
                <m:sty m:val="i"/>
              </m:rPr>
              <m:t>h</m:t>
            </m:r>
          </m:e>
          <m:sub>
            <m:r>
              <m:rPr>
                <m:sty m:val="p"/>
              </m:rPr>
              <m:t>0</m:t>
            </m:r>
          </m:sub>
        </m:sSub>
      </m:oMath>
      <w:r>
        <w:rPr/>
        <w:t xml:space="preserve"> de </w:t>
      </w:r>
      <m:oMath>
        <m:r>
          <m:rPr>
            <m:sty m:val="p"/>
          </m:rPr>
          <m:t>1</m:t>
        </m:r>
        <m:r>
          <m:rPr>
            <m:nor/>
          </m:rPr>
          <m:t xml:space="preserve"> </m:t>
        </m:r>
        <m:r>
          <m:rPr>
            <m:sty m:val="p"/>
          </m:rPr>
          <m:t>m</m:t>
        </m:r>
        <m:r>
          <m:rPr>
            <m:sty m:val="p"/>
          </m:rPr>
          <m:t>,</m:t>
        </m:r>
        <m:r>
          <m:rPr>
            <m:sty m:val="p"/>
          </m:rPr>
          <m:t>3</m:t>
        </m:r>
        <m:r>
          <m:rPr>
            <m:nor/>
          </m:rPr>
          <m:t xml:space="preserve"> </m:t>
        </m:r>
        <m:r>
          <m:rPr>
            <m:sty m:val="p"/>
          </m:rPr>
          <m:t>m</m:t>
        </m:r>
      </m:oMath>
      <w:r>
        <w:rPr/>
        <w:t xml:space="preserve"> et 5 m .</w:t>
      </w:r>
      <w:r>
        <w:rPr/>
        <w:br w:type="textWrapping"/>
      </w:r>
      <w:r>
        <w:rPr>
          <w:rFonts w:eastAsia="Georgia" w:cs="Georgia" w:ascii="Georgia" w:hAnsi="Georgia"/>
        </w:rPr>
        <w:t xml:space="preserve">4. Quatrième phase. La banquise fond par sa surface au contact de l'air.</w:t>
      </w:r>
      <w:r>
        <w:rPr/>
        <w:br w:type="textWrapping"/>
      </w:r>
      <w:r>
        <w:rPr>
          <w:rFonts w:eastAsia="Georgia" w:cs="Georgia" w:ascii="Georgia" w:hAnsi="Georgia"/>
        </w:rPr>
        <w:t xml:space="preserve">a) Montrer que, dans cette étape, l'épaisseur de la banquise décroît linéairement avec le temps.</w:t>
      </w:r>
      <w:r>
        <w:rPr/>
        <w:br w:type="textWrapping"/>
      </w:r>
      <w:r>
        <w:rPr>
          <w:rFonts w:eastAsia="Georgia" w:cs="Georgia" w:ascii="Georgia" w:hAnsi="Georgia"/>
        </w:rPr>
        <w:t xml:space="preserve">b) Application numérique : calculer les épaisseurs obtenues à la fin de la saison chaude pour un couvert en début de saison froide </w:t>
      </w:r>
      <m:oMath>
        <m:sSub>
          <m:sSubPr/>
          <m:e>
            <m:r>
              <m:rPr>
                <m:sty m:val="i"/>
              </m:rPr>
              <m:t>h</m:t>
            </m:r>
          </m:e>
          <m:sub>
            <m:r>
              <m:rPr>
                <m:sty m:val="p"/>
              </m:rPr>
              <m:t>0</m:t>
            </m:r>
          </m:sub>
        </m:sSub>
      </m:oMath>
      <w:r>
        <w:rPr/>
        <w:t xml:space="preserve"> de </w:t>
      </w:r>
      <m:oMath>
        <m:r>
          <m:rPr>
            <m:sty m:val="p"/>
          </m:rPr>
          <m:t>1</m:t>
        </m:r>
        <m:r>
          <m:rPr>
            <m:nor/>
          </m:rPr>
          <m:t xml:space="preserve"> </m:t>
        </m:r>
        <m:r>
          <m:rPr>
            <m:sty m:val="p"/>
          </m:rPr>
          <m:t>m</m:t>
        </m:r>
        <m:r>
          <m:rPr>
            <m:sty m:val="p"/>
          </m:rPr>
          <m:t>,</m:t>
        </m:r>
        <m:r>
          <m:rPr>
            <m:sty m:val="p"/>
          </m:rPr>
          <m:t>3</m:t>
        </m:r>
        <m:r>
          <m:rPr>
            <m:nor/>
          </m:rPr>
          <m:t xml:space="preserve"> </m:t>
        </m:r>
        <m:r>
          <m:rPr>
            <m:sty m:val="p"/>
          </m:rPr>
          <m:t>m</m:t>
        </m:r>
      </m:oMath>
      <w:r>
        <w:rPr/>
        <w:t xml:space="preserve"> et 5 m .</w:t>
      </w:r>
    </w:p>
    <w:p>
      <w:pPr>
        <w:spacing w:after="220" w:lineRule="auto"/>
      </w:pPr>
      <w:r>
        <w:rPr>
          <w:rFonts w:eastAsia="Georgia" w:cs="Georgia" w:ascii="Georgia" w:hAnsi="Georgia"/>
        </w:rPr>
        <w:t xml:space="preserve">À partir des résultats numériques, montrer que ce modèle rend plausible pour </w:t>
      </w:r>
      <m:oMath>
        <m:r>
          <m:rPr>
            <m:sty m:val="i"/>
          </m:rPr>
          <m:t>h</m:t>
        </m:r>
        <m:r>
          <m:rPr>
            <m:sty m:val="p"/>
          </m:rPr>
          <m:t>(</m:t>
        </m:r>
        <m:r>
          <m:rPr>
            <m:sty m:val="i"/>
          </m:rPr>
          <m:t>t</m:t>
        </m:r>
        <m:r>
          <m:rPr>
            <m:sty m:val="p"/>
          </m:rPr>
          <m:t>)</m:t>
        </m:r>
      </m:oMath>
      <w:r>
        <w:rPr>
          <w:rFonts w:eastAsia="Georgia" w:cs="Georgia" w:ascii="Georgia" w:hAnsi="Georgia"/>
        </w:rPr>
        <w:t xml:space="preserve"> l'existence d'une solution périodique de période un an.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51944546501e6145bcf564aae92af9014d0d620.jpg" TargetMode="Internal"/><Relationship Id="rId6" Type="http://schemas.openxmlformats.org/officeDocument/2006/relationships/image" Target="media/image-3c8840da0896c0da0a54f537c3bd84822e063925.jpg" TargetMode="Internal"/><Relationship Id="rId7" Type="http://schemas.openxmlformats.org/officeDocument/2006/relationships/image" Target="media/image-d7fed2df6a893a56322ecea763b88204cd7e097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