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POLYTECHNIQUE</w:t>
      </w:r>
    </w:p>
    <w:p>
      <w:pPr>
        <w:spacing w:line="288" w:after="220" w:lineRule="auto"/>
        <w:jc w:val="center"/>
      </w:pPr>
      <w:r>
        <w:rPr>
          <w:rFonts w:eastAsia="Georgia" w:cs="Georgia" w:ascii="Georgia" w:hAnsi="Georgia"/>
          <w:b/>
          <w:sz w:val="56"/>
        </w:rPr>
        <w:t xml:space="preserve">COMPOSITION DE PHYSIQUE ET SCIENCES DE L'INGÉNIEUR - (X)</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n'est pas autorisée pour cette épreuve.</w:t>
      </w:r>
    </w:p>
    <w:p>
      <w:pPr>
        <w:spacing w:line="271" w:before="330" w:lineRule="auto"/>
      </w:pPr>
      <w:r>
        <w:rPr>
          <w:rFonts w:eastAsia="Georgia" w:cs="Georgia" w:ascii="Georgia" w:hAnsi="Georgia"/>
          <w:b/>
          <w:sz w:val="42"/>
        </w:rPr>
        <w:t xml:space="preserve">À propos de l'émission de lumière</w:t>
      </w:r>
    </w:p>
    <w:p>
      <w:pPr>
        <w:spacing w:line="271" w:before="330" w:lineRule="auto"/>
      </w:pPr>
      <w:r>
        <w:rPr>
          <w:rFonts w:eastAsia="Georgia" w:cs="Georgia" w:ascii="Georgia" w:hAnsi="Georgia"/>
          <w:b/>
          <w:sz w:val="42"/>
        </w:rPr>
        <w:t xml:space="preserve">Présentation</w:t>
      </w:r>
    </w:p>
    <w:p>
      <w:pPr>
        <w:spacing w:after="220" w:lineRule="auto"/>
      </w:pPr>
      <w:r>
        <w:rPr>
          <w:rFonts w:eastAsia="Georgia" w:cs="Georgia" w:ascii="Georgia" w:hAnsi="Georgia"/>
        </w:rPr>
        <w:t xml:space="preserve">L'objet de ce problème est une étude de la photoluminescence, qui est la radiation émise, en plus de l'émission thermique, par un système physique soumis à une excitation optique.</w:t>
      </w:r>
      <w:r>
        <w:rPr/>
        <w:br w:type="textWrapping"/>
      </w:r>
      <w:r>
        <w:rPr>
          <w:rFonts w:eastAsia="Georgia" w:cs="Georgia" w:ascii="Georgia" w:hAnsi="Georgia"/>
        </w:rPr>
        <w:t xml:space="preserve">L'excitation optique proviendra ici d'un laser fonctionnant en régime continu, de longueur d'onde dans le vide </w:t>
      </w:r>
      <m:oMath>
        <m:sSub>
          <m:sSubPr/>
          <m:e>
            <m:r>
              <m:rPr>
                <m:sty m:val="i"/>
              </m:rPr>
              <m:t>λ</m:t>
            </m:r>
          </m:e>
          <m:sub>
            <m:r>
              <m:rPr>
                <m:sty m:val="p"/>
              </m:rPr>
              <m:t>0</m:t>
            </m:r>
          </m:sub>
        </m:sSub>
        <m:r>
          <m:rPr>
            <m:sty m:val="p"/>
          </m:rPr>
          <m:t>=</m:t>
        </m:r>
        <m:f>
          <m:fPr>
            <m:ctrlPr>
              <w:rPr>
                <w:rFonts w:ascii="Cambria Math" w:hAnsi="Cambria Math"/>
              </w:rPr>
            </m:ctrlPr>
          </m:fPr>
          <m:num>
            <m:r>
              <m:rPr>
                <m:sty m:val="i"/>
              </m:rPr>
              <m:t>c</m:t>
            </m:r>
          </m:num>
          <m:den>
            <m:sSub>
              <m:sSubPr/>
              <m:e>
                <m:r>
                  <m:rPr>
                    <m:sty m:val="i"/>
                  </m:rPr>
                  <m:t>ν</m:t>
                </m:r>
              </m:e>
              <m:sub>
                <m:r>
                  <m:rPr>
                    <m:sty m:val="p"/>
                  </m:rPr>
                  <m:t>0</m:t>
                </m:r>
              </m:sub>
            </m:sSub>
          </m:den>
        </m:f>
      </m:oMath>
      <w:r>
        <w:rPr>
          <w:rFonts w:eastAsia="Georgia" w:cs="Georgia" w:ascii="Georgia" w:hAnsi="Georgia"/>
        </w:rPr>
        <w:t xml:space="preserve">, où </w:t>
      </w:r>
      <m:oMath>
        <m:sSub>
          <m:sSubPr/>
          <m:e>
            <m:r>
              <m:rPr>
                <m:sty m:val="i"/>
              </m:rPr>
              <m:t>ν</m:t>
            </m:r>
          </m:e>
          <m:sub>
            <m:r>
              <m:rPr>
                <m:sty m:val="p"/>
              </m:rPr>
              <m:t>0</m:t>
            </m:r>
          </m:sub>
        </m:sSub>
      </m:oMath>
      <w:r>
        <w:rPr>
          <w:rFonts w:eastAsia="Georgia" w:cs="Georgia" w:ascii="Georgia" w:hAnsi="Georgia"/>
        </w:rPr>
        <w:t xml:space="preserve"> est la fréquence du rayonnement et </w:t>
      </w:r>
      <m:oMath>
        <m:r>
          <m:rPr>
            <m:sty m:val="i"/>
          </m:rPr>
          <m:t>c</m:t>
        </m:r>
      </m:oMath>
      <w:r>
        <w:rPr>
          <w:rFonts w:eastAsia="Georgia" w:cs="Georgia" w:ascii="Georgia" w:hAnsi="Georgia"/>
        </w:rPr>
        <w:t xml:space="preserve"> est la célérité de la lumière; l'énergie d'un photon (constituant élémentaire du rayonnement) est </w:t>
      </w:r>
      <m:oMath>
        <m:sSub>
          <m:sSubPr/>
          <m:e>
            <m:r>
              <m:rPr>
                <m:sty m:val="i"/>
              </m:rPr>
              <m:t>E</m:t>
            </m:r>
          </m:e>
          <m:sub>
            <m:r>
              <m:rPr>
                <m:sty m:val="p"/>
              </m:rPr>
              <m:t>0</m:t>
            </m:r>
          </m:sub>
        </m:sSub>
        <m:r>
          <m:rPr>
            <m:sty m:val="p"/>
          </m:rPr>
          <m:t>=</m:t>
        </m:r>
        <m:r>
          <m:rPr>
            <m:sty m:val="i"/>
          </m:rPr>
          <m:t>h</m:t>
        </m:r>
        <m:sSub>
          <m:sSubPr/>
          <m:e>
            <m:r>
              <m:rPr>
                <m:sty m:val="i"/>
              </m:rPr>
              <m:t>ν</m:t>
            </m:r>
          </m:e>
          <m:sub>
            <m:r>
              <m:rPr>
                <m:sty m:val="p"/>
              </m:rPr>
              <m:t>0</m:t>
            </m:r>
          </m:sub>
        </m:sSub>
      </m:oMath>
      <w:r>
        <w:rPr>
          <w:rFonts w:eastAsia="Georgia" w:cs="Georgia" w:ascii="Georgia" w:hAnsi="Georgia"/>
        </w:rPr>
        <w:t xml:space="preserve">, où </w:t>
      </w:r>
      <m:oMath>
        <m:r>
          <m:rPr>
            <m:sty m:val="i"/>
          </m:rPr>
          <m:t>h</m:t>
        </m:r>
      </m:oMath>
      <w:r>
        <w:rPr>
          <w:rFonts w:eastAsia="Georgia" w:cs="Georgia" w:ascii="Georgia" w:hAnsi="Georgia"/>
        </w:rPr>
        <w:t xml:space="preserve"> est la constante de Planck. Le système physique considéré ici est un semi-conducteur, qui, pour l'excitation, est modélisé par un système électronique à deux niveaux, dont la différence d'énergie, notée </w:t>
      </w:r>
      <m:oMath>
        <m:sSub>
          <m:sSubPr/>
          <m:e>
            <m:r>
              <m:rPr>
                <m:sty m:val="i"/>
              </m:rPr>
              <m:t>E</m:t>
            </m:r>
          </m:e>
          <m:sub>
            <m:r>
              <m:rPr>
                <m:sty m:val="i"/>
              </m:rPr>
              <m:t>g</m:t>
            </m:r>
          </m:sub>
        </m:sSub>
      </m:oMath>
      <w:r>
        <w:rPr>
          <w:rFonts w:eastAsia="Georgia" w:cs="Georgia" w:ascii="Georgia" w:hAnsi="Georgia"/>
        </w:rPr>
        <w:t xml:space="preserve">, est nommée largeur de bande interdite ; cela signifie, d'une part que l'énergie minimale à fournir à un électron pour son excitation est </w:t>
      </w:r>
      <m:oMath>
        <m:sSub>
          <m:sSubPr/>
          <m:e>
            <m:r>
              <m:rPr>
                <m:sty m:val="i"/>
              </m:rPr>
              <m:t>E</m:t>
            </m:r>
          </m:e>
          <m:sub>
            <m:r>
              <m:rPr>
                <m:sty m:val="i"/>
              </m:rPr>
              <m:t>g</m:t>
            </m:r>
          </m:sub>
        </m:sSub>
      </m:oMath>
      <w:r>
        <w:rPr>
          <w:rFonts w:eastAsia="Georgia" w:cs="Georgia" w:ascii="Georgia" w:hAnsi="Georgia"/>
        </w:rPr>
        <w:t xml:space="preserve">, d'autre part que les mécanismes considérés seront strictement électroniques; les noyaux n'y interviendront donc pas explicitement. On pose que, à l'équilibre thermodynamique, le niveau haut contient des électrons en densité volumique uniforme </w:t>
      </w:r>
      <m:oMath>
        <m:sSub>
          <m:sSubPr/>
          <m:e>
            <m:r>
              <m:rPr>
                <m:sty m:val="i"/>
              </m:rPr>
              <m:t>n</m:t>
            </m:r>
          </m:e>
          <m:sub>
            <m:r>
              <m:rPr>
                <m:sty m:val="p"/>
              </m:rPr>
              <m:t>0</m:t>
            </m:r>
          </m:sub>
        </m:sSub>
      </m:oMath>
      <w:r>
        <w:rPr>
          <w:rFonts w:eastAsia="Georgia" w:cs="Georgia" w:ascii="Georgia" w:hAnsi="Georgia"/>
        </w:rPr>
        <w:t xml:space="preserve"> et le niveau bas contient des places libres en densité volumique uniforme </w:t>
      </w:r>
      <m:oMath>
        <m:sSub>
          <m:sSubPr/>
          <m:e>
            <m:r>
              <m:rPr>
                <m:sty m:val="i"/>
              </m:rPr>
              <m:t>p</m:t>
            </m:r>
          </m:e>
          <m:sub>
            <m:r>
              <m:rPr>
                <m:sty m:val="p"/>
              </m:rPr>
              <m:t>0</m:t>
            </m:r>
          </m:sub>
        </m:sSub>
      </m:oMath>
      <w:r>
        <w:rPr>
          <w:rFonts w:eastAsia="Georgia" w:cs="Georgia" w:ascii="Georgia" w:hAnsi="Georgia"/>
        </w:rPr>
        <w:t xml:space="preserve">, que l'on nommera trous. On admettra que les trous se comportent comme des particules fictives de charge positive qui rendent compte des places laissées vacantes par les électrons.</w:t>
      </w:r>
    </w:p>
    <w:p>
      <w:pPr>
        <w:spacing w:after="220" w:lineRule="auto"/>
      </w:pPr>
      <w:r>
        <w:rPr>
          <w:rFonts w:eastAsia="Georgia" w:cs="Georgia" w:ascii="Georgia" w:hAnsi="Georgia"/>
        </w:rPr>
        <w:t xml:space="preserve">La Figure 1 montre comment les divers processus conduisant de l'excitation à la photoluminescence, peuvent être décomposés.</w:t>
      </w:r>
    </w:p>
    <w:p>
      <w:pPr>
        <w:spacing w:lineRule="auto"/>
        <w:jc w:val="center"/>
      </w:pPr>
      <w:r>
        <w:rPr/>
        <w:drawing>
          <wp:inline distB="0" distL="0" distR="0" distT="0">
            <wp:extent cx="5486400" cy="1357852"/>
            <wp:effectExtent b="0" l="0" r="0" t="0"/>
            <wp:docPr id="1" name="image-054c1f9eefdc25cc3170f449460025bd66960666.jpg"/>
            <a:graphic>
              <a:graphicData uri="http://schemas.openxmlformats.org/drawingml/2006/picture">
                <pic:pic>
                  <pic:nvPicPr>
                    <pic:cNvPr id="1" name="image-054c1f9eefdc25cc3170f449460025bd66960666.jpg" descr=""/>
                    <pic:cNvPicPr/>
                  </pic:nvPicPr>
                  <pic:blipFill>
                    <a:blip r:embed="rId5" cstate="print"/>
                    <a:srcRect b="0" l="0" r="0" t="0"/>
                    <a:stretch>
                      <a:fillRect/>
                    </a:stretch>
                  </pic:blipFill>
                  <pic:spPr>
                    <a:xfrm>
                      <a:off x="0" y="0"/>
                      <a:ext cx="5486400" cy="1357852"/>
                    </a:xfrm>
                    <a:prstGeom prst="rect"/>
                  </pic:spPr>
                </pic:pic>
              </a:graphicData>
            </a:graphic>
          </wp:inline>
        </w:drawing>
      </w:r>
    </w:p>
    <w:p>
      <w:pPr>
        <w:spacing w:lineRule="auto"/>
      </w:pPr>
      <w:r>
        <w:rPr>
          <w:rFonts w:eastAsia="Georgia" w:cs="Georgia" w:ascii="Georgia" w:hAnsi="Georgia"/>
        </w:rPr>
        <w:t xml:space="preserve">Figure 1 - De l'excitation à la détection : le photon absorbé, d'énergie h </w:t>
      </w:r>
      <m:oMath>
        <m:sSub>
          <m:sSubPr/>
          <m:e>
            <m:r>
              <m:rPr>
                <m:sty m:val="i"/>
              </m:rPr>
              <m:t>ν</m:t>
            </m:r>
          </m:e>
          <m:sub>
            <m:r>
              <m:rPr>
                <m:sty m:val="p"/>
              </m:rPr>
              <m:t>0</m:t>
            </m:r>
          </m:sub>
        </m:sSub>
      </m:oMath>
      <w:r>
        <w:rPr>
          <w:rFonts w:eastAsia="Georgia" w:cs="Georgia" w:ascii="Georgia" w:hAnsi="Georgia"/>
        </w:rPr>
        <w:t xml:space="preserve">, (Excitation) crée une paire électron-trou (Génération de porteurs de charge) qui, après quelques péripéties (Divers mécanismes) se recombine en émettant un photon d'énergie </w:t>
      </w:r>
      <m:oMath>
        <m:r>
          <m:rPr>
            <m:sty m:val="i"/>
          </m:rPr>
          <m:t>h</m:t>
        </m:r>
        <m:r>
          <m:rPr>
            <m:sty m:val="i"/>
          </m:rPr>
          <m:t>ν</m:t>
        </m:r>
        <m:r>
          <m:rPr>
            <m:sty m:val="p"/>
          </m:rPr>
          <m:t>&lt;</m:t>
        </m:r>
        <m:r>
          <m:rPr>
            <m:sty m:val="i"/>
          </m:rPr>
          <m:t>h</m:t>
        </m:r>
        <m:sSub>
          <m:sSubPr/>
          <m:e>
            <m:r>
              <m:rPr>
                <m:sty m:val="i"/>
              </m:rPr>
              <m:t>ν</m:t>
            </m:r>
          </m:e>
          <m:sub>
            <m:r>
              <m:rPr>
                <m:sty m:val="p"/>
              </m:rPr>
              <m:t>0</m:t>
            </m:r>
          </m:sub>
        </m:sSub>
      </m:oMath>
      <w:r>
        <w:rPr>
          <w:rFonts w:eastAsia="Georgia" w:cs="Georgia" w:ascii="Georgia" w:hAnsi="Georgia"/>
        </w:rPr>
        <w:t xml:space="preserve"> (Émission et détection).</w:t>
      </w:r>
    </w:p>
    <w:p>
      <w:pPr>
        <w:numPr>
          <w:ilvl w:val="0"/>
          <w:numId w:val="1"/>
        </w:numPr>
        <w:spacing w:lineRule="auto"/>
      </w:pPr>
      <w:r>
        <w:rPr>
          <w:rFonts w:eastAsia="Georgia" w:cs="Georgia" w:ascii="Georgia" w:hAnsi="Georgia"/>
        </w:rPr>
        <w:t xml:space="preserve">Chaque photon d'énergie </w:t>
      </w:r>
      <m:oMath>
        <m:r>
          <m:rPr>
            <m:sty m:val="i"/>
          </m:rPr>
          <m:t>h</m:t>
        </m:r>
        <m:sSub>
          <m:sSubPr/>
          <m:e>
            <m:r>
              <m:rPr>
                <m:sty m:val="i"/>
              </m:rPr>
              <m:t>ν</m:t>
            </m:r>
          </m:e>
          <m:sub>
            <m:r>
              <m:rPr>
                <m:sty m:val="p"/>
              </m:rPr>
              <m:t>0</m:t>
            </m:r>
          </m:sub>
        </m:sSub>
      </m:oMath>
      <w:r>
        <w:rPr>
          <w:rFonts w:eastAsia="Georgia" w:cs="Georgia" w:ascii="Georgia" w:hAnsi="Georgia"/>
        </w:rPr>
        <w:t xml:space="preserve"> est absorbé en créant dans le matériau une paire électron-trou excédentaire par rapport à l'équilibre thermodynamique.</w:t>
      </w:r>
    </w:p>
    <w:p>
      <w:pPr>
        <w:numPr>
          <w:ilvl w:val="0"/>
          <w:numId w:val="1"/>
        </w:numPr>
        <w:spacing w:lineRule="auto"/>
      </w:pPr>
      <w:r>
        <w:rPr>
          <w:rFonts w:eastAsia="Georgia" w:cs="Georgia" w:ascii="Georgia" w:hAnsi="Georgia"/>
        </w:rPr>
        <w:t xml:space="preserve">Cette paire électron-trou se recombine selon divers processus ; certains de ces processus, dits radiatifs, donnent lieu à une émission de lumière.</w:t>
      </w:r>
    </w:p>
    <w:p>
      <w:pPr>
        <w:numPr>
          <w:ilvl w:val="0"/>
          <w:numId w:val="1"/>
        </w:numPr>
        <w:spacing w:lineRule="auto"/>
      </w:pPr>
      <w:r>
        <w:rPr>
          <w:rFonts w:eastAsia="Georgia" w:cs="Georgia" w:ascii="Georgia" w:hAnsi="Georgia"/>
        </w:rPr>
        <w:t xml:space="preserve">Le rayonnement de photoluminescence, d'énergie </w:t>
      </w:r>
      <m:oMath>
        <m:r>
          <m:rPr>
            <m:sty m:val="i"/>
          </m:rPr>
          <m:t>h</m:t>
        </m:r>
        <m:r>
          <m:rPr>
            <m:sty m:val="i"/>
          </m:rPr>
          <m:t>ν</m:t>
        </m:r>
        <m:r>
          <m:rPr>
            <m:sty m:val="p"/>
          </m:rPr>
          <m:t>&lt;</m:t>
        </m:r>
        <m:sSub>
          <m:sSubPr/>
          <m:e>
            <m:r>
              <m:rPr>
                <m:sty m:val="i"/>
              </m:rPr>
              <m:t>E</m:t>
            </m:r>
          </m:e>
          <m:sub>
            <m:r>
              <m:rPr>
                <m:sty m:val="i"/>
              </m:rPr>
              <m:t>g</m:t>
            </m:r>
          </m:sub>
        </m:sSub>
      </m:oMath>
      <w:r>
        <w:rPr>
          <w:rFonts w:eastAsia="Georgia" w:cs="Georgia" w:ascii="Georgia" w:hAnsi="Georgia"/>
        </w:rPr>
        <w:t xml:space="preserve"> est partiellement réabsorbé à l'intérieur du matériau avant de sortir de ce dernier. Il est ensuite détecté et analysé.</w:t>
      </w:r>
      <w:r>
        <w:rPr/>
        <w:br w:type="textWrapping"/>
      </w:r>
      <w:r>
        <w:rPr>
          <w:rFonts w:eastAsia="Georgia" w:cs="Georgia" w:ascii="Georgia" w:hAnsi="Georgia"/>
        </w:rPr>
        <w:t xml:space="preserve">La Figure 2 schématise la configuration expérimentale standard et montre un spectre de photoluminescence à basse température; chaque raie est associée à un processus caractéristique du matériau.</w:t>
      </w:r>
    </w:p>
    <w:p>
      <w:pPr>
        <w:spacing w:lineRule="auto"/>
        <w:jc w:val="center"/>
      </w:pPr>
      <w:r>
        <w:rPr/>
        <w:drawing>
          <wp:inline distB="0" distL="0" distR="0" distT="0">
            <wp:extent cx="5486400" cy="1881381"/>
            <wp:effectExtent b="0" l="0" r="0" t="0"/>
            <wp:docPr id="2" name="image-6490db497e9536c983e9520173d0b474e6444daa.jpg"/>
            <a:graphic>
              <a:graphicData uri="http://schemas.openxmlformats.org/drawingml/2006/picture">
                <pic:pic>
                  <pic:nvPicPr>
                    <pic:cNvPr id="2" name="image-6490db497e9536c983e9520173d0b474e6444daa.jpg" descr=""/>
                    <pic:cNvPicPr/>
                  </pic:nvPicPr>
                  <pic:blipFill>
                    <a:blip r:embed="rId6" cstate="print"/>
                    <a:srcRect b="0" l="0" r="0" t="0"/>
                    <a:stretch>
                      <a:fillRect/>
                    </a:stretch>
                  </pic:blipFill>
                  <pic:spPr>
                    <a:xfrm>
                      <a:off x="0" y="0"/>
                      <a:ext cx="5486400" cy="1881381"/>
                    </a:xfrm>
                    <a:prstGeom prst="rect"/>
                  </pic:spPr>
                </pic:pic>
              </a:graphicData>
            </a:graphic>
          </wp:inline>
        </w:drawing>
      </w:r>
    </w:p>
    <w:p>
      <w:pPr>
        <w:spacing w:lineRule="auto"/>
      </w:pPr>
      <w:r>
        <w:rPr>
          <w:rFonts w:eastAsia="Georgia" w:cs="Georgia" w:ascii="Georgia" w:hAnsi="Georgia"/>
        </w:rPr>
        <w:t xml:space="preserve">Figure 2 - À gauche : Divers flux optiques (décalés verticalement pour une meilleure lisibilité) : le laser excitateur </w:t>
      </w:r>
      <m:oMath>
        <m:d>
          <m:dPr>
            <m:begChr m:val="("/>
            <m:endChr m:val=")"/>
            <m:ctrlPr>
              <w:rPr>
                <w:rFonts w:ascii="Cambria Math" w:hAnsi="Cambria Math"/>
              </w:rPr>
            </m:ctrlPr>
          </m:dPr>
          <m:e>
            <m:sSub>
              <m:sSubPr/>
              <m:e>
                <m:r>
                  <m:rPr>
                    <m:sty m:val="i"/>
                  </m:rPr>
                  <m:t>F</m:t>
                </m:r>
              </m:e>
              <m:sub>
                <m:r>
                  <m:rPr>
                    <m:sty m:val="i"/>
                  </m:rPr>
                  <m:t>i</m:t>
                </m:r>
              </m:sub>
            </m:sSub>
          </m:e>
        </m:d>
      </m:oMath>
      <w:r>
        <w:rPr>
          <w:rFonts w:eastAsia="Georgia" w:cs="Georgia" w:ascii="Georgia" w:hAnsi="Georgia"/>
        </w:rPr>
        <w:t xml:space="preserve">, partiellement réfléchi </w:t>
      </w:r>
      <m:oMath>
        <m:d>
          <m:dPr>
            <m:begChr m:val="("/>
            <m:endChr m:val=")"/>
            <m:ctrlPr>
              <w:rPr>
                <w:rFonts w:ascii="Cambria Math" w:hAnsi="Cambria Math"/>
              </w:rPr>
            </m:ctrlPr>
          </m:dPr>
          <m:e>
            <m:sSub>
              <m:sSubPr/>
              <m:e>
                <m:r>
                  <m:rPr>
                    <m:sty m:val="i"/>
                  </m:rPr>
                  <m:t>F</m:t>
                </m:r>
              </m:e>
              <m:sub>
                <m:r>
                  <m:rPr>
                    <m:sty m:val="i"/>
                  </m:rPr>
                  <m:t>r</m:t>
                </m:r>
              </m:sub>
            </m:sSub>
          </m:e>
        </m:d>
      </m:oMath>
      <w:r>
        <w:rPr>
          <w:rFonts w:eastAsia="Georgia" w:cs="Georgia" w:ascii="Georgia" w:hAnsi="Georgia"/>
        </w:rPr>
        <w:t xml:space="preserve">, pénètre dans le matériau </w:t>
      </w:r>
      <m:oMath>
        <m:d>
          <m:dPr>
            <m:begChr m:val="("/>
            <m:endChr m:val=")"/>
            <m:ctrlPr>
              <w:rPr>
                <w:rFonts w:ascii="Cambria Math" w:hAnsi="Cambria Math"/>
              </w:rPr>
            </m:ctrlPr>
          </m:dPr>
          <m:e>
            <m:sSub>
              <m:sSubPr/>
              <m:e>
                <m:r>
                  <m:rPr>
                    <m:sty m:val="i"/>
                  </m:rPr>
                  <m:t>F</m:t>
                </m:r>
              </m:e>
              <m:sub>
                <m:r>
                  <m:rPr>
                    <m:sty m:val="i"/>
                  </m:rPr>
                  <m:t>t</m:t>
                </m:r>
              </m:sub>
            </m:sSub>
          </m:e>
        </m:d>
      </m:oMath>
      <w:r>
        <w:rPr>
          <w:rFonts w:eastAsia="Georgia" w:cs="Georgia" w:ascii="Georgia" w:hAnsi="Georgia"/>
        </w:rPr>
        <w:t xml:space="preserve"> et y crée des paires électron-trou qui, en se recombinant, émettent de la lumière ; on détecte le signal de photoluminescence ( </w:t>
      </w:r>
      <m:oMath>
        <m:sSub>
          <m:sSubPr/>
          <m:e>
            <m:r>
              <m:rPr>
                <m:sty m:val="i"/>
              </m:rPr>
              <m:t>F</m:t>
            </m:r>
          </m:e>
          <m:sub>
            <m:r>
              <m:rPr>
                <m:sty m:val="i"/>
              </m:rPr>
              <m:t>P</m:t>
            </m:r>
            <m:r>
              <m:rPr>
                <m:sty m:val="i"/>
              </m:rPr>
              <m:t>L</m:t>
            </m:r>
          </m:sub>
        </m:sSub>
      </m:oMath>
      <w:r>
        <w:rPr>
          <w:rFonts w:eastAsia="Georgia" w:cs="Georgia" w:ascii="Georgia" w:hAnsi="Georgia"/>
        </w:rPr>
        <w:t xml:space="preserve"> ) émis par la face avant de l'échantillon; dans le modèle de ce problème, tous les faisceaux se propagent le long du même axe, de vecteur unitaire </w:t>
      </w:r>
      <m:oMath>
        <m:acc>
          <m:accPr>
            <m:chr m:val="⃗"/>
          </m:accPr>
          <m:e>
            <m:sSub>
              <m:sSubPr/>
              <m:e>
                <m:r>
                  <m:rPr>
                    <m:sty m:val="i"/>
                  </m:rPr>
                  <m:t>u</m:t>
                </m:r>
              </m:e>
              <m:sub>
                <m:r>
                  <m:rPr>
                    <m:sty m:val="i"/>
                  </m:rPr>
                  <m:t>x</m:t>
                </m:r>
              </m:sub>
            </m:sSub>
          </m:e>
        </m:acc>
      </m:oMath>
      <w:r>
        <w:rPr>
          <w:rFonts w:eastAsia="Georgia" w:cs="Georgia" w:ascii="Georgia" w:hAnsi="Georgia"/>
        </w:rPr>
        <w:t xml:space="preserve">. À droite : Photoluminescence d'un échantillon de GaAs. L'abscisse est en électron volt; d'après Ulbrich et Weisbuch, http ://www.sciencedirect.com/science/article/pii/S0022231399001945.</w:t>
      </w:r>
    </w:p>
    <w:p>
      <w:pPr>
        <w:spacing w:line="271" w:before="330" w:lineRule="auto"/>
      </w:pPr>
      <w:r>
        <w:rPr>
          <w:b/>
          <w:sz w:val="42"/>
        </w:rPr>
        <w:t xml:space="preserve">1 Partie I : production du signal</w:t>
      </w:r>
    </w:p>
    <w:p>
      <w:pPr>
        <w:spacing w:after="220" w:lineRule="auto"/>
      </w:pPr>
      <w:r>
        <w:rPr>
          <w:rFonts w:eastAsia="Georgia" w:cs="Georgia" w:ascii="Georgia" w:hAnsi="Georgia"/>
        </w:rPr>
        <w:t xml:space="preserve">Le faisceau excitateur, qui provient d'un laser Hélium-Néon, pénètre en </w:t>
      </w:r>
      <m:oMath>
        <m:r>
          <m:rPr>
            <m:sty m:val="i"/>
          </m:rPr>
          <m:t>x</m:t>
        </m:r>
        <m:r>
          <m:rPr>
            <m:sty m:val="p"/>
          </m:rPr>
          <m:t>=</m:t>
        </m:r>
        <m:r>
          <m:rPr>
            <m:sty m:val="p"/>
          </m:rPr>
          <m:t>0</m:t>
        </m:r>
      </m:oMath>
      <w:r>
        <w:rPr>
          <w:rFonts w:eastAsia="Georgia" w:cs="Georgia" w:ascii="Georgia" w:hAnsi="Georgia"/>
        </w:rPr>
        <w:t xml:space="preserve"> dans le matériau, où il est absorbé au fur et à mesure de sa propagation dans le demi-espace illimité </w:t>
      </w:r>
      <m:oMath>
        <m:r>
          <m:rPr>
            <m:sty m:val="i"/>
          </m:rPr>
          <m:t>x</m:t>
        </m:r>
        <m:r>
          <m:rPr>
            <m:sty m:val="p"/>
          </m:rPr>
          <m:t>⩾</m:t>
        </m:r>
        <m:r>
          <m:rPr>
            <m:sty m:val="p"/>
          </m:rPr>
          <m:t>0</m:t>
        </m:r>
      </m:oMath>
      <w:r>
        <w:rPr>
          <w:rFonts w:eastAsia="Georgia" w:cs="Georgia" w:ascii="Georgia" w:hAnsi="Georgia"/>
        </w:rPr>
        <w:t xml:space="preserve">; en raison de cette absorption, l'intensité lumineuse n'est pas uniforme dans l'échantillon et il en va donc de même des concentrations de porteurs de charge. À l'abscisse </w:t>
      </w:r>
      <m:oMath>
        <m:r>
          <m:rPr>
            <m:sty m:val="i"/>
          </m:rPr>
          <m:t>x</m:t>
        </m:r>
      </m:oMath>
      <w:r>
        <w:rPr/>
        <w:t xml:space="preserve"> et au temps </w:t>
      </w:r>
      <m:oMath>
        <m:r>
          <m:rPr>
            <m:sty m:val="i"/>
          </m:rPr>
          <m:t>t</m:t>
        </m:r>
      </m:oMath>
      <w:r>
        <w:rPr>
          <w:rFonts w:eastAsia="Georgia" w:cs="Georgia" w:ascii="Georgia" w:hAnsi="Georgia"/>
        </w:rPr>
        <w:t xml:space="preserve">, les concentrations locales d'électrons et de trous sont notées respectivement </w:t>
      </w:r>
      <m:oMath>
        <m:sSup>
          <m:sSupPr/>
          <m:e>
            <m:r>
              <m:rPr>
                <m:sty m:val="i"/>
              </m:rPr>
              <m:t>n</m:t>
            </m:r>
          </m:e>
          <m:sup>
            <m:r>
              <m:rPr>
                <m:sty m:val="p"/>
              </m:rPr>
              <m:t>∗</m:t>
            </m:r>
          </m:sup>
        </m:sSup>
        <m:r>
          <m:rPr>
            <m:sty m:val="p"/>
          </m:rPr>
          <m:t>=</m:t>
        </m:r>
        <m:sSub>
          <m:sSubPr/>
          <m:e>
            <m:r>
              <m:rPr>
                <m:sty m:val="i"/>
              </m:rPr>
              <m:t>n</m:t>
            </m:r>
          </m:e>
          <m:sub>
            <m:r>
              <m:rPr>
                <m:sty m:val="p"/>
              </m:rPr>
              <m:t>0</m:t>
            </m:r>
          </m:sub>
        </m:sSub>
        <m:r>
          <m:rPr>
            <m:sty m:val="p"/>
          </m:rPr>
          <m:t>+</m:t>
        </m:r>
        <m:r>
          <m:rPr>
            <m:sty m:val="i"/>
          </m:rPr>
          <m:t>n</m:t>
        </m:r>
        <m:r>
          <m:rPr>
            <m:sty m:val="p"/>
          </m:rPr>
          <m:t>(</m:t>
        </m:r>
        <m:r>
          <m:rPr>
            <m:sty m:val="i"/>
          </m:rPr>
          <m:t>x</m:t>
        </m:r>
        <m:r>
          <m:rPr>
            <m:sty m:val="p"/>
          </m:rPr>
          <m:t>,</m:t>
        </m:r>
        <m:r>
          <m:rPr>
            <m:sty m:val="i"/>
          </m:rPr>
          <m:t>t</m:t>
        </m:r>
        <m:r>
          <m:rPr>
            <m:sty m:val="p"/>
          </m:rPr>
          <m:t>)</m:t>
        </m:r>
      </m:oMath>
      <w:r>
        <w:rPr/>
        <w:t xml:space="preserve"> et </w:t>
      </w:r>
      <m:oMath>
        <m:sSup>
          <m:sSupPr/>
          <m:e>
            <m:r>
              <m:rPr>
                <m:sty m:val="i"/>
              </m:rPr>
              <m:t>p</m:t>
            </m:r>
          </m:e>
          <m:sup>
            <m:r>
              <m:rPr>
                <m:sty m:val="p"/>
              </m:rPr>
              <m:t>∗</m:t>
            </m:r>
          </m:sup>
        </m:sSup>
        <m:r>
          <m:rPr>
            <m:sty m:val="p"/>
          </m:rPr>
          <m:t>=</m:t>
        </m:r>
        <m:sSub>
          <m:sSubPr/>
          <m:e>
            <m:r>
              <m:rPr>
                <m:sty m:val="i"/>
              </m:rPr>
              <m:t>p</m:t>
            </m:r>
          </m:e>
          <m:sub>
            <m:r>
              <m:rPr>
                <m:sty m:val="p"/>
              </m:rPr>
              <m:t>0</m:t>
            </m:r>
          </m:sub>
        </m:sSub>
        <m:r>
          <m:rPr>
            <m:sty m:val="p"/>
          </m:rPr>
          <m:t>+</m:t>
        </m:r>
        <m:r>
          <m:rPr>
            <m:sty m:val="i"/>
          </m:rPr>
          <m:t>p</m:t>
        </m:r>
        <m:r>
          <m:rPr>
            <m:sty m:val="p"/>
          </m:rPr>
          <m:t>(</m:t>
        </m:r>
        <m:r>
          <m:rPr>
            <m:sty m:val="i"/>
          </m:rPr>
          <m:t>x</m:t>
        </m:r>
        <m:r>
          <m:rPr>
            <m:sty m:val="p"/>
          </m:rPr>
          <m:t>,</m:t>
        </m:r>
        <m:r>
          <m:rPr>
            <m:sty m:val="i"/>
          </m:rPr>
          <m:t>t</m:t>
        </m:r>
        <m:r>
          <m:rPr>
            <m:sty m:val="p"/>
          </m:rPr>
          <m:t>)</m:t>
        </m:r>
      </m:oMath>
      <w:r>
        <w:rPr>
          <w:rFonts w:eastAsia="Georgia" w:cs="Georgia" w:ascii="Georgia" w:hAnsi="Georgia"/>
        </w:rPr>
        <w:t xml:space="preserve">. Conformément aux schémas de la Figure 1, </w:t>
      </w:r>
      <m:oMath>
        <m:r>
          <m:rPr>
            <m:sty m:val="i"/>
          </m:rPr>
          <m:t>n</m:t>
        </m:r>
        <m:r>
          <m:rPr>
            <m:sty m:val="p"/>
          </m:rPr>
          <m:t>(</m:t>
        </m:r>
        <m:r>
          <m:rPr>
            <m:sty m:val="i"/>
          </m:rPr>
          <m:t>x</m:t>
        </m:r>
        <m:r>
          <m:rPr>
            <m:sty m:val="p"/>
          </m:rPr>
          <m:t>,</m:t>
        </m:r>
        <m:r>
          <m:rPr>
            <m:sty m:val="i"/>
          </m:rPr>
          <m:t>t</m:t>
        </m:r>
        <m:r>
          <m:rPr>
            <m:sty m:val="p"/>
          </m:rPr>
          <m:t>)</m:t>
        </m:r>
        <m:r>
          <m:rPr>
            <m:sty m:val="p"/>
          </m:rPr>
          <m:t>=</m:t>
        </m:r>
        <m:r>
          <m:rPr>
            <m:sty m:val="i"/>
          </m:rPr>
          <m:t>p</m:t>
        </m:r>
        <m:r>
          <m:rPr>
            <m:sty m:val="p"/>
          </m:rPr>
          <m:t>(</m:t>
        </m:r>
        <m:r>
          <m:rPr>
            <m:sty m:val="i"/>
          </m:rPr>
          <m:t>x</m:t>
        </m:r>
        <m:r>
          <m:rPr>
            <m:sty m:val="p"/>
          </m:rPr>
          <m:t>,</m:t>
        </m:r>
        <m:r>
          <m:rPr>
            <m:sty m:val="i"/>
          </m:rPr>
          <m:t>t</m:t>
        </m:r>
        <m:r>
          <m:rPr>
            <m:sty m:val="p"/>
          </m:rPr>
          <m:t>)</m:t>
        </m:r>
      </m:oMath>
      <w:r>
        <w:rPr/>
        <w:t xml:space="preserve">. On note </w:t>
      </w:r>
      <m:oMath>
        <m:r>
          <m:rPr>
            <m:sty m:val="i"/>
          </m:rPr>
          <m:t>N</m:t>
        </m:r>
      </m:oMath>
      <w:r>
        <w:rPr>
          <w:rFonts w:eastAsia="Georgia" w:cs="Georgia" w:ascii="Georgia" w:hAnsi="Georgia"/>
        </w:rPr>
        <w:t xml:space="preserve"> la densité de photons (nombre de photons par unité de volume ; la densité volumique d'énergie est donc </w:t>
      </w:r>
      <m:oMath>
        <m:r>
          <m:rPr>
            <m:sty m:val="i"/>
          </m:rPr>
          <m:t>U</m:t>
        </m:r>
        <m:r>
          <m:rPr>
            <m:sty m:val="p"/>
          </m:rPr>
          <m:t>(</m:t>
        </m:r>
        <m:r>
          <m:rPr>
            <m:sty m:val="i"/>
          </m:rPr>
          <m:t>h</m:t>
        </m:r>
        <m:r>
          <m:rPr>
            <m:sty m:val="i"/>
          </m:rPr>
          <m:t>ν</m:t>
        </m:r>
        <m:r>
          <m:rPr>
            <m:sty m:val="p"/>
          </m:rPr>
          <m:t>)</m:t>
        </m:r>
        <m:r>
          <m:rPr>
            <m:sty m:val="p"/>
          </m:rPr>
          <m:t>=</m:t>
        </m:r>
        <m:r>
          <m:rPr>
            <m:sty m:val="i"/>
          </m:rPr>
          <m:t>N</m:t>
        </m:r>
        <m:r>
          <m:rPr>
            <m:sty m:val="p"/>
          </m:rPr>
          <m:t>(</m:t>
        </m:r>
        <m:r>
          <m:rPr>
            <m:sty m:val="i"/>
          </m:rPr>
          <m:t>h</m:t>
        </m:r>
        <m:r>
          <m:rPr>
            <m:sty m:val="i"/>
          </m:rPr>
          <m:t>ν</m:t>
        </m:r>
        <m:r>
          <m:rPr>
            <m:sty m:val="p"/>
          </m:rPr>
          <m:t>)</m:t>
        </m:r>
      </m:oMath>
      <w:r>
        <w:rPr/>
        <w:t xml:space="preserve"> ) et </w:t>
      </w:r>
      <m:oMath>
        <m:r>
          <m:rPr>
            <m:sty m:val="i"/>
          </m:rPr>
          <m:t>F</m:t>
        </m:r>
      </m:oMath>
      <w:r>
        <w:rPr>
          <w:rFonts w:eastAsia="Georgia" w:cs="Georgia" w:ascii="Georgia" w:hAnsi="Georgia"/>
        </w:rPr>
        <w:t xml:space="preserve"> le flux de photons (nombre de photons traversant l'unité de surface dans l'unité de temps); ce sont des fonctions de </w:t>
      </w:r>
      <m:oMath>
        <m:r>
          <m:rPr>
            <m:sty m:val="i"/>
          </m:rPr>
          <m:t>x</m:t>
        </m:r>
      </m:oMath>
      <w:r>
        <w:rPr/>
        <w:t xml:space="preserve"> et de </w:t>
      </w:r>
      <m:oMath>
        <m:r>
          <m:rPr>
            <m:sty m:val="i"/>
          </m:rPr>
          <m:t>t</m:t>
        </m:r>
        <m:r>
          <m:rPr>
            <m:sty m:val="p"/>
          </m:rPr>
          <m:t>:</m:t>
        </m:r>
        <m:r>
          <m:rPr>
            <m:sty m:val="p"/>
          </m:rPr>
          <m:t>(</m:t>
        </m:r>
        <m:r>
          <m:rPr>
            <m:sty m:val="i"/>
          </m:rPr>
          <m:t>x</m:t>
        </m:r>
        <m:r>
          <m:rPr>
            <m:sty m:val="p"/>
          </m:rPr>
          <m:t>,</m:t>
        </m:r>
        <m:r>
          <m:rPr>
            <m:sty m:val="i"/>
          </m:rPr>
          <m:t>t</m:t>
        </m:r>
        <m:r>
          <m:rPr>
            <m:sty m:val="p"/>
          </m:rPr>
          <m:t>)</m:t>
        </m:r>
        <m:r>
          <m:rPr>
            <m:sty m:val="p"/>
          </m:rPr>
          <m:t>↦</m:t>
        </m:r>
        <m:r>
          <m:rPr>
            <m:sty m:val="i"/>
          </m:rPr>
          <m:t>N</m:t>
        </m:r>
        <m:r>
          <m:rPr>
            <m:sty m:val="p"/>
          </m:rPr>
          <m:t>(</m:t>
        </m:r>
        <m:r>
          <m:rPr>
            <m:sty m:val="i"/>
          </m:rPr>
          <m:t>x</m:t>
        </m:r>
        <m:r>
          <m:rPr>
            <m:sty m:val="p"/>
          </m:rPr>
          <m:t>,</m:t>
        </m:r>
        <m:r>
          <m:rPr>
            <m:sty m:val="i"/>
          </m:rPr>
          <m:t>t</m:t>
        </m:r>
        <m:r>
          <m:rPr>
            <m:sty m:val="p"/>
          </m:rPr>
          <m:t>)</m:t>
        </m:r>
      </m:oMath>
      <w:r>
        <w:rPr/>
        <w:t xml:space="preserve"> et </w:t>
      </w:r>
      <m:oMath>
        <m:r>
          <m:rPr>
            <m:sty m:val="i"/>
          </m:rPr>
          <m:t>F</m:t>
        </m:r>
        <m:r>
          <m:rPr>
            <m:sty m:val="p"/>
          </m:rPr>
          <m:t>(</m:t>
        </m:r>
        <m:r>
          <m:rPr>
            <m:sty m:val="i"/>
          </m:rPr>
          <m:t>x</m:t>
        </m:r>
        <m:r>
          <m:rPr>
            <m:sty m:val="p"/>
          </m:rPr>
          <m:t>,</m:t>
        </m:r>
        <m:r>
          <m:rPr>
            <m:sty m:val="i"/>
          </m:rPr>
          <m:t>t</m:t>
        </m:r>
        <m:r>
          <m:rPr>
            <m:sty m:val="p"/>
          </m:rPr>
          <m:t>)</m:t>
        </m:r>
      </m:oMath>
      <w:r>
        <w:rPr/>
        <w:t xml:space="preserve">.</w:t>
      </w:r>
    </w:p>
    <w:p>
      <w:pPr>
        <w:spacing w:line="271" w:before="330" w:lineRule="auto"/>
      </w:pPr>
      <w:r>
        <w:rPr>
          <w:rFonts w:eastAsia="Georgia" w:cs="Georgia" w:ascii="Georgia" w:hAnsi="Georgia"/>
          <w:b/>
          <w:sz w:val="42"/>
        </w:rPr>
        <w:t xml:space="preserve">Notations et valeurs numériques</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Caractéristiques du laser</w:t>
            </w:r>
          </w:p>
        </w:tc>
        <w:tc>
          <w:tcPr>
            <w:tcBorders>
              <w:top w:val="single" w:sz="8" w:space="0" w:color="000000"/>
              <w:bottom w:val="single" w:sz="8" w:space="0" w:color="000000"/>
              <w:right w:val="single" w:sz="8" w:space="0" w:color="000000"/>
            </w:tcBorders>
            <w:vAlign w:val="center"/>
          </w:tcPr>
          <w:p>
            <w:pPr>
              <w:spacing w:lineRule="auto"/>
              <w:jc w:val="center"/>
            </w:pPr>
            <w:r>
              <w:rPr/>
              <w:t xml:space="preserve">Symbole</w:t>
            </w:r>
          </w:p>
        </w:tc>
        <w:tc>
          <w:tcPr>
            <w:tcBorders>
              <w:top w:val="single" w:sz="8" w:space="0" w:color="000000"/>
              <w:bottom w:val="single" w:sz="8" w:space="0" w:color="000000"/>
              <w:right w:val="single" w:sz="8" w:space="0" w:color="000000"/>
            </w:tcBorders>
            <w:vAlign w:val="center"/>
          </w:tcPr>
          <w:p>
            <w:pPr>
              <w:spacing w:lineRule="auto"/>
              <w:jc w:val="right"/>
            </w:pPr>
            <w:r>
              <w:rPr/>
              <w:t xml:space="preserve">Valeur</w:t>
            </w:r>
          </w:p>
        </w:tc>
      </w:tr>
      <w:tr>
        <w:trPr>
          <w:cantSplit/>
        </w:trPr>
        <w:tc>
          <w:tcPr>
            <w:tcBorders>
              <w:left w:val="single" w:sz="8" w:space="0" w:color="000000"/>
              <w:right w:val="single" w:sz="8" w:space="0" w:color="000000"/>
            </w:tcBorders>
            <w:vAlign w:val="center"/>
          </w:tcPr>
          <w:p>
            <w:pPr>
              <w:spacing w:lineRule="auto"/>
              <w:jc w:val="left"/>
            </w:pPr>
            <w:r>
              <w:rPr/>
              <w:t xml:space="preserve">Longueur d'onde</w:t>
            </w:r>
          </w:p>
        </w:tc>
        <w:tc>
          <w:tcPr>
            <w:tcBorders>
              <w:right w:val="single" w:sz="8" w:space="0" w:color="000000"/>
            </w:tcBorders>
            <w:vAlign w:val="center"/>
          </w:tcPr>
          <w:p>
            <w:pPr>
              <w:spacing w:lineRule="auto"/>
              <w:jc w:val="center"/>
            </w:pPr>
            <m:oMathPara>
              <m:oMathParaPr>
                <m:jc m:val="center"/>
              </m:oMathParaPr>
              <m:oMath>
                <m:sSub>
                  <m:sSubPr/>
                  <m:e>
                    <m:r>
                      <m:rPr>
                        <m:sty m:val="i"/>
                      </m:rPr>
                      <m:t>λ</m:t>
                    </m:r>
                  </m:e>
                  <m:sub>
                    <m:r>
                      <m:rPr>
                        <m:sty m:val="p"/>
                      </m:rPr>
                      <m:t>0</m:t>
                    </m:r>
                  </m:sub>
                </m:sSub>
              </m:oMath>
            </m:oMathPara>
          </w:p>
        </w:tc>
        <w:tc>
          <w:tcPr>
            <w:tcBorders>
              <w:right w:val="single" w:sz="8" w:space="0" w:color="000000"/>
            </w:tcBorders>
            <w:vAlign w:val="center"/>
          </w:tcPr>
          <w:p>
            <w:pPr>
              <w:spacing w:lineRule="auto"/>
              <w:jc w:val="right"/>
            </w:pPr>
            <m:oMathPara>
              <m:oMathParaPr>
                <m:jc m:val="right"/>
              </m:oMathParaPr>
              <m:oMath>
                <m:r>
                  <m:rPr>
                    <m:sty m:val="p"/>
                  </m:rPr>
                  <m:t>0</m:t>
                </m:r>
                <m:r>
                  <m:rPr>
                    <m:sty m:val="p"/>
                  </m:rPr>
                  <m:t>,</m:t>
                </m:r>
                <m:r>
                  <m:rPr>
                    <m:sty m:val="p"/>
                  </m:rPr>
                  <m:t>6</m:t>
                </m:r>
                <m:r>
                  <m:rPr>
                    <m:sty m:val="i"/>
                  </m:rPr>
                  <m:t>μ</m:t>
                </m:r>
                <m:r>
                  <m:rPr>
                    <m:nor/>
                  </m:rPr>
                  <m:t xml:space="preserve"> </m:t>
                </m:r>
                <m:r>
                  <m:rPr>
                    <m:sty m:val="p"/>
                  </m:rPr>
                  <m:t>m</m:t>
                </m:r>
              </m:oMath>
            </m:oMathPara>
          </w:p>
        </w:tc>
      </w:tr>
      <w:tr>
        <w:trPr>
          <w:cantSplit/>
        </w:trPr>
        <w:tc>
          <w:tcPr>
            <w:tcBorders>
              <w:left w:val="single" w:sz="8" w:space="0" w:color="000000"/>
              <w:right w:val="single" w:sz="8" w:space="0" w:color="000000"/>
            </w:tcBorders>
            <w:vAlign w:val="center"/>
          </w:tcPr>
          <w:p>
            <w:pPr>
              <w:spacing w:lineRule="auto"/>
              <w:jc w:val="left"/>
            </w:pPr>
            <w:r>
              <w:rPr/>
              <w:t xml:space="preserve">Puissance</w:t>
            </w:r>
          </w:p>
        </w:tc>
        <w:tc>
          <w:tcPr>
            <w:tcBorders>
              <w:right w:val="single" w:sz="8" w:space="0" w:color="000000"/>
            </w:tcBorders>
            <w:vAlign w:val="center"/>
          </w:tcPr>
          <w:p>
            <w:pPr>
              <w:spacing w:lineRule="auto"/>
              <w:jc w:val="center"/>
            </w:pPr>
            <m:oMathPara>
              <m:oMathParaPr>
                <m:jc m:val="center"/>
              </m:oMathParaPr>
              <m:oMath>
                <m:sSub>
                  <m:sSubPr/>
                  <m:e>
                    <m:r>
                      <m:rPr>
                        <m:sty m:val="i"/>
                      </m:rPr>
                      <m:t>P</m:t>
                    </m:r>
                  </m:e>
                  <m:sub>
                    <m:r>
                      <m:rPr>
                        <m:sty m:val="p"/>
                      </m:rPr>
                      <m:t>0</m:t>
                    </m:r>
                  </m:sub>
                </m:sSub>
              </m:oMath>
            </m:oMathPara>
          </w:p>
        </w:tc>
        <w:tc>
          <w:tcPr>
            <w:tcBorders>
              <w:right w:val="single" w:sz="8" w:space="0" w:color="000000"/>
            </w:tcBorders>
            <w:vAlign w:val="center"/>
          </w:tcPr>
          <w:p>
            <w:pPr>
              <w:spacing w:lineRule="auto"/>
              <w:jc w:val="right"/>
            </w:pPr>
            <w:r>
              <w:rPr/>
              <w:t xml:space="preserve">5 mW</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Section droite du faisceau</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σ</m:t>
                </m:r>
              </m:oMath>
            </m:oMathPara>
          </w:p>
        </w:tc>
        <w:tc>
          <w:tcPr>
            <w:tcBorders>
              <w:bottom w:val="single" w:sz="8" w:space="0" w:color="000000"/>
              <w:right w:val="single" w:sz="8" w:space="0" w:color="000000"/>
            </w:tcBorders>
            <w:vAlign w:val="center"/>
          </w:tcPr>
          <w:p>
            <w:pPr>
              <w:spacing w:lineRule="auto"/>
              <w:jc w:val="right"/>
            </w:pPr>
            <m:oMathPara>
              <m:oMathParaPr>
                <m:jc m:val="right"/>
              </m:oMathParaPr>
              <m:oMath>
                <m:r>
                  <m:rPr>
                    <m:sty m:val="p"/>
                  </m:rPr>
                  <m:t>1000</m:t>
                </m:r>
                <m:r>
                  <m:rPr>
                    <m:sty m:val="p"/>
                  </m:rPr>
                  <m:t>(</m:t>
                </m:r>
                <m:r>
                  <m:rPr>
                    <m:sty m:val="i"/>
                  </m:rPr>
                  <m:t>μ</m:t>
                </m:r>
                <m:r>
                  <m:rPr>
                    <m:nor/>
                  </m:rPr>
                  <m:t xml:space="preserve"> </m:t>
                </m:r>
                <m:r>
                  <m:rPr>
                    <m:sty m:val="p"/>
                  </m:rPr>
                  <m:t>m</m:t>
                </m:r>
                <m:sSup>
                  <m:sSupPr/>
                  <m:e>
                    <m:r>
                      <m:rPr>
                        <m:sty m:val="p"/>
                      </m:rPr>
                      <m:t>)</m:t>
                    </m:r>
                  </m:e>
                  <m:sup>
                    <m:r>
                      <m:rPr>
                        <m:sty m:val="p"/>
                      </m:rPr>
                      <m:t>2</m:t>
                    </m:r>
                  </m:sup>
                </m:sSup>
              </m:oMath>
            </m:oMathPara>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Caractéristiques du matériau (GaAs)</w:t>
            </w:r>
          </w:p>
        </w:tc>
        <w:tc>
          <w:tcPr>
            <w:tcBorders>
              <w:top w:val="single" w:sz="8" w:space="0" w:color="000000"/>
              <w:bottom w:val="single" w:sz="8" w:space="0" w:color="000000"/>
              <w:right w:val="single" w:sz="8" w:space="0" w:color="000000"/>
            </w:tcBorders>
            <w:vAlign w:val="center"/>
          </w:tcPr>
          <w:p>
            <w:pPr>
              <w:spacing w:lineRule="auto"/>
              <w:jc w:val="center"/>
            </w:pPr>
            <w:r>
              <w:rPr/>
              <w:t xml:space="preserve">Symbole</w:t>
            </w:r>
          </w:p>
        </w:tc>
        <w:tc>
          <w:tcPr>
            <w:tcBorders>
              <w:top w:val="single" w:sz="8" w:space="0" w:color="000000"/>
              <w:bottom w:val="single" w:sz="8" w:space="0" w:color="000000"/>
              <w:right w:val="single" w:sz="8" w:space="0" w:color="000000"/>
            </w:tcBorders>
            <w:vAlign w:val="center"/>
          </w:tcPr>
          <w:p>
            <w:pPr>
              <w:spacing w:lineRule="auto"/>
              <w:jc w:val="right"/>
            </w:pPr>
            <w:r>
              <w:rPr/>
              <w:t xml:space="preserve">Valeur</w:t>
            </w:r>
          </w:p>
        </w:tc>
      </w:tr>
      <w:tr>
        <w:trPr>
          <w:cantSplit/>
        </w:trPr>
        <w:tc>
          <w:tcPr>
            <w:tcBorders>
              <w:left w:val="single" w:sz="8" w:space="0" w:color="000000"/>
              <w:right w:val="single" w:sz="8" w:space="0" w:color="000000"/>
            </w:tcBorders>
            <w:vAlign w:val="center"/>
          </w:tcPr>
          <w:p>
            <w:pPr>
              <w:spacing w:lineRule="auto"/>
              <w:jc w:val="left"/>
            </w:pPr>
            <w:r>
              <w:rPr/>
              <w:t xml:space="preserve">Largeur de bande interdite</w:t>
            </w:r>
          </w:p>
        </w:tc>
        <w:tc>
          <w:tcPr>
            <w:tcBorders>
              <w:right w:val="single" w:sz="8" w:space="0" w:color="000000"/>
            </w:tcBorders>
            <w:vAlign w:val="center"/>
          </w:tcPr>
          <w:p>
            <w:pPr>
              <w:spacing w:lineRule="auto"/>
              <w:jc w:val="center"/>
            </w:pPr>
            <m:oMathPara>
              <m:oMathParaPr>
                <m:jc m:val="center"/>
              </m:oMathParaPr>
              <m:oMath>
                <m:sSub>
                  <m:sSubPr/>
                  <m:e>
                    <m:r>
                      <m:rPr>
                        <m:sty m:val="i"/>
                      </m:rPr>
                      <m:t>E</m:t>
                    </m:r>
                  </m:e>
                  <m:sub>
                    <m:r>
                      <m:rPr>
                        <m:sty m:val="i"/>
                      </m:rPr>
                      <m:t>g</m:t>
                    </m:r>
                  </m:sub>
                </m:sSub>
              </m:oMath>
            </m:oMathPara>
          </w:p>
        </w:tc>
        <w:tc>
          <w:tcPr>
            <w:tcBorders>
              <w:right w:val="single" w:sz="8" w:space="0" w:color="000000"/>
            </w:tcBorders>
            <w:vAlign w:val="center"/>
          </w:tcPr>
          <w:p>
            <w:pPr>
              <w:spacing w:lineRule="auto"/>
              <w:jc w:val="right"/>
            </w:pPr>
            <m:oMathPara>
              <m:oMathParaPr>
                <m:jc m:val="right"/>
              </m:oMathParaPr>
              <m:oMath>
                <m:r>
                  <m:rPr>
                    <m:sty m:val="p"/>
                  </m:rPr>
                  <m:t>1</m:t>
                </m:r>
                <m:r>
                  <m:rPr>
                    <m:sty m:val="p"/>
                  </m:rPr>
                  <m:t>,</m:t>
                </m:r>
                <m:r>
                  <m:rPr>
                    <m:sty m:val="p"/>
                  </m:rPr>
                  <m:t>52</m:t>
                </m:r>
                <m:r>
                  <m:rPr>
                    <m:sty m:val="p"/>
                  </m:rPr>
                  <m:t>eV</m:t>
                </m:r>
              </m:oMath>
            </m:oMathPara>
          </w:p>
        </w:tc>
      </w:tr>
      <w:tr>
        <w:trPr>
          <w:cantSplit/>
        </w:trPr>
        <w:tc>
          <w:tcPr>
            <w:tcBorders>
              <w:left w:val="single" w:sz="8" w:space="0" w:color="000000"/>
              <w:right w:val="single" w:sz="8" w:space="0" w:color="000000"/>
            </w:tcBorders>
            <w:vAlign w:val="center"/>
          </w:tcPr>
          <w:p>
            <w:pPr>
              <w:spacing w:lineRule="auto"/>
              <w:jc w:val="left"/>
            </w:pPr>
            <w:r>
              <w:rPr>
                <w:rFonts w:eastAsia="Georgia" w:cs="Georgia" w:ascii="Georgia" w:hAnsi="Georgia"/>
              </w:rPr>
              <w:t xml:space="preserve">Coefficient d'absorption à </w:t>
            </w:r>
            <m:oMath>
              <m:sSub>
                <m:sSubPr/>
                <m:e>
                  <m:r>
                    <m:rPr>
                      <m:sty m:val="i"/>
                    </m:rPr>
                    <m:t>λ</m:t>
                  </m:r>
                </m:e>
                <m:sub>
                  <m:r>
                    <m:rPr>
                      <m:sty m:val="p"/>
                    </m:rPr>
                    <m:t>0</m:t>
                  </m:r>
                </m:sub>
              </m:sSub>
            </m:oMath>
          </w:p>
        </w:tc>
        <w:tc>
          <w:tcPr>
            <w:tcBorders>
              <w:right w:val="single" w:sz="8" w:space="0" w:color="000000"/>
            </w:tcBorders>
            <w:vAlign w:val="center"/>
          </w:tcPr>
          <w:p>
            <w:pPr>
              <w:spacing w:lineRule="auto"/>
              <w:jc w:val="center"/>
            </w:pPr>
            <m:oMathPara>
              <m:oMathParaPr>
                <m:jc m:val="center"/>
              </m:oMathParaPr>
              <m:oMath>
                <m:r>
                  <m:rPr>
                    <m:sty m:val="i"/>
                  </m:rPr>
                  <m:t>β</m:t>
                </m:r>
              </m:oMath>
            </m:oMathPara>
          </w:p>
        </w:tc>
        <w:tc>
          <w:tcPr>
            <w:tcBorders>
              <w:right w:val="single" w:sz="8" w:space="0" w:color="000000"/>
            </w:tcBorders>
            <w:vAlign w:val="center"/>
          </w:tcPr>
          <w:p>
            <w:pPr>
              <w:spacing w:lineRule="auto"/>
              <w:jc w:val="right"/>
            </w:pPr>
            <m:oMathPara>
              <m:oMathParaPr>
                <m:jc m:val="right"/>
              </m:oMathParaPr>
              <m:oMath>
                <m:sSup>
                  <m:sSupPr/>
                  <m:e>
                    <m:r>
                      <m:rPr>
                        <m:sty m:val="p"/>
                      </m:rPr>
                      <m:t>10</m:t>
                    </m:r>
                  </m:e>
                  <m:sup>
                    <m:r>
                      <m:rPr>
                        <m:sty m:val="p"/>
                      </m:rPr>
                      <m:t>5</m:t>
                    </m:r>
                  </m:sup>
                </m:sSup>
                <m:sSup>
                  <m:sSupPr/>
                  <m:e>
                    <m:r>
                      <m:rPr>
                        <m:nor/>
                      </m:rPr>
                      <m:t xml:space="preserve"> </m:t>
                    </m:r>
                    <m:r>
                      <m:rPr>
                        <m:sty m:val="p"/>
                      </m:rPr>
                      <m:t>cm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Coefficient de réflexion à </w:t>
            </w:r>
            <m:oMath>
              <m:sSub>
                <m:sSubPr/>
                <m:e>
                  <m:r>
                    <m:rPr>
                      <m:sty m:val="i"/>
                    </m:rPr>
                    <m:t>λ</m:t>
                  </m:r>
                </m:e>
                <m:sub>
                  <m:r>
                    <m:rPr>
                      <m:sty m:val="p"/>
                    </m:rPr>
                    <m:t>0</m:t>
                  </m:r>
                </m:sub>
              </m:sSub>
            </m:oMath>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r</m:t>
                </m:r>
              </m:oMath>
            </m:oMathPara>
          </w:p>
        </w:tc>
        <w:tc>
          <w:tcPr>
            <w:tcBorders>
              <w:bottom w:val="single" w:sz="8" w:space="0" w:color="000000"/>
              <w:right w:val="single" w:sz="8" w:space="0" w:color="000000"/>
            </w:tcBorders>
            <w:vAlign w:val="center"/>
          </w:tcPr>
          <w:p>
            <w:pPr>
              <w:spacing w:lineRule="auto"/>
              <w:jc w:val="right"/>
            </w:pPr>
            <w:r>
              <w:rPr/>
              <w:t xml:space="preserve">0,2</w:t>
            </w:r>
          </w:p>
        </w:tc>
      </w:tr>
    </w:tbl>
    <w:p>
      <w:pPr>
        <w:spacing w:lineRule="auto"/>
      </w:pPr>
    </w:p>
    <w:p>
      <w:pPr>
        <w:spacing w:line="271" w:before="240" w:lineRule="auto"/>
      </w:pPr>
      <w:r>
        <w:rPr>
          <w:rFonts w:eastAsia="Georgia" w:cs="Georgia" w:ascii="Georgia" w:hAnsi="Georgia"/>
          <w:b/>
          <w:sz w:val="33"/>
        </w:rPr>
        <w:t xml:space="preserve">1.1 Caractérisation de l'excitation</w:t>
      </w:r>
    </w:p>
    <w:p>
      <w:pPr>
        <w:numPr>
          <w:ilvl w:val="0"/>
          <w:numId w:val="2"/>
        </w:numPr>
        <w:spacing w:lineRule="auto"/>
      </w:pPr>
      <w:r>
        <w:rPr>
          <w:rFonts w:eastAsia="Georgia" w:cs="Georgia" w:ascii="Georgia" w:hAnsi="Georgia"/>
        </w:rPr>
        <w:t xml:space="preserve">Calculer la densité surfacique de puissance de l'excitation et la densité surfacique de puissance correspondant au rayonnement du corps noir à </w:t>
      </w:r>
      <m:oMath>
        <m:r>
          <m:rPr>
            <m:sty m:val="p"/>
          </m:rPr>
          <m:t>4</m:t>
        </m:r>
        <m:r>
          <m:rPr>
            <m:sty m:val="i"/>
          </m:rPr>
          <m:t>K</m:t>
        </m:r>
      </m:oMath>
      <w:r>
        <w:rPr>
          <w:rFonts w:eastAsia="Georgia" w:cs="Georgia" w:ascii="Georgia" w:hAnsi="Georgia"/>
        </w:rPr>
        <w:t xml:space="preserve">. La valeur numérique de la constante de Stefan est </w:t>
      </w:r>
      <m:oMath>
        <m:sSub>
          <m:sSubPr/>
          <m:e>
            <m:r>
              <m:rPr>
                <m:sty m:val="i"/>
              </m:rPr>
              <m:t>σ</m:t>
            </m:r>
          </m:e>
          <m:sub>
            <m:r>
              <m:rPr>
                <m:sty m:val="i"/>
              </m:rPr>
              <m:t>S</m:t>
            </m:r>
            <m:r>
              <m:rPr>
                <m:sty m:val="i"/>
              </m:rPr>
              <m:t>t</m:t>
            </m:r>
          </m:sub>
        </m:sSub>
        <m:r>
          <m:rPr>
            <m:sty m:val="p"/>
          </m:rPr>
          <m:t>≅</m:t>
        </m:r>
        <m:r>
          <m:rPr>
            <m:sty m:val="p"/>
          </m:rPr>
          <m:t>5</m:t>
        </m:r>
        <m:r>
          <m:rPr>
            <m:sty m:val="p"/>
          </m:rPr>
          <m:t>,</m:t>
        </m:r>
        <m:r>
          <m:rPr>
            <m:sty m:val="p"/>
          </m:rPr>
          <m:t>7</m:t>
        </m:r>
        <m:r>
          <m:rPr>
            <m:sty m:val="p"/>
          </m:rPr>
          <m:t>×</m:t>
        </m:r>
        <m:sSup>
          <m:sSupPr/>
          <m:e>
            <m:r>
              <m:rPr>
                <m:sty m:val="p"/>
              </m:rPr>
              <m:t>10</m:t>
            </m:r>
          </m:e>
          <m:sup>
            <m:r>
              <m:rPr>
                <m:sty m:val="p"/>
              </m:rPr>
              <m:t>−</m:t>
            </m:r>
            <m:r>
              <m:rPr>
                <m:sty m:val="p"/>
              </m:rPr>
              <m:t>8</m:t>
            </m:r>
          </m:sup>
        </m:sSup>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sty m:val="i"/>
              </m:rPr>
              <m:t>K</m:t>
            </m:r>
          </m:e>
          <m:sup>
            <m:r>
              <m:rPr>
                <m:sty m:val="p"/>
              </m:rPr>
              <m:t>−</m:t>
            </m:r>
            <m:r>
              <m:rPr>
                <m:sty m:val="p"/>
              </m:rPr>
              <m:t>4</m:t>
            </m:r>
          </m:sup>
        </m:sSup>
      </m:oMath>
      <w:r>
        <w:rPr>
          <w:rFonts w:eastAsia="Georgia" w:cs="Georgia" w:ascii="Georgia" w:hAnsi="Georgia"/>
        </w:rPr>
        <w:t xml:space="preserve">. Montrer que, au vu de ces résultats et sous des hypothèses plausibles, il est légitime de négliger l'émission thermique devant la photoluminescence. C'est ce que nous ferons dans la suite.</w:t>
      </w:r>
    </w:p>
    <w:p>
      <w:pPr>
        <w:numPr>
          <w:ilvl w:val="0"/>
          <w:numId w:val="2"/>
        </w:numPr>
        <w:spacing w:lineRule="auto"/>
      </w:pPr>
      <w:r>
        <w:rPr>
          <w:rFonts w:eastAsia="Georgia" w:cs="Georgia" w:ascii="Georgia" w:hAnsi="Georgia"/>
        </w:rPr>
        <w:t xml:space="preserve">Exprimer le flux énergétique </w:t>
      </w:r>
      <m:oMath>
        <m:acc>
          <m:accPr>
            <m:chr m:val="⃗"/>
          </m:accPr>
          <m:e>
            <m:r>
              <m:rPr>
                <m:sty m:val="p"/>
              </m:rPr>
              <m:t>Φ</m:t>
            </m:r>
          </m:e>
        </m:acc>
      </m:oMath>
      <w:r>
        <w:rPr/>
        <w:t xml:space="preserve"> en fonction de </w:t>
      </w:r>
      <m:oMath>
        <m:r>
          <m:rPr>
            <m:sty m:val="i"/>
          </m:rPr>
          <m:t>F</m:t>
        </m:r>
        <m:r>
          <m:rPr>
            <m:sty m:val="p"/>
          </m:rPr>
          <m:t>,</m:t>
        </m:r>
        <m:r>
          <m:rPr>
            <m:sty m:val="i"/>
          </m:rPr>
          <m:t>h</m:t>
        </m:r>
        <m:sSub>
          <m:sSubPr/>
          <m:e>
            <m:r>
              <m:rPr>
                <m:sty m:val="i"/>
              </m:rPr>
              <m:t>ν</m:t>
            </m:r>
          </m:e>
          <m:sub>
            <m:r>
              <m:rPr>
                <m:sty m:val="p"/>
              </m:rPr>
              <m:t>0</m:t>
            </m:r>
          </m:sub>
        </m:sSub>
      </m:oMath>
      <w:r>
        <w:rPr/>
        <w:t xml:space="preserve"> et du vecteur unitaire </w:t>
      </w:r>
      <m:oMath>
        <m:sSub>
          <m:sSubPr/>
          <m:e>
            <m:acc>
              <m:accPr>
                <m:chr m:val="⃗"/>
              </m:accPr>
              <m:e>
                <m:r>
                  <m:rPr>
                    <m:sty m:val="i"/>
                  </m:rPr>
                  <m:t>u</m:t>
                </m:r>
              </m:e>
            </m:acc>
          </m:e>
          <m:sub>
            <m:r>
              <m:rPr>
                <m:sty m:val="i"/>
              </m:rPr>
              <m:t>x</m:t>
            </m:r>
          </m:sub>
        </m:sSub>
      </m:oMath>
      <w:r>
        <w:rPr>
          <w:rFonts w:eastAsia="Georgia" w:cs="Georgia" w:ascii="Georgia" w:hAnsi="Georgia"/>
        </w:rPr>
        <w:t xml:space="preserve">, normal à la face d'entrée de l'échantillon et dirigé vers l'intérieur (voir Figure 2).</w:t>
      </w:r>
    </w:p>
    <w:p>
      <w:pPr>
        <w:numPr>
          <w:ilvl w:val="0"/>
          <w:numId w:val="2"/>
        </w:numPr>
        <w:spacing w:lineRule="auto"/>
      </w:pPr>
      <w:r>
        <w:rPr>
          <w:rFonts w:eastAsia="Georgia" w:cs="Georgia" w:ascii="Georgia" w:hAnsi="Georgia"/>
        </w:rPr>
        <w:t xml:space="preserve">L'identité de Poynting pour le rayonnement électromagnétique dans un milieu isolant s'écrit (avec les notations standard) </w:t>
      </w:r>
      <m:oMath>
        <m:f>
          <m:fPr>
            <m:ctrlPr>
              <w:rPr>
                <w:rFonts w:ascii="Cambria Math" w:hAnsi="Cambria Math"/>
              </w:rPr>
            </m:ctrlPr>
          </m:fPr>
          <m:num>
            <m:r>
              <m:rPr>
                <m:sty m:val="i"/>
              </m:rPr>
              <m:t>∂</m:t>
            </m:r>
          </m:num>
          <m:den>
            <m:r>
              <m:rPr>
                <m:sty m:val="i"/>
              </m:rPr>
              <m:t>∂</m:t>
            </m:r>
            <m:r>
              <m:rPr>
                <m:sty m:val="i"/>
              </m:rPr>
              <m:t>t</m:t>
            </m:r>
          </m:den>
        </m:f>
        <m:d>
          <m:dPr>
            <m:begChr m:val="("/>
            <m:endChr m:val=")"/>
            <m:ctrlPr>
              <w:rPr>
                <w:rFonts w:ascii="Cambria Math" w:hAnsi="Cambria Math"/>
              </w:rPr>
            </m:ctrlPr>
          </m:dPr>
          <m:e>
            <m:sSub>
              <m:sSubPr/>
              <m:e>
                <m:r>
                  <m:rPr>
                    <m:sty m:val="i"/>
                  </m:rPr>
                  <m:t>ϵ</m:t>
                </m:r>
              </m:e>
              <m:sub>
                <m:r>
                  <m:rPr>
                    <m:sty m:val="p"/>
                  </m:rPr>
                  <m:t>0</m:t>
                </m:r>
              </m:sub>
            </m:sSub>
            <m:f>
              <m:fPr>
                <m:ctrlPr>
                  <w:rPr>
                    <w:rFonts w:ascii="Cambria Math" w:hAnsi="Cambria Math"/>
                  </w:rPr>
                </m:ctrlPr>
              </m:fPr>
              <m:num>
                <m:sSup>
                  <m:sSupPr/>
                  <m:e>
                    <m:r>
                      <m:rPr>
                        <m:sty m:val="i"/>
                      </m:rPr>
                      <m:t>E</m:t>
                    </m:r>
                  </m:e>
                  <m:sup>
                    <m:r>
                      <m:rPr>
                        <m:sty m:val="p"/>
                      </m:rPr>
                      <m:t>2</m:t>
                    </m:r>
                  </m:sup>
                </m:sSup>
              </m:num>
              <m:den>
                <m:r>
                  <m:rPr>
                    <m:sty m:val="p"/>
                  </m:rPr>
                  <m:t>2</m:t>
                </m:r>
              </m:den>
            </m:f>
            <m:r>
              <m:rPr>
                <m:sty m:val="p"/>
              </m:rPr>
              <m:t>+</m:t>
            </m:r>
            <m:f>
              <m:fPr>
                <m:ctrlPr>
                  <w:rPr>
                    <w:rFonts w:ascii="Cambria Math" w:hAnsi="Cambria Math"/>
                  </w:rPr>
                </m:ctrlPr>
              </m:fPr>
              <m:num>
                <m:sSup>
                  <m:sSupPr/>
                  <m:e>
                    <m:r>
                      <m:rPr>
                        <m:sty m:val="i"/>
                      </m:rPr>
                      <m:t>B</m:t>
                    </m:r>
                  </m:e>
                  <m:sup>
                    <m:r>
                      <m:rPr>
                        <m:sty m:val="p"/>
                      </m:rPr>
                      <m:t>2</m:t>
                    </m:r>
                  </m:sup>
                </m:sSup>
              </m:num>
              <m:den>
                <m:r>
                  <m:rPr>
                    <m:sty m:val="p"/>
                  </m:rPr>
                  <m:t>2</m:t>
                </m:r>
                <m:sSub>
                  <m:sSubPr/>
                  <m:e>
                    <m:r>
                      <m:rPr>
                        <m:sty m:val="i"/>
                      </m:rPr>
                      <m:t>μ</m:t>
                    </m:r>
                  </m:e>
                  <m:sub>
                    <m:r>
                      <m:rPr>
                        <m:sty m:val="p"/>
                      </m:rPr>
                      <m:t>0</m:t>
                    </m:r>
                  </m:sub>
                </m:sSub>
              </m:den>
            </m:f>
          </m:e>
        </m:d>
        <m:r>
          <m:rPr>
            <m:sty m:val="p"/>
          </m:rPr>
          <m:t>+</m:t>
        </m:r>
        <m:r>
          <m:rPr>
            <m:sty m:val="p"/>
          </m:rPr>
          <m:t>div</m:t>
        </m:r>
        <m:d>
          <m:dPr>
            <m:begChr m:val="("/>
            <m:endChr m:val=")"/>
            <m:ctrlPr>
              <w:rPr>
                <w:rFonts w:ascii="Cambria Math" w:hAnsi="Cambria Math"/>
              </w:rPr>
            </m:ctrlPr>
          </m:dPr>
          <m:e>
            <m:f>
              <m:fPr>
                <m:ctrlPr>
                  <w:rPr>
                    <w:rFonts w:ascii="Cambria Math" w:hAnsi="Cambria Math"/>
                  </w:rPr>
                </m:ctrlPr>
              </m:fPr>
              <m:num>
                <m:acc>
                  <m:accPr>
                    <m:chr m:val="⃗"/>
                  </m:accPr>
                  <m:e>
                    <m:r>
                      <m:rPr>
                        <m:sty m:val="i"/>
                      </m:rPr>
                      <m:t>E</m:t>
                    </m:r>
                  </m:e>
                </m:acc>
                <m:r>
                  <m:rPr>
                    <m:sty m:val="p"/>
                  </m:rPr>
                  <m:t>∧</m:t>
                </m:r>
                <m:acc>
                  <m:accPr>
                    <m:chr m:val="⃗"/>
                  </m:accPr>
                  <m:e>
                    <m:r>
                      <m:rPr>
                        <m:sty m:val="i"/>
                      </m:rPr>
                      <m:t>B</m:t>
                    </m:r>
                  </m:e>
                </m:acc>
              </m:num>
              <m:den>
                <m:sSub>
                  <m:sSubPr/>
                  <m:e>
                    <m:r>
                      <m:rPr>
                        <m:sty m:val="i"/>
                      </m:rPr>
                      <m:t>μ</m:t>
                    </m:r>
                  </m:e>
                  <m:sub>
                    <m:r>
                      <m:rPr>
                        <m:sty m:val="p"/>
                      </m:rPr>
                      <m:t>0</m:t>
                    </m:r>
                  </m:sub>
                </m:sSub>
              </m:den>
            </m:f>
          </m:e>
        </m:d>
        <m:r>
          <m:rPr>
            <m:sty m:val="p"/>
          </m:rPr>
          <m:t>=</m:t>
        </m:r>
        <m:r>
          <m:rPr>
            <m:sty m:val="p"/>
          </m:rPr>
          <m:t>0</m:t>
        </m:r>
      </m:oMath>
      <w:r>
        <w:rPr>
          <w:rFonts w:eastAsia="Georgia" w:cs="Georgia" w:ascii="Georgia" w:hAnsi="Georgia"/>
        </w:rPr>
        <w:t xml:space="preserve">. Interpréter chacun des termes du membre de gauche et en déduire une relation différentielle entre </w:t>
      </w:r>
      <m:oMath>
        <m:r>
          <m:rPr>
            <m:sty m:val="i"/>
          </m:rPr>
          <m:t>F</m:t>
        </m:r>
        <m:r>
          <m:rPr>
            <m:sty m:val="p"/>
          </m:rPr>
          <m:t>(</m:t>
        </m:r>
        <m:r>
          <m:rPr>
            <m:sty m:val="i"/>
          </m:rPr>
          <m:t>x</m:t>
        </m:r>
        <m:r>
          <m:rPr>
            <m:sty m:val="p"/>
          </m:rPr>
          <m:t>,</m:t>
        </m:r>
        <m:r>
          <m:rPr>
            <m:sty m:val="i"/>
          </m:rPr>
          <m:t>t</m:t>
        </m:r>
        <m:r>
          <m:rPr>
            <m:sty m:val="p"/>
          </m:rPr>
          <m:t>)</m:t>
        </m:r>
      </m:oMath>
      <w:r>
        <w:rPr/>
        <w:t xml:space="preserve"> et </w:t>
      </w:r>
      <m:oMath>
        <m:r>
          <m:rPr>
            <m:sty m:val="i"/>
          </m:rPr>
          <m:t>N</m:t>
        </m:r>
        <m:r>
          <m:rPr>
            <m:sty m:val="p"/>
          </m:rPr>
          <m:t>(</m:t>
        </m:r>
        <m:r>
          <m:rPr>
            <m:sty m:val="i"/>
          </m:rPr>
          <m:t>x</m:t>
        </m:r>
        <m:r>
          <m:rPr>
            <m:sty m:val="p"/>
          </m:rPr>
          <m:t>,</m:t>
        </m:r>
        <m:r>
          <m:rPr>
            <m:sty m:val="i"/>
          </m:rPr>
          <m:t>t</m:t>
        </m:r>
        <m:r>
          <m:rPr>
            <m:sty m:val="p"/>
          </m:rPr>
          <m:t>)</m:t>
        </m:r>
      </m:oMath>
      <w:r>
        <w:rPr/>
        <w:t xml:space="preserve">.</w:t>
      </w:r>
    </w:p>
    <w:p>
      <w:pPr>
        <w:spacing w:line="271" w:before="240" w:lineRule="auto"/>
      </w:pPr>
      <w:r>
        <w:rPr>
          <w:rFonts w:eastAsia="Georgia" w:cs="Georgia" w:ascii="Georgia" w:hAnsi="Georgia"/>
          <w:b/>
          <w:sz w:val="33"/>
        </w:rPr>
        <w:t xml:space="preserve">1.2 Génération de porteurs</w:t>
      </w:r>
    </w:p>
    <w:p>
      <w:pPr>
        <w:numPr>
          <w:ilvl w:val="0"/>
          <w:numId w:val="3"/>
        </w:numPr>
        <w:spacing w:lineRule="auto"/>
      </w:pPr>
      <w:r>
        <w:rPr>
          <w:rFonts w:eastAsia="Georgia" w:cs="Georgia" w:ascii="Georgia" w:hAnsi="Georgia"/>
        </w:rPr>
        <w:t xml:space="preserve">Vérifier que l'onde laser est effectivement susceptible de créer des paires électron-trou. La relation </w:t>
      </w:r>
      <m:oMath>
        <m:r>
          <m:rPr>
            <m:sty m:val="i"/>
          </m:rPr>
          <m:t>h</m:t>
        </m:r>
        <m:r>
          <m:rPr>
            <m:sty m:val="i"/>
          </m:rPr>
          <m:t>ν</m:t>
        </m:r>
        <m:r>
          <m:rPr>
            <m:sty m:val="p"/>
          </m:rPr>
          <m:t>=</m:t>
        </m:r>
        <m:f>
          <m:fPr>
            <m:ctrlPr>
              <w:rPr>
                <w:rFonts w:ascii="Cambria Math" w:hAnsi="Cambria Math"/>
              </w:rPr>
            </m:ctrlPr>
          </m:fPr>
          <m:num>
            <m:r>
              <m:rPr>
                <m:sty m:val="i"/>
              </m:rPr>
              <m:t>h</m:t>
            </m:r>
            <m:r>
              <m:rPr>
                <m:sty m:val="i"/>
              </m:rPr>
              <m:t>c</m:t>
            </m:r>
          </m:num>
          <m:den>
            <m:r>
              <m:rPr>
                <m:sty m:val="i"/>
              </m:rPr>
              <m:t>λ</m:t>
            </m:r>
          </m:den>
        </m:f>
      </m:oMath>
      <w:r>
        <w:rPr>
          <w:rFonts w:eastAsia="Georgia" w:cs="Georgia" w:ascii="Georgia" w:hAnsi="Georgia"/>
        </w:rPr>
        <w:t xml:space="preserve"> se traduit numériquement </w:t>
      </w:r>
      <m:oMath>
        <m:r>
          <m:rPr>
            <m:sty m:val="p"/>
          </m:rPr>
          <m:t>par</m:t>
        </m:r>
        <m:r>
          <m:rPr>
            <m:sty m:val="p"/>
          </m:rPr>
          <m:t>(</m:t>
        </m:r>
        <m:r>
          <m:rPr>
            <m:sty m:val="i"/>
          </m:rPr>
          <m:t>h</m:t>
        </m:r>
        <m:r>
          <m:rPr>
            <m:sty m:val="i"/>
          </m:rPr>
          <m:t>ν</m:t>
        </m:r>
        <m:sSub>
          <m:sSubPr/>
          <m:e>
            <m:r>
              <m:rPr>
                <m:sty m:val="p"/>
              </m:rPr>
              <m:t>)</m:t>
            </m:r>
          </m:e>
          <m:sub>
            <m:r>
              <m:rPr>
                <m:sty m:val="p"/>
              </m:rPr>
              <m:t>eV</m:t>
            </m:r>
          </m:sub>
        </m:sSub>
        <m:r>
          <m:rPr>
            <m:sty m:val="p"/>
          </m:rPr>
          <m:t>=</m:t>
        </m:r>
        <m:r>
          <m:rPr>
            <m:sty m:val="p"/>
          </m:rPr>
          <m:t>1</m:t>
        </m:r>
        <m:r>
          <m:rPr>
            <m:sty m:val="p"/>
          </m:rPr>
          <m:t>,</m:t>
        </m:r>
        <m:r>
          <m:rPr>
            <m:sty m:val="p"/>
          </m:rPr>
          <m:t>24</m:t>
        </m:r>
        <m:r>
          <m:rPr>
            <m:sty m:val="p"/>
          </m:rPr>
          <m:t>/</m:t>
        </m:r>
        <m:r>
          <m:rPr>
            <m:sty m:val="p"/>
          </m:rPr>
          <m:t>(</m:t>
        </m:r>
        <m:r>
          <m:rPr>
            <m:sty m:val="i"/>
          </m:rPr>
          <m:t>λ</m:t>
        </m:r>
        <m:sSub>
          <m:sSubPr/>
          <m:e>
            <m:r>
              <m:rPr>
                <m:sty m:val="p"/>
              </m:rPr>
              <m:t>)</m:t>
            </m:r>
          </m:e>
          <m:sub>
            <m:r>
              <m:rPr>
                <m:sty m:val="i"/>
              </m:rPr>
              <m:t>μ</m:t>
            </m:r>
            <m:r>
              <m:rPr>
                <m:sty m:val="p"/>
              </m:rPr>
              <m:t>m</m:t>
            </m:r>
          </m:sub>
        </m:sSub>
        <m:d>
          <m:dPr>
            <m:begChr m:val="("/>
            <m:endChr m:val=")"/>
            <m:ctrlPr>
              <w:rPr>
                <w:rFonts w:ascii="Cambria Math" w:hAnsi="Cambria Math"/>
              </w:rPr>
            </m:ctrlPr>
          </m:dPr>
          <m:e>
            <m:r>
              <m:rPr>
                <m:sty m:val="p"/>
              </m:rPr>
              <m:t>1</m:t>
            </m:r>
            <m:r>
              <m:rPr>
                <m:sty m:val="p"/>
              </m:rPr>
              <m:t>eV</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nor/>
              </m:rPr>
              <m:t xml:space="preserve"> </m:t>
            </m:r>
            <m:r>
              <m:rPr>
                <m:sty m:val="p"/>
              </m:rPr>
              <m:t>J</m:t>
            </m:r>
          </m:e>
        </m:d>
      </m:oMath>
      <w:r>
        <w:rPr/>
        <w:t xml:space="preserve">.</w:t>
      </w:r>
    </w:p>
    <w:p>
      <w:pPr>
        <w:numPr>
          <w:ilvl w:val="0"/>
          <w:numId w:val="3"/>
        </w:numPr>
        <w:spacing w:lineRule="auto"/>
      </w:pPr>
      <w:r>
        <w:rPr>
          <w:rFonts w:eastAsia="Georgia" w:cs="Georgia" w:ascii="Georgia" w:hAnsi="Georgia"/>
        </w:rPr>
        <w:t xml:space="preserve">Le coefficient d'absorption du faisceau excitateur est le taux de déclin de </w:t>
      </w:r>
      <m:oMath>
        <m:r>
          <m:rPr>
            <m:sty m:val="i"/>
          </m:rPr>
          <m:t>F</m:t>
        </m:r>
      </m:oMath>
      <w:r>
        <w:rPr>
          <w:rFonts w:eastAsia="Georgia" w:cs="Georgia" w:ascii="Georgia" w:hAnsi="Georgia"/>
        </w:rPr>
        <w:t xml:space="preserve"> en régime stationnaire, dans la direction de propagation : </w:t>
      </w:r>
      <m:oMath>
        <m:r>
          <m:rPr>
            <m:sty m:val="i"/>
          </m:rPr>
          <m:t>β</m:t>
        </m:r>
        <m:r>
          <m:rPr>
            <m:sty m:val="p"/>
          </m:rPr>
          <m:t>=</m:t>
        </m:r>
        <m:r>
          <m:rPr>
            <m:sty m:val="p"/>
          </m:rPr>
          <m:t>−</m:t>
        </m:r>
        <m:f>
          <m:fPr>
            <m:ctrlPr>
              <w:rPr>
                <w:rFonts w:ascii="Cambria Math" w:hAnsi="Cambria Math"/>
              </w:rPr>
            </m:ctrlPr>
          </m:fPr>
          <m:num>
            <m:r>
              <m:rPr>
                <m:sty m:val="p"/>
              </m:rPr>
              <m:t>1</m:t>
            </m:r>
          </m:num>
          <m:den>
            <m:r>
              <m:rPr>
                <m:sty m:val="i"/>
              </m:rPr>
              <m:t>F</m:t>
            </m:r>
          </m:den>
        </m:f>
        <m:f>
          <m:fPr>
            <m:ctrlPr>
              <w:rPr>
                <w:rFonts w:ascii="Cambria Math" w:hAnsi="Cambria Math"/>
              </w:rPr>
            </m:ctrlPr>
          </m:fPr>
          <m:num>
            <m:r>
              <m:rPr>
                <m:nor/>
              </m:rPr>
              <m:t xml:space="preserve"> </m:t>
            </m:r>
            <m:r>
              <m:rPr>
                <m:sty m:val="p"/>
              </m:rPr>
              <m:t>d</m:t>
            </m:r>
            <m:r>
              <m:rPr>
                <m:sty m:val="i"/>
              </m:rPr>
              <m:t>F</m:t>
            </m:r>
          </m:num>
          <m:den>
            <m:r>
              <m:rPr>
                <m:nor/>
              </m:rPr>
              <m:t xml:space="preserve"> </m:t>
            </m:r>
            <m:r>
              <m:rPr>
                <m:sty m:val="p"/>
              </m:rPr>
              <m:t>d</m:t>
            </m:r>
            <m:r>
              <m:rPr>
                <m:sty m:val="i"/>
              </m:rPr>
              <m:t>x</m:t>
            </m:r>
          </m:den>
        </m:f>
      </m:oMath>
      <w:r>
        <w:rPr/>
        <w:t xml:space="preserve">. En supposant la section droite </w:t>
      </w:r>
      <m:oMath>
        <m:r>
          <m:rPr>
            <m:sty m:val="i"/>
          </m:rPr>
          <m:t>σ</m:t>
        </m:r>
      </m:oMath>
      <w:r>
        <w:rPr/>
        <w:t xml:space="preserve"> constante, exprimer </w:t>
      </w:r>
      <m:oMath>
        <m:r>
          <m:rPr>
            <m:sty m:val="i"/>
          </m:rPr>
          <m:t>F</m:t>
        </m:r>
        <m:r>
          <m:rPr>
            <m:sty m:val="p"/>
          </m:rPr>
          <m:t>(</m:t>
        </m:r>
        <m:r>
          <m:rPr>
            <m:sty m:val="i"/>
          </m:rPr>
          <m:t>x</m:t>
        </m:r>
        <m:r>
          <m:rPr>
            <m:sty m:val="p"/>
          </m:rPr>
          <m:t>)</m:t>
        </m:r>
      </m:oMath>
      <w:r>
        <w:rPr>
          <w:rFonts w:eastAsia="Georgia" w:cs="Georgia" w:ascii="Georgia" w:hAnsi="Georgia"/>
        </w:rPr>
        <w:t xml:space="preserve"> à l'intérieur de l'échantillon en fonction de </w:t>
      </w:r>
      <m:oMath>
        <m:sSub>
          <m:sSubPr/>
          <m:e>
            <m:r>
              <m:rPr>
                <m:sty m:val="i"/>
              </m:rPr>
              <m:t>P</m:t>
            </m:r>
          </m:e>
          <m:sub>
            <m:r>
              <m:rPr>
                <m:sty m:val="p"/>
              </m:rPr>
              <m:t>0</m:t>
            </m:r>
          </m:sub>
        </m:sSub>
        <m:r>
          <m:rPr>
            <m:sty m:val="p"/>
          </m:rPr>
          <m:t>,</m:t>
        </m:r>
        <m:r>
          <m:rPr>
            <m:sty m:val="i"/>
          </m:rPr>
          <m:t>σ</m:t>
        </m:r>
        <m:r>
          <m:rPr>
            <m:sty m:val="p"/>
          </m:rPr>
          <m:t>,</m:t>
        </m:r>
        <m:r>
          <m:rPr>
            <m:sty m:val="i"/>
          </m:rPr>
          <m:t>h</m:t>
        </m:r>
        <m:sSub>
          <m:sSubPr/>
          <m:e>
            <m:r>
              <m:rPr>
                <m:sty m:val="i"/>
              </m:rPr>
              <m:t>ν</m:t>
            </m:r>
          </m:e>
          <m:sub>
            <m:r>
              <m:rPr>
                <m:sty m:val="p"/>
              </m:rPr>
              <m:t>0</m:t>
            </m:r>
          </m:sub>
        </m:sSub>
        <m:r>
          <m:rPr>
            <m:sty m:val="p"/>
          </m:rPr>
          <m:t>,</m:t>
        </m:r>
        <m:r>
          <m:rPr>
            <m:sty m:val="i"/>
          </m:rPr>
          <m:t>β</m:t>
        </m:r>
      </m:oMath>
      <w:r>
        <w:rPr/>
        <w:t xml:space="preserve"> et </w:t>
      </w:r>
      <m:oMath>
        <m:r>
          <m:rPr>
            <m:sty m:val="i"/>
          </m:rPr>
          <m:t>r</m:t>
        </m:r>
      </m:oMath>
      <w:r>
        <w:rPr/>
        <w:t xml:space="preserve">. On notera </w:t>
      </w:r>
      <m:oMath>
        <m:sSub>
          <m:sSubPr/>
          <m:e>
            <m:r>
              <m:rPr>
                <m:sty m:val="i"/>
              </m:rPr>
              <m:t>F</m:t>
            </m:r>
          </m:e>
          <m:sub>
            <m:r>
              <m:rPr>
                <m:sty m:val="p"/>
              </m:rPr>
              <m:t>0</m:t>
            </m:r>
          </m:sub>
        </m:sSub>
        <m:r>
          <m:rPr>
            <m:sty m:val="p"/>
          </m:rPr>
          <m:t>=</m:t>
        </m:r>
        <m:r>
          <m:rPr>
            <m:sty m:val="i"/>
          </m:rPr>
          <m:t>F</m:t>
        </m:r>
        <m:d>
          <m:dPr>
            <m:begChr m:val="("/>
            <m:endChr m:val=")"/>
            <m:ctrlPr>
              <w:rPr>
                <w:rFonts w:ascii="Cambria Math" w:hAnsi="Cambria Math"/>
              </w:rPr>
            </m:ctrlPr>
          </m:dPr>
          <m:e>
            <m:sSup>
              <m:sSupPr/>
              <m:e>
                <m:r>
                  <m:rPr>
                    <m:sty m:val="p"/>
                  </m:rPr>
                  <m:t>0</m:t>
                </m:r>
              </m:e>
              <m:sup>
                <m:r>
                  <m:rPr>
                    <m:sty m:val="p"/>
                  </m:rPr>
                  <m:t>−</m:t>
                </m:r>
              </m:sup>
            </m:sSup>
          </m:e>
        </m:d>
      </m:oMath>
      <w:r>
        <w:rPr>
          <w:rFonts w:eastAsia="Georgia" w:cs="Georgia" w:ascii="Georgia" w:hAnsi="Georgia"/>
        </w:rPr>
        <w:t xml:space="preserve">le flux à l'extérieur de l'échantillon. Comment pourrait-on définir une profondeur de pénétration des photons dans le matériau?</w:t>
      </w:r>
    </w:p>
    <w:p>
      <w:pPr>
        <w:numPr>
          <w:ilvl w:val="0"/>
          <w:numId w:val="3"/>
        </w:numPr>
        <w:spacing w:lineRule="auto"/>
      </w:pPr>
      <w:r>
        <w:rPr>
          <w:rFonts w:eastAsia="Georgia" w:cs="Georgia" w:ascii="Georgia" w:hAnsi="Georgia"/>
        </w:rPr>
        <w:t xml:space="preserve">Quelle devrait être, en centimètre, l'épaisseur </w:t>
      </w:r>
      <m:oMath>
        <m:r>
          <m:rPr>
            <m:sty m:val="i"/>
          </m:rPr>
          <m:t>D</m:t>
        </m:r>
      </m:oMath>
      <w:r>
        <w:rPr>
          <w:rFonts w:eastAsia="Georgia" w:cs="Georgia" w:ascii="Georgia" w:hAnsi="Georgia"/>
        </w:rPr>
        <w:t xml:space="preserve"> d'un échantillon pour que </w:t>
      </w:r>
      <m:oMath>
        <m:f>
          <m:fPr>
            <m:ctrlPr>
              <w:rPr>
                <w:rFonts w:ascii="Cambria Math" w:hAnsi="Cambria Math"/>
              </w:rPr>
            </m:ctrlPr>
          </m:fPr>
          <m:num>
            <m:r>
              <m:rPr>
                <m:sty m:val="i"/>
              </m:rPr>
              <m:t>F</m:t>
            </m:r>
            <m:r>
              <m:rPr>
                <m:sty m:val="p"/>
              </m:rPr>
              <m:t>(</m:t>
            </m:r>
            <m:r>
              <m:rPr>
                <m:sty m:val="i"/>
              </m:rPr>
              <m:t>D</m:t>
            </m:r>
            <m:r>
              <m:rPr>
                <m:sty m:val="p"/>
              </m:rPr>
              <m:t>)</m:t>
            </m:r>
          </m:num>
          <m:den>
            <m:r>
              <m:rPr>
                <m:sty m:val="i"/>
              </m:rPr>
              <m:t>F</m:t>
            </m:r>
            <m:d>
              <m:dPr>
                <m:begChr m:val="("/>
                <m:endChr m:val=")"/>
                <m:ctrlPr>
                  <w:rPr>
                    <w:rFonts w:ascii="Cambria Math" w:hAnsi="Cambria Math"/>
                  </w:rPr>
                </m:ctrlPr>
              </m:dPr>
              <m:e>
                <m:sSup>
                  <m:sSupPr/>
                  <m:e>
                    <m:r>
                      <m:rPr>
                        <m:sty m:val="p"/>
                      </m:rPr>
                      <m:t>0</m:t>
                    </m:r>
                  </m:e>
                  <m:sup>
                    <m:r>
                      <m:rPr>
                        <m:sty m:val="p"/>
                      </m:rPr>
                      <m:t>+</m:t>
                    </m:r>
                  </m:sup>
                </m:sSup>
              </m:e>
            </m:d>
          </m:den>
        </m:f>
        <m:r>
          <m:rPr>
            <m:sty m:val="p"/>
          </m:rPr>
          <m:t>=</m:t>
        </m:r>
        <m:sSup>
          <m:sSupPr/>
          <m:e>
            <m:r>
              <m:rPr>
                <m:sty m:val="p"/>
              </m:rPr>
              <m:t>10</m:t>
            </m:r>
          </m:e>
          <m:sup>
            <m:r>
              <m:rPr>
                <m:sty m:val="p"/>
              </m:rPr>
              <m:t>−</m:t>
            </m:r>
            <m:r>
              <m:rPr>
                <m:sty m:val="p"/>
              </m:rPr>
              <m:t>3</m:t>
            </m:r>
          </m:sup>
        </m:sSup>
      </m:oMath>
      <w:r>
        <w:rPr/>
        <w:t xml:space="preserve"> ?</w:t>
      </w:r>
    </w:p>
    <w:p>
      <w:pPr>
        <w:numPr>
          <w:ilvl w:val="0"/>
          <w:numId w:val="3"/>
        </w:numPr>
        <w:spacing w:lineRule="auto"/>
      </w:pPr>
      <w:r>
        <w:rPr>
          <w:rFonts w:eastAsia="Georgia" w:cs="Georgia" w:ascii="Georgia" w:hAnsi="Georgia"/>
        </w:rPr>
        <w:t xml:space="preserve">En considérant un bilan entre flux photonique excitateur et création de paires électron-trou dans l'intervalle </w:t>
      </w:r>
      <m:oMath>
        <m:r>
          <m:rPr>
            <m:sty m:val="i"/>
          </m:rPr>
          <m:t>x</m:t>
        </m:r>
        <m:r>
          <m:rPr>
            <m:sty m:val="p"/>
          </m:rPr>
          <m:t>,</m:t>
        </m:r>
        <m:r>
          <m:rPr>
            <m:sty m:val="i"/>
          </m:rPr>
          <m:t>x</m:t>
        </m:r>
        <m:r>
          <m:rPr>
            <m:sty m:val="p"/>
          </m:rPr>
          <m:t>+</m:t>
        </m:r>
        <m:r>
          <m:rPr>
            <m:sty m:val="p"/>
          </m:rPr>
          <m:t>d</m:t>
        </m:r>
        <m:r>
          <m:rPr>
            <m:sty m:val="i"/>
          </m:rPr>
          <m:t>x</m:t>
        </m:r>
      </m:oMath>
      <w:r>
        <w:rPr/>
        <w:t xml:space="preserve"> entre les instants </w:t>
      </w:r>
      <m:oMath>
        <m:r>
          <m:rPr>
            <m:sty m:val="i"/>
          </m:rPr>
          <m:t>t</m:t>
        </m:r>
      </m:oMath>
      <w:r>
        <w:rPr/>
        <w:t xml:space="preserve"> et </w:t>
      </w:r>
      <m:oMath>
        <m:r>
          <m:rPr>
            <m:sty m:val="i"/>
          </m:rPr>
          <m:t>t</m:t>
        </m:r>
        <m:r>
          <m:rPr>
            <m:sty m:val="p"/>
          </m:rPr>
          <m:t>+</m:t>
        </m:r>
        <m:r>
          <m:rPr>
            <m:sty m:val="p"/>
          </m:rPr>
          <m:t>d</m:t>
        </m:r>
        <m:r>
          <m:rPr>
            <m:sty m:val="i"/>
          </m:rPr>
          <m:t>t</m:t>
        </m:r>
      </m:oMath>
      <w:r>
        <w:rPr>
          <w:rFonts w:eastAsia="Georgia" w:cs="Georgia" w:ascii="Georgia" w:hAnsi="Georgia"/>
        </w:rPr>
        <w:t xml:space="preserve">, montrer que le taux de génération d'électrons photoexcités par le laser (taux de génération externe) est</w:t>
      </w:r>
    </w:p>
    <w:p>
      <w:pPr>
        <w:spacing w:after="220" w:lineRule="auto"/>
      </w:pPr>
      <m:oMathPara>
        <m:oMath>
          <m:sSub>
            <m:sSubPr/>
            <m:e>
              <m:r>
                <m:rPr>
                  <m:sty m:val="i"/>
                </m:rPr>
                <m:t>G</m:t>
              </m:r>
            </m:e>
            <m:sub>
              <m:r>
                <m:rPr>
                  <m:sty m:val="i"/>
                </m:rPr>
                <m:t>e</m:t>
              </m:r>
            </m:sub>
          </m:sSub>
          <m:r>
            <m:rPr>
              <m:sty m:val="p"/>
            </m:rPr>
            <m:t>=</m:t>
          </m:r>
          <m:r>
            <m:rPr>
              <m:sty m:val="i"/>
            </m:rPr>
            <m:t>β</m:t>
          </m:r>
          <m:r>
            <m:rPr>
              <m:sty m:val="p"/>
            </m:rPr>
            <m:t>(</m:t>
          </m:r>
          <m:r>
            <m:rPr>
              <m:sty m:val="p"/>
            </m:rPr>
            <m:t>1</m:t>
          </m:r>
          <m:r>
            <m:rPr>
              <m:sty m:val="p"/>
            </m:rPr>
            <m:t>−</m:t>
          </m:r>
          <m:r>
            <m:rPr>
              <m:sty m:val="i"/>
            </m:rPr>
            <m:t>r</m:t>
          </m:r>
          <m:r>
            <m:rPr>
              <m:sty m:val="p"/>
            </m:rPr>
            <m:t>)</m:t>
          </m:r>
          <m:f>
            <m:fPr>
              <m:ctrlPr>
                <w:rPr>
                  <w:rFonts w:ascii="Cambria Math" w:hAnsi="Cambria Math"/>
                </w:rPr>
              </m:ctrlPr>
            </m:fPr>
            <m:num>
              <m:sSub>
                <m:sSubPr/>
                <m:e>
                  <m:r>
                    <m:rPr>
                      <m:sty m:val="i"/>
                    </m:rPr>
                    <m:t>F</m:t>
                  </m:r>
                </m:e>
                <m:sub>
                  <m:r>
                    <m:rPr>
                      <m:sty m:val="p"/>
                    </m:rPr>
                    <m:t>0</m:t>
                  </m:r>
                </m:sub>
              </m:sSub>
            </m:num>
            <m:den>
              <m:r>
                <m:rPr>
                  <m:sty m:val="i"/>
                </m:rPr>
                <m:t>h</m:t>
              </m:r>
              <m:sSub>
                <m:sSubPr/>
                <m:e>
                  <m:r>
                    <m:rPr>
                      <m:sty m:val="i"/>
                    </m:rPr>
                    <m:t>ν</m:t>
                  </m:r>
                </m:e>
                <m:sub>
                  <m:r>
                    <m:rPr>
                      <m:sty m:val="p"/>
                    </m:rPr>
                    <m:t>0</m:t>
                  </m:r>
                </m:sub>
              </m:sSub>
            </m:den>
          </m:f>
          <m:r>
            <m:rPr>
              <m:sty m:val="p"/>
            </m:rPr>
            <m:t>exp</m:t>
          </m:r>
          <m:r>
            <m:rPr>
              <m:sty m:val="p"/>
            </m:rPr>
            <m:t>⁡</m:t>
          </m:r>
          <m:r>
            <m:rPr>
              <m:sty m:val="p"/>
            </m:rPr>
            <m:t>(</m:t>
          </m:r>
          <m:r>
            <m:rPr>
              <m:sty m:val="p"/>
            </m:rPr>
            <m:t>−</m:t>
          </m:r>
          <m:r>
            <m:rPr>
              <m:sty m:val="i"/>
            </m:rPr>
            <m:t>β</m:t>
          </m:r>
          <m:r>
            <m:rPr>
              <m:sty m:val="i"/>
            </m:rPr>
            <m:t>x</m:t>
          </m:r>
          <m:r>
            <m:rPr>
              <m:sty m:val="p"/>
            </m:rPr>
            <m:t>)</m:t>
          </m:r>
          <m:r>
            <m:rPr>
              <m:sty m:val="p"/>
            </m:rPr>
            <m:t>=</m:t>
          </m:r>
          <m:sSub>
            <m:sSubPr/>
            <m:e>
              <m:r>
                <m:rPr>
                  <m:sty m:val="i"/>
                </m:rPr>
                <m:t>G</m:t>
              </m:r>
            </m:e>
            <m:sub>
              <m:r>
                <m:rPr>
                  <m:sty m:val="p"/>
                </m:rPr>
                <m:t>0</m:t>
              </m:r>
            </m:sub>
          </m:sSub>
          <m:r>
            <m:rPr>
              <m:sty m:val="p"/>
            </m:rPr>
            <m:t>exp</m:t>
          </m:r>
          <m:r>
            <m:rPr>
              <m:sty m:val="p"/>
            </m:rPr>
            <m:t>⁡</m:t>
          </m:r>
          <m:r>
            <m:rPr>
              <m:sty m:val="p"/>
            </m:rPr>
            <m:t>(</m:t>
          </m:r>
          <m:r>
            <m:rPr>
              <m:sty m:val="p"/>
            </m:rPr>
            <m:t>−</m:t>
          </m:r>
          <m:r>
            <m:rPr>
              <m:sty m:val="i"/>
            </m:rPr>
            <m:t>β</m:t>
          </m:r>
          <m:r>
            <m:rPr>
              <m:sty m:val="i"/>
            </m:rPr>
            <m:t>x</m:t>
          </m:r>
          <m:r>
            <m:rPr>
              <m:sty m:val="p"/>
            </m:rPr>
            <m:t>)</m:t>
          </m:r>
        </m:oMath>
      </m:oMathPara>
    </w:p>
    <w:p>
      <w:pPr>
        <w:spacing w:after="220" w:lineRule="auto"/>
      </w:pPr>
      <w:r>
        <w:rPr>
          <w:rFonts w:eastAsia="Georgia" w:cs="Georgia" w:ascii="Georgia" w:hAnsi="Georgia"/>
        </w:rPr>
        <w:t xml:space="preserve">La relation (1), qui définit </w:t>
      </w:r>
      <m:oMath>
        <m:sSub>
          <m:sSubPr/>
          <m:e>
            <m:r>
              <m:rPr>
                <m:sty m:val="i"/>
              </m:rPr>
              <m:t>G</m:t>
            </m:r>
          </m:e>
          <m:sub>
            <m:r>
              <m:rPr>
                <m:sty m:val="p"/>
              </m:rPr>
              <m:t>0</m:t>
            </m:r>
          </m:sub>
        </m:sSub>
      </m:oMath>
      <w:r>
        <w:rPr>
          <w:rFonts w:eastAsia="Georgia" w:cs="Georgia" w:ascii="Georgia" w:hAnsi="Georgia"/>
        </w:rPr>
        <w:t xml:space="preserve">, entraînerait une augmentation linéaire de </w:t>
      </w:r>
      <m:oMath>
        <m:r>
          <m:rPr>
            <m:sty m:val="i"/>
          </m:rPr>
          <m:t>n</m:t>
        </m:r>
      </m:oMath>
      <w:r>
        <w:rPr>
          <w:rFonts w:eastAsia="Georgia" w:cs="Georgia" w:ascii="Georgia" w:hAnsi="Georgia"/>
        </w:rPr>
        <w:t xml:space="preserve"> avec le temps; le régime stationnaire n'est possible que si un processus de désexcitation limite cette croissance.</w:t>
      </w:r>
      <w:r>
        <w:rPr/>
        <w:br w:type="textWrapping"/>
      </w:r>
      <w:r>
        <w:rPr>
          <w:rFonts w:eastAsia="Georgia" w:cs="Georgia" w:ascii="Georgia" w:hAnsi="Georgia"/>
        </w:rPr>
        <w:t xml:space="preserve">8. Déduire de la relation (1) que, </w:t>
      </w:r>
      <m:oMath>
        <m:sSub>
          <m:sSubPr/>
          <m:e>
            <m:r>
              <m:rPr>
                <m:sty m:val="i"/>
              </m:rPr>
              <m:t>N</m:t>
            </m:r>
          </m:e>
          <m:sub>
            <m:r>
              <m:rPr>
                <m:sty m:val="i"/>
              </m:rPr>
              <m:t>T</m:t>
            </m:r>
          </m:sub>
        </m:sSub>
      </m:oMath>
      <w:r>
        <w:rPr>
          <w:rFonts w:eastAsia="Georgia" w:cs="Georgia" w:ascii="Georgia" w:hAnsi="Georgia"/>
        </w:rPr>
        <w:t xml:space="preserve"> désignant la quantité totale de paires photocréées dans l'échantillon, on a</w:t>
      </w:r>
    </w:p>
    <w:p>
      <w:pPr>
        <w:spacing w:after="220" w:lineRule="auto"/>
      </w:pPr>
      <m:oMathPara>
        <m:oMath>
          <m:f>
            <m:fPr>
              <m:ctrlPr>
                <w:rPr>
                  <w:rFonts w:ascii="Cambria Math" w:hAnsi="Cambria Math"/>
                </w:rPr>
              </m:ctrlPr>
            </m:fPr>
            <m:num>
              <m:r>
                <m:rPr>
                  <m:sty m:val="p"/>
                </m:rPr>
                <m:t>d</m:t>
              </m:r>
              <m:sSub>
                <m:sSubPr/>
                <m:e>
                  <m:r>
                    <m:rPr>
                      <m:sty m:val="i"/>
                    </m:rPr>
                    <m:t>N</m:t>
                  </m:r>
                </m:e>
                <m:sub>
                  <m:r>
                    <m:rPr>
                      <m:sty m:val="i"/>
                    </m:rPr>
                    <m:t>T</m:t>
                  </m:r>
                </m:sub>
              </m:sSub>
            </m:num>
            <m:den>
              <m:r>
                <m:rPr>
                  <m:nor/>
                </m:rPr>
                <m:t xml:space="preserve"> </m:t>
              </m:r>
              <m:r>
                <m:rPr>
                  <m:sty m:val="p"/>
                </m:rPr>
                <m:t>d</m:t>
              </m:r>
              <m:r>
                <m:rPr>
                  <m:sty m:val="i"/>
                </m:rPr>
                <m:t>t</m:t>
              </m:r>
            </m:den>
          </m:f>
          <m:r>
            <m:rPr>
              <m:sty m:val="p"/>
            </m:rPr>
            <m:t>=</m:t>
          </m:r>
          <m:f>
            <m:fPr>
              <m:ctrlPr>
                <w:rPr>
                  <w:rFonts w:ascii="Cambria Math" w:hAnsi="Cambria Math"/>
                </w:rPr>
              </m:ctrlPr>
            </m:fPr>
            <m:num>
              <m:sSub>
                <m:sSubPr/>
                <m:e>
                  <m:r>
                    <m:rPr>
                      <m:sty m:val="i"/>
                    </m:rPr>
                    <m:t>G</m:t>
                  </m:r>
                </m:e>
                <m:sub>
                  <m:r>
                    <m:rPr>
                      <m:sty m:val="p"/>
                    </m:rPr>
                    <m:t>0</m:t>
                  </m:r>
                </m:sub>
              </m:sSub>
              <m:r>
                <m:rPr>
                  <m:sty m:val="i"/>
                </m:rPr>
                <m:t>σ</m:t>
              </m:r>
            </m:num>
            <m:den>
              <m:r>
                <m:rPr>
                  <m:sty m:val="i"/>
                </m:rPr>
                <m:t>β</m:t>
              </m:r>
            </m:den>
          </m:f>
        </m:oMath>
      </m:oMathPara>
    </w:p>
    <w:p>
      <w:pPr>
        <w:spacing w:line="271" w:before="240" w:lineRule="auto"/>
      </w:pPr>
      <w:r>
        <w:rPr>
          <w:b/>
          <w:sz w:val="33"/>
        </w:rPr>
        <w:t xml:space="preserve">1.3 Temps de vie des porteurs</w:t>
      </w:r>
    </w:p>
    <w:p>
      <w:pPr>
        <w:numPr>
          <w:ilvl w:val="0"/>
          <w:numId w:val="4"/>
        </w:numPr>
        <w:spacing w:lineRule="auto"/>
      </w:pPr>
      <w:r>
        <w:rPr>
          <w:rFonts w:eastAsia="Georgia" w:cs="Georgia" w:ascii="Georgia" w:hAnsi="Georgia"/>
        </w:rPr>
        <w:t xml:space="preserve">Le bilan algébrique de génération-recombinaison (g-r) de paires est caractérisé par la relation phénoménologique </w:t>
      </w:r>
      <m:oMath>
        <m:sSub>
          <m:sSubPr/>
          <m:e>
            <m:d>
              <m:dPr>
                <m:begChr m:val="("/>
                <m:endChr m:val=")"/>
                <m:ctrlPr>
                  <w:rPr>
                    <w:rFonts w:ascii="Cambria Math" w:hAnsi="Cambria Math"/>
                  </w:rPr>
                </m:ctrlPr>
              </m:dPr>
              <m:e>
                <m:f>
                  <m:fPr>
                    <m:ctrlPr>
                      <w:rPr>
                        <w:rFonts w:ascii="Cambria Math" w:hAnsi="Cambria Math"/>
                      </w:rPr>
                    </m:ctrlPr>
                  </m:fPr>
                  <m:num>
                    <m:r>
                      <m:rPr>
                        <m:sty m:val="i"/>
                      </m:rPr>
                      <m:t>∂</m:t>
                    </m:r>
                    <m:sSup>
                      <m:sSupPr/>
                      <m:e>
                        <m:r>
                          <m:rPr>
                            <m:sty m:val="i"/>
                          </m:rPr>
                          <m:t>n</m:t>
                        </m:r>
                      </m:e>
                      <m:sup>
                        <m:r>
                          <m:rPr>
                            <m:sty m:val="p"/>
                          </m:rPr>
                          <m:t>∗</m:t>
                        </m:r>
                      </m:sup>
                    </m:sSup>
                  </m:num>
                  <m:den>
                    <m:r>
                      <m:rPr>
                        <m:sty m:val="i"/>
                      </m:rPr>
                      <m:t>∂</m:t>
                    </m:r>
                    <m:r>
                      <m:rPr>
                        <m:sty m:val="i"/>
                      </m:rPr>
                      <m:t>t</m:t>
                    </m:r>
                  </m:den>
                </m:f>
              </m:e>
            </m:d>
          </m:e>
          <m:sub>
            <m:r>
              <m:rPr>
                <m:sty m:val="i"/>
              </m:rPr>
              <m:t>g</m:t>
            </m:r>
            <m:r>
              <m:rPr>
                <m:sty m:val="p"/>
              </m:rPr>
              <m:t>−</m:t>
            </m:r>
            <m:r>
              <m:rPr>
                <m:sty m:val="i"/>
              </m:rPr>
              <m:t>r</m:t>
            </m:r>
          </m:sub>
        </m:sSub>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m:t>
                    </m:r>
                    <m:sSup>
                      <m:sSupPr/>
                      <m:e>
                        <m:r>
                          <m:rPr>
                            <m:sty m:val="i"/>
                          </m:rPr>
                          <m:t>p</m:t>
                        </m:r>
                      </m:e>
                      <m:sup>
                        <m:r>
                          <m:rPr>
                            <m:sty m:val="p"/>
                          </m:rPr>
                          <m:t>∗</m:t>
                        </m:r>
                      </m:sup>
                    </m:sSup>
                  </m:num>
                  <m:den>
                    <m:r>
                      <m:rPr>
                        <m:sty m:val="i"/>
                      </m:rPr>
                      <m:t>∂</m:t>
                    </m:r>
                    <m:r>
                      <m:rPr>
                        <m:sty m:val="i"/>
                      </m:rPr>
                      <m:t>t</m:t>
                    </m:r>
                  </m:den>
                </m:f>
              </m:e>
            </m:d>
          </m:e>
          <m:sub>
            <m:r>
              <m:rPr>
                <m:sty m:val="i"/>
              </m:rPr>
              <m:t>g</m:t>
            </m:r>
            <m:r>
              <m:rPr>
                <m:sty m:val="p"/>
              </m:rPr>
              <m:t>−</m:t>
            </m:r>
            <m:r>
              <m:rPr>
                <m:sty m:val="i"/>
              </m:rPr>
              <m:t>r</m:t>
            </m:r>
          </m:sub>
        </m:sSub>
        <m:r>
          <m:rPr>
            <m:sty m:val="p"/>
          </m:rPr>
          <m:t>=</m:t>
        </m:r>
        <m:r>
          <m:rPr>
            <m:sty m:val="p"/>
          </m:rPr>
          <m:t>−</m:t>
        </m:r>
        <m:r>
          <m:rPr>
            <m:sty m:val="i"/>
          </m:rPr>
          <m:t>B</m:t>
        </m:r>
        <m:d>
          <m:dPr>
            <m:begChr m:val="("/>
            <m:endChr m:val=")"/>
            <m:ctrlPr>
              <w:rPr>
                <w:rFonts w:ascii="Cambria Math" w:hAnsi="Cambria Math"/>
              </w:rPr>
            </m:ctrlPr>
          </m:dPr>
          <m:e>
            <m:sSup>
              <m:sSupPr/>
              <m:e>
                <m:r>
                  <m:rPr>
                    <m:sty m:val="i"/>
                  </m:rPr>
                  <m:t>n</m:t>
                </m:r>
              </m:e>
              <m:sup>
                <m:r>
                  <m:rPr>
                    <m:sty m:val="p"/>
                  </m:rPr>
                  <m:t>∗</m:t>
                </m:r>
              </m:sup>
            </m:sSup>
            <m:sSup>
              <m:sSupPr/>
              <m:e>
                <m:r>
                  <m:rPr>
                    <m:sty m:val="i"/>
                  </m:rPr>
                  <m:t>p</m:t>
                </m:r>
              </m:e>
              <m:sup>
                <m:r>
                  <m:rPr>
                    <m:sty m:val="p"/>
                  </m:rPr>
                  <m:t>∗</m:t>
                </m:r>
              </m:sup>
            </m:sSup>
            <m:r>
              <m:rPr>
                <m:sty m:val="p"/>
              </m:rPr>
              <m:t>−</m:t>
            </m:r>
            <m:sSub>
              <m:sSubPr/>
              <m:e>
                <m:r>
                  <m:rPr>
                    <m:sty m:val="i"/>
                  </m:rPr>
                  <m:t>n</m:t>
                </m:r>
              </m:e>
              <m:sub>
                <m:r>
                  <m:rPr>
                    <m:sty m:val="p"/>
                  </m:rPr>
                  <m:t>0</m:t>
                </m:r>
              </m:sub>
            </m:sSub>
            <m:sSub>
              <m:sSubPr/>
              <m:e>
                <m:r>
                  <m:rPr>
                    <m:sty m:val="i"/>
                  </m:rPr>
                  <m:t>p</m:t>
                </m:r>
              </m:e>
              <m:sub>
                <m:r>
                  <m:rPr>
                    <m:sty m:val="p"/>
                  </m:rPr>
                  <m:t>0</m:t>
                </m:r>
              </m:sub>
            </m:sSub>
          </m:e>
        </m:d>
      </m:oMath>
      <w:r>
        <w:rPr>
          <w:rFonts w:eastAsia="Georgia" w:cs="Georgia" w:ascii="Georgia" w:hAnsi="Georgia"/>
        </w:rPr>
        <w:t xml:space="preserve">, qui définit la constante positive </w:t>
      </w:r>
      <m:oMath>
        <m:r>
          <m:rPr>
            <m:sty m:val="i"/>
          </m:rPr>
          <m:t>B</m:t>
        </m:r>
      </m:oMath>
      <w:r>
        <w:rPr/>
        <w:t xml:space="preserve">. Quelle est la dimension de </w:t>
      </w:r>
      <m:oMath>
        <m:r>
          <m:rPr>
            <m:sty m:val="i"/>
          </m:rPr>
          <m:t>B</m:t>
        </m:r>
      </m:oMath>
      <w:r>
        <w:rPr/>
        <w:t xml:space="preserve"> ?</w:t>
      </w:r>
    </w:p>
    <w:p>
      <w:pPr>
        <w:numPr>
          <w:ilvl w:val="0"/>
          <w:numId w:val="4"/>
        </w:numPr>
        <w:spacing w:lineRule="auto"/>
      </w:pPr>
      <w:r>
        <w:rPr>
          <w:rFonts w:eastAsia="Georgia" w:cs="Georgia" w:ascii="Georgia" w:hAnsi="Georgia"/>
        </w:rPr>
        <w:t xml:space="preserve">On définit </w:t>
      </w:r>
      <m:oMath>
        <m:r>
          <m:rPr>
            <m:sty m:val="i"/>
          </m:rPr>
          <m:t>τ</m:t>
        </m:r>
        <m:r>
          <m:rPr>
            <m:sty m:val="p"/>
          </m:rPr>
          <m:t>(</m:t>
        </m:r>
        <m:r>
          <m:rPr>
            <m:sty m:val="i"/>
          </m:rPr>
          <m:t>n</m:t>
        </m:r>
        <m:r>
          <m:rPr>
            <m:sty m:val="p"/>
          </m:rPr>
          <m:t>)</m:t>
        </m:r>
      </m:oMath>
      <w:r>
        <w:rPr/>
        <w:t xml:space="preserve"> par </w:t>
      </w:r>
      <m:oMath>
        <m:f>
          <m:fPr>
            <m:ctrlPr>
              <w:rPr>
                <w:rFonts w:ascii="Cambria Math" w:hAnsi="Cambria Math"/>
              </w:rPr>
            </m:ctrlPr>
          </m:fPr>
          <m:num>
            <m:r>
              <m:rPr>
                <m:sty m:val="p"/>
              </m:rPr>
              <m:t>1</m:t>
            </m:r>
          </m:num>
          <m:den>
            <m:r>
              <m:rPr>
                <m:sty m:val="i"/>
              </m:rPr>
              <m:t>τ</m:t>
            </m:r>
            <m:r>
              <m:rPr>
                <m:sty m:val="p"/>
              </m:rPr>
              <m:t>(</m:t>
            </m:r>
            <m:r>
              <m:rPr>
                <m:sty m:val="i"/>
              </m:rPr>
              <m:t>n</m:t>
            </m:r>
            <m:r>
              <m:rPr>
                <m:sty m:val="p"/>
              </m:rPr>
              <m:t>)</m:t>
            </m:r>
          </m:den>
        </m:f>
        <m:r>
          <m:rPr>
            <m:sty m:val="p"/>
          </m:rPr>
          <m:t>=</m:t>
        </m:r>
        <m:r>
          <m:rPr>
            <m:sty m:val="p"/>
          </m:rPr>
          <m:t>−</m:t>
        </m:r>
        <m:f>
          <m:fPr>
            <m:ctrlPr>
              <w:rPr>
                <w:rFonts w:ascii="Cambria Math" w:hAnsi="Cambria Math"/>
              </w:rPr>
            </m:ctrlPr>
          </m:fPr>
          <m:num>
            <m:r>
              <m:rPr>
                <m:sty m:val="p"/>
              </m:rPr>
              <m:t>1</m:t>
            </m:r>
          </m:num>
          <m:den>
            <m:r>
              <m:rPr>
                <m:sty m:val="i"/>
              </m:rPr>
              <m:t>n</m:t>
            </m:r>
          </m:den>
        </m:f>
        <m:f>
          <m:fPr>
            <m:ctrlPr>
              <w:rPr>
                <w:rFonts w:ascii="Cambria Math" w:hAnsi="Cambria Math"/>
              </w:rPr>
            </m:ctrlPr>
          </m:fPr>
          <m:num>
            <m:r>
              <m:rPr>
                <m:nor/>
              </m:rPr>
              <m:t xml:space="preserve"> </m:t>
            </m:r>
            <m:r>
              <m:rPr>
                <m:sty m:val="p"/>
              </m:rPr>
              <m:t>d</m:t>
            </m:r>
            <m:r>
              <m:rPr>
                <m:sty m:val="i"/>
              </m:rPr>
              <m:t>n</m:t>
            </m:r>
          </m:num>
          <m:den>
            <m:r>
              <m:rPr>
                <m:nor/>
              </m:rPr>
              <m:t xml:space="preserve"> </m:t>
            </m:r>
            <m:r>
              <m:rPr>
                <m:sty m:val="p"/>
              </m:rPr>
              <m:t>d</m:t>
            </m:r>
            <m:r>
              <m:rPr>
                <m:sty m:val="i"/>
              </m:rPr>
              <m:t>t</m:t>
            </m:r>
          </m:den>
        </m:f>
      </m:oMath>
      <w:r>
        <w:rPr>
          <w:rFonts w:eastAsia="Georgia" w:cs="Georgia" w:ascii="Georgia" w:hAnsi="Georgia"/>
        </w:rPr>
        <w:t xml:space="preserve">. Expliquer pourquoi, si l'excitation est, dans un sens que l'on précisera, suffisamment faible (approximation des petits signaux, ou linéaire), </w:t>
      </w:r>
      <m:oMath>
        <m:r>
          <m:rPr>
            <m:sty m:val="i"/>
          </m:rPr>
          <m:t>τ</m:t>
        </m:r>
        <m:r>
          <m:rPr>
            <m:sty m:val="p"/>
          </m:rPr>
          <m:t>(</m:t>
        </m:r>
        <m:r>
          <m:rPr>
            <m:sty m:val="i"/>
          </m:rPr>
          <m:t>n</m:t>
        </m:r>
        <m:r>
          <m:rPr>
            <m:sty m:val="p"/>
          </m:rPr>
          <m:t>)</m:t>
        </m:r>
      </m:oMath>
      <w:r>
        <w:rPr>
          <w:rFonts w:eastAsia="Georgia" w:cs="Georgia" w:ascii="Georgia" w:hAnsi="Georgia"/>
        </w:rPr>
        <w:t xml:space="preserve"> peut être considéré comme indépendant de </w:t>
      </w:r>
      <m:oMath>
        <m:r>
          <m:rPr>
            <m:sty m:val="i"/>
          </m:rPr>
          <m:t>n</m:t>
        </m:r>
      </m:oMath>
      <w:r>
        <w:rPr/>
        <w:t xml:space="preserve">. Dans toute la suite, on supposera que </w:t>
      </w:r>
      <m:oMath>
        <m:r>
          <m:rPr>
            <m:sty m:val="i"/>
          </m:rPr>
          <m:t>τ</m:t>
        </m:r>
        <m:r>
          <m:rPr>
            <m:sty m:val="p"/>
          </m:rPr>
          <m:t>(</m:t>
        </m:r>
        <m:r>
          <m:rPr>
            <m:sty m:val="i"/>
          </m:rPr>
          <m:t>n</m:t>
        </m:r>
        <m:r>
          <m:rPr>
            <m:sty m:val="p"/>
          </m:rPr>
          <m:t>)</m:t>
        </m:r>
        <m:r>
          <m:rPr>
            <m:sty m:val="p"/>
          </m:rPr>
          <m:t>=</m:t>
        </m:r>
        <m:r>
          <m:rPr>
            <m:sty m:val="i"/>
          </m:rPr>
          <m:t>τ</m:t>
        </m:r>
      </m:oMath>
      <w:r>
        <w:rPr>
          <w:rFonts w:eastAsia="Georgia" w:cs="Georgia" w:ascii="Georgia" w:hAnsi="Georgia"/>
        </w:rPr>
        <w:t xml:space="preserve">, indépendant de </w:t>
      </w:r>
      <m:oMath>
        <m:r>
          <m:rPr>
            <m:sty m:val="i"/>
          </m:rPr>
          <m:t>n</m:t>
        </m:r>
      </m:oMath>
      <w:r>
        <w:rPr/>
        <w:t xml:space="preserve">; justifier qu'on le nomme dans ce cas temps de vie.</w:t>
      </w:r>
    </w:p>
    <w:p>
      <w:pPr>
        <w:spacing w:line="271" w:before="240" w:lineRule="auto"/>
      </w:pPr>
      <w:r>
        <w:rPr>
          <w:b/>
          <w:sz w:val="33"/>
        </w:rPr>
        <w:t xml:space="preserve">1.4 Diffusion de porteurs</w:t>
      </w:r>
    </w:p>
    <w:p>
      <w:pPr>
        <w:spacing w:after="220" w:lineRule="auto"/>
      </w:pPr>
      <w:r>
        <w:rPr>
          <w:rFonts w:eastAsia="Georgia" w:cs="Georgia" w:ascii="Georgia" w:hAnsi="Georgia"/>
        </w:rPr>
        <w:t xml:space="preserve">Les électrons et les trous photocréés diffusent à partir de l'endroit où ils ont été produits ; leur concentration est donc différente du profil d'intensité de la lumière dans le matériau. On ne s'intéresse dans ce qui suit qu'à la diffusion des électrons, en admettant que la densité locale de courant de diffusion, </w:t>
      </w:r>
      <m:oMath>
        <m:r>
          <m:rPr>
            <m:sty m:val="i"/>
          </m:rPr>
          <m:t>J</m:t>
        </m:r>
        <m:d>
          <m:dPr>
            <m:begChr m:val="("/>
            <m:endChr m:val=")"/>
            <m:ctrlPr>
              <w:rPr>
                <w:rFonts w:ascii="Cambria Math" w:hAnsi="Cambria Math"/>
              </w:rPr>
            </m:ctrlPr>
          </m:dPr>
          <m:e>
            <m:r>
              <m:rPr>
                <m:nor/>
              </m:rPr>
              <m:t xml:space="preserve"> </m:t>
            </m:r>
            <m:r>
              <m:rPr>
                <m:sty m:val="p"/>
              </m:rPr>
              <m:t>A</m:t>
            </m:r>
            <m:r>
              <m:rPr>
                <m:sty m:val="p"/>
              </m:rPr>
              <m:t>⋅</m:t>
            </m:r>
            <m:sSup>
              <m:sSupPr/>
              <m:e>
                <m:r>
                  <m:rPr>
                    <m:nor/>
                  </m:rPr>
                  <m:t xml:space="preserve"> </m:t>
                </m:r>
                <m:r>
                  <m:rPr>
                    <m:sty m:val="p"/>
                  </m:rPr>
                  <m:t>m</m:t>
                </m:r>
              </m:e>
              <m:sup>
                <m:r>
                  <m:rPr>
                    <m:sty m:val="p"/>
                  </m:rPr>
                  <m:t>−</m:t>
                </m:r>
                <m:r>
                  <m:rPr>
                    <m:sty m:val="p"/>
                  </m:rPr>
                  <m:t>2</m:t>
                </m:r>
              </m:sup>
            </m:sSup>
          </m:e>
        </m:d>
      </m:oMath>
      <w:r>
        <w:rPr>
          <w:rFonts w:eastAsia="Georgia" w:cs="Georgia" w:ascii="Georgia" w:hAnsi="Georgia"/>
        </w:rPr>
        <w:t xml:space="preserve">, est proportionnelle à chaque instant au gradient de concentration, selon la relation </w:t>
      </w:r>
      <m:oMath>
        <m:r>
          <m:rPr>
            <m:sty m:val="i"/>
          </m:rPr>
          <m:t>J</m:t>
        </m:r>
        <m:r>
          <m:rPr>
            <m:sty m:val="p"/>
          </m:rPr>
          <m:t>=</m:t>
        </m:r>
        <m:r>
          <m:rPr>
            <m:sty m:val="p"/>
          </m:rPr>
          <m:t>−</m:t>
        </m:r>
        <m:r>
          <m:rPr>
            <m:sty m:val="i"/>
          </m:rPr>
          <m:t>q</m:t>
        </m:r>
        <m:r>
          <m:rPr>
            <m:sty m:val="i"/>
          </m:rPr>
          <m:t>D</m:t>
        </m:r>
        <m:f>
          <m:fPr>
            <m:ctrlPr>
              <w:rPr>
                <w:rFonts w:ascii="Cambria Math" w:hAnsi="Cambria Math"/>
              </w:rPr>
            </m:ctrlPr>
          </m:fPr>
          <m:num>
            <m:r>
              <m:rPr>
                <m:sty m:val="i"/>
              </m:rPr>
              <m:t>∂</m:t>
            </m:r>
            <m:r>
              <m:rPr>
                <m:sty m:val="i"/>
              </m:rPr>
              <m:t>n</m:t>
            </m:r>
          </m:num>
          <m:den>
            <m:r>
              <m:rPr>
                <m:sty m:val="i"/>
              </m:rPr>
              <m:t>∂</m:t>
            </m:r>
            <m:r>
              <m:rPr>
                <m:sty m:val="i"/>
              </m:rPr>
              <m:t>x</m:t>
            </m:r>
          </m:den>
        </m:f>
      </m:oMath>
      <w:r>
        <w:rPr/>
        <w:t xml:space="preserve">. Dans cette relation le coefficient de diffusion, </w:t>
      </w:r>
      <m:oMath>
        <m:r>
          <m:rPr>
            <m:sty m:val="i"/>
          </m:rPr>
          <m:t>D</m:t>
        </m:r>
      </m:oMath>
      <w:r>
        <w:rPr>
          <w:rFonts w:eastAsia="Georgia" w:cs="Georgia" w:ascii="Georgia" w:hAnsi="Georgia"/>
        </w:rPr>
        <w:t xml:space="preserve">, est lié à la mobilité </w:t>
      </w:r>
      <m:oMath>
        <m:r>
          <m:rPr>
            <m:sty m:val="i"/>
          </m:rPr>
          <m:t>μ</m:t>
        </m:r>
      </m:oMath>
      <w:r>
        <w:rPr/>
        <w:t xml:space="preserve"> par la relation par la relation d'Einstein </w:t>
      </w:r>
      <m:oMath>
        <m:r>
          <m:rPr>
            <m:sty m:val="i"/>
          </m:rPr>
          <m:t>D</m:t>
        </m:r>
        <m:r>
          <m:rPr>
            <m:sty m:val="p"/>
          </m:rPr>
          <m:t>=</m:t>
        </m:r>
        <m:f>
          <m:fPr>
            <m:ctrlPr>
              <w:rPr>
                <w:rFonts w:ascii="Cambria Math" w:hAnsi="Cambria Math"/>
              </w:rPr>
            </m:ctrlPr>
          </m:fPr>
          <m:num>
            <m:sSub>
              <m:sSubPr/>
              <m:e>
                <m:r>
                  <m:rPr>
                    <m:sty m:val="i"/>
                  </m:rPr>
                  <m:t>k</m:t>
                </m:r>
              </m:e>
              <m:sub>
                <m:r>
                  <m:rPr>
                    <m:sty m:val="i"/>
                  </m:rPr>
                  <m:t>B</m:t>
                </m:r>
              </m:sub>
            </m:sSub>
            <m:r>
              <m:rPr>
                <m:sty m:val="i"/>
              </m:rPr>
              <m:t>T</m:t>
            </m:r>
          </m:num>
          <m:den>
            <m:r>
              <m:rPr>
                <m:sty m:val="i"/>
              </m:rPr>
              <m:t>q</m:t>
            </m:r>
          </m:den>
        </m:f>
        <m:r>
          <m:rPr>
            <m:sty m:val="i"/>
          </m:rPr>
          <m:t>μ</m:t>
        </m:r>
      </m:oMath>
      <w:r>
        <w:rPr>
          <w:rFonts w:eastAsia="Georgia" w:cs="Georgia" w:ascii="Georgia" w:hAnsi="Georgia"/>
        </w:rPr>
        <w:t xml:space="preserve">, où </w:t>
      </w:r>
      <m:oMath>
        <m:sSub>
          <m:sSubPr/>
          <m:e>
            <m:r>
              <m:rPr>
                <m:sty m:val="i"/>
              </m:rPr>
              <m:t>k</m:t>
            </m:r>
          </m:e>
          <m:sub>
            <m:r>
              <m:rPr>
                <m:sty m:val="i"/>
              </m:rPr>
              <m:t>B</m:t>
            </m:r>
          </m:sub>
        </m:sSub>
      </m:oMath>
      <w:r>
        <w:rPr/>
        <w:t xml:space="preserve"> est la constante de Boltzmann ( </w:t>
      </w:r>
      <m:oMath>
        <m:sSub>
          <m:sSubPr/>
          <m:e>
            <m:r>
              <m:rPr>
                <m:sty m:val="i"/>
              </m:rPr>
              <m:t>k</m:t>
            </m:r>
          </m:e>
          <m:sub>
            <m:r>
              <m:rPr>
                <m:sty m:val="i"/>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 La mobilité </w:t>
      </w:r>
      <m:oMath>
        <m:r>
          <m:rPr>
            <m:sty m:val="i"/>
          </m:rPr>
          <m:t>μ</m:t>
        </m:r>
      </m:oMath>
      <w:r>
        <w:rPr>
          <w:rFonts w:eastAsia="Georgia" w:cs="Georgia" w:ascii="Georgia" w:hAnsi="Georgia"/>
        </w:rPr>
        <w:t xml:space="preserve"> d'une particule est définie par </w:t>
      </w:r>
      <m:oMath>
        <m:acc>
          <m:accPr>
            <m:chr m:val="⃗"/>
          </m:accPr>
          <m:e>
            <m:r>
              <m:rPr>
                <m:sty m:val="i"/>
              </m:rPr>
              <m:t>v</m:t>
            </m:r>
          </m:e>
        </m:acc>
        <m:r>
          <m:rPr>
            <m:sty m:val="p"/>
          </m:rPr>
          <m:t>=</m:t>
        </m:r>
        <m:r>
          <m:rPr>
            <m:sty m:val="i"/>
          </m:rPr>
          <m:t>μ</m:t>
        </m:r>
        <m:acc>
          <m:accPr>
            <m:chr m:val="⃗"/>
          </m:accPr>
          <m:e>
            <m:r>
              <m:rPr>
                <m:sty m:val="i"/>
              </m:rPr>
              <m:t>E</m:t>
            </m:r>
          </m:e>
        </m:acc>
      </m:oMath>
      <w:r>
        <w:rPr>
          <w:rFonts w:eastAsia="Georgia" w:cs="Georgia" w:ascii="Georgia" w:hAnsi="Georgia"/>
        </w:rPr>
        <w:t xml:space="preserve">, où </w:t>
      </w:r>
      <m:oMath>
        <m:acc>
          <m:accPr>
            <m:chr m:val="⃗"/>
          </m:accPr>
          <m:e>
            <m:r>
              <m:rPr>
                <m:sty m:val="i"/>
              </m:rPr>
              <m:t>v</m:t>
            </m:r>
          </m:e>
        </m:acc>
      </m:oMath>
      <w:r>
        <w:rPr>
          <w:rFonts w:eastAsia="Georgia" w:cs="Georgia" w:ascii="Georgia" w:hAnsi="Georgia"/>
        </w:rPr>
        <w:t xml:space="preserve"> est la vitesse moyenne acquise par cette particule sous l'action d'un champ électrique </w:t>
      </w:r>
      <m:oMath>
        <m:acc>
          <m:accPr>
            <m:chr m:val="⃗"/>
          </m:accPr>
          <m:e>
            <m:r>
              <m:rPr>
                <m:sty m:val="i"/>
              </m:rPr>
              <m:t>E</m:t>
            </m:r>
          </m:e>
        </m:acc>
      </m:oMath>
      <w:r>
        <w:rPr/>
        <w:t xml:space="preserve">.</w:t>
      </w:r>
    </w:p>
    <w:p>
      <w:pPr>
        <w:spacing w:line="271" w:before="330" w:lineRule="auto"/>
      </w:pPr>
      <w:r>
        <w:rPr>
          <w:rFonts w:eastAsia="Georgia" w:cs="Georgia" w:ascii="Georgia" w:hAnsi="Georgia"/>
          <w:b/>
          <w:sz w:val="42"/>
        </w:rPr>
        <w:t xml:space="preserve">Notations, valeurs numériques et relations de base pour les électrons</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Caractéristique</w:t>
            </w:r>
          </w:p>
        </w:tc>
        <w:tc>
          <w:tcPr>
            <w:tcBorders>
              <w:top w:val="single" w:sz="8" w:space="0" w:color="000000"/>
              <w:bottom w:val="single" w:sz="8" w:space="0" w:color="000000"/>
              <w:right w:val="single" w:sz="8" w:space="0" w:color="000000"/>
            </w:tcBorders>
            <w:vAlign w:val="center"/>
          </w:tcPr>
          <w:p>
            <w:pPr>
              <w:spacing w:lineRule="auto"/>
              <w:jc w:val="center"/>
            </w:pPr>
            <w:r>
              <w:rPr/>
              <w:t xml:space="preserve">Symbole</w:t>
            </w:r>
          </w:p>
        </w:tc>
        <w:tc>
          <w:tcPr>
            <w:tcBorders>
              <w:top w:val="single" w:sz="8" w:space="0" w:color="000000"/>
              <w:bottom w:val="single" w:sz="8" w:space="0" w:color="000000"/>
              <w:right w:val="single" w:sz="8" w:space="0" w:color="000000"/>
            </w:tcBorders>
            <w:vAlign w:val="center"/>
          </w:tcPr>
          <w:p>
            <w:pPr>
              <w:spacing w:lineRule="auto"/>
              <w:jc w:val="right"/>
            </w:pPr>
            <w:r>
              <w:rPr/>
              <w:t xml:space="preserve">Valeur</w:t>
            </w:r>
          </w:p>
        </w:tc>
      </w:tr>
      <w:tr>
        <w:trPr>
          <w:cantSplit/>
        </w:trPr>
        <w:tc>
          <w:tcPr>
            <w:tcBorders>
              <w:left w:val="single" w:sz="8" w:space="0" w:color="000000"/>
              <w:right w:val="single" w:sz="8" w:space="0" w:color="000000"/>
            </w:tcBorders>
            <w:vAlign w:val="center"/>
          </w:tcPr>
          <w:p>
            <w:pPr>
              <w:spacing w:lineRule="auto"/>
              <w:jc w:val="left"/>
            </w:pPr>
            <w:r>
              <w:rPr/>
              <w:t xml:space="preserve">Charge</w:t>
            </w:r>
          </w:p>
        </w:tc>
        <w:tc>
          <w:tcPr>
            <w:tcBorders>
              <w:right w:val="single" w:sz="8" w:space="0" w:color="000000"/>
            </w:tcBorders>
            <w:vAlign w:val="center"/>
          </w:tcPr>
          <w:p>
            <w:pPr>
              <w:spacing w:lineRule="auto"/>
              <w:jc w:val="center"/>
            </w:pPr>
            <m:oMathPara>
              <m:oMathParaPr>
                <m:jc m:val="center"/>
              </m:oMathParaPr>
              <m:oMath>
                <m:r>
                  <m:rPr>
                    <m:sty m:val="i"/>
                  </m:rPr>
                  <m:t>q</m:t>
                </m:r>
                <m:r>
                  <m:rPr>
                    <m:sty m:val="p"/>
                  </m:rPr>
                  <m:t>=</m:t>
                </m:r>
                <m:r>
                  <m:rPr>
                    <m:sty m:val="p"/>
                  </m:rPr>
                  <m:t>−</m:t>
                </m:r>
                <m:r>
                  <m:rPr>
                    <m:sty m:val="i"/>
                  </m:rPr>
                  <m:t>e</m:t>
                </m:r>
              </m:oMath>
            </m:oMathPara>
          </w:p>
        </w:tc>
        <w:tc>
          <w:tcPr>
            <w:tcBorders>
              <w:right w:val="single" w:sz="8" w:space="0" w:color="000000"/>
            </w:tcBorders>
            <w:vAlign w:val="center"/>
          </w:tcPr>
          <w:p>
            <w:pPr>
              <w:spacing w:lineRule="auto"/>
              <w:jc w:val="right"/>
            </w:pPr>
            <m:oMathPara>
              <m:oMathParaPr>
                <m:jc m:val="right"/>
              </m:oMathParaPr>
              <m:oMath>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m:oMathPara>
          </w:p>
        </w:tc>
      </w:tr>
      <w:tr>
        <w:trPr>
          <w:cantSplit/>
        </w:trPr>
        <w:tc>
          <w:tcPr>
            <w:tcBorders>
              <w:left w:val="single" w:sz="8" w:space="0" w:color="000000"/>
              <w:right w:val="single" w:sz="8" w:space="0" w:color="000000"/>
            </w:tcBorders>
            <w:vAlign w:val="center"/>
          </w:tcPr>
          <w:p>
            <w:pPr>
              <w:spacing w:lineRule="auto"/>
              <w:jc w:val="left"/>
            </w:pPr>
            <w:r>
              <w:rPr>
                <w:rFonts w:eastAsia="Georgia" w:cs="Georgia" w:ascii="Georgia" w:hAnsi="Georgia"/>
              </w:rPr>
              <w:t xml:space="preserve">Mobilité</w:t>
            </w:r>
          </w:p>
        </w:tc>
        <w:tc>
          <w:tcPr>
            <w:tcBorders>
              <w:right w:val="single" w:sz="8" w:space="0" w:color="000000"/>
            </w:tcBorders>
            <w:vAlign w:val="center"/>
          </w:tcPr>
          <w:p>
            <w:pPr>
              <w:spacing w:lineRule="auto"/>
              <w:jc w:val="center"/>
            </w:pPr>
            <m:oMathPara>
              <m:oMathParaPr>
                <m:jc m:val="center"/>
              </m:oMathParaPr>
              <m:oMath>
                <m:r>
                  <m:rPr>
                    <m:sty m:val="i"/>
                  </m:rPr>
                  <m:t>μ</m:t>
                </m:r>
              </m:oMath>
            </m:oMathPara>
          </w:p>
        </w:tc>
        <w:tc>
          <w:tcPr>
            <w:tcBorders>
              <w:right w:val="single" w:sz="8" w:space="0" w:color="000000"/>
            </w:tcBorders>
            <w:vAlign w:val="center"/>
          </w:tcPr>
          <w:p>
            <w:pPr>
              <w:spacing w:lineRule="auto"/>
              <w:jc w:val="right"/>
            </w:pPr>
            <m:oMathPara>
              <m:oMathParaPr>
                <m:jc m:val="right"/>
              </m:oMathParaPr>
              <m:oMath>
                <m:r>
                  <m:rPr>
                    <m:sty m:val="p"/>
                  </m:rPr>
                  <m:t>−</m:t>
                </m:r>
                <m:r>
                  <m:rPr>
                    <m:sty m:val="p"/>
                  </m:rPr>
                  <m:t>0</m:t>
                </m:r>
                <m:r>
                  <m:rPr>
                    <m:sty m:val="p"/>
                  </m:rPr>
                  <m:t>,</m:t>
                </m:r>
                <m:r>
                  <m:rPr>
                    <m:sty m:val="p"/>
                  </m:rPr>
                  <m:t>9</m:t>
                </m:r>
                <m:sSup>
                  <m:sSupPr/>
                  <m:e>
                    <m:r>
                      <m:rPr>
                        <m:nor/>
                      </m:rPr>
                      <m:t xml:space="preserve"> </m:t>
                    </m:r>
                    <m:r>
                      <m:rPr>
                        <m:sty m:val="p"/>
                      </m:rPr>
                      <m:t>m</m:t>
                    </m:r>
                  </m:e>
                  <m:sup>
                    <m:r>
                      <m:rPr>
                        <m:sty m:val="p"/>
                      </m:rPr>
                      <m:t>2</m:t>
                    </m:r>
                  </m:sup>
                </m:sSup>
                <m:r>
                  <m:rPr>
                    <m:sty m:val="p"/>
                  </m:rPr>
                  <m:t>⋅</m:t>
                </m:r>
                <m:sSup>
                  <m:sSupPr/>
                  <m:e>
                    <m:r>
                      <m:rPr>
                        <m:sty m:val="i"/>
                      </m:rPr>
                      <m:t>V</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Temps de vie</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τ</m:t>
                </m:r>
              </m:oMath>
            </m:oMathPara>
          </w:p>
        </w:tc>
        <w:tc>
          <w:tcPr>
            <w:tcBorders>
              <w:bottom w:val="single" w:sz="8" w:space="0" w:color="000000"/>
              <w:right w:val="single" w:sz="8" w:space="0" w:color="000000"/>
            </w:tcBorders>
            <w:vAlign w:val="center"/>
          </w:tcPr>
          <w:p>
            <w:pPr>
              <w:spacing w:lineRule="auto"/>
              <w:jc w:val="right"/>
            </w:pPr>
            <m:oMathPara>
              <m:oMathParaPr>
                <m:jc m:val="right"/>
              </m:oMathParaPr>
              <m:oMath>
                <m:r>
                  <m:rPr>
                    <m:sty m:val="p"/>
                  </m:rPr>
                  <m:t>0</m:t>
                </m:r>
                <m:r>
                  <m:rPr>
                    <m:sty m:val="p"/>
                  </m:rPr>
                  <m:t>,</m:t>
                </m:r>
                <m:r>
                  <m:rPr>
                    <m:sty m:val="p"/>
                  </m:rPr>
                  <m:t>3</m:t>
                </m:r>
                <m:r>
                  <m:rPr>
                    <m:sty m:val="p"/>
                  </m:rPr>
                  <m:t>⋅</m:t>
                </m:r>
                <m:sSup>
                  <m:sSupPr/>
                  <m:e>
                    <m:r>
                      <m:rPr>
                        <m:sty m:val="p"/>
                      </m:rPr>
                      <m:t>10</m:t>
                    </m:r>
                  </m:e>
                  <m:sup>
                    <m:r>
                      <m:rPr>
                        <m:sty m:val="p"/>
                      </m:rPr>
                      <m:t>−</m:t>
                    </m:r>
                    <m:r>
                      <m:rPr>
                        <m:sty m:val="p"/>
                      </m:rPr>
                      <m:t>9</m:t>
                    </m:r>
                  </m:sup>
                </m:sSup>
                <m:r>
                  <m:rPr>
                    <m:nor/>
                  </m:rPr>
                  <m:t xml:space="preserve"> </m:t>
                </m:r>
                <m:r>
                  <m:rPr>
                    <m:sty m:val="p"/>
                  </m:rPr>
                  <m:t>s</m:t>
                </m:r>
              </m:oMath>
            </m:oMathPara>
          </w:p>
        </w:tc>
      </w:tr>
    </w:tbl>
    <w:p>
      <w:pPr>
        <w:spacing w:lineRule="auto"/>
      </w:pPr>
    </w:p>
    <w:p>
      <w:pPr>
        <w:numPr>
          <w:ilvl w:val="0"/>
          <w:numId w:val="5"/>
        </w:numPr>
        <w:spacing w:lineRule="auto"/>
      </w:pPr>
      <w:r>
        <w:rPr>
          <w:rFonts w:eastAsia="Georgia" w:cs="Georgia" w:ascii="Georgia" w:hAnsi="Georgia"/>
        </w:rPr>
        <w:t xml:space="preserve">En effectuant un bilan du nombre d'électrons photocréés, établir l'équation de diffusion</w:t>
      </w:r>
    </w:p>
    <w:p>
      <w:pPr>
        <w:spacing w:after="220" w:lineRule="auto"/>
      </w:pPr>
      <m:oMathPara>
        <m:oMath>
          <m:f>
            <m:fPr>
              <m:ctrlPr>
                <w:rPr>
                  <w:rFonts w:ascii="Cambria Math" w:hAnsi="Cambria Math"/>
                </w:rPr>
              </m:ctrlPr>
            </m:fPr>
            <m:num>
              <m:r>
                <m:rPr>
                  <m:sty m:val="i"/>
                </m:rPr>
                <m:t>∂</m:t>
              </m:r>
              <m:r>
                <m:rPr>
                  <m:sty m:val="i"/>
                </m:rPr>
                <m:t>n</m:t>
              </m:r>
            </m:num>
            <m:den>
              <m:r>
                <m:rPr>
                  <m:sty m:val="i"/>
                </m:rPr>
                <m:t>∂</m:t>
              </m:r>
              <m:r>
                <m:rPr>
                  <m:sty m:val="i"/>
                </m:rPr>
                <m:t>t</m:t>
              </m:r>
            </m:den>
          </m:f>
          <m:r>
            <m:rPr>
              <m:sty m:val="p"/>
            </m:rPr>
            <m:t>=</m:t>
          </m:r>
          <m:r>
            <m:rPr>
              <m:sty m:val="i"/>
            </m:rPr>
            <m:t>D</m:t>
          </m:r>
          <m:f>
            <m:fPr>
              <m:ctrlPr>
                <w:rPr>
                  <w:rFonts w:ascii="Cambria Math" w:hAnsi="Cambria Math"/>
                </w:rPr>
              </m:ctrlPr>
            </m:fPr>
            <m:num>
              <m:sSup>
                <m:sSupPr/>
                <m:e>
                  <m:r>
                    <m:rPr>
                      <m:sty m:val="i"/>
                    </m:rPr>
                    <m:t>∂</m:t>
                  </m:r>
                </m:e>
                <m:sup>
                  <m:r>
                    <m:rPr>
                      <m:sty m:val="p"/>
                    </m:rPr>
                    <m:t>2</m:t>
                  </m:r>
                </m:sup>
              </m:sSup>
              <m:r>
                <m:rPr>
                  <m:sty m:val="i"/>
                </m:rPr>
                <m:t>n</m:t>
              </m:r>
            </m:num>
            <m:den>
              <m:r>
                <m:rPr>
                  <m:sty m:val="i"/>
                </m:rPr>
                <m:t>∂</m:t>
              </m:r>
              <m:sSup>
                <m:sSupPr/>
                <m:e>
                  <m:r>
                    <m:rPr>
                      <m:sty m:val="i"/>
                    </m:rPr>
                    <m:t>x</m:t>
                  </m:r>
                </m:e>
                <m:sup>
                  <m:r>
                    <m:rPr>
                      <m:sty m:val="p"/>
                    </m:rPr>
                    <m:t>2</m:t>
                  </m:r>
                </m:sup>
              </m:sSup>
            </m:den>
          </m:f>
          <m:r>
            <m:rPr>
              <m:sty m:val="p"/>
            </m:rPr>
            <m:t>−</m:t>
          </m:r>
          <m:f>
            <m:fPr>
              <m:ctrlPr>
                <w:rPr>
                  <w:rFonts w:ascii="Cambria Math" w:hAnsi="Cambria Math"/>
                </w:rPr>
              </m:ctrlPr>
            </m:fPr>
            <m:num>
              <m:r>
                <m:rPr>
                  <m:sty m:val="i"/>
                </m:rPr>
                <m:t>n</m:t>
              </m:r>
            </m:num>
            <m:den>
              <m:r>
                <m:rPr>
                  <m:sty m:val="i"/>
                </m:rPr>
                <m:t>τ</m:t>
              </m:r>
            </m:den>
          </m:f>
          <m:r>
            <m:rPr>
              <m:sty m:val="p"/>
            </m:rPr>
            <m:t>+</m:t>
          </m:r>
          <m:sSub>
            <m:sSubPr/>
            <m:e>
              <m:r>
                <m:rPr>
                  <m:sty m:val="i"/>
                </m:rPr>
                <m:t>G</m:t>
              </m:r>
            </m:e>
            <m:sub>
              <m:r>
                <m:rPr>
                  <m:sty m:val="p"/>
                </m:rPr>
                <m:t>0</m:t>
              </m:r>
            </m:sub>
          </m:sSub>
          <m:r>
            <m:rPr>
              <m:sty m:val="p"/>
            </m:rPr>
            <m:t>exp</m:t>
          </m:r>
          <m:r>
            <m:rPr>
              <m:sty m:val="p"/>
            </m:rPr>
            <m:t>⁡</m:t>
          </m:r>
          <m:r>
            <m:rPr>
              <m:sty m:val="p"/>
            </m:rPr>
            <m:t>(</m:t>
          </m:r>
          <m:r>
            <m:rPr>
              <m:sty m:val="p"/>
            </m:rPr>
            <m:t>−</m:t>
          </m:r>
          <m:r>
            <m:rPr>
              <m:sty m:val="i"/>
            </m:rPr>
            <m:t>β</m:t>
          </m:r>
          <m:r>
            <m:rPr>
              <m:sty m:val="i"/>
            </m:rPr>
            <m:t>x</m:t>
          </m:r>
          <m:r>
            <m:rPr>
              <m:sty m:val="p"/>
            </m:rPr>
            <m:t>)</m:t>
          </m:r>
        </m:oMath>
      </m:oMathPara>
    </w:p>
    <w:p>
      <w:pPr>
        <w:numPr>
          <w:ilvl w:val="0"/>
          <w:numId w:val="6"/>
        </w:numPr>
        <w:spacing w:lineRule="auto"/>
      </w:pPr>
      <w:r>
        <w:rPr>
          <w:rFonts w:eastAsia="Georgia" w:cs="Georgia" w:ascii="Georgia" w:hAnsi="Georgia"/>
        </w:rPr>
        <w:t xml:space="preserve">Résoudre l'équation (3) lorsque le régime est stationnaire, en introduisant la longueur de diffusion </w:t>
      </w:r>
      <m:oMath>
        <m:r>
          <m:rPr>
            <m:sty m:val="i"/>
          </m:rPr>
          <m:t>L</m:t>
        </m:r>
        <m:r>
          <m:rPr>
            <m:sty m:val="p"/>
          </m:rPr>
          <m:t>=</m:t>
        </m:r>
        <m:rad>
          <m:radPr>
            <m:degHide m:val="1"/>
            <m:ctrlPr>
              <w:rPr>
                <w:rFonts w:ascii="Cambria Math" w:hAnsi="Cambria Math"/>
              </w:rPr>
            </m:ctrlPr>
          </m:radPr>
          <m:deg/>
          <m:e>
            <m:r>
              <m:rPr>
                <m:sty m:val="i"/>
              </m:rPr>
              <m:t>D</m:t>
            </m:r>
            <m:r>
              <m:rPr>
                <m:sty m:val="i"/>
              </m:rPr>
              <m:t>τ</m:t>
            </m:r>
          </m:e>
        </m:rad>
      </m:oMath>
      <w:r>
        <w:rPr>
          <w:rFonts w:eastAsia="Georgia" w:cs="Georgia" w:ascii="Georgia" w:hAnsi="Georgia"/>
        </w:rPr>
        <w:t xml:space="preserve">. Une constante d'intégration se détermine en exprimant la continuité du courant de diffusion en </w:t>
      </w:r>
      <m:oMath>
        <m:r>
          <m:rPr>
            <m:sty m:val="i"/>
          </m:rPr>
          <m:t>x</m:t>
        </m:r>
        <m:r>
          <m:rPr>
            <m:sty m:val="p"/>
          </m:rPr>
          <m:t>=</m:t>
        </m:r>
        <m:r>
          <m:rPr>
            <m:sty m:val="p"/>
          </m:rPr>
          <m:t>0</m:t>
        </m:r>
      </m:oMath>
      <w:r>
        <w:rPr>
          <w:rFonts w:eastAsia="Georgia" w:cs="Georgia" w:ascii="Georgia" w:hAnsi="Georgia"/>
        </w:rPr>
        <w:t xml:space="preserve">, ou en remarquant que chaque photon crée une paire électron-trou et en utilisant la relation (2) : établir l'expression</w:t>
      </w:r>
    </w:p>
    <w:p>
      <w:pPr>
        <w:spacing w:after="220" w:lineRule="auto"/>
      </w:pPr>
      <m:oMathPara>
        <m:oMath>
          <m:r>
            <m:rPr>
              <m:sty m:val="i"/>
            </m:rPr>
            <m:t>n</m:t>
          </m:r>
          <m:r>
            <m:rPr>
              <m:sty m:val="p"/>
            </m:rPr>
            <m:t>(</m:t>
          </m:r>
          <m:r>
            <m:rPr>
              <m:sty m:val="i"/>
            </m:rPr>
            <m:t>x</m:t>
          </m:r>
          <m:r>
            <m:rPr>
              <m:sty m:val="p"/>
            </m:rPr>
            <m:t>)</m:t>
          </m:r>
          <m:r>
            <m:rPr>
              <m:sty m:val="p"/>
            </m:rPr>
            <m:t>=</m:t>
          </m:r>
          <m:f>
            <m:fPr>
              <m:ctrlPr>
                <w:rPr>
                  <w:rFonts w:ascii="Cambria Math" w:hAnsi="Cambria Math"/>
                </w:rPr>
              </m:ctrlPr>
            </m:fPr>
            <m:num>
              <m:sSub>
                <m:sSubPr/>
                <m:e>
                  <m:r>
                    <m:rPr>
                      <m:sty m:val="i"/>
                    </m:rPr>
                    <m:t>G</m:t>
                  </m:r>
                </m:e>
                <m:sub>
                  <m:r>
                    <m:rPr>
                      <m:sty m:val="p"/>
                    </m:rPr>
                    <m:t>0</m:t>
                  </m:r>
                </m:sub>
              </m:sSub>
              <m:r>
                <m:rPr>
                  <m:sty m:val="i"/>
                </m:rPr>
                <m:t>τ</m:t>
              </m:r>
            </m:num>
            <m:den>
              <m:sSup>
                <m:sSupPr/>
                <m:e>
                  <m:r>
                    <m:rPr>
                      <m:sty m:val="i"/>
                    </m:rPr>
                    <m:t>β</m:t>
                  </m:r>
                </m:e>
                <m:sup>
                  <m:r>
                    <m:rPr>
                      <m:sty m:val="p"/>
                    </m:rPr>
                    <m:t>2</m:t>
                  </m:r>
                </m:sup>
              </m:sSup>
              <m:sSup>
                <m:sSupPr/>
                <m:e>
                  <m:r>
                    <m:rPr>
                      <m:sty m:val="i"/>
                    </m:rPr>
                    <m:t>L</m:t>
                  </m:r>
                </m:e>
                <m:sup>
                  <m:r>
                    <m:rPr>
                      <m:sty m:val="p"/>
                    </m:rPr>
                    <m:t>2</m:t>
                  </m:r>
                </m:sup>
              </m:sSup>
              <m:r>
                <m:rPr>
                  <m:sty m:val="p"/>
                </m:rPr>
                <m:t>−</m:t>
              </m:r>
              <m:r>
                <m:rPr>
                  <m:sty m:val="p"/>
                </m:rPr>
                <m:t>1</m:t>
              </m:r>
            </m:den>
          </m:f>
          <m:d>
            <m:dPr>
              <m:begChr m:val="["/>
              <m:endChr m:val="]"/>
              <m:ctrlPr>
                <w:rPr>
                  <w:rFonts w:ascii="Cambria Math" w:hAnsi="Cambria Math"/>
                </w:rPr>
              </m:ctrlPr>
            </m:dPr>
            <m:e>
              <m:r>
                <m:rPr>
                  <m:sty m:val="i"/>
                </m:rPr>
                <m:t>β</m:t>
              </m:r>
              <m:r>
                <m:rPr>
                  <m:sty m:val="i"/>
                </m:rPr>
                <m:t>L</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x</m:t>
                      </m:r>
                    </m:num>
                    <m:den>
                      <m:r>
                        <m:rPr>
                          <m:sty m:val="i"/>
                        </m:rPr>
                        <m:t>L</m:t>
                      </m:r>
                    </m:den>
                  </m:f>
                </m:e>
              </m:d>
              <m:r>
                <m:rPr>
                  <m:sty m:val="p"/>
                </m:rPr>
                <m:t>−</m:t>
              </m:r>
              <m:r>
                <m:rPr>
                  <m:sty m:val="p"/>
                </m:rPr>
                <m:t>exp</m:t>
              </m:r>
              <m:r>
                <m:rPr>
                  <m:sty m:val="p"/>
                </m:rPr>
                <m:t>⁡</m:t>
              </m:r>
              <m:r>
                <m:rPr>
                  <m:sty m:val="p"/>
                </m:rPr>
                <m:t>(</m:t>
              </m:r>
              <m:r>
                <m:rPr>
                  <m:sty m:val="p"/>
                </m:rPr>
                <m:t>−</m:t>
              </m:r>
              <m:r>
                <m:rPr>
                  <m:sty m:val="i"/>
                </m:rPr>
                <m:t>β</m:t>
              </m:r>
              <m:r>
                <m:rPr>
                  <m:sty m:val="i"/>
                </m:rPr>
                <m:t>x</m:t>
              </m:r>
              <m:r>
                <m:rPr>
                  <m:sty m:val="p"/>
                </m:rPr>
                <m:t>)</m:t>
              </m:r>
            </m:e>
          </m:d>
        </m:oMath>
      </m:oMathPara>
    </w:p>
    <w:p>
      <w:pPr>
        <w:numPr>
          <w:ilvl w:val="0"/>
          <w:numId w:val="7"/>
        </w:numPr>
        <w:spacing w:lineRule="auto"/>
      </w:pPr>
      <w:r>
        <w:rPr>
          <w:rFonts w:eastAsia="Georgia" w:cs="Georgia" w:ascii="Georgia" w:hAnsi="Georgia"/>
        </w:rPr>
        <w:t xml:space="preserve">Calculer les valeurs numériques de </w:t>
      </w:r>
      <m:oMath>
        <m:r>
          <m:rPr>
            <m:sty m:val="i"/>
          </m:rPr>
          <m:t>L</m:t>
        </m:r>
        <m:r>
          <m:rPr>
            <m:sty m:val="p"/>
          </m:rPr>
          <m:t>,</m:t>
        </m:r>
        <m:sSup>
          <m:sSupPr/>
          <m:e>
            <m:r>
              <m:rPr>
                <m:sty m:val="i"/>
              </m:rPr>
              <m:t>β</m:t>
            </m:r>
          </m:e>
          <m:sup>
            <m:r>
              <m:rPr>
                <m:sty m:val="p"/>
              </m:rPr>
              <m:t>−</m:t>
            </m:r>
            <m:r>
              <m:rPr>
                <m:sty m:val="p"/>
              </m:rPr>
              <m:t>1</m:t>
            </m:r>
          </m:sup>
        </m:sSup>
      </m:oMath>
      <w:r>
        <w:rPr/>
        <w:t xml:space="preserve"> et de </w:t>
      </w:r>
      <m:oMath>
        <m:rad>
          <m:radPr>
            <m:degHide m:val="1"/>
            <m:ctrlPr>
              <w:rPr>
                <w:rFonts w:ascii="Cambria Math" w:hAnsi="Cambria Math"/>
              </w:rPr>
            </m:ctrlPr>
          </m:radPr>
          <m:deg/>
          <m:e>
            <m:r>
              <m:rPr>
                <m:sty m:val="i"/>
              </m:rPr>
              <m:t>σ</m:t>
            </m:r>
          </m:e>
        </m:rad>
      </m:oMath>
      <w:r>
        <w:rPr/>
        <w:t xml:space="preserve"> (rappel : </w:t>
      </w:r>
      <m:oMath>
        <m:r>
          <m:rPr>
            <m:sty m:val="i"/>
          </m:rPr>
          <m:t>T</m:t>
        </m:r>
        <m:r>
          <m:rPr>
            <m:sty m:val="p"/>
          </m:rPr>
          <m:t>=</m:t>
        </m:r>
        <m:r>
          <m:rPr>
            <m:sty m:val="p"/>
          </m:rPr>
          <m:t>4</m:t>
        </m:r>
        <m:r>
          <m:rPr>
            <m:sty m:val="p"/>
          </m:rPr>
          <m:t>,</m:t>
        </m:r>
        <m:r>
          <m:rPr>
            <m:sty m:val="p"/>
          </m:rPr>
          <m:t>2</m:t>
        </m:r>
        <m:r>
          <m:rPr>
            <m:nor/>
          </m:rPr>
          <m:t xml:space="preserve"> </m:t>
        </m:r>
        <m:r>
          <m:rPr>
            <m:sty m:val="p"/>
          </m:rPr>
          <m:t>K</m:t>
        </m:r>
      </m:oMath>
      <w:r>
        <w:rPr>
          <w:rFonts w:eastAsia="Georgia" w:cs="Georgia" w:ascii="Georgia" w:hAnsi="Georgia"/>
        </w:rPr>
        <w:t xml:space="preserve"> ). Justifier que l'on préfère généralement détecter la luminescence sortant par la face avant de l'échantillon, plutôt que celle qui émergerait par la face arrière. Les valeurs numériques justifient-elles le modèle unidimensionnel de cette étude?</w:t>
      </w:r>
    </w:p>
    <w:p>
      <w:pPr>
        <w:spacing w:line="271" w:before="240" w:lineRule="auto"/>
      </w:pPr>
      <w:r>
        <w:rPr>
          <w:b/>
          <w:sz w:val="33"/>
        </w:rPr>
        <w:t xml:space="preserve">1.5 Recombinaison en surface</w:t>
      </w:r>
    </w:p>
    <w:p>
      <w:pPr>
        <w:spacing w:after="220" w:lineRule="auto"/>
      </w:pPr>
      <w:r>
        <w:rPr>
          <w:rFonts w:eastAsia="Georgia" w:cs="Georgia" w:ascii="Georgia" w:hAnsi="Georgia"/>
        </w:rPr>
        <w:t xml:space="preserve">Les propriétés de surface et de volume des matériaux ne sont pas les mêmes. En particulier, les propriétés de recombinaison en surface et au cœur du semi-conducteur diffèrent. Un modèle phénoménologique, dû à Shockley, caractérise ce phénomène en termes d'un coefficient </w:t>
      </w:r>
      <m:oMath>
        <m:r>
          <m:rPr>
            <m:sty m:val="i"/>
          </m:rPr>
          <m:t>S</m:t>
        </m:r>
      </m:oMath>
      <w:r>
        <w:rPr>
          <w:rFonts w:eastAsia="Georgia" w:cs="Georgia" w:ascii="Georgia" w:hAnsi="Georgia"/>
        </w:rPr>
        <w:t xml:space="preserve"> tel que à la surface de l'échantillon, et en raison de recombinaisons non radiatives en surface, le courant de diffusion dans un matériau où </w:t>
      </w:r>
      <m:oMath>
        <m:sSub>
          <m:sSubPr/>
          <m:e>
            <m:r>
              <m:rPr>
                <m:sty m:val="i"/>
              </m:rPr>
              <m:t>p</m:t>
            </m:r>
          </m:e>
          <m:sub>
            <m:r>
              <m:rPr>
                <m:sty m:val="p"/>
              </m:rPr>
              <m:t>0</m:t>
            </m:r>
          </m:sub>
        </m:sSub>
        <m:r>
          <m:rPr>
            <m:sty m:val="p"/>
          </m:rPr>
          <m:t>≫</m:t>
        </m:r>
        <m:sSub>
          <m:sSubPr/>
          <m:e>
            <m:r>
              <m:rPr>
                <m:sty m:val="i"/>
              </m:rPr>
              <m:t>n</m:t>
            </m:r>
          </m:e>
          <m:sub>
            <m:r>
              <m:rPr>
                <m:sty m:val="p"/>
              </m:rPr>
              <m:t>0</m:t>
            </m:r>
          </m:sub>
        </m:sSub>
      </m:oMath>
      <w:r>
        <w:rPr>
          <w:rFonts w:eastAsia="Georgia" w:cs="Georgia" w:ascii="Georgia" w:hAnsi="Georgia"/>
        </w:rPr>
        <w:t xml:space="preserve">, dirigé vers la surface de l'échantillon et discontinu en </w:t>
      </w:r>
      <m:oMath>
        <m:r>
          <m:rPr>
            <m:sty m:val="i"/>
          </m:rPr>
          <m:t>x</m:t>
        </m:r>
        <m:r>
          <m:rPr>
            <m:sty m:val="p"/>
          </m:rPr>
          <m:t>=</m:t>
        </m:r>
        <m:r>
          <m:rPr>
            <m:sty m:val="p"/>
          </m:rPr>
          <m:t>0</m:t>
        </m:r>
      </m:oMath>
      <w:r>
        <w:rPr>
          <w:rFonts w:eastAsia="Georgia" w:cs="Georgia" w:ascii="Georgia" w:hAnsi="Georgia"/>
        </w:rPr>
        <w:t xml:space="preserve">, vérifie la relation </w:t>
      </w:r>
      <m:oMath>
        <m:acc>
          <m:accPr>
            <m:chr m:val="⃗"/>
          </m:accPr>
          <m:e>
            <m:sSub>
              <m:sSubPr/>
              <m:e>
                <m:r>
                  <m:rPr>
                    <m:sty m:val="i"/>
                  </m:rPr>
                  <m:t>J</m:t>
                </m:r>
              </m:e>
              <m:sub>
                <m:r>
                  <m:rPr>
                    <m:sty m:val="i"/>
                  </m:rPr>
                  <m:t>s</m:t>
                </m:r>
              </m:sub>
            </m:sSub>
          </m:e>
        </m:acc>
        <m:r>
          <m:rPr>
            <m:sty m:val="p"/>
          </m:rPr>
          <m:t>=</m:t>
        </m:r>
        <m:acc>
          <m:accPr>
            <m:chr m:val="⃗"/>
          </m:accPr>
          <m:e>
            <m:r>
              <m:rPr>
                <m:sty m:val="i"/>
              </m:rPr>
              <m:t>J</m:t>
            </m:r>
          </m:e>
        </m:acc>
        <m:r>
          <m:rPr>
            <m:sty m:val="p"/>
          </m:rPr>
          <m:t>(</m:t>
        </m:r>
        <m:r>
          <m:rPr>
            <m:sty m:val="p"/>
          </m:rPr>
          <m:t>0</m:t>
        </m:r>
        <m:r>
          <m:rPr>
            <m:sty m:val="p"/>
          </m:rPr>
          <m:t>)</m:t>
        </m:r>
        <m:r>
          <m:rPr>
            <m:sty m:val="p"/>
          </m:rPr>
          <m:t>=</m:t>
        </m:r>
        <m:r>
          <m:rPr>
            <m:sty m:val="p"/>
          </m:rPr>
          <m:t>−</m:t>
        </m:r>
        <m:r>
          <m:rPr>
            <m:sty m:val="i"/>
          </m:rPr>
          <m:t>q</m:t>
        </m:r>
        <m:r>
          <m:rPr>
            <m:sty m:val="i"/>
          </m:rPr>
          <m:t>S</m:t>
        </m:r>
        <m:r>
          <m:rPr>
            <m:sty m:val="i"/>
          </m:rPr>
          <m:t>n</m:t>
        </m:r>
        <m:r>
          <m:rPr>
            <m:sty m:val="p"/>
          </m:rPr>
          <m:t>(</m:t>
        </m:r>
        <m:r>
          <m:rPr>
            <m:sty m:val="p"/>
          </m:rPr>
          <m:t>0</m:t>
        </m:r>
        <m:r>
          <m:rPr>
            <m:sty m:val="p"/>
          </m:rPr>
          <m:t>)</m:t>
        </m:r>
        <m:acc>
          <m:accPr>
            <m:chr m:val="⃗"/>
          </m:accPr>
          <m:e>
            <m:sSub>
              <m:sSubPr/>
              <m:e>
                <m:r>
                  <m:rPr>
                    <m:sty m:val="i"/>
                  </m:rPr>
                  <m:t>u</m:t>
                </m:r>
              </m:e>
              <m:sub>
                <m:r>
                  <m:rPr>
                    <m:sty m:val="i"/>
                  </m:rPr>
                  <m:t>x</m:t>
                </m:r>
              </m:sub>
            </m:sSub>
          </m:e>
        </m:acc>
      </m:oMath>
      <w:r>
        <w:rPr>
          <w:rFonts w:eastAsia="Georgia" w:cs="Georgia" w:ascii="Georgia" w:hAnsi="Georgia"/>
        </w:rPr>
        <w:t xml:space="preserve">, où </w:t>
      </w:r>
      <m:oMath>
        <m:r>
          <m:rPr>
            <m:sty m:val="i"/>
          </m:rPr>
          <m:t>S</m:t>
        </m:r>
      </m:oMath>
      <w:r>
        <w:rPr/>
        <w:t xml:space="preserve"> est une constante positive et </w:t>
      </w:r>
      <m:oMath>
        <m:acc>
          <m:accPr>
            <m:chr m:val="⃗"/>
          </m:accPr>
          <m:e>
            <m:sSub>
              <m:sSubPr/>
              <m:e>
                <m:r>
                  <m:rPr>
                    <m:sty m:val="i"/>
                  </m:rPr>
                  <m:t>u</m:t>
                </m:r>
              </m:e>
              <m:sub>
                <m:r>
                  <m:rPr>
                    <m:sty m:val="i"/>
                  </m:rPr>
                  <m:t>x</m:t>
                </m:r>
              </m:sub>
            </m:sSub>
          </m:e>
        </m:acc>
      </m:oMath>
      <w:r>
        <w:rPr>
          <w:rFonts w:eastAsia="Georgia" w:cs="Georgia" w:ascii="Georgia" w:hAnsi="Georgia"/>
        </w:rPr>
        <w:t xml:space="preserve"> le vecteur défini à la question 2 et représenté dans la partie gauche de la Figure 2. On a donc maintenant</w:t>
      </w:r>
    </w:p>
    <w:p>
      <w:pPr>
        <w:spacing w:after="220" w:lineRule="auto"/>
      </w:pPr>
      <m:oMathPara>
        <m:oMath>
          <m:r>
            <m:rPr>
              <m:sty m:val="p"/>
            </m:rPr>
            <m:t>−</m:t>
          </m:r>
          <m:r>
            <m:rPr>
              <m:sty m:val="i"/>
            </m:rPr>
            <m:t>q</m:t>
          </m:r>
          <m:r>
            <m:rPr>
              <m:sty m:val="i"/>
            </m:rPr>
            <m:t>D</m:t>
          </m:r>
          <m:sSub>
            <m:sSubPr/>
            <m:e>
              <m:d>
                <m:dPr>
                  <m:begChr m:val="("/>
                  <m:endChr m:val=")"/>
                  <m:ctrlPr>
                    <w:rPr>
                      <w:rFonts w:ascii="Cambria Math" w:hAnsi="Cambria Math"/>
                    </w:rPr>
                  </m:ctrlPr>
                </m:dPr>
                <m:e>
                  <m:f>
                    <m:fPr>
                      <m:ctrlPr>
                        <w:rPr>
                          <w:rFonts w:ascii="Cambria Math" w:hAnsi="Cambria Math"/>
                        </w:rPr>
                      </m:ctrlPr>
                    </m:fPr>
                    <m:num>
                      <m:r>
                        <m:rPr>
                          <m:nor/>
                        </m:rPr>
                        <m:t xml:space="preserve"> </m:t>
                      </m:r>
                      <m:r>
                        <m:rPr>
                          <m:sty m:val="p"/>
                        </m:rPr>
                        <m:t>d</m:t>
                      </m:r>
                      <m:r>
                        <m:rPr>
                          <m:sty m:val="i"/>
                        </m:rPr>
                        <m:t>n</m:t>
                      </m:r>
                    </m:num>
                    <m:den>
                      <m:r>
                        <m:rPr>
                          <m:nor/>
                        </m:rPr>
                        <m:t xml:space="preserve"> </m:t>
                      </m:r>
                      <m:r>
                        <m:rPr>
                          <m:sty m:val="p"/>
                        </m:rPr>
                        <m:t>d</m:t>
                      </m:r>
                      <m:r>
                        <m:rPr>
                          <m:sty m:val="i"/>
                        </m:rPr>
                        <m:t>x</m:t>
                      </m:r>
                    </m:den>
                  </m:f>
                </m:e>
              </m:d>
            </m:e>
            <m:sub>
              <m:r>
                <m:rPr>
                  <m:sty m:val="i"/>
                </m:rPr>
                <m:t>x</m:t>
              </m:r>
              <m:r>
                <m:rPr>
                  <m:sty m:val="p"/>
                </m:rPr>
                <m:t>=</m:t>
              </m:r>
              <m:r>
                <m:rPr>
                  <m:sty m:val="p"/>
                </m:rPr>
                <m:t>0</m:t>
              </m:r>
            </m:sub>
          </m:sSub>
          <m:r>
            <m:rPr>
              <m:sty m:val="p"/>
            </m:rPr>
            <m:t>=</m:t>
          </m:r>
          <m:r>
            <m:rPr>
              <m:sty m:val="p"/>
            </m:rPr>
            <m:t>−</m:t>
          </m:r>
          <m:r>
            <m:rPr>
              <m:sty m:val="i"/>
            </m:rPr>
            <m:t>q</m:t>
          </m:r>
          <m:r>
            <m:rPr>
              <m:sty m:val="p"/>
            </m:rPr>
            <m:t>Sn</m:t>
          </m:r>
          <m:r>
            <m:rPr>
              <m:sty m:val="p"/>
            </m:rPr>
            <m:t>(</m:t>
          </m:r>
          <m:r>
            <m:rPr>
              <m:sty m:val="p"/>
            </m:rPr>
            <m:t>0</m:t>
          </m:r>
          <m:r>
            <m:rPr>
              <m:sty m:val="p"/>
            </m:rPr>
            <m:t>)</m:t>
          </m:r>
        </m:oMath>
      </m:oMathPara>
    </w:p>
    <w:p>
      <w:pPr>
        <w:numPr>
          <w:ilvl w:val="0"/>
          <w:numId w:val="8"/>
        </w:numPr>
        <w:spacing w:lineRule="auto"/>
      </w:pPr>
      <w:r>
        <w:rPr/>
        <w:t xml:space="preserve">Quelle est la dimension de </w:t>
      </w:r>
      <m:oMath>
        <m:r>
          <m:rPr>
            <m:sty m:val="i"/>
          </m:rPr>
          <m:t>S</m:t>
        </m:r>
      </m:oMath>
      <w:r>
        <w:rPr/>
        <w:t xml:space="preserve"> ?</w:t>
      </w:r>
    </w:p>
    <w:p>
      <w:pPr>
        <w:numPr>
          <w:ilvl w:val="0"/>
          <w:numId w:val="8"/>
        </w:numPr>
        <w:spacing w:lineRule="auto"/>
      </w:pPr>
      <w:r>
        <w:rPr>
          <w:rFonts w:eastAsia="Georgia" w:cs="Georgia" w:ascii="Georgia" w:hAnsi="Georgia"/>
        </w:rPr>
        <w:t xml:space="preserve">Interpréter la relation (5) en termes de source surfacique de recombinaison non radiative.</w:t>
      </w:r>
    </w:p>
    <w:p>
      <w:pPr>
        <w:numPr>
          <w:ilvl w:val="0"/>
          <w:numId w:val="8"/>
        </w:numPr>
        <w:spacing w:lineRule="auto"/>
      </w:pPr>
      <w:r>
        <w:rPr>
          <w:rFonts w:eastAsia="Georgia" w:cs="Georgia" w:ascii="Georgia" w:hAnsi="Georgia"/>
        </w:rPr>
        <w:t xml:space="preserve">Exprimer la solution de l'équation stationnaire de diffusion (3) en introduisant la vitesse de recombinaison réduite </w:t>
      </w:r>
      <m:oMath>
        <m:r>
          <m:rPr>
            <m:sty m:val="i"/>
          </m:rPr>
          <m:t>ξ</m:t>
        </m:r>
        <m:r>
          <m:rPr>
            <m:sty m:val="p"/>
          </m:rPr>
          <m:t>=</m:t>
        </m:r>
        <m:r>
          <m:rPr>
            <m:sty m:val="i"/>
          </m:rPr>
          <m:t>S</m:t>
        </m:r>
        <m:r>
          <m:rPr>
            <m:sty m:val="i"/>
          </m:rPr>
          <m:t>τ</m:t>
        </m:r>
        <m:r>
          <m:rPr>
            <m:sty m:val="p"/>
          </m:rPr>
          <m:t>/</m:t>
        </m:r>
        <m:r>
          <m:rPr>
            <m:sty m:val="i"/>
          </m:rPr>
          <m:t>L</m:t>
        </m:r>
      </m:oMath>
      <w:r>
        <w:rPr/>
        <w:t xml:space="preserve">. Retrouver la relation (4) pour </w:t>
      </w:r>
      <m:oMath>
        <m:r>
          <m:rPr>
            <m:sty m:val="i"/>
          </m:rPr>
          <m:t>ξ</m:t>
        </m:r>
        <m:r>
          <m:rPr>
            <m:sty m:val="p"/>
          </m:rPr>
          <m:t>=</m:t>
        </m:r>
        <m:r>
          <m:rPr>
            <m:sty m:val="p"/>
          </m:rPr>
          <m:t>0</m:t>
        </m:r>
      </m:oMath>
      <w:r>
        <w:rPr/>
        <w:t xml:space="preserve">.</w:t>
      </w:r>
    </w:p>
    <w:p>
      <w:pPr>
        <w:numPr>
          <w:ilvl w:val="0"/>
          <w:numId w:val="8"/>
        </w:numPr>
        <w:spacing w:lineRule="auto"/>
      </w:pPr>
      <w:r>
        <w:rPr/>
        <w:t xml:space="preserve">Discuter l'allure des courbes </w:t>
      </w:r>
      <m:oMath>
        <m:r>
          <m:rPr>
            <m:sty m:val="i"/>
          </m:rPr>
          <m:t>n</m:t>
        </m:r>
        <m:r>
          <m:rPr>
            <m:sty m:val="p"/>
          </m:rPr>
          <m:t>(</m:t>
        </m:r>
        <m:r>
          <m:rPr>
            <m:sty m:val="i"/>
          </m:rPr>
          <m:t>x</m:t>
        </m:r>
        <m:r>
          <m:rPr>
            <m:sty m:val="p"/>
          </m:rPr>
          <m:t>)</m:t>
        </m:r>
      </m:oMath>
      <w:r>
        <w:rPr>
          <w:rFonts w:eastAsia="Georgia" w:cs="Georgia" w:ascii="Georgia" w:hAnsi="Georgia"/>
        </w:rPr>
        <w:t xml:space="preserve">; préciser en particulier </w:t>
      </w:r>
      <m:oMath>
        <m:r>
          <m:rPr>
            <m:sty m:val="i"/>
          </m:rPr>
          <m:t>n</m:t>
        </m:r>
        <m:r>
          <m:rPr>
            <m:sty m:val="p"/>
          </m:rPr>
          <m:t>(</m:t>
        </m:r>
        <m:r>
          <m:rPr>
            <m:sty m:val="p"/>
          </m:rPr>
          <m:t>0</m:t>
        </m:r>
        <m:r>
          <m:rPr>
            <m:sty m:val="p"/>
          </m:rPr>
          <m:t>)</m:t>
        </m:r>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d</m:t>
                    </m:r>
                    <m:r>
                      <m:rPr>
                        <m:sty m:val="i"/>
                      </m:rPr>
                      <m:t>n</m:t>
                    </m:r>
                  </m:num>
                  <m:den>
                    <m:r>
                      <m:rPr>
                        <m:sty m:val="i"/>
                      </m:rPr>
                      <m:t>d</m:t>
                    </m:r>
                    <m:r>
                      <m:rPr>
                        <m:sty m:val="i"/>
                      </m:rPr>
                      <m:t>x</m:t>
                    </m:r>
                  </m:den>
                </m:f>
              </m:e>
            </m:d>
          </m:e>
          <m:sub>
            <m:r>
              <m:rPr>
                <m:sty m:val="i"/>
              </m:rPr>
              <m:t>x</m:t>
            </m:r>
            <m:r>
              <m:rPr>
                <m:sty m:val="p"/>
              </m:rPr>
              <m:t>=</m:t>
            </m:r>
            <m:r>
              <m:rPr>
                <m:sty m:val="p"/>
              </m:rPr>
              <m:t>0</m:t>
            </m:r>
          </m:sub>
        </m:sSub>
      </m:oMath>
      <w:r>
        <w:rPr/>
        <w:t xml:space="preserve"> et l'abscisse du maximum de </w:t>
      </w:r>
      <m:oMath>
        <m:r>
          <m:rPr>
            <m:sty m:val="i"/>
          </m:rPr>
          <m:t>n</m:t>
        </m:r>
      </m:oMath>
      <w:r>
        <w:rPr/>
        <w:t xml:space="preserve"> selon les valeurs de </w:t>
      </w:r>
      <m:oMath>
        <m:r>
          <m:rPr>
            <m:sty m:val="i"/>
          </m:rPr>
          <m:t>ξ</m:t>
        </m:r>
      </m:oMath>
      <w:r>
        <w:rPr/>
        <w:t xml:space="preserve"> pour </w:t>
      </w:r>
      <m:oMath>
        <m:r>
          <m:rPr>
            <m:sty m:val="p"/>
          </m:rPr>
          <m:t>0</m:t>
        </m:r>
        <m:r>
          <m:rPr>
            <m:sty m:val="p"/>
          </m:rPr>
          <m:t>≤</m:t>
        </m:r>
        <m:r>
          <m:rPr>
            <m:sty m:val="i"/>
          </m:rPr>
          <m:t>ξ</m:t>
        </m:r>
        <m:r>
          <m:rPr>
            <m:sty m:val="p"/>
          </m:rPr>
          <m:t>&lt;</m:t>
        </m:r>
        <m:r>
          <m:rPr>
            <m:sty m:val="p"/>
          </m:rPr>
          <m:t>∞</m:t>
        </m:r>
      </m:oMath>
      <w:r>
        <w:rPr/>
        <w:t xml:space="preserve">.</w:t>
      </w:r>
    </w:p>
    <w:p>
      <w:pPr>
        <w:spacing w:line="271" w:before="240" w:lineRule="auto"/>
      </w:pPr>
      <w:r>
        <w:rPr>
          <w:rFonts w:eastAsia="Georgia" w:cs="Georgia" w:ascii="Georgia" w:hAnsi="Georgia"/>
          <w:b/>
          <w:sz w:val="33"/>
        </w:rPr>
        <w:t xml:space="preserve">1.6 Réabsorption de la lumière émise</w:t>
      </w:r>
    </w:p>
    <w:p>
      <w:pPr>
        <w:spacing w:after="220" w:lineRule="auto"/>
      </w:pPr>
      <w:r>
        <w:rPr>
          <w:rFonts w:eastAsia="Georgia" w:cs="Georgia" w:ascii="Georgia" w:hAnsi="Georgia"/>
        </w:rPr>
        <w:t xml:space="preserve">Avant d'être détectés à l'extérieur de l'échantillon, les photons émis dans le matériau parcourent une certaine distance jusqu'à la surface, en étant partiellement réabsorbés pendant leur propagation. Une conséquence de cette réabsorption est que le spectre détecté peut avoir une forme différente des raies d'émission dans le matériau (on admet cependant que cette réabsorption n'altère pas le profil des porteurs photocréés). Si le coefficient d'absorption donne des indications directes sur les phénomènes électroniques dans le matériau, sa mesure directe est difficile pour les transitions intenses (voir question 6). Les considérations ci-dessous visent à contourner cette difficulté expérimentale.</w:t>
      </w:r>
      <w:r>
        <w:rPr/>
        <w:br w:type="textWrapping"/>
      </w:r>
      <w:r>
        <w:rPr/>
        <w:t xml:space="preserve">18. On note </w:t>
      </w:r>
      <m:oMath>
        <m:r>
          <m:rPr>
            <m:sty m:val="i"/>
          </m:rPr>
          <m:t>α</m:t>
        </m:r>
      </m:oMath>
      <w:r>
        <w:rPr>
          <w:rFonts w:eastAsia="Georgia" w:cs="Georgia" w:ascii="Georgia" w:hAnsi="Georgia"/>
        </w:rPr>
        <w:t xml:space="preserve"> le coefficient d'absorption correspondant à l'énergie </w:t>
      </w:r>
      <m:oMath>
        <m:r>
          <m:rPr>
            <m:sty m:val="i"/>
          </m:rPr>
          <m:t>h</m:t>
        </m:r>
        <m:r>
          <m:rPr>
            <m:sty m:val="i"/>
          </m:rPr>
          <m:t>ν</m:t>
        </m:r>
      </m:oMath>
      <w:r>
        <w:rPr>
          <w:rFonts w:eastAsia="Georgia" w:cs="Georgia" w:ascii="Georgia" w:hAnsi="Georgia"/>
        </w:rPr>
        <w:t xml:space="preserve">. Montrer que le flux de photons générés dans l'échantillon à l'énergie </w:t>
      </w:r>
      <m:oMath>
        <m:r>
          <m:rPr>
            <m:sty m:val="i"/>
          </m:rPr>
          <m:t>h</m:t>
        </m:r>
        <m:r>
          <m:rPr>
            <m:sty m:val="i"/>
          </m:rPr>
          <m:t>ν</m:t>
        </m:r>
      </m:oMath>
      <w:r>
        <w:rPr>
          <w:rFonts w:eastAsia="Georgia" w:cs="Georgia" w:ascii="Georgia" w:hAnsi="Georgia"/>
        </w:rPr>
        <w:t xml:space="preserve"> est proportionnel à la quantité </w:t>
      </w:r>
      <m:oMath>
        <m:nary>
          <m:naryPr>
            <m:chr m:val="∫"/>
            <m:limLoc m:val="subSup"/>
            <m:grow m:val="1"/>
          </m:naryPr>
          <m:sub>
            <m:r>
              <m:rPr>
                <m:sty m:val="p"/>
              </m:rPr>
              <m:t>0</m:t>
            </m:r>
          </m:sub>
          <m:sup>
            <m:r>
              <m:rPr>
                <m:sty m:val="p"/>
              </m:rPr>
              <m:t>∞</m:t>
            </m:r>
          </m:sup>
          <m:e>
            <m:r>
              <m:rPr>
                <m:sty m:val="p"/>
              </m:rPr>
              <m:t xml:space="preserve"> </m:t>
            </m:r>
          </m:e>
        </m:nary>
        <m:r>
          <m:rPr>
            <m:sty m:val="i"/>
          </m:rPr>
          <m:t>n</m:t>
        </m:r>
        <m:r>
          <m:rPr>
            <m:sty m:val="p"/>
          </m:rPr>
          <m:t>(</m:t>
        </m:r>
        <m:r>
          <m:rPr>
            <m:sty m:val="i"/>
          </m:rPr>
          <m:t>x</m:t>
        </m:r>
        <m:r>
          <m:rPr>
            <m:sty m:val="p"/>
          </m:rPr>
          <m:t>)</m:t>
        </m:r>
        <m:r>
          <m:rPr>
            <m:sty m:val="p"/>
          </m:rPr>
          <m:t>exp</m:t>
        </m:r>
        <m:r>
          <m:rPr>
            <m:sty m:val="p"/>
          </m:rPr>
          <m:t>⁡</m:t>
        </m:r>
        <m:r>
          <m:rPr>
            <m:sty m:val="p"/>
          </m:rPr>
          <m:t>(</m:t>
        </m:r>
        <m:r>
          <m:rPr>
            <m:sty m:val="p"/>
          </m:rPr>
          <m:t>−</m:t>
        </m:r>
        <m:r>
          <m:rPr>
            <m:sty m:val="i"/>
          </m:rPr>
          <m:t>α</m:t>
        </m:r>
        <m:r>
          <m:rPr>
            <m:sty m:val="i"/>
          </m:rPr>
          <m:t>x</m:t>
        </m:r>
        <m:r>
          <m:rPr>
            <m:sty m:val="p"/>
          </m:rPr>
          <m:t>)</m:t>
        </m:r>
        <m:r>
          <m:rPr>
            <m:sty m:val="p"/>
          </m:rPr>
          <m:t>d</m:t>
        </m:r>
        <m:r>
          <m:rPr>
            <m:sty m:val="i"/>
          </m:rPr>
          <m:t>x</m:t>
        </m:r>
      </m:oMath>
      <w:r>
        <w:rPr/>
        <w:t xml:space="preserve">.</w:t>
      </w:r>
      <w:r>
        <w:rPr/>
        <w:br w:type="textWrapping"/>
      </w:r>
      <w:r>
        <w:rPr>
          <w:rFonts w:eastAsia="Georgia" w:cs="Georgia" w:ascii="Georgia" w:hAnsi="Georgia"/>
        </w:rPr>
        <w:t xml:space="preserve">19. La considération de l'équilibre thermodynamique du matériau et du rayonnement montre que, </w:t>
      </w:r>
      <m:oMath>
        <m:r>
          <m:rPr>
            <m:sty m:val="i"/>
          </m:rPr>
          <m:t>I</m:t>
        </m:r>
      </m:oMath>
      <w:r>
        <w:rPr>
          <w:rFonts w:eastAsia="Georgia" w:cs="Georgia" w:ascii="Georgia" w:hAnsi="Georgia"/>
        </w:rPr>
        <w:t xml:space="preserve"> désignant une quantité proportionnelle à la puissance optique détectée,</w:t>
      </w:r>
    </w:p>
    <w:p>
      <w:pPr>
        <w:spacing w:after="220" w:lineRule="auto"/>
      </w:pPr>
      <m:oMathPara>
        <m:oMath>
          <m:r>
            <m:rPr>
              <m:sty m:val="i"/>
            </m:rPr>
            <m:t>I</m:t>
          </m:r>
          <m:r>
            <m:rPr>
              <m:sty m:val="p"/>
            </m:rPr>
            <m:t>(</m:t>
          </m:r>
          <m:r>
            <m:rPr>
              <m:sty m:val="i"/>
            </m:rPr>
            <m:t>h</m:t>
          </m:r>
          <m:r>
            <m:rPr>
              <m:sty m:val="i"/>
            </m:rPr>
            <m:t>ν</m:t>
          </m:r>
          <m:r>
            <m:rPr>
              <m:sty m:val="p"/>
            </m:rPr>
            <m:t>)</m:t>
          </m:r>
          <m:r>
            <m:rPr>
              <m:sty m:val="p"/>
            </m:rPr>
            <m:t>∝</m:t>
          </m:r>
          <m:r>
            <m:rPr>
              <m:sty m:val="p"/>
            </m:rPr>
            <m:t>(</m:t>
          </m:r>
          <m:r>
            <m:rPr>
              <m:sty m:val="i"/>
            </m:rPr>
            <m:t>h</m:t>
          </m:r>
          <m:r>
            <m:rPr>
              <m:sty m:val="i"/>
            </m:rPr>
            <m:t>ν</m:t>
          </m:r>
          <m:sSup>
            <m:sSupPr/>
            <m:e>
              <m:r>
                <m:rPr>
                  <m:sty m:val="p"/>
                </m:rPr>
                <m:t>)</m:t>
              </m:r>
            </m:e>
            <m:sup>
              <m:r>
                <m:rPr>
                  <m:sty m:val="p"/>
                </m:rPr>
                <m:t>3</m:t>
              </m:r>
            </m:sup>
          </m:sSup>
          <m:r>
            <m:rPr>
              <m:sty m:val="i"/>
            </m:rPr>
            <m:t>α</m:t>
          </m:r>
          <m:r>
            <m:rPr>
              <m:sty m:val="p"/>
            </m:rPr>
            <m:t>(</m:t>
          </m:r>
          <m:r>
            <m:rPr>
              <m:sty m:val="i"/>
            </m:rPr>
            <m:t>h</m:t>
          </m:r>
          <m:r>
            <m:rPr>
              <m:sty m:val="i"/>
            </m:rPr>
            <m:t>ν</m:t>
          </m:r>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h</m:t>
                  </m:r>
                  <m:r>
                    <m:rPr>
                      <m:sty m:val="i"/>
                    </m:rPr>
                    <m:t>ν</m:t>
                  </m:r>
                </m:num>
                <m:den>
                  <m:sSub>
                    <m:sSubPr/>
                    <m:e>
                      <m:r>
                        <m:rPr>
                          <m:sty m:val="i"/>
                        </m:rPr>
                        <m:t>k</m:t>
                      </m:r>
                    </m:e>
                    <m:sub>
                      <m:r>
                        <m:rPr>
                          <m:sty m:val="i"/>
                        </m:rPr>
                        <m:t>B</m:t>
                      </m:r>
                    </m:sub>
                  </m:sSub>
                  <m:r>
                    <m:rPr>
                      <m:sty m:val="i"/>
                    </m:rPr>
                    <m:t>T</m:t>
                  </m:r>
                </m:den>
              </m:f>
            </m:e>
          </m:d>
          <m:nary>
            <m:naryPr>
              <m:chr m:val="∫"/>
              <m:limLoc m:val="subSup"/>
              <m:grow m:val="1"/>
            </m:naryPr>
            <m:sub>
              <m:r>
                <m:rPr>
                  <m:sty m:val="p"/>
                </m:rPr>
                <m:t>0</m:t>
              </m:r>
            </m:sub>
            <m:sup>
              <m:r>
                <m:rPr>
                  <m:sty m:val="p"/>
                </m:rPr>
                <m:t>∞</m:t>
              </m:r>
            </m:sup>
            <m:e>
              <m:r>
                <m:rPr>
                  <m:sty m:val="p"/>
                </m:rPr>
                <m:t xml:space="preserve"> </m:t>
              </m:r>
            </m:e>
          </m:nary>
          <m:r>
            <m:rPr>
              <m:sty m:val="i"/>
            </m:rPr>
            <m:t>n</m:t>
          </m:r>
          <m:r>
            <m:rPr>
              <m:sty m:val="p"/>
            </m:rPr>
            <m:t>(</m:t>
          </m:r>
          <m:r>
            <m:rPr>
              <m:sty m:val="i"/>
            </m:rPr>
            <m:t>x</m:t>
          </m:r>
          <m:r>
            <m:rPr>
              <m:sty m:val="p"/>
            </m:rPr>
            <m:t>)</m:t>
          </m:r>
          <m:r>
            <m:rPr>
              <m:sty m:val="p"/>
            </m:rPr>
            <m:t>exp</m:t>
          </m:r>
          <m:r>
            <m:rPr>
              <m:sty m:val="p"/>
            </m:rPr>
            <m:t>⁡</m:t>
          </m:r>
          <m:r>
            <m:rPr>
              <m:sty m:val="p"/>
            </m:rPr>
            <m:t>(</m:t>
          </m:r>
          <m:r>
            <m:rPr>
              <m:sty m:val="p"/>
            </m:rPr>
            <m:t>−</m:t>
          </m:r>
          <m:r>
            <m:rPr>
              <m:sty m:val="i"/>
            </m:rPr>
            <m:t>α</m:t>
          </m:r>
          <m:r>
            <m:rPr>
              <m:sty m:val="i"/>
            </m:rPr>
            <m:t>x</m:t>
          </m:r>
          <m:r>
            <m:rPr>
              <m:sty m:val="p"/>
            </m:rPr>
            <m:t>)</m:t>
          </m:r>
          <m:r>
            <m:rPr>
              <m:sty m:val="p"/>
            </m:rPr>
            <m:t>d</m:t>
          </m:r>
          <m:r>
            <m:rPr>
              <m:sty m:val="i"/>
            </m:rPr>
            <m:t>x</m:t>
          </m:r>
        </m:oMath>
      </m:oMathPara>
    </w:p>
    <w:p>
      <w:pPr>
        <w:spacing w:after="220" w:lineRule="auto"/>
      </w:pPr>
      <w:r>
        <w:rPr>
          <w:rFonts w:eastAsia="Georgia" w:cs="Georgia" w:ascii="Georgia" w:hAnsi="Georgia"/>
        </w:rPr>
        <w:t xml:space="preserve">Considérer le produit </w:t>
      </w:r>
      <m:oMath>
        <m:r>
          <m:rPr>
            <m:sty m:val="i"/>
          </m:rPr>
          <m:t>A</m:t>
        </m:r>
        <m:r>
          <m:rPr>
            <m:sty m:val="p"/>
          </m:rPr>
          <m:t>(</m:t>
        </m:r>
        <m:r>
          <m:rPr>
            <m:sty m:val="i"/>
          </m:rPr>
          <m:t>h</m:t>
        </m:r>
        <m:r>
          <m:rPr>
            <m:sty m:val="i"/>
          </m:rPr>
          <m:t>ν</m:t>
        </m:r>
        <m:r>
          <m:rPr>
            <m:sty m:val="p"/>
          </m:rPr>
          <m:t>)</m:t>
        </m:r>
        <m:r>
          <m:rPr>
            <m:sty m:val="p"/>
          </m:rPr>
          <m:t>=</m:t>
        </m:r>
        <m:r>
          <m:rPr>
            <m:sty m:val="i"/>
          </m:rPr>
          <m:t>I</m:t>
        </m:r>
        <m:r>
          <m:rPr>
            <m:sty m:val="p"/>
          </m:rPr>
          <m:t>(</m:t>
        </m:r>
        <m:r>
          <m:rPr>
            <m:sty m:val="i"/>
          </m:rPr>
          <m:t>h</m:t>
        </m:r>
        <m:r>
          <m:rPr>
            <m:sty m:val="i"/>
          </m:rPr>
          <m:t>ν</m:t>
        </m:r>
        <m:r>
          <m:rPr>
            <m:sty m:val="p"/>
          </m:rPr>
          <m:t>)</m:t>
        </m:r>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i"/>
                  </m:rPr>
                  <m:t>h</m:t>
                </m:r>
                <m:r>
                  <m:rPr>
                    <m:sty m:val="i"/>
                  </m:rPr>
                  <m:t>ν</m:t>
                </m:r>
              </m:num>
              <m:den>
                <m:sSub>
                  <m:sSubPr/>
                  <m:e>
                    <m:r>
                      <m:rPr>
                        <m:sty m:val="i"/>
                      </m:rPr>
                      <m:t>k</m:t>
                    </m:r>
                  </m:e>
                  <m:sub>
                    <m:r>
                      <m:rPr>
                        <m:sty m:val="i"/>
                      </m:rPr>
                      <m:t>B</m:t>
                    </m:r>
                  </m:sub>
                </m:sSub>
                <m:r>
                  <m:rPr>
                    <m:sty m:val="i"/>
                  </m:rPr>
                  <m:t>T</m:t>
                </m:r>
              </m:den>
            </m:f>
          </m:e>
        </m:d>
      </m:oMath>
      <w:r>
        <w:rPr>
          <w:rFonts w:eastAsia="Georgia" w:cs="Georgia" w:ascii="Georgia" w:hAnsi="Georgia"/>
        </w:rPr>
        <w:t xml:space="preserve"> et montrer que, pour les faibles coefficients d'absorption, dans un sens à préciser, en se référant à l'expression trouvée pour </w:t>
      </w:r>
      <m:oMath>
        <m:r>
          <m:rPr>
            <m:sty m:val="i"/>
          </m:rPr>
          <m:t>n</m:t>
        </m:r>
        <m:r>
          <m:rPr>
            <m:sty m:val="p"/>
          </m:rPr>
          <m:t>(</m:t>
        </m:r>
        <m:r>
          <m:rPr>
            <m:sty m:val="i"/>
          </m:rPr>
          <m:t>x</m:t>
        </m:r>
        <m:r>
          <m:rPr>
            <m:sty m:val="p"/>
          </m:rPr>
          <m:t>)</m:t>
        </m:r>
      </m:oMath>
      <w:r>
        <w:rPr>
          <w:rFonts w:eastAsia="Georgia" w:cs="Georgia" w:ascii="Georgia" w:hAnsi="Georgia"/>
        </w:rPr>
        <w:t xml:space="preserve"> à la question 16, </w:t>
      </w:r>
      <m:oMath>
        <m:r>
          <m:rPr>
            <m:sty m:val="i"/>
          </m:rPr>
          <m:t>A</m:t>
        </m:r>
        <m:r>
          <m:rPr>
            <m:sty m:val="p"/>
          </m:rPr>
          <m:t>(</m:t>
        </m:r>
        <m:r>
          <m:rPr>
            <m:sty m:val="i"/>
          </m:rPr>
          <m:t>h</m:t>
        </m:r>
        <m:r>
          <m:rPr>
            <m:sty m:val="i"/>
          </m:rPr>
          <m:t>ν</m:t>
        </m:r>
        <m:r>
          <m:rPr>
            <m:sty m:val="p"/>
          </m:rPr>
          <m:t>)</m:t>
        </m:r>
      </m:oMath>
      <w:r>
        <w:rPr/>
        <w:t xml:space="preserve"> reproduit avec une bonne approximation la forme du coefficient d'absorption d'une raie suffisamment fine.</w:t>
      </w:r>
      <w:r>
        <w:rPr/>
        <w:br w:type="textWrapping"/>
      </w:r>
      <w:r>
        <w:rPr>
          <w:rFonts w:eastAsia="Georgia" w:cs="Georgia" w:ascii="Georgia" w:hAnsi="Georgia"/>
        </w:rPr>
        <w:t xml:space="preserve">20. La Figure 3 montre quelques spectres d'intensité de photoluminescence et les fonctions </w:t>
      </w:r>
      <m:oMath>
        <m:r>
          <m:rPr>
            <m:sty m:val="i"/>
          </m:rPr>
          <m:t>A</m:t>
        </m:r>
      </m:oMath>
      <w:r>
        <w:rPr>
          <w:rFonts w:eastAsia="Georgia" w:cs="Georgia" w:ascii="Georgia" w:hAnsi="Georgia"/>
        </w:rPr>
        <w:t xml:space="preserve"> qui s'en déduisent, réputées ici représenter le spectre d'absorption et donc l'intensité des transitions dans le matériau ; commenter ces figures, en indiquant les éventuelles erreurs d'interprétation associées à une lecture directe des spectres de photoluminescence.</w:t>
      </w:r>
    </w:p>
    <w:p>
      <w:pPr>
        <w:spacing w:lineRule="auto"/>
        <w:jc w:val="center"/>
      </w:pPr>
      <w:r>
        <w:rPr/>
        <w:drawing>
          <wp:inline distB="0" distL="0" distR="0" distT="0">
            <wp:extent cx="5486400" cy="1232203"/>
            <wp:effectExtent b="0" l="0" r="0" t="0"/>
            <wp:docPr id="3" name="image-90798561a15dd18ae054fb80d566c3621a0ca473.jpg"/>
            <a:graphic>
              <a:graphicData uri="http://schemas.openxmlformats.org/drawingml/2006/picture">
                <pic:pic>
                  <pic:nvPicPr>
                    <pic:cNvPr id="3" name="image-90798561a15dd18ae054fb80d566c3621a0ca473.jpg" descr=""/>
                    <pic:cNvPicPr/>
                  </pic:nvPicPr>
                  <pic:blipFill>
                    <a:blip r:embed="rId7" cstate="print"/>
                    <a:srcRect b="0" l="0" r="0" t="0"/>
                    <a:stretch>
                      <a:fillRect/>
                    </a:stretch>
                  </pic:blipFill>
                  <pic:spPr>
                    <a:xfrm>
                      <a:off x="0" y="0"/>
                      <a:ext cx="5486400" cy="1232203"/>
                    </a:xfrm>
                    <a:prstGeom prst="rect"/>
                  </pic:spPr>
                </pic:pic>
              </a:graphicData>
            </a:graphic>
          </wp:inline>
        </w:drawing>
      </w:r>
    </w:p>
    <w:p>
      <w:pPr>
        <w:spacing w:lineRule="auto"/>
      </w:pPr>
      <w:r>
        <w:rPr>
          <w:rFonts w:eastAsia="Georgia" w:cs="Georgia" w:ascii="Georgia" w:hAnsi="Georgia"/>
        </w:rPr>
        <w:t xml:space="preserve">Figure 3 - Trois exemples de traitement de spectre. Les courbes sont recalibrées et données en unité arbitraires (u.a.) Les courbes en pointillés sont des spectres typiques de photoluminescence et les courbes en trait plein les fonction </w:t>
      </w:r>
      <m:oMath>
        <m:r>
          <m:rPr>
            <m:sty m:val="i"/>
          </m:rPr>
          <m:t>A</m:t>
        </m:r>
        <m:r>
          <m:rPr>
            <m:sty m:val="p"/>
          </m:rPr>
          <m:t>(</m:t>
        </m:r>
        <m:r>
          <m:rPr>
            <m:sty m:val="i"/>
          </m:rPr>
          <m:t>h</m:t>
        </m:r>
        <m:r>
          <m:rPr>
            <m:sty m:val="i"/>
          </m:rPr>
          <m:t>ν</m:t>
        </m:r>
        <m:r>
          <m:rPr>
            <m:sty m:val="p"/>
          </m:rPr>
          <m:t>)</m:t>
        </m:r>
      </m:oMath>
      <w:r>
        <w:rPr/>
        <w:t xml:space="preserve">.</w:t>
      </w:r>
    </w:p>
    <w:p>
      <w:pPr>
        <w:spacing w:line="271" w:before="330" w:lineRule="auto"/>
      </w:pPr>
      <w:r>
        <w:rPr>
          <w:rFonts w:eastAsia="Georgia" w:cs="Georgia" w:ascii="Georgia" w:hAnsi="Georgia"/>
          <w:b/>
          <w:sz w:val="42"/>
        </w:rPr>
        <w:t xml:space="preserve">2 Partie II : détection du signal</w:t>
      </w:r>
    </w:p>
    <w:p>
      <w:pPr>
        <w:spacing w:after="220" w:lineRule="auto"/>
      </w:pPr>
      <w:r>
        <w:rPr>
          <w:rFonts w:eastAsia="Georgia" w:cs="Georgia" w:ascii="Georgia" w:hAnsi="Georgia"/>
        </w:rPr>
        <w:t xml:space="preserve">La lumière sortant par la face avant de l'échantillon est envoyée dans un monochromateur, qui sélectionne en sortie la gamme la plus étroite possible de longueurs d'onde au voisinage d'une longueur d'onde donnée, </w:t>
      </w:r>
      <m:oMath>
        <m:r>
          <m:rPr>
            <m:sty m:val="i"/>
          </m:rPr>
          <m:t>λ</m:t>
        </m:r>
      </m:oMath>
      <w:r>
        <w:rPr>
          <w:rFonts w:eastAsia="Georgia" w:cs="Georgia" w:ascii="Georgia" w:hAnsi="Georgia"/>
        </w:rPr>
        <w:t xml:space="preserve">. Cette longueur d'onde est déterminée par la position angulaire d'un système dispersif, </w:t>
      </w:r>
      <m:oMath>
        <m:r>
          <m:rPr>
            <m:sty m:val="i"/>
          </m:rPr>
          <m:t>θ</m:t>
        </m:r>
        <m:r>
          <m:rPr>
            <m:sty m:val="p"/>
          </m:rPr>
          <m:t>(</m:t>
        </m:r>
        <m:r>
          <m:rPr>
            <m:sty m:val="i"/>
          </m:rPr>
          <m:t>t</m:t>
        </m:r>
        <m:r>
          <m:rPr>
            <m:sty m:val="p"/>
          </m:rPr>
          <m:t>)</m:t>
        </m:r>
      </m:oMath>
      <w:r>
        <w:rPr>
          <w:rFonts w:eastAsia="Georgia" w:cs="Georgia" w:ascii="Georgia" w:hAnsi="Georgia"/>
        </w:rPr>
        <w:t xml:space="preserve">, laquelle varie lentement dans le temps. Après détection, le signal est donc représenté par une tension lentement variable, </w:t>
      </w:r>
      <m:oMath>
        <m:r>
          <m:rPr>
            <m:sty m:val="i"/>
          </m:rPr>
          <m:t>s</m:t>
        </m:r>
        <m:r>
          <m:rPr>
            <m:sty m:val="p"/>
          </m:rPr>
          <m:t>(</m:t>
        </m:r>
        <m:r>
          <m:rPr>
            <m:sty m:val="i"/>
          </m:rPr>
          <m:t>t</m:t>
        </m:r>
        <m:r>
          <m:rPr>
            <m:sty m:val="p"/>
          </m:rPr>
          <m:t>)</m:t>
        </m:r>
      </m:oMath>
      <w:r>
        <w:rPr>
          <w:rFonts w:eastAsia="Georgia" w:cs="Georgia" w:ascii="Georgia" w:hAnsi="Georgia"/>
        </w:rPr>
        <w:t xml:space="preserve">, d'où l'on déduit facilement l'intensité émise à une longueur d'onde donnée, </w:t>
      </w:r>
      <m:oMath>
        <m:r>
          <m:rPr>
            <m:sty m:val="i"/>
          </m:rPr>
          <m:t>I</m:t>
        </m:r>
        <m:r>
          <m:rPr>
            <m:sty m:val="p"/>
          </m:rPr>
          <m:t>(</m:t>
        </m:r>
        <m:r>
          <m:rPr>
            <m:sty m:val="i"/>
          </m:rPr>
          <m:t>λ</m:t>
        </m:r>
        <m:r>
          <m:rPr>
            <m:sty m:val="p"/>
          </m:rPr>
          <m:t>)</m:t>
        </m:r>
      </m:oMath>
      <w:r>
        <w:rPr>
          <w:rFonts w:eastAsia="Georgia" w:cs="Georgia" w:ascii="Georgia" w:hAnsi="Georgia"/>
        </w:rPr>
        <w:t xml:space="preserve">. La détection directe de ce signal présente des inconvénients, aux premiers rangs desquels on peut citer le bruit et la dérive des divers appareils. Le signal doit donc être traité.</w:t>
      </w:r>
    </w:p>
    <w:p>
      <w:pPr>
        <w:spacing w:line="271" w:before="240" w:lineRule="auto"/>
      </w:pPr>
      <w:r>
        <w:rPr>
          <w:rFonts w:eastAsia="Georgia" w:cs="Georgia" w:ascii="Georgia" w:hAnsi="Georgia"/>
          <w:b/>
          <w:sz w:val="33"/>
        </w:rPr>
        <w:t xml:space="preserve">2.1 Détection synchrone (analogique)</w:t>
      </w:r>
    </w:p>
    <w:p>
      <w:pPr>
        <w:spacing w:line="271" w:before="240" w:lineRule="auto"/>
      </w:pPr>
      <w:r>
        <w:rPr>
          <w:rFonts w:eastAsia="Georgia" w:cs="Georgia" w:ascii="Georgia" w:hAnsi="Georgia"/>
          <w:b/>
          <w:sz w:val="33"/>
        </w:rPr>
        <w:t xml:space="preserve">2.1.1 Principe de la détection synchrone</w:t>
      </w:r>
    </w:p>
    <w:p>
      <w:pPr>
        <w:spacing w:after="220" w:lineRule="auto"/>
      </w:pPr>
      <w:r>
        <w:rPr>
          <w:rFonts w:eastAsia="Georgia" w:cs="Georgia" w:ascii="Georgia" w:hAnsi="Georgia"/>
        </w:rPr>
        <w:t xml:space="preserve">La détection synchrone pallie partiellement ces problèmes. Dans cette méthode, le phénomène physique représenté par </w:t>
      </w:r>
      <m:oMath>
        <m:r>
          <m:rPr>
            <m:sty m:val="i"/>
          </m:rPr>
          <m:t>s</m:t>
        </m:r>
        <m:r>
          <m:rPr>
            <m:sty m:val="p"/>
          </m:rPr>
          <m:t>(</m:t>
        </m:r>
        <m:r>
          <m:rPr>
            <m:sty m:val="i"/>
          </m:rPr>
          <m:t>t</m:t>
        </m:r>
        <m:r>
          <m:rPr>
            <m:sty m:val="p"/>
          </m:rPr>
          <m:t>)</m:t>
        </m:r>
      </m:oMath>
      <w:r>
        <w:rPr>
          <w:rFonts w:eastAsia="Georgia" w:cs="Georgia" w:ascii="Georgia" w:hAnsi="Georgia"/>
        </w:rPr>
        <w:t xml:space="preserve"> est modulé sinusoïdalement en amplitude à la fréquence angulaire </w:t>
      </w:r>
      <m:oMath>
        <m:sSub>
          <m:sSubPr/>
          <m:e>
            <m:r>
              <m:rPr>
                <m:sty m:val="i"/>
              </m:rPr>
              <m:t>ω</m:t>
            </m:r>
          </m:e>
          <m:sub>
            <m:r>
              <m:rPr>
                <m:sty m:val="p"/>
              </m:rPr>
              <m:t>0</m:t>
            </m:r>
          </m:sub>
        </m:sSub>
      </m:oMath>
      <w:r>
        <w:rPr>
          <w:rFonts w:eastAsia="Georgia" w:cs="Georgia" w:ascii="Georgia" w:hAnsi="Georgia"/>
        </w:rPr>
        <w:t xml:space="preserve"> choisie de telle manière que </w:t>
      </w:r>
      <m:oMath>
        <m:r>
          <m:rPr>
            <m:sty m:val="i"/>
          </m:rPr>
          <m:t>s</m:t>
        </m:r>
      </m:oMath>
      <w:r>
        <w:rPr>
          <w:rFonts w:eastAsia="Georgia" w:cs="Georgia" w:ascii="Georgia" w:hAnsi="Georgia"/>
        </w:rPr>
        <w:t xml:space="preserve"> peut être considéré comme constant sur la durée </w:t>
      </w:r>
      <m:oMath>
        <m:sSub>
          <m:sSubPr/>
          <m:e>
            <m:r>
              <m:rPr>
                <m:sty m:val="i"/>
              </m:rPr>
              <m:t>T</m:t>
            </m:r>
          </m:e>
          <m:sub>
            <m:r>
              <m:rPr>
                <m:sty m:val="p"/>
              </m:rPr>
              <m:t>0</m:t>
            </m:r>
          </m:sub>
        </m:sSub>
        <m:r>
          <m:rPr>
            <m:sty m:val="p"/>
          </m:rPr>
          <m:t>=</m:t>
        </m:r>
        <m:r>
          <m:rPr>
            <m:sty m:val="p"/>
          </m:rPr>
          <m:t>2</m:t>
        </m:r>
        <m:r>
          <m:rPr>
            <m:sty m:val="i"/>
          </m:rPr>
          <m:t>π</m:t>
        </m:r>
        <m:r>
          <m:rPr>
            <m:sty m:val="p"/>
          </m:rPr>
          <m:t>/</m:t>
        </m:r>
        <m:sSub>
          <m:sSubPr/>
          <m:e>
            <m:r>
              <m:rPr>
                <m:sty m:val="i"/>
              </m:rPr>
              <m:t>ω</m:t>
            </m:r>
          </m:e>
          <m:sub>
            <m:r>
              <m:rPr>
                <m:sty m:val="p"/>
              </m:rPr>
              <m:t>0</m:t>
            </m:r>
          </m:sub>
        </m:sSub>
      </m:oMath>
      <w:r>
        <w:rPr/>
        <w:t xml:space="preserve">; le signal de sortie s'exprime alors par </w:t>
      </w:r>
      <m:oMath>
        <m:r>
          <m:rPr>
            <m:sty m:val="i"/>
          </m:rPr>
          <m:t>S</m:t>
        </m:r>
        <m:r>
          <m:rPr>
            <m:sty m:val="p"/>
          </m:rPr>
          <m:t>(</m:t>
        </m:r>
        <m:r>
          <m:rPr>
            <m:sty m:val="i"/>
          </m:rPr>
          <m:t>t</m:t>
        </m:r>
        <m:r>
          <m:rPr>
            <m:sty m:val="p"/>
          </m:rPr>
          <m:t>)</m:t>
        </m:r>
        <m:r>
          <m:rPr>
            <m:sty m:val="p"/>
          </m:rPr>
          <m:t>=</m:t>
        </m:r>
        <m:r>
          <m:rPr>
            <m:sty m:val="p"/>
          </m:rPr>
          <m:t>Γ</m:t>
        </m:r>
        <m:r>
          <m:rPr>
            <m:sty m:val="i"/>
          </m:rPr>
          <m:t>s</m:t>
        </m:r>
        <m:r>
          <m:rPr>
            <m:sty m:val="p"/>
          </m:rPr>
          <m:t>(</m:t>
        </m:r>
        <m:r>
          <m:rPr>
            <m:sty m:val="i"/>
          </m:rPr>
          <m:t>t</m:t>
        </m:r>
        <m:r>
          <m:rPr>
            <m:sty m:val="p"/>
          </m:rPr>
          <m:t>)</m:t>
        </m:r>
        <m:r>
          <m:rPr>
            <m:sty m:val="p"/>
          </m:rPr>
          <m:t>cos</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e>
        </m:d>
        <m:r>
          <m:rPr>
            <m:sty m:val="p"/>
          </m:rPr>
          <m:t>+</m:t>
        </m:r>
        <m:r>
          <m:rPr>
            <m:sty m:val="i"/>
          </m:rPr>
          <m:t>b</m:t>
        </m:r>
        <m:r>
          <m:rPr>
            <m:sty m:val="p"/>
          </m:rPr>
          <m:t>(</m:t>
        </m:r>
        <m:r>
          <m:rPr>
            <m:sty m:val="i"/>
          </m:rPr>
          <m:t>t</m:t>
        </m:r>
        <m:r>
          <m:rPr>
            <m:sty m:val="p"/>
          </m:rPr>
          <m:t>)</m:t>
        </m:r>
      </m:oMath>
      <w:r>
        <w:rPr>
          <w:rFonts w:eastAsia="Georgia" w:cs="Georgia" w:ascii="Georgia" w:hAnsi="Georgia"/>
        </w:rPr>
        <w:t xml:space="preserve">, où </w:t>
      </w:r>
      <m:oMath>
        <m:r>
          <m:rPr>
            <m:sty m:val="p"/>
          </m:rPr>
          <m:t>Γ</m:t>
        </m:r>
      </m:oMath>
      <w:r>
        <w:rPr>
          <w:rFonts w:eastAsia="Georgia" w:cs="Georgia" w:ascii="Georgia" w:hAnsi="Georgia"/>
        </w:rPr>
        <w:t xml:space="preserve"> est un réel positif et </w:t>
      </w:r>
      <m:oMath>
        <m:r>
          <m:rPr>
            <m:sty m:val="i"/>
          </m:rPr>
          <m:t>b</m:t>
        </m:r>
        <m:r>
          <m:rPr>
            <m:sty m:val="p"/>
          </m:rPr>
          <m:t>(</m:t>
        </m:r>
        <m:r>
          <m:rPr>
            <m:sty m:val="i"/>
          </m:rPr>
          <m:t>t</m:t>
        </m:r>
        <m:r>
          <m:rPr>
            <m:sty m:val="p"/>
          </m:rPr>
          <m:t>)</m:t>
        </m:r>
      </m:oMath>
      <w:r>
        <w:rPr/>
        <w:t xml:space="preserve"> est un bruit. Pour extraire </w:t>
      </w:r>
      <m:oMath>
        <m:r>
          <m:rPr>
            <m:sty m:val="i"/>
          </m:rPr>
          <m:t>s</m:t>
        </m:r>
      </m:oMath>
      <w:r>
        <w:rPr/>
        <w:t xml:space="preserve"> de </w:t>
      </w:r>
      <m:oMath>
        <m:r>
          <m:rPr>
            <m:sty m:val="i"/>
          </m:rPr>
          <m:t>S</m:t>
        </m:r>
      </m:oMath>
      <w:r>
        <w:rPr>
          <w:rFonts w:eastAsia="Georgia" w:cs="Georgia" w:ascii="Georgia" w:hAnsi="Georgia"/>
        </w:rPr>
        <w:t xml:space="preserve">, on produit électroniquement le produit </w:t>
      </w:r>
      <m:oMath>
        <m:r>
          <m:rPr>
            <m:sty m:val="i"/>
          </m:rPr>
          <m:t>P</m:t>
        </m:r>
        <m:r>
          <m:rPr>
            <m:sty m:val="p"/>
          </m:rPr>
          <m:t>(</m:t>
        </m:r>
        <m:r>
          <m:rPr>
            <m:sty m:val="i"/>
          </m:rPr>
          <m:t>t</m:t>
        </m:r>
        <m:r>
          <m:rPr>
            <m:sty m:val="p"/>
          </m:rPr>
          <m:t>)</m:t>
        </m:r>
        <m:r>
          <m:rPr>
            <m:sty m:val="p"/>
          </m:rPr>
          <m:t>=</m:t>
        </m:r>
        <m:r>
          <m:rPr>
            <m:sty m:val="i"/>
          </m:rPr>
          <m:t>S</m:t>
        </m:r>
        <m:r>
          <m:rPr>
            <m:sty m:val="p"/>
          </m:rPr>
          <m:t>(</m:t>
        </m:r>
        <m:r>
          <m:rPr>
            <m:sty m:val="i"/>
          </m:rPr>
          <m:t>t</m:t>
        </m:r>
        <m:r>
          <m:rPr>
            <m:sty m:val="p"/>
          </m:rPr>
          <m:t>)</m:t>
        </m:r>
        <m:r>
          <m:rPr>
            <m:sty m:val="p"/>
          </m:rPr>
          <m:t>cos</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r>
              <m:rPr>
                <m:sty m:val="p"/>
              </m:rPr>
              <m:t>−</m:t>
            </m:r>
            <m:r>
              <m:rPr>
                <m:sty m:val="i"/>
              </m:rPr>
              <m:t>φ</m:t>
            </m:r>
          </m:e>
        </m:d>
      </m:oMath>
      <w:r>
        <w:rPr>
          <w:rFonts w:eastAsia="Georgia" w:cs="Georgia" w:ascii="Georgia" w:hAnsi="Georgia"/>
        </w:rPr>
        <w:t xml:space="preserve">, où </w:t>
      </w:r>
      <m:oMath>
        <m:r>
          <m:rPr>
            <m:sty m:val="i"/>
          </m:rPr>
          <m:t>φ</m:t>
        </m:r>
      </m:oMath>
      <w:r>
        <w:rPr>
          <w:rFonts w:eastAsia="Georgia" w:cs="Georgia" w:ascii="Georgia" w:hAnsi="Georgia"/>
        </w:rPr>
        <w:t xml:space="preserve"> est le déphasage accordable d'un générateur pilote. Le signal </w:t>
      </w:r>
      <m:oMath>
        <m:r>
          <m:rPr>
            <m:sty m:val="i"/>
          </m:rPr>
          <m:t>P</m:t>
        </m:r>
      </m:oMath>
      <w:r>
        <w:rPr>
          <w:rFonts w:eastAsia="Georgia" w:cs="Georgia" w:ascii="Georgia" w:hAnsi="Georgia"/>
        </w:rPr>
        <w:t xml:space="preserve"> traverse ensuite un filtre sélectif, qui donne en sortie le signal </w:t>
      </w:r>
      <m:oMath>
        <m:bar>
          <m:barPr>
            <m:pos m:val="top"/>
          </m:barPr>
          <m:e>
            <m:r>
              <m:rPr>
                <m:sty m:val="i"/>
              </m:rPr>
              <m:t>m</m:t>
            </m:r>
            <m:d>
              <m:dPr>
                <m:begChr m:val="("/>
                <m:endChr m:val=")"/>
                <m:ctrlPr>
                  <w:rPr>
                    <w:rFonts w:ascii="Cambria Math" w:hAnsi="Cambria Math"/>
                  </w:rPr>
                </m:ctrlPr>
              </m:dPr>
              <m:e>
                <m:r>
                  <m:rPr>
                    <m:sty m:val="i"/>
                  </m:rPr>
                  <m:t>t</m:t>
                </m:r>
                <m:r>
                  <m:rPr>
                    <m:sty m:val="p"/>
                  </m:rPr>
                  <m:t>,</m:t>
                </m:r>
                <m:sSub>
                  <m:sSubPr/>
                  <m:e>
                    <m:r>
                      <m:rPr>
                        <m:sty m:val="i"/>
                      </m:rPr>
                      <m:t>T</m:t>
                    </m:r>
                  </m:e>
                  <m:sub>
                    <m:r>
                      <m:rPr>
                        <m:sty m:val="i"/>
                      </m:rPr>
                      <m:t>i</m:t>
                    </m:r>
                  </m:sub>
                </m:sSub>
              </m:e>
            </m:d>
          </m:e>
        </m:bar>
        <m:r>
          <m:rPr>
            <m:sty m:val="p"/>
          </m:rPr>
          <m:t>=</m:t>
        </m:r>
        <m:nary>
          <m:naryPr>
            <m:chr m:val="∫"/>
            <m:limLoc m:val="subSup"/>
            <m:grow m:val="1"/>
          </m:naryPr>
          <m:sub>
            <m:r>
              <m:rPr>
                <m:sty m:val="i"/>
              </m:rPr>
              <m:t>t</m:t>
            </m:r>
            <m:r>
              <m:rPr>
                <m:sty m:val="p"/>
              </m:rPr>
              <m:t>−</m:t>
            </m:r>
            <m:sSub>
              <m:sSubPr/>
              <m:e>
                <m:r>
                  <m:rPr>
                    <m:sty m:val="i"/>
                  </m:rPr>
                  <m:t>T</m:t>
                </m:r>
              </m:e>
              <m:sub>
                <m:r>
                  <m:rPr>
                    <m:sty m:val="i"/>
                  </m:rPr>
                  <m:t>i</m:t>
                </m:r>
              </m:sub>
            </m:sSub>
          </m:sub>
          <m:sup>
            <m:r>
              <m:rPr>
                <m:sty m:val="i"/>
              </m:rPr>
              <m:t>t</m:t>
            </m:r>
          </m:sup>
          <m:e>
            <m:r>
              <m:rPr>
                <m:sty m:val="p"/>
              </m:rPr>
              <m:t xml:space="preserve"> </m:t>
            </m:r>
          </m:e>
        </m:nary>
        <m:r>
          <m:rPr>
            <m:sty m:val="i"/>
          </m:rPr>
          <m:t>P</m:t>
        </m:r>
        <m:r>
          <m:rPr>
            <m:sty m:val="p"/>
          </m:rPr>
          <m:t>(</m:t>
        </m:r>
        <m:r>
          <m:rPr>
            <m:sty m:val="i"/>
          </m:rPr>
          <m:t>u</m:t>
        </m:r>
        <m:r>
          <m:rPr>
            <m:sty m:val="p"/>
          </m:rPr>
          <m:t>)</m:t>
        </m:r>
        <m:r>
          <m:rPr>
            <m:sty m:val="p"/>
          </m:rPr>
          <m:t>d</m:t>
        </m:r>
        <m:r>
          <m:rPr>
            <m:sty m:val="i"/>
          </m:rPr>
          <m:t>u</m:t>
        </m:r>
      </m:oMath>
      <w:r>
        <w:rPr/>
        <w:t xml:space="preserve">.</w:t>
      </w:r>
    </w:p>
    <w:p>
      <w:pPr>
        <w:spacing w:lineRule="auto"/>
        <w:jc w:val="center"/>
      </w:pPr>
      <w:r>
        <w:rPr/>
        <w:drawing>
          <wp:inline distB="0" distL="0" distR="0" distT="0">
            <wp:extent cx="5486400" cy="1008834"/>
            <wp:effectExtent b="0" l="0" r="0" t="0"/>
            <wp:docPr id="4" name="image-79f699317d8619e1c24751e412c18fe0833f32b8.jpg"/>
            <a:graphic>
              <a:graphicData uri="http://schemas.openxmlformats.org/drawingml/2006/picture">
                <pic:pic>
                  <pic:nvPicPr>
                    <pic:cNvPr id="4" name="image-79f699317d8619e1c24751e412c18fe0833f32b8.jpg" descr=""/>
                    <pic:cNvPicPr/>
                  </pic:nvPicPr>
                  <pic:blipFill>
                    <a:blip r:embed="rId8" cstate="print"/>
                    <a:srcRect b="0" l="0" r="0" t="0"/>
                    <a:stretch>
                      <a:fillRect/>
                    </a:stretch>
                  </pic:blipFill>
                  <pic:spPr>
                    <a:xfrm>
                      <a:off x="0" y="0"/>
                      <a:ext cx="5486400" cy="1008834"/>
                    </a:xfrm>
                    <a:prstGeom prst="rect"/>
                  </pic:spPr>
                </pic:pic>
              </a:graphicData>
            </a:graphic>
          </wp:inline>
        </w:drawing>
      </w:r>
    </w:p>
    <w:p>
      <w:pPr>
        <w:spacing w:lineRule="auto"/>
      </w:pPr>
      <w:r>
        <w:rPr>
          <w:rFonts w:eastAsia="Georgia" w:cs="Georgia" w:ascii="Georgia" w:hAnsi="Georgia"/>
        </w:rPr>
        <w:t xml:space="preserve">Figure 4 - Schématisation d'un détecteur synchrone.</w:t>
      </w:r>
    </w:p>
    <w:p>
      <w:pPr>
        <w:numPr>
          <w:ilvl w:val="0"/>
          <w:numId w:val="9"/>
        </w:numPr>
        <w:spacing w:lineRule="auto"/>
      </w:pPr>
      <w:r>
        <w:rPr>
          <w:rFonts w:eastAsia="Georgia" w:cs="Georgia" w:ascii="Georgia" w:hAnsi="Georgia"/>
        </w:rPr>
        <w:t xml:space="preserve">Justifier qualitativement que, dans un domaine fréquentiel donné, l'on puisse assimiler un filtre passe-bas à un intégrateur. Exprimer </w:t>
      </w:r>
      <m:oMath>
        <m:bar>
          <m:barPr>
            <m:pos m:val="top"/>
          </m:barPr>
          <m:e>
            <m:r>
              <m:rPr>
                <m:sty m:val="i"/>
              </m:rPr>
              <m:t>m</m:t>
            </m:r>
            <m:d>
              <m:dPr>
                <m:begChr m:val="("/>
                <m:endChr m:val=")"/>
                <m:ctrlPr>
                  <w:rPr>
                    <w:rFonts w:ascii="Cambria Math" w:hAnsi="Cambria Math"/>
                  </w:rPr>
                </m:ctrlPr>
              </m:dPr>
              <m:e>
                <m:r>
                  <m:rPr>
                    <m:sty m:val="i"/>
                  </m:rPr>
                  <m:t>t</m:t>
                </m:r>
                <m:r>
                  <m:rPr>
                    <m:sty m:val="p"/>
                  </m:rPr>
                  <m:t>,</m:t>
                </m:r>
                <m:sSub>
                  <m:sSubPr/>
                  <m:e>
                    <m:r>
                      <m:rPr>
                        <m:sty m:val="i"/>
                      </m:rPr>
                      <m:t>T</m:t>
                    </m:r>
                  </m:e>
                  <m:sub>
                    <m:r>
                      <m:rPr>
                        <m:sty m:val="i"/>
                      </m:rPr>
                      <m:t>i</m:t>
                    </m:r>
                  </m:sub>
                </m:sSub>
              </m:e>
            </m:d>
          </m:e>
        </m:bar>
      </m:oMath>
      <w:r>
        <w:rPr>
          <w:rFonts w:eastAsia="Georgia" w:cs="Georgia" w:ascii="Georgia" w:hAnsi="Georgia"/>
        </w:rPr>
        <w:t xml:space="preserve"> sous forme de la somme de deux intégrales, l'une faisant intervenir </w:t>
      </w:r>
      <m:oMath>
        <m:r>
          <m:rPr>
            <m:sty m:val="i"/>
          </m:rPr>
          <m:t>s</m:t>
        </m:r>
        <m:r>
          <m:rPr>
            <m:sty m:val="p"/>
          </m:rPr>
          <m:t>(</m:t>
        </m:r>
        <m:r>
          <m:rPr>
            <m:sty m:val="i"/>
          </m:rPr>
          <m:t>t</m:t>
        </m:r>
        <m:r>
          <m:rPr>
            <m:sty m:val="p"/>
          </m:rPr>
          <m:t>)</m:t>
        </m:r>
      </m:oMath>
      <w:r>
        <w:rPr>
          <w:rFonts w:eastAsia="Georgia" w:cs="Georgia" w:ascii="Georgia" w:hAnsi="Georgia"/>
        </w:rPr>
        <w:t xml:space="preserve"> et l'autre, notée </w:t>
      </w:r>
      <m:oMath>
        <m:r>
          <m:rPr>
            <m:sty m:val="i"/>
          </m:rPr>
          <m:t>B</m:t>
        </m:r>
        <m:r>
          <m:rPr>
            <m:sty m:val="p"/>
          </m:rPr>
          <m:t>(</m:t>
        </m:r>
        <m:r>
          <m:rPr>
            <m:sty m:val="i"/>
          </m:rPr>
          <m:t>t</m:t>
        </m:r>
        <m:r>
          <m:rPr>
            <m:sty m:val="p"/>
          </m:rPr>
          <m:t>)</m:t>
        </m:r>
      </m:oMath>
      <w:r>
        <w:rPr/>
        <w:t xml:space="preserve">, faisant intervenir </w:t>
      </w:r>
      <m:oMath>
        <m:r>
          <m:rPr>
            <m:sty m:val="i"/>
          </m:rPr>
          <m:t>b</m:t>
        </m:r>
        <m:r>
          <m:rPr>
            <m:sty m:val="p"/>
          </m:rPr>
          <m:t>(</m:t>
        </m:r>
        <m:r>
          <m:rPr>
            <m:sty m:val="i"/>
          </m:rPr>
          <m:t>t</m:t>
        </m:r>
        <m:r>
          <m:rPr>
            <m:sty m:val="p"/>
          </m:rPr>
          <m:t>)</m:t>
        </m:r>
      </m:oMath>
      <w:r>
        <w:rPr/>
        <w:t xml:space="preserve">; on rappelle la relation </w:t>
      </w:r>
      <m:oMath>
        <m:r>
          <m:rPr>
            <m:sty m:val="p"/>
          </m:rPr>
          <m:t>cos</m:t>
        </m:r>
        <m:r>
          <m:rPr>
            <m:sty m:val="p"/>
          </m:rPr>
          <m:t>⁡</m:t>
        </m:r>
        <m:r>
          <m:rPr>
            <m:sty m:val="i"/>
          </m:rPr>
          <m:t>p</m:t>
        </m:r>
        <m:r>
          <m:rPr>
            <m:sty m:val="p"/>
          </m:rPr>
          <m:t>cos</m:t>
        </m:r>
        <m:r>
          <m:rPr>
            <m:sty m:val="p"/>
          </m:rPr>
          <m:t>⁡</m:t>
        </m:r>
        <m:r>
          <m:rPr>
            <m:sty m:val="i"/>
          </m:rPr>
          <m:t>q</m:t>
        </m:r>
        <m:r>
          <m:rPr>
            <m:sty m:val="p"/>
          </m:rPr>
          <m:t>=</m:t>
        </m:r>
        <m:f>
          <m:fPr>
            <m:ctrlPr>
              <w:rPr>
                <w:rFonts w:ascii="Cambria Math" w:hAnsi="Cambria Math"/>
              </w:rPr>
            </m:ctrlPr>
          </m:fPr>
          <m:num>
            <m:r>
              <m:rPr>
                <m:sty m:val="p"/>
              </m:rPr>
              <m:t>1</m:t>
            </m:r>
          </m:num>
          <m:den>
            <m:r>
              <m:rPr>
                <m:sty m:val="p"/>
              </m:rPr>
              <m:t>2</m:t>
            </m:r>
          </m:den>
        </m:f>
        <m:r>
          <m:rPr>
            <m:sty m:val="p"/>
          </m:rPr>
          <m:t>[</m:t>
        </m:r>
        <m:r>
          <m:rPr>
            <m:sty m:val="p"/>
          </m:rPr>
          <m:t>cos</m:t>
        </m:r>
        <m:r>
          <m:rPr>
            <m:sty m:val="p"/>
          </m:rPr>
          <m:t>⁡</m:t>
        </m:r>
        <m:r>
          <m:rPr>
            <m:sty m:val="p"/>
          </m:rPr>
          <m:t>(</m:t>
        </m:r>
        <m:r>
          <m:rPr>
            <m:sty m:val="i"/>
          </m:rPr>
          <m:t>p</m:t>
        </m:r>
        <m:r>
          <m:rPr>
            <m:sty m:val="p"/>
          </m:rPr>
          <m:t>+</m:t>
        </m:r>
        <m:r>
          <m:rPr>
            <m:sty m:val="i"/>
          </m:rPr>
          <m:t>q</m:t>
        </m:r>
        <m:r>
          <m:rPr>
            <m:sty m:val="p"/>
          </m:rPr>
          <m:t>)</m:t>
        </m:r>
        <m:r>
          <m:rPr>
            <m:sty m:val="p"/>
          </m:rPr>
          <m:t>+</m:t>
        </m:r>
        <m:r>
          <m:rPr>
            <m:sty m:val="p"/>
          </m:rPr>
          <m:t>cos</m:t>
        </m:r>
        <m:r>
          <m:rPr>
            <m:sty m:val="p"/>
          </m:rPr>
          <m:t>⁡</m:t>
        </m:r>
        <m:r>
          <m:rPr>
            <m:sty m:val="p"/>
          </m:rPr>
          <m:t>(</m:t>
        </m:r>
        <m:r>
          <m:rPr>
            <m:sty m:val="i"/>
          </m:rPr>
          <m:t>p</m:t>
        </m:r>
        <m:r>
          <m:rPr>
            <m:sty m:val="p"/>
          </m:rPr>
          <m:t>−</m:t>
        </m:r>
        <m:r>
          <m:rPr>
            <m:sty m:val="i"/>
          </m:rPr>
          <m:t>q</m:t>
        </m:r>
        <m:r>
          <m:rPr>
            <m:sty m:val="p"/>
          </m:rPr>
          <m:t>)</m:t>
        </m:r>
        <m:r>
          <m:rPr>
            <m:sty m:val="p"/>
          </m:rPr>
          <m:t>]</m:t>
        </m:r>
      </m:oMath>
      <w:r>
        <w:rPr/>
        <w:t xml:space="preserve">. Que peut-on dire de </w:t>
      </w:r>
      <m:oMath>
        <m:r>
          <m:rPr>
            <m:sty m:val="i"/>
          </m:rPr>
          <m:t>B</m:t>
        </m:r>
        <m:d>
          <m:dPr>
            <m:begChr m:val="("/>
            <m:endChr m:val=")"/>
            <m:ctrlPr>
              <w:rPr>
                <w:rFonts w:ascii="Cambria Math" w:hAnsi="Cambria Math"/>
              </w:rPr>
            </m:ctrlPr>
          </m:dPr>
          <m:e>
            <m:r>
              <m:rPr>
                <m:sty m:val="i"/>
              </m:rPr>
              <m:t>t</m:t>
            </m:r>
            <m:r>
              <m:rPr>
                <m:sty m:val="p"/>
              </m:rPr>
              <m:t>,</m:t>
            </m:r>
            <m:sSub>
              <m:sSubPr/>
              <m:e>
                <m:r>
                  <m:rPr>
                    <m:sty m:val="i"/>
                  </m:rPr>
                  <m:t>T</m:t>
                </m:r>
              </m:e>
              <m:sub>
                <m:r>
                  <m:rPr>
                    <m:sty m:val="i"/>
                  </m:rPr>
                  <m:t>i</m:t>
                </m:r>
              </m:sub>
            </m:sSub>
          </m:e>
        </m:d>
      </m:oMath>
      <w:r>
        <w:rPr/>
        <w:t xml:space="preserve"> ?</w:t>
      </w:r>
    </w:p>
    <w:p>
      <w:pPr>
        <w:numPr>
          <w:ilvl w:val="0"/>
          <w:numId w:val="9"/>
        </w:numPr>
        <w:spacing w:lineRule="auto"/>
      </w:pPr>
      <w:r>
        <w:rPr>
          <w:rFonts w:eastAsia="Georgia" w:cs="Georgia" w:ascii="Georgia" w:hAnsi="Georgia"/>
        </w:rPr>
        <w:t xml:space="preserve">La figure 5 représente les spectres fréquentiels de </w:t>
      </w:r>
      <m:oMath>
        <m:r>
          <m:rPr>
            <m:sty m:val="i"/>
          </m:rPr>
          <m:t>s</m:t>
        </m:r>
        <m:r>
          <m:rPr>
            <m:sty m:val="p"/>
          </m:rPr>
          <m:t>(</m:t>
        </m:r>
        <m:r>
          <m:rPr>
            <m:sty m:val="i"/>
          </m:rPr>
          <m:t>t</m:t>
        </m:r>
        <m:r>
          <m:rPr>
            <m:sty m:val="p"/>
          </m:rPr>
          <m:t>)</m:t>
        </m:r>
      </m:oMath>
      <w:r>
        <w:rPr/>
        <w:t xml:space="preserve">, du bruit </w:t>
      </w:r>
      <m:oMath>
        <m:r>
          <m:rPr>
            <m:sty m:val="i"/>
          </m:rPr>
          <m:t>b</m:t>
        </m:r>
        <m:r>
          <m:rPr>
            <m:sty m:val="p"/>
          </m:rPr>
          <m:t>(</m:t>
        </m:r>
        <m:r>
          <m:rPr>
            <m:sty m:val="i"/>
          </m:rPr>
          <m:t>t</m:t>
        </m:r>
        <m:r>
          <m:rPr>
            <m:sty m:val="p"/>
          </m:rPr>
          <m:t>)</m:t>
        </m:r>
      </m:oMath>
      <w:r>
        <w:rPr/>
        <w:t xml:space="preserve"> et de </w:t>
      </w:r>
      <m:oMath>
        <m:r>
          <m:rPr>
            <m:sty m:val="i"/>
          </m:rPr>
          <m:t>S</m:t>
        </m:r>
        <m:r>
          <m:rPr>
            <m:sty m:val="p"/>
          </m:rPr>
          <m:t>(</m:t>
        </m:r>
        <m:r>
          <m:rPr>
            <m:sty m:val="i"/>
          </m:rPr>
          <m:t>t</m:t>
        </m:r>
        <m:r>
          <m:rPr>
            <m:sty m:val="p"/>
          </m:rPr>
          <m:t>)</m:t>
        </m:r>
      </m:oMath>
      <w:r>
        <w:rPr>
          <w:rFonts w:eastAsia="Georgia" w:cs="Georgia" w:ascii="Georgia" w:hAnsi="Georgia"/>
        </w:rPr>
        <w:t xml:space="preserve">. Représenter</w:t>
      </w:r>
      <w:r>
        <w:rPr/>
        <w:br w:type="textWrapping"/>
      </w:r>
      <w:r>
        <w:rPr>
          <w:rFonts w:eastAsia="Georgia" w:cs="Georgia" w:ascii="Georgia" w:hAnsi="Georgia"/>
        </w:rPr>
        <w:t xml:space="preserve">qualitativement les spectres fréquentiels du signal après passage dans le filtre sélectif puis après l'intégrateur.</w:t>
      </w:r>
    </w:p>
    <w:p>
      <w:pPr>
        <w:spacing w:lineRule="auto"/>
        <w:jc w:val="center"/>
      </w:pPr>
      <w:r>
        <w:rPr/>
        <w:drawing>
          <wp:inline distB="0" distL="0" distR="0" distT="0">
            <wp:extent cx="5010150" cy="2724150"/>
            <wp:effectExtent b="0" l="0" r="0" t="0"/>
            <wp:docPr id="5" name="image-1a4042cd74ba4b6e4d6ceb705bc61b153e96d5b6.jpg"/>
            <a:graphic>
              <a:graphicData uri="http://schemas.openxmlformats.org/drawingml/2006/picture">
                <pic:pic>
                  <pic:nvPicPr>
                    <pic:cNvPr id="5" name="image-1a4042cd74ba4b6e4d6ceb705bc61b153e96d5b6.jpg" descr=""/>
                    <pic:cNvPicPr/>
                  </pic:nvPicPr>
                  <pic:blipFill>
                    <a:blip r:embed="rId9" cstate="print"/>
                    <a:srcRect b="0" l="0" r="0" t="0"/>
                    <a:stretch>
                      <a:fillRect/>
                    </a:stretch>
                  </pic:blipFill>
                  <pic:spPr>
                    <a:xfrm>
                      <a:off x="0" y="0"/>
                      <a:ext cx="5010150" cy="2724150"/>
                    </a:xfrm>
                    <a:prstGeom prst="rect"/>
                  </pic:spPr>
                </pic:pic>
              </a:graphicData>
            </a:graphic>
          </wp:inline>
        </w:drawing>
      </w:r>
    </w:p>
    <w:p>
      <w:pPr>
        <w:spacing w:lineRule="auto"/>
      </w:pPr>
      <w:r>
        <w:rPr>
          <w:rFonts w:eastAsia="Georgia" w:cs="Georgia" w:ascii="Georgia" w:hAnsi="Georgia"/>
        </w:rPr>
        <w:t xml:space="preserve">Figure 5 - Le spectre fréquentiel d'un signal </w:t>
      </w:r>
      <m:oMath>
        <m:r>
          <m:rPr>
            <m:sty m:val="i"/>
          </m:rPr>
          <m:t>u</m:t>
        </m:r>
        <m:r>
          <m:rPr>
            <m:sty m:val="p"/>
          </m:rPr>
          <m:t>(</m:t>
        </m:r>
        <m:r>
          <m:rPr>
            <m:sty m:val="i"/>
          </m:rPr>
          <m:t>t</m:t>
        </m:r>
        <m:r>
          <m:rPr>
            <m:sty m:val="p"/>
          </m:rPr>
          <m:t>)</m:t>
        </m:r>
      </m:oMath>
      <w:r>
        <w:rPr>
          <w:rFonts w:eastAsia="Georgia" w:cs="Georgia" w:ascii="Georgia" w:hAnsi="Georgia"/>
        </w:rPr>
        <w:t xml:space="preserve"> est défini par </w:t>
      </w:r>
      <m:oMath>
        <m:r>
          <m:rPr>
            <m:sty m:val="i"/>
          </m:rPr>
          <m:t>A</m:t>
        </m:r>
        <m:r>
          <m:rPr>
            <m:sty m:val="p"/>
          </m:rPr>
          <m:t>(</m:t>
        </m:r>
        <m:r>
          <m:rPr>
            <m:sty m:val="i"/>
          </m:rPr>
          <m:t>ω</m:t>
        </m:r>
        <m:r>
          <m:rPr>
            <m:sty m:val="p"/>
          </m:rPr>
          <m:t>)</m:t>
        </m:r>
        <m:r>
          <m:rPr>
            <m:sty m:val="p"/>
          </m:rPr>
          <m:t>=</m:t>
        </m:r>
        <m:nary>
          <m:naryPr>
            <m:chr m:val="∫"/>
            <m:limLoc m:val="subSup"/>
            <m:grow m:val="1"/>
          </m:naryPr>
          <m:sub>
            <m:r>
              <m:rPr>
                <m:sty m:val="p"/>
              </m:rPr>
              <m:t>−</m:t>
            </m:r>
            <m:r>
              <m:rPr>
                <m:sty m:val="p"/>
              </m:rPr>
              <m:t>∞</m:t>
            </m:r>
          </m:sub>
          <m:sup>
            <m:r>
              <m:rPr>
                <m:sty m:val="p"/>
              </m:rPr>
              <m:t>∞</m:t>
            </m:r>
          </m:sup>
          <m:e>
            <m:r>
              <m:rPr>
                <m:sty m:val="p"/>
              </m:rPr>
              <m:t xml:space="preserve"> </m:t>
            </m:r>
          </m:e>
        </m:nary>
        <m:r>
          <m:rPr>
            <m:sty m:val="i"/>
          </m:rPr>
          <m:t>u</m:t>
        </m:r>
        <m:r>
          <m:rPr>
            <m:sty m:val="p"/>
          </m:rPr>
          <m:t>(</m:t>
        </m:r>
        <m:r>
          <m:rPr>
            <m:sty m:val="i"/>
          </m:rPr>
          <m:t>t</m:t>
        </m:r>
        <m:r>
          <m:rPr>
            <m:sty m:val="p"/>
          </m:rPr>
          <m:t>)</m:t>
        </m:r>
        <m:r>
          <m:rPr>
            <m:sty m:val="p"/>
          </m:rPr>
          <m:t>exp</m:t>
        </m:r>
        <m:r>
          <m:rPr>
            <m:sty m:val="p"/>
          </m:rPr>
          <m:t>⁡</m:t>
        </m:r>
        <m:r>
          <m:rPr>
            <m:sty m:val="p"/>
          </m:rPr>
          <m:t>(</m:t>
        </m:r>
        <m:r>
          <m:rPr>
            <m:sty m:val="i"/>
          </m:rPr>
          <m:t>i</m:t>
        </m:r>
        <m:r>
          <m:rPr>
            <m:sty m:val="i"/>
          </m:rPr>
          <m:t>ω</m:t>
        </m:r>
        <m:r>
          <m:rPr>
            <m:sty m:val="i"/>
          </m:rPr>
          <m:t>t</m:t>
        </m:r>
        <m:r>
          <m:rPr>
            <m:sty m:val="p"/>
          </m:rPr>
          <m:t>)</m:t>
        </m:r>
        <m:r>
          <m:rPr>
            <m:sty m:val="p"/>
          </m:rPr>
          <m:t>d</m:t>
        </m:r>
        <m:r>
          <m:rPr>
            <m:sty m:val="i"/>
          </m:rPr>
          <m:t>t</m:t>
        </m:r>
      </m:oMath>
      <w:r>
        <w:rPr/>
        <w:t xml:space="preserve">. Le module du spectre de </w:t>
      </w:r>
      <m:oMath>
        <m:r>
          <m:rPr>
            <m:sty m:val="i"/>
          </m:rPr>
          <m:t>s</m:t>
        </m:r>
        <m:r>
          <m:rPr>
            <m:sty m:val="p"/>
          </m:rPr>
          <m:t>,</m:t>
        </m:r>
        <m:d>
          <m:dPr>
            <m:begChr m:val="|"/>
            <m:endChr m:val="|"/>
            <m:ctrlPr>
              <w:rPr>
                <w:rFonts w:ascii="Cambria Math" w:hAnsi="Cambria Math"/>
              </w:rPr>
            </m:ctrlPr>
          </m:dPr>
          <m:e>
            <m:sSub>
              <m:sSubPr/>
              <m:e>
                <m:r>
                  <m:rPr>
                    <m:sty m:val="i"/>
                  </m:rPr>
                  <m:t>A</m:t>
                </m:r>
              </m:e>
              <m:sub>
                <m:r>
                  <m:rPr>
                    <m:sty m:val="i"/>
                  </m:rPr>
                  <m:t>s</m:t>
                </m:r>
              </m:sub>
            </m:sSub>
            <m:r>
              <m:rPr>
                <m:sty m:val="p"/>
              </m:rPr>
              <m:t>(</m:t>
            </m:r>
            <m:r>
              <m:rPr>
                <m:sty m:val="i"/>
              </m:rPr>
              <m:t>ω</m:t>
            </m:r>
            <m:r>
              <m:rPr>
                <m:sty m:val="p"/>
              </m:rPr>
              <m:t>)</m:t>
            </m:r>
          </m:e>
        </m:d>
      </m:oMath>
      <w:r>
        <w:rPr>
          <w:rFonts w:eastAsia="Georgia" w:cs="Georgia" w:ascii="Georgia" w:hAnsi="Georgia"/>
        </w:rPr>
        <w:t xml:space="preserve">, est représenté à gauche ; on lui a donné une forme symétrique sur la bande étroite, centrée en </w:t>
      </w:r>
      <m:oMath>
        <m:r>
          <m:rPr>
            <m:sty m:val="p"/>
          </m:rPr>
          <m:t>0</m:t>
        </m:r>
        <m:r>
          <m:rPr>
            <m:sty m:val="p"/>
          </m:rPr>
          <m:t>,</m:t>
        </m:r>
        <m:r>
          <m:rPr>
            <m:sty m:val="p"/>
          </m:rPr>
          <m:t>[</m:t>
        </m:r>
        <m:r>
          <m:rPr>
            <m:sty m:val="p"/>
          </m:rPr>
          <m:t>−</m:t>
        </m:r>
        <m:r>
          <m:rPr>
            <m:sty m:val="p"/>
          </m:rPr>
          <m:t>Ω</m:t>
        </m:r>
        <m:r>
          <m:rPr>
            <m:sty m:val="p"/>
          </m:rPr>
          <m:t>,</m:t>
        </m:r>
        <m:r>
          <m:rPr>
            <m:sty m:val="p"/>
          </m:rPr>
          <m:t>Ω</m:t>
        </m:r>
        <m:r>
          <m:rPr>
            <m:sty m:val="p"/>
          </m:rPr>
          <m:t>]</m:t>
        </m:r>
      </m:oMath>
      <w:r>
        <w:rPr>
          <w:rFonts w:eastAsia="Georgia" w:cs="Georgia" w:ascii="Georgia" w:hAnsi="Georgia"/>
        </w:rPr>
        <w:t xml:space="preserve">. Le spectre du bruit est «plat». La figure de droite représente le spectre de la partie utile de </w:t>
      </w:r>
      <m:oMath>
        <m:r>
          <m:rPr>
            <m:sty m:val="i"/>
          </m:rPr>
          <m:t>S</m:t>
        </m:r>
        <m:r>
          <m:rPr>
            <m:sty m:val="p"/>
          </m:rPr>
          <m:t>(</m:t>
        </m:r>
        <m:r>
          <m:rPr>
            <m:sty m:val="i"/>
          </m:rPr>
          <m:t>t</m:t>
        </m:r>
        <m:r>
          <m:rPr>
            <m:sty m:val="p"/>
          </m:rPr>
          <m:t>)</m:t>
        </m:r>
      </m:oMath>
      <w:r>
        <w:rPr>
          <w:rFonts w:eastAsia="Georgia" w:cs="Georgia" w:ascii="Georgia" w:hAnsi="Georgia"/>
        </w:rPr>
        <w:t xml:space="preserve"> : le bruit n'y est pas représenté.</w:t>
      </w:r>
    </w:p>
    <w:p>
      <w:pPr>
        <w:spacing w:lineRule="auto"/>
        <w:jc w:val="center"/>
      </w:pPr>
      <w:r>
        <w:rPr/>
        <w:drawing>
          <wp:inline distB="0" distL="0" distR="0" distT="0">
            <wp:extent cx="5486400" cy="1679388"/>
            <wp:effectExtent b="0" l="0" r="0" t="0"/>
            <wp:docPr id="6" name="image-2fe6e5c47a2de1903585a2ddaab68d29a7cf01a7.jpg"/>
            <a:graphic>
              <a:graphicData uri="http://schemas.openxmlformats.org/drawingml/2006/picture">
                <pic:pic>
                  <pic:nvPicPr>
                    <pic:cNvPr id="6" name="image-2fe6e5c47a2de1903585a2ddaab68d29a7cf01a7.jpg" descr=""/>
                    <pic:cNvPicPr/>
                  </pic:nvPicPr>
                  <pic:blipFill>
                    <a:blip r:embed="rId10" cstate="print"/>
                    <a:srcRect b="0" l="0" r="0" t="0"/>
                    <a:stretch>
                      <a:fillRect/>
                    </a:stretch>
                  </pic:blipFill>
                  <pic:spPr>
                    <a:xfrm>
                      <a:off x="0" y="0"/>
                      <a:ext cx="5486400" cy="1679388"/>
                    </a:xfrm>
                    <a:prstGeom prst="rect"/>
                  </pic:spPr>
                </pic:pic>
              </a:graphicData>
            </a:graphic>
          </wp:inline>
        </w:drawing>
      </w:r>
    </w:p>
    <w:p>
      <w:pPr>
        <w:spacing w:after="220" w:lineRule="auto"/>
      </w:pPr>
      <w:r>
        <w:rPr/>
        <w:br w:type="textWrapping"/>
      </w:r>
      <w:r>
        <w:rPr>
          <w:rFonts w:eastAsia="Georgia" w:cs="Georgia" w:ascii="Georgia" w:hAnsi="Georgia"/>
        </w:rPr>
        <w:t xml:space="preserve">23. Quel compromis réaliser sur </w:t>
      </w:r>
      <m:oMath>
        <m:sSub>
          <m:sSubPr/>
          <m:e>
            <m:r>
              <m:rPr>
                <m:sty m:val="i"/>
              </m:rPr>
              <m:t>T</m:t>
            </m:r>
          </m:e>
          <m:sub>
            <m:r>
              <m:rPr>
                <m:sty m:val="i"/>
              </m:rPr>
              <m:t>i</m:t>
            </m:r>
          </m:sub>
        </m:sSub>
      </m:oMath>
      <w:r>
        <w:rPr/>
        <w:t xml:space="preserve"> pour que </w:t>
      </w:r>
      <m:oMath>
        <m:bar>
          <m:barPr>
            <m:pos m:val="top"/>
          </m:barPr>
          <m:e>
            <m:r>
              <m:rPr>
                <m:sty m:val="i"/>
              </m:rPr>
              <m:t>m</m:t>
            </m:r>
            <m:d>
              <m:dPr>
                <m:begChr m:val="("/>
                <m:endChr m:val=")"/>
                <m:ctrlPr>
                  <w:rPr>
                    <w:rFonts w:ascii="Cambria Math" w:hAnsi="Cambria Math"/>
                  </w:rPr>
                </m:ctrlPr>
              </m:dPr>
              <m:e>
                <m:r>
                  <m:rPr>
                    <m:sty m:val="i"/>
                  </m:rPr>
                  <m:t>t</m:t>
                </m:r>
                <m:r>
                  <m:rPr>
                    <m:sty m:val="p"/>
                  </m:rPr>
                  <m:t>,</m:t>
                </m:r>
                <m:sSub>
                  <m:sSubPr/>
                  <m:e>
                    <m:r>
                      <m:rPr>
                        <m:sty m:val="i"/>
                      </m:rPr>
                      <m:t>T</m:t>
                    </m:r>
                  </m:e>
                  <m:sub>
                    <m:r>
                      <m:rPr>
                        <m:sty m:val="i"/>
                      </m:rPr>
                      <m:t>i</m:t>
                    </m:r>
                  </m:sub>
                </m:sSub>
              </m:e>
            </m:d>
          </m:e>
        </m:bar>
      </m:oMath>
      <w:r>
        <w:rPr>
          <w:rFonts w:eastAsia="Georgia" w:cs="Georgia" w:ascii="Georgia" w:hAnsi="Georgia"/>
        </w:rPr>
        <w:t xml:space="preserve"> reproduise le plus fidèlement possible la forme de </w:t>
      </w:r>
      <m:oMath>
        <m:r>
          <m:rPr>
            <m:sty m:val="i"/>
          </m:rPr>
          <m:t>s</m:t>
        </m:r>
        <m:r>
          <m:rPr>
            <m:sty m:val="p"/>
          </m:rPr>
          <m:t>(</m:t>
        </m:r>
        <m:r>
          <m:rPr>
            <m:sty m:val="i"/>
          </m:rPr>
          <m:t>t</m:t>
        </m:r>
        <m:r>
          <m:rPr>
            <m:sty m:val="p"/>
          </m:rPr>
          <m:t>)</m:t>
        </m:r>
      </m:oMath>
      <w:r>
        <w:rPr/>
        <w:t xml:space="preserve"> ? Exprimer </w:t>
      </w:r>
      <m:oMath>
        <m:r>
          <m:rPr>
            <m:sty m:val="i"/>
          </m:rPr>
          <m:t>m</m:t>
        </m:r>
        <m:d>
          <m:dPr>
            <m:begChr m:val="("/>
            <m:endChr m:val=")"/>
            <m:ctrlPr>
              <w:rPr>
                <w:rFonts w:ascii="Cambria Math" w:hAnsi="Cambria Math"/>
              </w:rPr>
            </m:ctrlPr>
          </m:dPr>
          <m:e>
            <m:r>
              <m:rPr>
                <m:sty m:val="i"/>
              </m:rPr>
              <m:t>t</m:t>
            </m:r>
            <m:r>
              <m:rPr>
                <m:sty m:val="p"/>
              </m:rPr>
              <m:t>,</m:t>
            </m:r>
            <m:sSub>
              <m:sSubPr/>
              <m:e>
                <m:r>
                  <m:rPr>
                    <m:sty m:val="i"/>
                  </m:rPr>
                  <m:t>T</m:t>
                </m:r>
              </m:e>
              <m:sub>
                <m:r>
                  <m:rPr>
                    <m:sty m:val="i"/>
                  </m:rPr>
                  <m:t>i</m:t>
                </m:r>
              </m:sub>
            </m:sSub>
          </m:e>
        </m:d>
      </m:oMath>
      <w:r>
        <w:rPr/>
        <w:t xml:space="preserve"> dans ces conditions, en fonction de </w:t>
      </w:r>
      <m:oMath>
        <m:r>
          <m:rPr>
            <m:sty m:val="p"/>
          </m:rPr>
          <m:t>Γ</m:t>
        </m:r>
        <m:r>
          <m:rPr>
            <m:sty m:val="p"/>
          </m:rPr>
          <m:t>,</m:t>
        </m:r>
        <m:r>
          <m:rPr>
            <m:sty m:val="i"/>
          </m:rPr>
          <m:t>s</m:t>
        </m:r>
        <m:r>
          <m:rPr>
            <m:sty m:val="p"/>
          </m:rPr>
          <m:t>(</m:t>
        </m:r>
        <m:r>
          <m:rPr>
            <m:sty m:val="i"/>
          </m:rPr>
          <m:t>t</m:t>
        </m:r>
        <m:r>
          <m:rPr>
            <m:sty m:val="p"/>
          </m:rPr>
          <m:t>)</m:t>
        </m:r>
      </m:oMath>
      <w:r>
        <w:rPr/>
        <w:t xml:space="preserve"> et </w:t>
      </w:r>
      <m:oMath>
        <m:r>
          <m:rPr>
            <m:sty m:val="i"/>
          </m:rPr>
          <m:t>φ</m:t>
        </m:r>
      </m:oMath>
      <w:r>
        <w:rPr/>
        <w:t xml:space="preserve">, en supposant </w:t>
      </w:r>
      <m:oMath>
        <m:r>
          <m:rPr>
            <m:sty m:val="i"/>
          </m:rPr>
          <m:t>B</m:t>
        </m:r>
        <m:d>
          <m:dPr>
            <m:begChr m:val="("/>
            <m:endChr m:val=")"/>
            <m:ctrlPr>
              <w:rPr>
                <w:rFonts w:ascii="Cambria Math" w:hAnsi="Cambria Math"/>
              </w:rPr>
            </m:ctrlPr>
          </m:dPr>
          <m:e>
            <m:r>
              <m:rPr>
                <m:sty m:val="i"/>
              </m:rPr>
              <m:t>t</m:t>
            </m:r>
            <m:r>
              <m:rPr>
                <m:sty m:val="p"/>
              </m:rPr>
              <m:t>,</m:t>
            </m:r>
            <m:sSub>
              <m:sSubPr/>
              <m:e>
                <m:r>
                  <m:rPr>
                    <m:sty m:val="i"/>
                  </m:rPr>
                  <m:t>T</m:t>
                </m:r>
              </m:e>
              <m:sub>
                <m:r>
                  <m:rPr>
                    <m:sty m:val="i"/>
                  </m:rPr>
                  <m:t>i</m:t>
                </m:r>
              </m:sub>
            </m:sSub>
          </m:e>
        </m:d>
      </m:oMath>
      <w:r>
        <w:rPr>
          <w:rFonts w:eastAsia="Georgia" w:cs="Georgia" w:ascii="Georgia" w:hAnsi="Georgia"/>
        </w:rPr>
        <w:t xml:space="preserve"> négligeable. Comment choisir </w:t>
      </w:r>
      <m:oMath>
        <m:r>
          <m:rPr>
            <m:sty m:val="i"/>
          </m:rPr>
          <m:t>φ</m:t>
        </m:r>
      </m:oMath>
      <w:r>
        <w:rPr/>
        <w:t xml:space="preserve"> ?</w:t>
      </w:r>
    </w:p>
    <w:p>
      <w:pPr>
        <w:spacing w:line="271" w:before="240" w:lineRule="auto"/>
      </w:pPr>
      <w:r>
        <w:rPr>
          <w:rFonts w:eastAsia="Georgia" w:cs="Georgia" w:ascii="Georgia" w:hAnsi="Georgia"/>
          <w:b/>
          <w:sz w:val="33"/>
        </w:rPr>
        <w:t xml:space="preserve">2.1.2 Réalisation d'une détection synchrone</w:t>
      </w:r>
    </w:p>
    <w:p>
      <w:pPr>
        <w:spacing w:after="220" w:lineRule="auto"/>
      </w:pPr>
      <w:r>
        <w:rPr>
          <w:rFonts w:eastAsia="Georgia" w:cs="Georgia" w:ascii="Georgia" w:hAnsi="Georgia"/>
        </w:rPr>
        <w:t xml:space="preserve">Pratiquement, la modulation est réalisée en utilisant un hacheur mécanique, tel que la roue ajourée représentée Figure 6, interposée entre le laser et l'échantillon.</w:t>
      </w:r>
    </w:p>
    <w:p>
      <w:pPr>
        <w:spacing w:lineRule="auto"/>
        <w:jc w:val="center"/>
      </w:pPr>
      <w:r>
        <w:rPr/>
        <w:drawing>
          <wp:inline distB="0" distL="0" distR="0" distT="0">
            <wp:extent cx="5486400" cy="2701126"/>
            <wp:effectExtent b="0" l="0" r="0" t="0"/>
            <wp:docPr id="7" name="image-3e1dd0e926c8c94956f966bbe078eff467543743.jpg"/>
            <a:graphic>
              <a:graphicData uri="http://schemas.openxmlformats.org/drawingml/2006/picture">
                <pic:pic>
                  <pic:nvPicPr>
                    <pic:cNvPr id="7" name="image-3e1dd0e926c8c94956f966bbe078eff467543743.jpg" descr=""/>
                    <pic:cNvPicPr/>
                  </pic:nvPicPr>
                  <pic:blipFill>
                    <a:blip r:embed="rId11" cstate="print"/>
                    <a:srcRect b="0" l="0" r="0" t="0"/>
                    <a:stretch>
                      <a:fillRect/>
                    </a:stretch>
                  </pic:blipFill>
                  <pic:spPr>
                    <a:xfrm>
                      <a:off x="0" y="0"/>
                      <a:ext cx="5486400" cy="2701126"/>
                    </a:xfrm>
                    <a:prstGeom prst="rect"/>
                  </pic:spPr>
                </pic:pic>
              </a:graphicData>
            </a:graphic>
          </wp:inline>
        </w:drawing>
      </w:r>
    </w:p>
    <w:p>
      <w:pPr>
        <w:spacing w:lineRule="auto"/>
      </w:pPr>
      <w:r>
        <w:rPr>
          <w:rFonts w:eastAsia="Georgia" w:cs="Georgia" w:ascii="Georgia" w:hAnsi="Georgia"/>
        </w:rPr>
        <w:t xml:space="preserve">Figure 6 - La roue du modulateur mécanique est percée de </w:t>
      </w:r>
      <m:oMath>
        <m:r>
          <m:rPr>
            <m:sty m:val="i"/>
          </m:rPr>
          <m:t>p</m:t>
        </m:r>
      </m:oMath>
      <w:r>
        <w:rPr>
          <w:rFonts w:eastAsia="Georgia" w:cs="Georgia" w:ascii="Georgia" w:hAnsi="Georgia"/>
        </w:rPr>
        <w:t xml:space="preserve"> quadrants identiques régulièrement répartis et de largeur ajustable ; une photodiode et un photorécepteur placés de part et d'autre de cette roue produisent le signal rectangulaire de référence, symbolisé dans la partie droite de la figure. Si </w:t>
      </w:r>
      <m:oMath>
        <m:sSub>
          <m:sSubPr/>
          <m:e>
            <m:r>
              <m:rPr>
                <m:sty m:val="i"/>
              </m:rPr>
              <m:t>ω</m:t>
            </m:r>
          </m:e>
          <m:sub>
            <m:r>
              <m:rPr>
                <m:sty m:val="i"/>
              </m:rPr>
              <m:t>r</m:t>
            </m:r>
          </m:sub>
        </m:sSub>
      </m:oMath>
      <w:r>
        <w:rPr/>
        <w:t xml:space="preserve"> est la vitesse angulaire de rotation, on note </w:t>
      </w:r>
      <m:oMath>
        <m:sSub>
          <m:sSubPr/>
          <m:e>
            <m:r>
              <m:rPr>
                <m:sty m:val="i"/>
              </m:rPr>
              <m:t>T</m:t>
            </m:r>
          </m:e>
          <m:sub>
            <m:r>
              <m:rPr>
                <m:sty m:val="p"/>
              </m:rPr>
              <m:t>0</m:t>
            </m:r>
          </m:sub>
        </m:sSub>
        <m:r>
          <m:rPr>
            <m:sty m:val="p"/>
          </m:rPr>
          <m:t>=</m:t>
        </m:r>
        <m:f>
          <m:fPr>
            <m:ctrlPr>
              <w:rPr>
                <w:rFonts w:ascii="Cambria Math" w:hAnsi="Cambria Math"/>
              </w:rPr>
            </m:ctrlPr>
          </m:fPr>
          <m:num>
            <m:r>
              <m:rPr>
                <m:sty m:val="p"/>
              </m:rPr>
              <m:t>2</m:t>
            </m:r>
            <m:r>
              <m:rPr>
                <m:sty m:val="i"/>
              </m:rPr>
              <m:t>π</m:t>
            </m:r>
          </m:num>
          <m:den>
            <m:r>
              <m:rPr>
                <m:sty m:val="i"/>
              </m:rPr>
              <m:t>p</m:t>
            </m:r>
            <m:sSub>
              <m:sSubPr/>
              <m:e>
                <m:r>
                  <m:rPr>
                    <m:sty m:val="i"/>
                  </m:rPr>
                  <m:t>ω</m:t>
                </m:r>
              </m:e>
              <m:sub>
                <m:r>
                  <m:rPr>
                    <m:sty m:val="i"/>
                  </m:rPr>
                  <m:t>r</m:t>
                </m:r>
              </m:sub>
            </m:sSub>
          </m:den>
        </m:f>
        <m:r>
          <m:rPr>
            <m:sty m:val="p"/>
          </m:rPr>
          <m:t>=</m:t>
        </m:r>
        <m:f>
          <m:fPr>
            <m:ctrlPr>
              <w:rPr>
                <w:rFonts w:ascii="Cambria Math" w:hAnsi="Cambria Math"/>
              </w:rPr>
            </m:ctrlPr>
          </m:fPr>
          <m:num>
            <m:r>
              <m:rPr>
                <m:sty m:val="p"/>
              </m:rPr>
              <m:t>2</m:t>
            </m:r>
            <m:r>
              <m:rPr>
                <m:sty m:val="i"/>
              </m:rPr>
              <m:t>π</m:t>
            </m:r>
          </m:num>
          <m:den>
            <m:sSub>
              <m:sSubPr/>
              <m:e>
                <m:r>
                  <m:rPr>
                    <m:sty m:val="p"/>
                  </m:rPr>
                  <m:t>Ω</m:t>
                </m:r>
              </m:e>
              <m:sub>
                <m:r>
                  <m:rPr>
                    <m:sty m:val="p"/>
                  </m:rPr>
                  <m:t>0</m:t>
                </m:r>
              </m:sub>
            </m:sSub>
          </m:den>
        </m:f>
      </m:oMath>
      <w:r>
        <w:rPr/>
        <w:t xml:space="preserve">.</w:t>
      </w:r>
    </w:p>
    <w:p>
      <w:pPr>
        <w:spacing w:lineRule="auto"/>
        <w:jc w:val="center"/>
      </w:pPr>
      <w:r>
        <w:rPr/>
        <w:drawing>
          <wp:inline distB="0" distL="0" distR="0" distT="0">
            <wp:extent cx="5486400" cy="3010082"/>
            <wp:effectExtent b="0" l="0" r="0" t="0"/>
            <wp:docPr id="8" name="image-a843edb5c99cebeacf0067032e459816d05fb52f.jpg"/>
            <a:graphic>
              <a:graphicData uri="http://schemas.openxmlformats.org/drawingml/2006/picture">
                <pic:pic>
                  <pic:nvPicPr>
                    <pic:cNvPr id="8" name="image-a843edb5c99cebeacf0067032e459816d05fb52f.jpg" descr=""/>
                    <pic:cNvPicPr/>
                  </pic:nvPicPr>
                  <pic:blipFill>
                    <a:blip r:embed="rId12" cstate="print"/>
                    <a:srcRect b="0" l="0" r="0" t="0"/>
                    <a:stretch>
                      <a:fillRect/>
                    </a:stretch>
                  </pic:blipFill>
                  <pic:spPr>
                    <a:xfrm>
                      <a:off x="0" y="0"/>
                      <a:ext cx="5486400" cy="3010082"/>
                    </a:xfrm>
                    <a:prstGeom prst="rect"/>
                  </pic:spPr>
                </pic:pic>
              </a:graphicData>
            </a:graphic>
          </wp:inline>
        </w:drawing>
      </w:r>
    </w:p>
    <w:p>
      <w:pPr>
        <w:spacing w:after="220" w:lineRule="auto"/>
      </w:pPr>
      <w:r>
        <w:rPr>
          <w:rFonts w:eastAsia="Georgia" w:cs="Georgia" w:ascii="Georgia" w:hAnsi="Georgia"/>
        </w:rPr>
        <w:t xml:space="preserve">Ce dispositif permet d'obtenir électriquement le signal rectangulaire périodique </w:t>
      </w:r>
      <m:oMath>
        <m:r>
          <m:rPr>
            <m:sty m:val="i"/>
          </m:rPr>
          <m:t>u</m:t>
        </m:r>
        <m:r>
          <m:rPr>
            <m:sty m:val="p"/>
          </m:rPr>
          <m:t>(</m:t>
        </m:r>
        <m:r>
          <m:rPr>
            <m:sty m:val="i"/>
          </m:rPr>
          <m:t>t</m:t>
        </m:r>
        <m:r>
          <m:rPr>
            <m:sty m:val="p"/>
          </m:rPr>
          <m:t>)</m:t>
        </m:r>
      </m:oMath>
      <w:r>
        <w:rPr>
          <w:rFonts w:eastAsia="Georgia" w:cs="Georgia" w:ascii="Georgia" w:hAnsi="Georgia"/>
        </w:rPr>
        <w:t xml:space="preserve">, nommé signal de référence dont la décomposition en série de Fourier est </w:t>
      </w:r>
      <m:oMath>
        <m:r>
          <m:rPr>
            <m:sty m:val="i"/>
          </m:rPr>
          <m:t>u</m:t>
        </m:r>
        <m:r>
          <m:rPr>
            <m:sty m:val="p"/>
          </m:rPr>
          <m:t>(</m:t>
        </m:r>
        <m:r>
          <m:rPr>
            <m:sty m:val="i"/>
          </m:rPr>
          <m:t>t</m:t>
        </m:r>
        <m:r>
          <m:rPr>
            <m:sty m:val="p"/>
          </m:rPr>
          <m:t>)</m:t>
        </m:r>
        <m:r>
          <m:rPr>
            <m:sty m:val="p"/>
          </m:rPr>
          <m:t>=</m:t>
        </m:r>
        <m:f>
          <m:fPr>
            <m:ctrlPr>
              <w:rPr>
                <w:rFonts w:ascii="Cambria Math" w:hAnsi="Cambria Math"/>
              </w:rPr>
            </m:ctrlPr>
          </m:fPr>
          <m:num>
            <m:r>
              <m:rPr>
                <m:sty m:val="p"/>
              </m:rPr>
              <m:t>4</m:t>
            </m:r>
            <m:r>
              <m:rPr>
                <m:sty m:val="i"/>
              </m:rPr>
              <m:t>U</m:t>
            </m:r>
          </m:num>
          <m:den>
            <m:r>
              <m:rPr>
                <m:sty m:val="i"/>
              </m:rPr>
              <m:t>π</m:t>
            </m:r>
          </m:den>
        </m:f>
        <m:nary>
          <m:naryPr>
            <m:chr m:val="∑"/>
            <m:limLoc m:val="undOvr"/>
            <m:grow m:val="1"/>
          </m:naryPr>
          <m:sub>
            <m:r>
              <m:rPr>
                <m:sty m:val="i"/>
              </m:rPr>
              <m:t>n</m:t>
            </m:r>
            <m:r>
              <m:rPr>
                <m:sty m:val="p"/>
              </m:rPr>
              <m:t>=</m:t>
            </m:r>
            <m:r>
              <m:rPr>
                <m:sty m:val="p"/>
              </m:rPr>
              <m:t>0</m:t>
            </m:r>
          </m:sub>
          <m:sup>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num>
          <m:den>
            <m:r>
              <m:rPr>
                <m:sty m:val="p"/>
              </m:rPr>
              <m:t>2</m:t>
            </m:r>
            <m:r>
              <m:rPr>
                <m:sty m:val="i"/>
              </m:rPr>
              <m:t>n</m:t>
            </m:r>
            <m:r>
              <m:rPr>
                <m:sty m:val="p"/>
              </m:rPr>
              <m:t>+</m:t>
            </m:r>
            <m:r>
              <m:rPr>
                <m:sty m:val="p"/>
              </m:rPr>
              <m:t>1</m:t>
            </m:r>
          </m:den>
        </m:f>
        <m:r>
          <m:rPr>
            <m:sty m:val="p"/>
          </m:rPr>
          <m:t>cos</m:t>
        </m:r>
        <m:r>
          <m:rPr>
            <m:sty m:val="p"/>
          </m:rPr>
          <m:t>⁡</m:t>
        </m:r>
        <m:d>
          <m:dPr>
            <m:begChr m:val="["/>
            <m:endChr m:val="]"/>
            <m:ctrlPr>
              <w:rPr>
                <w:rFonts w:ascii="Cambria Math" w:hAnsi="Cambria Math"/>
              </w:rPr>
            </m:ctrlPr>
          </m:dPr>
          <m:e>
            <m:r>
              <m:rPr>
                <m:sty m:val="p"/>
              </m:rPr>
              <m:t>2</m:t>
            </m:r>
            <m:r>
              <m:rPr>
                <m:sty m:val="i"/>
              </m:rPr>
              <m:t>π</m:t>
            </m:r>
            <m:r>
              <m:rPr>
                <m:sty m:val="p"/>
              </m:rPr>
              <m:t>(</m:t>
            </m:r>
            <m:r>
              <m:rPr>
                <m:sty m:val="p"/>
              </m:rPr>
              <m:t>2</m:t>
            </m:r>
            <m:r>
              <m:rPr>
                <m:sty m:val="i"/>
              </m:rPr>
              <m:t>n</m:t>
            </m:r>
            <m:r>
              <m:rPr>
                <m:sty m:val="p"/>
              </m:rPr>
              <m:t>+</m:t>
            </m:r>
            <m:r>
              <m:rPr>
                <m:sty m:val="p"/>
              </m:rPr>
              <m:t>1</m:t>
            </m:r>
            <m:r>
              <m:rPr>
                <m:sty m:val="p"/>
              </m:rPr>
              <m:t>)</m:t>
            </m:r>
            <m:f>
              <m:fPr>
                <m:ctrlPr>
                  <w:rPr>
                    <w:rFonts w:ascii="Cambria Math" w:hAnsi="Cambria Math"/>
                  </w:rPr>
                </m:ctrlPr>
              </m:fPr>
              <m:num>
                <m:r>
                  <m:rPr>
                    <m:sty m:val="i"/>
                  </m:rPr>
                  <m:t>t</m:t>
                </m:r>
              </m:num>
              <m:den>
                <m:sSub>
                  <m:sSubPr/>
                  <m:e>
                    <m:r>
                      <m:rPr>
                        <m:sty m:val="i"/>
                      </m:rPr>
                      <m:t>T</m:t>
                    </m:r>
                  </m:e>
                  <m:sub>
                    <m:r>
                      <m:rPr>
                        <m:sty m:val="p"/>
                      </m:rPr>
                      <m:t>0</m:t>
                    </m:r>
                  </m:sub>
                </m:sSub>
              </m:den>
            </m:f>
          </m:e>
        </m:d>
      </m:oMath>
      <w:r>
        <w:rPr/>
        <w:t xml:space="preserve">. Le signal de photoluminescence </w:t>
      </w:r>
      <m:oMath>
        <m:r>
          <m:rPr>
            <m:sty m:val="i"/>
          </m:rPr>
          <m:t>s</m:t>
        </m:r>
      </m:oMath>
      <w:r>
        <w:rPr>
          <w:rFonts w:eastAsia="Georgia" w:cs="Georgia" w:ascii="Georgia" w:hAnsi="Georgia"/>
        </w:rPr>
        <w:t xml:space="preserve">, d'amplitude positive, est ainsi haché périodiquement, avec une période </w:t>
      </w:r>
      <m:oMath>
        <m:sSub>
          <m:sSubPr/>
          <m:e>
            <m:r>
              <m:rPr>
                <m:sty m:val="i"/>
              </m:rPr>
              <m:t>T</m:t>
            </m:r>
          </m:e>
          <m:sub>
            <m:r>
              <m:rPr>
                <m:sty m:val="p"/>
              </m:rPr>
              <m:t>0</m:t>
            </m:r>
          </m:sub>
        </m:sSub>
      </m:oMath>
      <w:r>
        <w:rPr/>
        <w:t xml:space="preserve">. On note </w:t>
      </w:r>
      <m:oMath>
        <m:r>
          <m:rPr>
            <m:sty m:val="i"/>
          </m:rPr>
          <m:t>S</m:t>
        </m:r>
        <m:r>
          <m:rPr>
            <m:sty m:val="p"/>
          </m:rPr>
          <m:t>(</m:t>
        </m:r>
        <m:r>
          <m:rPr>
            <m:sty m:val="i"/>
          </m:rPr>
          <m:t>t</m:t>
        </m:r>
        <m:r>
          <m:rPr>
            <m:sty m:val="p"/>
          </m:rPr>
          <m:t>)</m:t>
        </m:r>
      </m:oMath>
      <w:r>
        <w:rPr>
          <w:rFonts w:eastAsia="Georgia" w:cs="Georgia" w:ascii="Georgia" w:hAnsi="Georgia"/>
        </w:rPr>
        <w:t xml:space="preserve"> le produit (obtenu électroniquement) du signal périodique </w:t>
      </w:r>
      <m:oMath>
        <m:r>
          <m:rPr>
            <m:sty m:val="i"/>
          </m:rPr>
          <m:t>u</m:t>
        </m:r>
      </m:oMath>
      <w:r>
        <w:rPr/>
        <w:t xml:space="preserve"> et du signal </w:t>
      </w:r>
      <m:oMath>
        <m:r>
          <m:rPr>
            <m:sty m:val="i"/>
          </m:rPr>
          <m:t>s</m:t>
        </m:r>
      </m:oMath>
      <w:r>
        <w:rPr>
          <w:rFonts w:eastAsia="Georgia" w:cs="Georgia" w:ascii="Georgia" w:hAnsi="Georgia"/>
        </w:rPr>
        <w:t xml:space="preserve">, porteur de l'information à traiter. La démodulation consiste à extraire ce dernier de </w:t>
      </w:r>
      <m:oMath>
        <m:r>
          <m:rPr>
            <m:sty m:val="i"/>
          </m:rPr>
          <m:t>S</m:t>
        </m:r>
      </m:oMath>
      <w:r>
        <w:rPr/>
        <w:t xml:space="preserve">.</w:t>
      </w:r>
      <w:r>
        <w:rPr/>
        <w:br w:type="textWrapping"/>
      </w:r>
      <w:r>
        <w:rPr/>
        <w:t xml:space="preserve">24. Montrer que tout se passe comme si le signal </w:t>
      </w:r>
      <m:oMath>
        <m:r>
          <m:rPr>
            <m:sty m:val="i"/>
          </m:rPr>
          <m:t>s</m:t>
        </m:r>
      </m:oMath>
      <w:r>
        <w:rPr>
          <w:rFonts w:eastAsia="Georgia" w:cs="Georgia" w:ascii="Georgia" w:hAnsi="Georgia"/>
        </w:rPr>
        <w:t xml:space="preserve"> était modulé par une infinité de porteuses sinusoïdales, dont on donnera les fréquences respectives.</w:t>
      </w:r>
      <w:r>
        <w:rPr/>
        <w:br w:type="textWrapping"/>
      </w:r>
      <w:r>
        <w:rPr/>
        <w:t xml:space="preserve">25. Quelle est la nature du filtre de transmittance complexe </w:t>
      </w:r>
      <m:oMath>
        <m:bar>
          <m:barPr/>
          <m:e>
            <m:r>
              <m:rPr>
                <m:sty m:val="i"/>
              </m:rPr>
              <m:t>H</m:t>
            </m:r>
          </m:e>
        </m:bar>
        <m:r>
          <m:rPr>
            <m:sty m:val="p"/>
          </m:rPr>
          <m:t>(</m:t>
        </m:r>
        <m:r>
          <m:rPr>
            <m:sty m:val="i"/>
          </m:rPr>
          <m:t>j</m:t>
        </m:r>
        <m:r>
          <m:rPr>
            <m:sty m:val="i"/>
          </m:rPr>
          <m:t>x</m:t>
        </m:r>
        <m:r>
          <m:rPr>
            <m:sty m:val="p"/>
          </m:rPr>
          <m:t>)</m:t>
        </m:r>
        <m:r>
          <m:rPr>
            <m:sty m:val="p"/>
          </m:rPr>
          <m:t>=</m:t>
        </m:r>
        <m:r>
          <m:rPr>
            <m:sty m:val="i"/>
          </m:rPr>
          <m:t>A</m:t>
        </m:r>
        <m:f>
          <m:fPr>
            <m:ctrlPr>
              <w:rPr>
                <w:rFonts w:ascii="Cambria Math" w:hAnsi="Cambria Math"/>
              </w:rPr>
            </m:ctrlPr>
          </m:fPr>
          <m:num>
            <m:r>
              <m:rPr>
                <m:sty m:val="p"/>
              </m:rPr>
              <m:t>2</m:t>
            </m:r>
            <m:r>
              <m:rPr>
                <m:sty m:val="i"/>
              </m:rPr>
              <m:t>m</m:t>
            </m:r>
            <m:r>
              <m:rPr>
                <m:sty m:val="p"/>
              </m:rPr>
              <m:t>(</m:t>
            </m:r>
            <m:r>
              <m:rPr>
                <m:sty m:val="i"/>
              </m:rPr>
              <m:t>j</m:t>
            </m:r>
            <m:r>
              <m:rPr>
                <m:sty m:val="i"/>
              </m:rPr>
              <m:t>x</m:t>
            </m:r>
            <m:r>
              <m:rPr>
                <m:sty m:val="p"/>
              </m:rPr>
              <m:t>)</m:t>
            </m:r>
          </m:num>
          <m:den>
            <m:r>
              <m:rPr>
                <m:sty m:val="p"/>
              </m:rPr>
              <m:t>1</m:t>
            </m:r>
            <m:r>
              <m:rPr>
                <m:sty m:val="p"/>
              </m:rPr>
              <m:t>+</m:t>
            </m:r>
            <m:r>
              <m:rPr>
                <m:sty m:val="p"/>
              </m:rPr>
              <m:t>(</m:t>
            </m:r>
            <m:r>
              <m:rPr>
                <m:sty m:val="i"/>
              </m:rPr>
              <m:t>j</m:t>
            </m:r>
            <m:r>
              <m:rPr>
                <m:sty m:val="i"/>
              </m:rPr>
              <m:t>x</m:t>
            </m:r>
            <m:sSup>
              <m:sSupPr/>
              <m:e>
                <m:r>
                  <m:rPr>
                    <m:sty m:val="p"/>
                  </m:rPr>
                  <m:t>)</m:t>
                </m:r>
              </m:e>
              <m:sup>
                <m:r>
                  <m:rPr>
                    <m:sty m:val="p"/>
                  </m:rPr>
                  <m:t>2</m:t>
                </m:r>
              </m:sup>
            </m:sSup>
            <m:r>
              <m:rPr>
                <m:sty m:val="p"/>
              </m:rPr>
              <m:t>+</m:t>
            </m:r>
            <m:r>
              <m:rPr>
                <m:sty m:val="p"/>
              </m:rPr>
              <m:t>2</m:t>
            </m:r>
            <m:r>
              <m:rPr>
                <m:sty m:val="i"/>
              </m:rPr>
              <m:t>m</m:t>
            </m:r>
            <m:r>
              <m:rPr>
                <m:sty m:val="p"/>
              </m:rPr>
              <m:t>(</m:t>
            </m:r>
            <m:r>
              <m:rPr>
                <m:sty m:val="i"/>
              </m:rPr>
              <m:t>j</m:t>
            </m:r>
            <m:r>
              <m:rPr>
                <m:sty m:val="i"/>
              </m:rPr>
              <m:t>x</m:t>
            </m:r>
            <m:r>
              <m:rPr>
                <m:sty m:val="p"/>
              </m:rPr>
              <m:t>)</m:t>
            </m:r>
          </m:den>
        </m:f>
      </m:oMath>
      <w:r>
        <w:rPr>
          <w:rFonts w:eastAsia="Georgia" w:cs="Georgia" w:ascii="Georgia" w:hAnsi="Georgia"/>
        </w:rPr>
        <w:t xml:space="preserve">, où </w:t>
      </w:r>
      <m:oMath>
        <m:r>
          <m:rPr>
            <m:sty m:val="i"/>
          </m:rPr>
          <m:t>A</m:t>
        </m:r>
      </m:oMath>
      <w:r>
        <w:rPr/>
        <w:br w:type="textWrapping"/>
      </w:r>
      <w:r>
        <w:rPr/>
        <w:t xml:space="preserve">et </w:t>
      </w:r>
      <m:oMath>
        <m:r>
          <m:rPr>
            <m:sty m:val="i"/>
          </m:rPr>
          <m:t>m</m:t>
        </m:r>
      </m:oMath>
      <w:r>
        <w:rPr>
          <w:rFonts w:eastAsia="Georgia" w:cs="Georgia" w:ascii="Georgia" w:hAnsi="Georgia"/>
        </w:rPr>
        <w:t xml:space="preserve"> sont réels positifs et </w:t>
      </w:r>
      <m:oMath>
        <m:r>
          <m:rPr>
            <m:sty m:val="i"/>
          </m:rPr>
          <m:t>x</m:t>
        </m:r>
        <m:r>
          <m:rPr>
            <m:sty m:val="p"/>
          </m:rPr>
          <m:t>=</m:t>
        </m:r>
        <m:f>
          <m:fPr>
            <m:ctrlPr>
              <w:rPr>
                <w:rFonts w:ascii="Cambria Math" w:hAnsi="Cambria Math"/>
              </w:rPr>
            </m:ctrlPr>
          </m:fPr>
          <m:num>
            <m:r>
              <m:rPr>
                <m:sty m:val="i"/>
              </m:rPr>
              <m:t>ω</m:t>
            </m:r>
          </m:num>
          <m:den>
            <m:sSub>
              <m:sSubPr/>
              <m:e>
                <m:r>
                  <m:rPr>
                    <m:sty m:val="i"/>
                  </m:rPr>
                  <m:t>ω</m:t>
                </m:r>
              </m:e>
              <m:sub>
                <m:r>
                  <m:rPr>
                    <m:sty m:val="i"/>
                  </m:rPr>
                  <m:t>c</m:t>
                </m:r>
              </m:sub>
            </m:sSub>
          </m:den>
        </m:f>
      </m:oMath>
      <w:r>
        <w:rPr>
          <w:rFonts w:eastAsia="Georgia" w:cs="Georgia" w:ascii="Georgia" w:hAnsi="Georgia"/>
        </w:rPr>
        <w:t xml:space="preserve"> une fréquence réduite? Esquisser, pour </w:t>
      </w:r>
      <m:oMath>
        <m:r>
          <m:rPr>
            <m:sty m:val="i"/>
          </m:rPr>
          <m:t>m</m:t>
        </m:r>
        <m:r>
          <m:rPr>
            <m:sty m:val="p"/>
          </m:rPr>
          <m:t>&lt;</m:t>
        </m:r>
        <m:r>
          <m:rPr>
            <m:sty m:val="p"/>
          </m:rPr>
          <m:t>1</m:t>
        </m:r>
      </m:oMath>
      <w:r>
        <w:rPr/>
        <w:t xml:space="preserve">, le diagramme de Bode, en amplitude et en phase, de cette transmittance.</w:t>
      </w:r>
    </w:p>
    <w:p>
      <w:pPr>
        <w:spacing w:lineRule="auto"/>
        <w:jc w:val="center"/>
      </w:pPr>
      <w:r>
        <w:rPr/>
        <w:drawing>
          <wp:inline distB="0" distL="0" distR="0" distT="0">
            <wp:extent cx="5486400" cy="3774141"/>
            <wp:effectExtent b="0" l="0" r="0" t="0"/>
            <wp:docPr id="9" name="image-cbdedb33caed0348dfda0ede85e29af5c75eab5e.jpg"/>
            <a:graphic>
              <a:graphicData uri="http://schemas.openxmlformats.org/drawingml/2006/picture">
                <pic:pic>
                  <pic:nvPicPr>
                    <pic:cNvPr id="9" name="image-cbdedb33caed0348dfda0ede85e29af5c75eab5e.jpg" descr=""/>
                    <pic:cNvPicPr/>
                  </pic:nvPicPr>
                  <pic:blipFill>
                    <a:blip r:embed="rId13" cstate="print"/>
                    <a:srcRect b="0" l="0" r="0" t="0"/>
                    <a:stretch>
                      <a:fillRect/>
                    </a:stretch>
                  </pic:blipFill>
                  <pic:spPr>
                    <a:xfrm>
                      <a:off x="0" y="0"/>
                      <a:ext cx="5486400" cy="3774141"/>
                    </a:xfrm>
                    <a:prstGeom prst="rect"/>
                  </pic:spPr>
                </pic:pic>
              </a:graphicData>
            </a:graphic>
          </wp:inline>
        </w:drawing>
      </w:r>
    </w:p>
    <w:p>
      <w:pPr>
        <w:spacing w:lineRule="auto"/>
      </w:pPr>
      <w:r>
        <w:rPr>
          <w:rFonts w:eastAsia="Georgia" w:cs="Georgia" w:ascii="Georgia" w:hAnsi="Georgia"/>
        </w:rPr>
        <w:t xml:space="preserve">Figure 7 - Filtre de Sallen-Kay. L'AO, supposé parfait, fonctionne en régime linéaire. La transmittance est alors </w:t>
      </w:r>
      <m:oMath>
        <m:bar>
          <m:barPr/>
          <m:e>
            <m:r>
              <m:rPr>
                <m:sty m:val="i"/>
              </m:rPr>
              <m:t>H</m:t>
            </m:r>
          </m:e>
        </m:bar>
        <m:r>
          <m:rPr>
            <m:sty m:val="p"/>
          </m:rPr>
          <m:t>(</m:t>
        </m:r>
        <m:r>
          <m:rPr>
            <m:sty m:val="i"/>
          </m:rPr>
          <m:t>j</m:t>
        </m:r>
        <m:r>
          <m:rPr>
            <m:sty m:val="i"/>
          </m:rPr>
          <m:t>ω</m:t>
        </m:r>
        <m:r>
          <m:rPr>
            <m:sty m:val="p"/>
          </m:rPr>
          <m:t>)</m:t>
        </m:r>
        <m:r>
          <m:rPr>
            <m:sty m:val="p"/>
          </m:rPr>
          <m:t>=</m:t>
        </m:r>
        <m:f>
          <m:fPr>
            <m:ctrlPr>
              <w:rPr>
                <w:rFonts w:ascii="Cambria Math" w:hAnsi="Cambria Math"/>
              </w:rPr>
            </m:ctrlPr>
          </m:fPr>
          <m:num>
            <m:sSub>
              <m:sSubPr/>
              <m:e>
                <m:r>
                  <m:rPr>
                    <m:sty m:val="i"/>
                  </m:rPr>
                  <m:t>V</m:t>
                </m:r>
              </m:e>
              <m:sub>
                <m:r>
                  <m:rPr>
                    <m:sty m:val="i"/>
                  </m:rPr>
                  <m:t>s</m:t>
                </m:r>
              </m:sub>
            </m:sSub>
          </m:num>
          <m:den>
            <m:bar>
              <m:barPr/>
              <m:e>
                <m:sSub>
                  <m:sSubPr/>
                  <m:e>
                    <m:r>
                      <m:rPr>
                        <m:sty m:val="i"/>
                      </m:rPr>
                      <m:t>V</m:t>
                    </m:r>
                  </m:e>
                  <m:sub>
                    <m:r>
                      <m:rPr>
                        <m:sty m:val="i"/>
                      </m:rPr>
                      <m:t>e</m:t>
                    </m:r>
                  </m:sub>
                </m:sSub>
              </m:e>
            </m:bar>
          </m:den>
        </m:f>
        <m:r>
          <m:rPr>
            <m:sty m:val="p"/>
          </m:rPr>
          <m:t>=</m:t>
        </m:r>
        <m:r>
          <m:rPr>
            <m:sty m:val="i"/>
          </m:rPr>
          <m:t>K</m:t>
        </m:r>
        <m:f>
          <m:fPr>
            <m:ctrlPr>
              <w:rPr>
                <w:rFonts w:ascii="Cambria Math" w:hAnsi="Cambria Math"/>
              </w:rPr>
            </m:ctrlPr>
          </m:fPr>
          <m:num>
            <m:r>
              <m:rPr>
                <m:sty m:val="i"/>
              </m:rPr>
              <m:t>j</m:t>
            </m:r>
            <m:r>
              <m:rPr>
                <m:sty m:val="i"/>
              </m:rPr>
              <m:t>R</m:t>
            </m:r>
            <m:r>
              <m:rPr>
                <m:sty m:val="i"/>
              </m:rPr>
              <m:t>C</m:t>
            </m:r>
            <m:r>
              <m:rPr>
                <m:sty m:val="i"/>
              </m:rPr>
              <m:t>ω</m:t>
            </m:r>
          </m:num>
          <m:den>
            <m:r>
              <m:rPr>
                <m:sty m:val="p"/>
              </m:rPr>
              <m:t>1</m:t>
            </m:r>
            <m:r>
              <m:rPr>
                <m:sty m:val="p"/>
              </m:rPr>
              <m:t>+</m:t>
            </m:r>
            <m:r>
              <m:rPr>
                <m:sty m:val="p"/>
              </m:rPr>
              <m:t>(</m:t>
            </m:r>
            <m:r>
              <m:rPr>
                <m:sty m:val="p"/>
              </m:rPr>
              <m:t>3</m:t>
            </m:r>
            <m:r>
              <m:rPr>
                <m:sty m:val="p"/>
              </m:rPr>
              <m:t>−</m:t>
            </m:r>
            <m:r>
              <m:rPr>
                <m:sty m:val="i"/>
              </m:rPr>
              <m:t>K</m:t>
            </m:r>
            <m:r>
              <m:rPr>
                <m:sty m:val="p"/>
              </m:rPr>
              <m:t>)</m:t>
            </m:r>
            <m:r>
              <m:rPr>
                <m:sty m:val="i"/>
              </m:rPr>
              <m:t>j</m:t>
            </m:r>
            <m:r>
              <m:rPr>
                <m:sty m:val="i"/>
              </m:rPr>
              <m:t>R</m:t>
            </m:r>
            <m:r>
              <m:rPr>
                <m:sty m:val="i"/>
              </m:rPr>
              <m:t>C</m:t>
            </m:r>
            <m:r>
              <m:rPr>
                <m:sty m:val="i"/>
              </m:rPr>
              <m:t>ω</m:t>
            </m:r>
            <m:r>
              <m:rPr>
                <m:sty m:val="p"/>
              </m:rPr>
              <m:t>+</m:t>
            </m:r>
            <m:r>
              <m:rPr>
                <m:sty m:val="p"/>
              </m:rPr>
              <m:t>(</m:t>
            </m:r>
            <m:r>
              <m:rPr>
                <m:sty m:val="i"/>
              </m:rPr>
              <m:t>j</m:t>
            </m:r>
            <m:r>
              <m:rPr>
                <m:sty m:val="i"/>
              </m:rPr>
              <m:t>R</m:t>
            </m:r>
            <m:r>
              <m:rPr>
                <m:sty m:val="i"/>
              </m:rPr>
              <m:t>C</m:t>
            </m:r>
            <m:r>
              <m:rPr>
                <m:sty m:val="i"/>
              </m:rPr>
              <m:t>ω</m:t>
            </m:r>
            <m:sSup>
              <m:sSupPr/>
              <m:e>
                <m:r>
                  <m:rPr>
                    <m:sty m:val="p"/>
                  </m:rPr>
                  <m:t>)</m:t>
                </m:r>
              </m:e>
              <m:sup>
                <m:r>
                  <m:rPr>
                    <m:sty m:val="p"/>
                  </m:rPr>
                  <m:t>2</m:t>
                </m:r>
              </m:sup>
            </m:sSup>
          </m:den>
        </m:f>
      </m:oMath>
      <w:r>
        <w:rPr>
          <w:rFonts w:eastAsia="Georgia" w:cs="Georgia" w:ascii="Georgia" w:hAnsi="Georgia"/>
        </w:rPr>
        <w:t xml:space="preserve">, où </w:t>
      </w:r>
      <m:oMath>
        <m:r>
          <m:rPr>
            <m:sty m:val="i"/>
          </m:rPr>
          <m:t>K</m:t>
        </m:r>
        <m:r>
          <m:rPr>
            <m:sty m:val="p"/>
          </m:rPr>
          <m:t>=</m:t>
        </m:r>
        <m:r>
          <m:rPr>
            <m:sty m:val="p"/>
          </m:rPr>
          <m:t>1</m:t>
        </m:r>
        <m:r>
          <m:rPr>
            <m:sty m:val="p"/>
          </m:rPr>
          <m:t>+</m:t>
        </m:r>
        <m:f>
          <m:fPr>
            <m:ctrlPr>
              <w:rPr>
                <w:rFonts w:ascii="Cambria Math" w:hAnsi="Cambria Math"/>
              </w:rPr>
            </m:ctrlPr>
          </m:fPr>
          <m:num>
            <m:sSub>
              <m:sSubPr/>
              <m:e>
                <m:r>
                  <m:rPr>
                    <m:sty m:val="i"/>
                  </m:rPr>
                  <m:t>R</m:t>
                </m:r>
              </m:e>
              <m:sub>
                <m:r>
                  <m:rPr>
                    <m:sty m:val="p"/>
                  </m:rPr>
                  <m:t>1</m:t>
                </m:r>
              </m:sub>
            </m:sSub>
          </m:num>
          <m:den>
            <m:sSub>
              <m:sSubPr/>
              <m:e>
                <m:r>
                  <m:rPr>
                    <m:sty m:val="i"/>
                  </m:rPr>
                  <m:t>R</m:t>
                </m:r>
              </m:e>
              <m:sub>
                <m:r>
                  <m:rPr>
                    <m:sty m:val="p"/>
                  </m:rPr>
                  <m:t>2</m:t>
                </m:r>
              </m:sub>
            </m:sSub>
          </m:den>
        </m:f>
      </m:oMath>
      <w:r>
        <w:rPr/>
        <w:t xml:space="preserve">.</w:t>
      </w:r>
    </w:p>
    <w:p>
      <w:pPr>
        <w:numPr>
          <w:ilvl w:val="0"/>
          <w:numId w:val="10"/>
        </w:numPr>
        <w:spacing w:lineRule="auto"/>
      </w:pPr>
      <w:r>
        <w:rPr/>
        <w:t xml:space="preserve">La transmittance complexe du Filtre de Sallen-Kay de la Figure 7 est du type de celui de la question 25. Exprimer </w:t>
      </w:r>
      <m:oMath>
        <m:r>
          <m:rPr>
            <m:sty m:val="i"/>
          </m:rPr>
          <m:t>A</m:t>
        </m:r>
        <m:r>
          <m:rPr>
            <m:sty m:val="p"/>
          </m:rPr>
          <m:t>,</m:t>
        </m:r>
        <m:r>
          <m:rPr>
            <m:sty m:val="i"/>
          </m:rPr>
          <m:t>Q</m:t>
        </m:r>
        <m:r>
          <m:rPr>
            <m:sty m:val="p"/>
          </m:rPr>
          <m:t>=</m:t>
        </m:r>
        <m:f>
          <m:fPr>
            <m:ctrlPr>
              <w:rPr>
                <w:rFonts w:ascii="Cambria Math" w:hAnsi="Cambria Math"/>
              </w:rPr>
            </m:ctrlPr>
          </m:fPr>
          <m:num>
            <m:r>
              <m:rPr>
                <m:sty m:val="p"/>
              </m:rPr>
              <m:t>1</m:t>
            </m:r>
          </m:num>
          <m:den>
            <m:r>
              <m:rPr>
                <m:sty m:val="p"/>
              </m:rPr>
              <m:t>2</m:t>
            </m:r>
            <m:r>
              <m:rPr>
                <m:sty m:val="i"/>
              </m:rPr>
              <m:t>m</m:t>
            </m:r>
          </m:den>
        </m:f>
      </m:oMath>
      <w:r>
        <w:rPr/>
        <w:t xml:space="preserve"> et </w:t>
      </w:r>
      <m:oMath>
        <m:sSub>
          <m:sSubPr/>
          <m:e>
            <m:r>
              <m:rPr>
                <m:sty m:val="i"/>
              </m:rPr>
              <m:t>ω</m:t>
            </m:r>
          </m:e>
          <m:sub>
            <m:r>
              <m:rPr>
                <m:sty m:val="i"/>
              </m:rPr>
              <m:t>c</m:t>
            </m:r>
          </m:sub>
        </m:sSub>
      </m:oMath>
      <w:r>
        <w:rPr/>
        <w:t xml:space="preserve"> en fonction des composants </w:t>
      </w:r>
      <m:oMath>
        <m:sSub>
          <m:sSubPr/>
          <m:e>
            <m:r>
              <m:rPr>
                <m:sty m:val="i"/>
              </m:rPr>
              <m:t>R</m:t>
            </m:r>
          </m:e>
          <m:sub>
            <m:r>
              <m:rPr>
                <m:sty m:val="p"/>
              </m:rPr>
              <m:t>1</m:t>
            </m:r>
          </m:sub>
        </m:sSub>
        <m:r>
          <m:rPr>
            <m:sty m:val="p"/>
          </m:rPr>
          <m:t>,</m:t>
        </m:r>
        <m:sSub>
          <m:sSubPr/>
          <m:e>
            <m:r>
              <m:rPr>
                <m:sty m:val="i"/>
              </m:rPr>
              <m:t>R</m:t>
            </m:r>
          </m:e>
          <m:sub>
            <m:r>
              <m:rPr>
                <m:sty m:val="p"/>
              </m:rPr>
              <m:t>2</m:t>
            </m:r>
          </m:sub>
        </m:sSub>
        <m:r>
          <m:rPr>
            <m:sty m:val="p"/>
          </m:rPr>
          <m:t>,</m:t>
        </m:r>
        <m:r>
          <m:rPr>
            <m:sty m:val="i"/>
          </m:rPr>
          <m:t>R</m:t>
        </m:r>
      </m:oMath>
      <w:r>
        <w:rPr/>
        <w:t xml:space="preserve"> et </w:t>
      </w:r>
      <m:oMath>
        <m:r>
          <m:rPr>
            <m:sty m:val="i"/>
          </m:rPr>
          <m:t>C</m:t>
        </m:r>
      </m:oMath>
      <w:r>
        <w:rPr/>
        <w:t xml:space="preserve"> de ce filtre.</w:t>
      </w:r>
    </w:p>
    <w:p>
      <w:pPr>
        <w:numPr>
          <w:ilvl w:val="0"/>
          <w:numId w:val="10"/>
        </w:numPr>
        <w:spacing w:lineRule="auto"/>
      </w:pPr>
      <w:r>
        <w:rPr>
          <w:rFonts w:eastAsia="Georgia" w:cs="Georgia" w:ascii="Georgia" w:hAnsi="Georgia"/>
        </w:rPr>
        <w:t xml:space="preserve">Le filtre de la Figure 7 est alimenté par le signal rectangulaire représenté dans la partie droite de la Figure 6. Comment choisir les composants pour une utilisation optimale du filtre?</w:t>
      </w:r>
    </w:p>
    <w:p>
      <w:pPr>
        <w:spacing w:line="271" w:before="330" w:lineRule="auto"/>
      </w:pPr>
      <w:r>
        <w:rPr>
          <w:rFonts w:eastAsia="Georgia" w:cs="Georgia" w:ascii="Georgia" w:hAnsi="Georgia"/>
          <w:b/>
          <w:sz w:val="42"/>
        </w:rPr>
        <w:t xml:space="preserve">2.2 Échantillonneur bloqueur (numérique)</w:t>
      </w:r>
    </w:p>
    <w:p>
      <w:pPr>
        <w:spacing w:after="220" w:lineRule="auto"/>
      </w:pPr>
      <w:r>
        <w:rPr>
          <w:rFonts w:eastAsia="Georgia" w:cs="Georgia" w:ascii="Georgia" w:hAnsi="Georgia"/>
        </w:rPr>
        <w:t xml:space="preserve">Un signal numérique est moins sensible aux perturbations qu'un signal analogique et surtout, il se prête bien plus facilement au traitement (numérique!). Pour ces raisons, on choisit de convertir le signal analogique issu du détecteur en signal numérique binaire. La chaîne de transmission des données est représentée Figure 8.</w:t>
      </w:r>
    </w:p>
    <w:p>
      <w:pPr>
        <w:spacing w:lineRule="auto"/>
        <w:jc w:val="center"/>
      </w:pPr>
      <w:r>
        <w:rPr/>
        <w:drawing>
          <wp:inline distB="0" distL="0" distR="0" distT="0">
            <wp:extent cx="5486400" cy="645707"/>
            <wp:effectExtent b="0" l="0" r="0" t="0"/>
            <wp:docPr id="10" name="image-3e88aa900b162ab9c2e2c932cc72c13656e3a406.jpg"/>
            <a:graphic>
              <a:graphicData uri="http://schemas.openxmlformats.org/drawingml/2006/picture">
                <pic:pic>
                  <pic:nvPicPr>
                    <pic:cNvPr id="10" name="image-3e88aa900b162ab9c2e2c932cc72c13656e3a406.jpg" descr=""/>
                    <pic:cNvPicPr/>
                  </pic:nvPicPr>
                  <pic:blipFill>
                    <a:blip r:embed="rId14" cstate="print"/>
                    <a:srcRect b="0" l="0" r="0" t="0"/>
                    <a:stretch>
                      <a:fillRect/>
                    </a:stretch>
                  </pic:blipFill>
                  <pic:spPr>
                    <a:xfrm>
                      <a:off x="0" y="0"/>
                      <a:ext cx="5486400" cy="645707"/>
                    </a:xfrm>
                    <a:prstGeom prst="rect"/>
                  </pic:spPr>
                </pic:pic>
              </a:graphicData>
            </a:graphic>
          </wp:inline>
        </w:drawing>
      </w:r>
    </w:p>
    <w:p>
      <w:pPr>
        <w:spacing w:lineRule="auto"/>
      </w:pPr>
      <w:r>
        <w:rPr>
          <w:rFonts w:eastAsia="Georgia" w:cs="Georgia" w:ascii="Georgia" w:hAnsi="Georgia"/>
        </w:rPr>
        <w:t xml:space="preserve">Figure 8 - Chaîne de traitement de signal. CAN = Convertisseur Analogique Numérique. La boîte Capteur analogique peut contenir des éléments de traitement analogique.</w:t>
      </w:r>
    </w:p>
    <w:p>
      <w:pPr>
        <w:spacing w:line="271" w:before="240" w:lineRule="auto"/>
      </w:pPr>
      <w:r>
        <w:rPr>
          <w:rFonts w:eastAsia="Georgia" w:cs="Georgia" w:ascii="Georgia" w:hAnsi="Georgia"/>
          <w:b/>
          <w:sz w:val="33"/>
        </w:rPr>
        <w:t xml:space="preserve">2.2.1 Échantillonnage</w:t>
      </w:r>
    </w:p>
    <w:p>
      <w:pPr>
        <w:spacing w:after="220" w:lineRule="auto"/>
      </w:pPr>
      <w:r>
        <w:rPr>
          <w:rFonts w:eastAsia="Georgia" w:cs="Georgia" w:ascii="Georgia" w:hAnsi="Georgia"/>
        </w:rPr>
        <w:t xml:space="preserve">La conversion analogique numérique commence par l'échantillonnage, transformation du signal continu analogique en signal discontinu. L'élément réalisant cette transformation (Figure 9) est essentiellement un interrupteur commandé par une tension périodique </w:t>
      </w:r>
      <m:oMath>
        <m:r>
          <m:rPr>
            <m:sty m:val="i"/>
          </m:rPr>
          <m:t>e</m:t>
        </m:r>
        <m:r>
          <m:rPr>
            <m:sty m:val="p"/>
          </m:rPr>
          <m:t>(</m:t>
        </m:r>
        <m:r>
          <m:rPr>
            <m:sty m:val="i"/>
          </m:rPr>
          <m:t>t</m:t>
        </m:r>
        <m:r>
          <m:rPr>
            <m:sty m:val="p"/>
          </m:rPr>
          <m:t>)</m:t>
        </m:r>
      </m:oMath>
      <w:r>
        <w:rPr>
          <w:rFonts w:eastAsia="Georgia" w:cs="Georgia" w:ascii="Georgia" w:hAnsi="Georgia"/>
        </w:rPr>
        <w:t xml:space="preserve"> de fréquence </w:t>
      </w:r>
      <m:oMath>
        <m:sSub>
          <m:sSubPr/>
          <m:e>
            <m:r>
              <m:rPr>
                <m:sty m:val="i"/>
              </m:rPr>
              <m:t>F</m:t>
            </m:r>
          </m:e>
          <m:sub>
            <m:r>
              <m:rPr>
                <m:sty m:val="i"/>
              </m:rPr>
              <m:t>e</m:t>
            </m:r>
          </m:sub>
        </m:sSub>
        <m:r>
          <m:rPr>
            <m:sty m:val="p"/>
          </m:rPr>
          <m:t>=</m:t>
        </m:r>
        <m:r>
          <m:rPr>
            <m:sty m:val="p"/>
          </m:rPr>
          <m:t>1</m:t>
        </m:r>
        <m:r>
          <m:rPr>
            <m:sty m:val="p"/>
          </m:rPr>
          <m:t>/</m:t>
        </m:r>
        <m:sSub>
          <m:sSubPr/>
          <m:e>
            <m:r>
              <m:rPr>
                <m:sty m:val="i"/>
              </m:rPr>
              <m:t>T</m:t>
            </m:r>
          </m:e>
          <m:sub>
            <m:r>
              <m:rPr>
                <m:sty m:val="i"/>
              </m:rPr>
              <m:t>e</m:t>
            </m:r>
          </m:sub>
        </m:sSub>
      </m:oMath>
      <w:r>
        <w:rPr/>
        <w:t xml:space="preserve"> ( </w:t>
      </w:r>
      <m:oMath>
        <m:sSub>
          <m:sSubPr/>
          <m:e>
            <m:r>
              <m:rPr>
                <m:sty m:val="i"/>
              </m:rPr>
              <m:t>T</m:t>
            </m:r>
          </m:e>
          <m:sub>
            <m:r>
              <m:rPr>
                <m:sty m:val="i"/>
              </m:rPr>
              <m:t>e</m:t>
            </m:r>
          </m:sub>
        </m:sSub>
      </m:oMath>
      <w:r>
        <w:rPr>
          <w:rFonts w:eastAsia="Georgia" w:cs="Georgia" w:ascii="Georgia" w:hAnsi="Georgia"/>
        </w:rPr>
        <w:t xml:space="preserve"> est la période de fermeture de l'interrupteur). La durée de fermeture est très petite devant </w:t>
      </w:r>
      <m:oMath>
        <m:sSub>
          <m:sSubPr/>
          <m:e>
            <m:r>
              <m:rPr>
                <m:sty m:val="i"/>
              </m:rPr>
              <m:t>T</m:t>
            </m:r>
          </m:e>
          <m:sub>
            <m:r>
              <m:rPr>
                <m:sty m:val="i"/>
              </m:rPr>
              <m:t>e</m:t>
            </m:r>
          </m:sub>
        </m:sSub>
      </m:oMath>
      <w:r>
        <w:rPr/>
        <w:t xml:space="preserve">.</w:t>
      </w:r>
    </w:p>
    <w:p>
      <w:pPr>
        <w:spacing w:after="220" w:lineRule="auto"/>
      </w:pPr>
      <w:r>
        <w:rPr/>
        <w:t xml:space="preserve">Le signal de commande </w:t>
      </w:r>
      <m:oMath>
        <m:r>
          <m:rPr>
            <m:sty m:val="i"/>
          </m:rPr>
          <m:t>e</m:t>
        </m:r>
        <m:r>
          <m:rPr>
            <m:sty m:val="p"/>
          </m:rPr>
          <m:t>(</m:t>
        </m:r>
        <m:r>
          <m:rPr>
            <m:sty m:val="i"/>
          </m:rPr>
          <m:t>t</m:t>
        </m:r>
        <m:r>
          <m:rPr>
            <m:sty m:val="p"/>
          </m:rPr>
          <m:t>)</m:t>
        </m:r>
      </m:oMath>
      <w:r>
        <w:rPr>
          <w:rFonts w:eastAsia="Georgia" w:cs="Georgia" w:ascii="Georgia" w:hAnsi="Georgia"/>
        </w:rPr>
        <w:t xml:space="preserve"> est modélisé par une suite périodique de pics d'amplitude constante et de largeur temporelle </w:t>
      </w:r>
      <m:oMath>
        <m:r>
          <m:rPr>
            <m:sty m:val="i"/>
          </m:rPr>
          <m:t>ϵ</m:t>
        </m:r>
      </m:oMath>
      <w:r>
        <w:rPr>
          <w:rFonts w:eastAsia="Georgia" w:cs="Georgia" w:ascii="Georgia" w:hAnsi="Georgia"/>
        </w:rPr>
        <w:t xml:space="preserve"> très petite devant </w:t>
      </w:r>
      <m:oMath>
        <m:sSub>
          <m:sSubPr/>
          <m:e>
            <m:r>
              <m:rPr>
                <m:sty m:val="i"/>
              </m:rPr>
              <m:t>T</m:t>
            </m:r>
          </m:e>
          <m:sub>
            <m:r>
              <m:rPr>
                <m:sty m:val="i"/>
              </m:rPr>
              <m:t>e</m:t>
            </m:r>
          </m:sub>
        </m:sSub>
      </m:oMath>
      <w:r>
        <w:rPr>
          <w:rFonts w:eastAsia="Georgia" w:cs="Georgia" w:ascii="Georgia" w:hAnsi="Georgia"/>
        </w:rPr>
        <w:t xml:space="preserve"> (voir Figure 10); le pic centré sur l'instant </w:t>
      </w:r>
      <m:oMath>
        <m:r>
          <m:rPr>
            <m:sty m:val="i"/>
          </m:rPr>
          <m:t>t</m:t>
        </m:r>
        <m:r>
          <m:rPr>
            <m:sty m:val="p"/>
          </m:rPr>
          <m:t>=</m:t>
        </m:r>
        <m:r>
          <m:rPr>
            <m:sty m:val="i"/>
          </m:rPr>
          <m:t>n</m:t>
        </m:r>
        <m:sSub>
          <m:sSubPr/>
          <m:e>
            <m:r>
              <m:rPr>
                <m:sty m:val="i"/>
              </m:rPr>
              <m:t>T</m:t>
            </m:r>
          </m:e>
          <m:sub>
            <m:r>
              <m:rPr>
                <m:sty m:val="i"/>
              </m:rPr>
              <m:t>e</m:t>
            </m:r>
          </m:sub>
        </m:sSub>
      </m:oMath>
      <w:r>
        <w:rPr>
          <w:rFonts w:eastAsia="Georgia" w:cs="Georgia" w:ascii="Georgia" w:hAnsi="Georgia"/>
        </w:rPr>
        <w:t xml:space="preserve"> étant noté </w:t>
      </w:r>
      <m:oMath>
        <m:r>
          <m:rPr>
            <m:sty m:val="i"/>
          </m:rPr>
          <m:t>δ</m:t>
        </m:r>
        <m:d>
          <m:dPr>
            <m:begChr m:val="("/>
            <m:endChr m:val=")"/>
            <m:ctrlPr>
              <w:rPr>
                <w:rFonts w:ascii="Cambria Math" w:hAnsi="Cambria Math"/>
              </w:rPr>
            </m:ctrlPr>
          </m:dPr>
          <m:e>
            <m:r>
              <m:rPr>
                <m:sty m:val="i"/>
              </m:rPr>
              <m:t>t</m:t>
            </m:r>
            <m:r>
              <m:rPr>
                <m:sty m:val="p"/>
              </m:rPr>
              <m:t>−</m:t>
            </m:r>
            <m:r>
              <m:rPr>
                <m:sty m:val="i"/>
              </m:rPr>
              <m:t>n</m:t>
            </m:r>
            <m:sSub>
              <m:sSubPr/>
              <m:e>
                <m:r>
                  <m:rPr>
                    <m:sty m:val="i"/>
                  </m:rPr>
                  <m:t>T</m:t>
                </m:r>
              </m:e>
              <m:sub>
                <m:r>
                  <m:rPr>
                    <m:sty m:val="i"/>
                  </m:rPr>
                  <m:t>e</m:t>
                </m:r>
              </m:sub>
            </m:sSub>
          </m:e>
        </m:d>
      </m:oMath>
      <w:r>
        <w:rPr/>
        <w:t xml:space="preserve">, la tension de commande s'exprime alors par </w:t>
      </w:r>
      <m:oMath>
        <m:r>
          <m:rPr>
            <m:sty m:val="i"/>
          </m:rPr>
          <m:t>e</m:t>
        </m:r>
        <m:r>
          <m:rPr>
            <m:sty m:val="p"/>
          </m:rPr>
          <m:t>(</m:t>
        </m:r>
        <m:r>
          <m:rPr>
            <m:sty m:val="i"/>
          </m:rPr>
          <m:t>t</m:t>
        </m:r>
        <m:r>
          <m:rPr>
            <m:sty m:val="p"/>
          </m:rPr>
          <m:t>)</m:t>
        </m:r>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r>
          <m:rPr>
            <m:sty m:val="i"/>
          </m:rPr>
          <m:t>δ</m:t>
        </m:r>
        <m:d>
          <m:dPr>
            <m:begChr m:val="("/>
            <m:endChr m:val=")"/>
            <m:ctrlPr>
              <w:rPr>
                <w:rFonts w:ascii="Cambria Math" w:hAnsi="Cambria Math"/>
              </w:rPr>
            </m:ctrlPr>
          </m:dPr>
          <m:e>
            <m:r>
              <m:rPr>
                <m:sty m:val="i"/>
              </m:rPr>
              <m:t>t</m:t>
            </m:r>
            <m:r>
              <m:rPr>
                <m:sty m:val="p"/>
              </m:rPr>
              <m:t>−</m:t>
            </m:r>
            <m:r>
              <m:rPr>
                <m:sty m:val="i"/>
              </m:rPr>
              <m:t>n</m:t>
            </m:r>
            <m:sSub>
              <m:sSubPr/>
              <m:e>
                <m:r>
                  <m:rPr>
                    <m:sty m:val="i"/>
                  </m:rPr>
                  <m:t>T</m:t>
                </m:r>
              </m:e>
              <m:sub>
                <m:r>
                  <m:rPr>
                    <m:sty m:val="i"/>
                  </m:rPr>
                  <m:t>e</m:t>
                </m:r>
              </m:sub>
            </m:sSub>
          </m:e>
        </m:d>
      </m:oMath>
      <w:r>
        <w:rPr/>
        <w:t xml:space="preserve">.</w:t>
      </w:r>
      <w:r>
        <w:rPr/>
        <w:br w:type="textWrapping"/>
      </w:r>
      <w:r>
        <w:rPr/>
        <w:t xml:space="preserve">28. Exprimer la tension de sortie </w:t>
      </w:r>
      <m:oMath>
        <m:sSub>
          <m:sSubPr/>
          <m:e>
            <m:r>
              <m:rPr>
                <m:sty m:val="i"/>
              </m:rPr>
              <m:t>v</m:t>
            </m:r>
          </m:e>
          <m:sub>
            <m:r>
              <m:rPr>
                <m:sty m:val="i"/>
              </m:rPr>
              <m:t>e</m:t>
            </m:r>
          </m:sub>
        </m:sSub>
        <m:r>
          <m:rPr>
            <m:sty m:val="p"/>
          </m:rPr>
          <m:t>(</m:t>
        </m:r>
        <m:r>
          <m:rPr>
            <m:sty m:val="i"/>
          </m:rPr>
          <m:t>t</m:t>
        </m:r>
        <m:r>
          <m:rPr>
            <m:sty m:val="p"/>
          </m:rPr>
          <m:t>)</m:t>
        </m:r>
      </m:oMath>
      <w:r>
        <w:rPr/>
        <w:t xml:space="preserve">.</w:t>
      </w:r>
    </w:p>
    <w:p>
      <w:pPr>
        <w:spacing w:lineRule="auto"/>
        <w:jc w:val="center"/>
      </w:pPr>
      <w:r>
        <w:rPr/>
        <w:drawing>
          <wp:inline distB="0" distL="0" distR="0" distT="0">
            <wp:extent cx="5486400" cy="1566250"/>
            <wp:effectExtent b="0" l="0" r="0" t="0"/>
            <wp:docPr id="11" name="image-c6d2bd14c42a33e3e13f23c90e88bb0bf22397db.jpg"/>
            <a:graphic>
              <a:graphicData uri="http://schemas.openxmlformats.org/drawingml/2006/picture">
                <pic:pic>
                  <pic:nvPicPr>
                    <pic:cNvPr id="11" name="image-c6d2bd14c42a33e3e13f23c90e88bb0bf22397db.jpg" descr=""/>
                    <pic:cNvPicPr/>
                  </pic:nvPicPr>
                  <pic:blipFill>
                    <a:blip r:embed="rId15" cstate="print"/>
                    <a:srcRect b="0" l="0" r="0" t="0"/>
                    <a:stretch>
                      <a:fillRect/>
                    </a:stretch>
                  </pic:blipFill>
                  <pic:spPr>
                    <a:xfrm>
                      <a:off x="0" y="0"/>
                      <a:ext cx="5486400" cy="1566250"/>
                    </a:xfrm>
                    <a:prstGeom prst="rect"/>
                  </pic:spPr>
                </pic:pic>
              </a:graphicData>
            </a:graphic>
          </wp:inline>
        </w:drawing>
      </w:r>
    </w:p>
    <w:p>
      <w:pPr>
        <w:spacing w:lineRule="auto"/>
      </w:pPr>
      <w:r>
        <w:rPr>
          <w:rFonts w:eastAsia="Georgia" w:cs="Georgia" w:ascii="Georgia" w:hAnsi="Georgia"/>
        </w:rPr>
        <w:t xml:space="preserve">Figure 9 - Principe d'un échantillonneur; le commutateur </w:t>
      </w:r>
      <m:oMath>
        <m:sSub>
          <m:sSubPr/>
          <m:e>
            <m:r>
              <m:rPr>
                <m:sty m:val="p"/>
              </m:rPr>
              <m:t>K</m:t>
            </m:r>
          </m:e>
          <m:sub>
            <m:r>
              <m:rPr>
                <m:sty m:val="p"/>
              </m:rPr>
              <m:t>C</m:t>
            </m:r>
          </m:sub>
        </m:sSub>
      </m:oMath>
      <w:r>
        <w:rPr>
          <w:rFonts w:eastAsia="Georgia" w:cs="Georgia" w:ascii="Georgia" w:hAnsi="Georgia"/>
        </w:rPr>
        <w:t xml:space="preserve"> est un multiplieur commandé de gain </w:t>
      </w:r>
      <m:oMath>
        <m:sSub>
          <m:sSubPr/>
          <m:e>
            <m:r>
              <m:rPr>
                <m:sty m:val="i"/>
              </m:rPr>
              <m:t>K</m:t>
            </m:r>
          </m:e>
          <m:sub>
            <m:r>
              <m:rPr>
                <m:sty m:val="p"/>
              </m:rPr>
              <m:t>0</m:t>
            </m:r>
          </m:sub>
        </m:sSub>
      </m:oMath>
      <w:r>
        <w:rPr/>
        <w:t xml:space="preserve"> entre </w:t>
      </w:r>
      <m:oMath>
        <m:r>
          <m:rPr>
            <m:sty m:val="i"/>
          </m:rPr>
          <m:t>e</m:t>
        </m:r>
        <m:r>
          <m:rPr>
            <m:sty m:val="p"/>
          </m:rPr>
          <m:t>(</m:t>
        </m:r>
        <m:r>
          <m:rPr>
            <m:sty m:val="i"/>
          </m:rPr>
          <m:t>t</m:t>
        </m:r>
        <m:r>
          <m:rPr>
            <m:sty m:val="p"/>
          </m:rPr>
          <m:t>)</m:t>
        </m:r>
      </m:oMath>
      <w:r>
        <w:rPr/>
        <w:t xml:space="preserve"> et le signal </w:t>
      </w:r>
      <m:oMath>
        <m:r>
          <m:rPr>
            <m:sty m:val="i"/>
          </m:rPr>
          <m:t>V</m:t>
        </m:r>
        <m:r>
          <m:rPr>
            <m:sty m:val="p"/>
          </m:rPr>
          <m:t>(</m:t>
        </m:r>
        <m:r>
          <m:rPr>
            <m:sty m:val="i"/>
          </m:rPr>
          <m:t>t</m:t>
        </m:r>
        <m:r>
          <m:rPr>
            <m:sty m:val="p"/>
          </m:rPr>
          <m:t>)</m:t>
        </m:r>
      </m:oMath>
      <w:r>
        <w:rPr>
          <w:rFonts w:eastAsia="Georgia" w:cs="Georgia" w:ascii="Georgia" w:hAnsi="Georgia"/>
        </w:rPr>
        <w:t xml:space="preserve">. Le circuit d'utilisation est modélisé par la résistance </w:t>
      </w:r>
      <m:oMath>
        <m:sSub>
          <m:sSubPr/>
          <m:e>
            <m:r>
              <m:rPr>
                <m:sty m:val="i"/>
              </m:rPr>
              <m:t>R</m:t>
            </m:r>
          </m:e>
          <m:sub>
            <m:r>
              <m:rPr>
                <m:sty m:val="i"/>
              </m:rPr>
              <m:t>u</m:t>
            </m:r>
          </m:sub>
        </m:sSub>
      </m:oMath>
      <w:r>
        <w:rPr/>
        <w:t xml:space="preserve">.</w:t>
      </w:r>
    </w:p>
    <w:p>
      <w:pPr>
        <w:spacing w:lineRule="auto"/>
        <w:jc w:val="center"/>
      </w:pPr>
      <w:r>
        <w:rPr/>
        <w:drawing>
          <wp:inline distB="0" distL="0" distR="0" distT="0">
            <wp:extent cx="5486400" cy="2267816"/>
            <wp:effectExtent b="0" l="0" r="0" t="0"/>
            <wp:docPr id="12" name="image-151f5ac5df0226664fdf7187e753cf2823a5c1a3.jpg"/>
            <a:graphic>
              <a:graphicData uri="http://schemas.openxmlformats.org/drawingml/2006/picture">
                <pic:pic>
                  <pic:nvPicPr>
                    <pic:cNvPr id="12" name="image-151f5ac5df0226664fdf7187e753cf2823a5c1a3.jpg" descr=""/>
                    <pic:cNvPicPr/>
                  </pic:nvPicPr>
                  <pic:blipFill>
                    <a:blip r:embed="rId16" cstate="print"/>
                    <a:srcRect b="0" l="0" r="0" t="0"/>
                    <a:stretch>
                      <a:fillRect/>
                    </a:stretch>
                  </pic:blipFill>
                  <pic:spPr>
                    <a:xfrm>
                      <a:off x="0" y="0"/>
                      <a:ext cx="5486400" cy="2267816"/>
                    </a:xfrm>
                    <a:prstGeom prst="rect"/>
                  </pic:spPr>
                </pic:pic>
              </a:graphicData>
            </a:graphic>
          </wp:inline>
        </w:drawing>
      </w:r>
    </w:p>
    <w:p>
      <w:pPr>
        <w:spacing w:lineRule="auto"/>
      </w:pPr>
      <w:r>
        <w:rPr>
          <w:rFonts w:eastAsia="Georgia" w:cs="Georgia" w:ascii="Georgia" w:hAnsi="Georgia"/>
        </w:rPr>
        <w:t xml:space="preserve">Figure 10 - Échantillonnage. Le cartouche en haut à droite donne l'allure de </w:t>
      </w:r>
      <m:oMath>
        <m:sSub>
          <m:sSubPr/>
          <m:e>
            <m:r>
              <m:rPr>
                <m:sty m:val="i"/>
              </m:rPr>
              <m:t>v</m:t>
            </m:r>
          </m:e>
          <m:sub>
            <m:r>
              <m:rPr>
                <m:sty m:val="i"/>
              </m:rPr>
              <m:t>e</m:t>
            </m:r>
          </m:sub>
        </m:sSub>
        <m:r>
          <m:rPr>
            <m:sty m:val="p"/>
          </m:rPr>
          <m:t>(</m:t>
        </m:r>
        <m:r>
          <m:rPr>
            <m:sty m:val="i"/>
          </m:rPr>
          <m:t>t</m:t>
        </m:r>
        <m:r>
          <m:rPr>
            <m:sty m:val="p"/>
          </m:rPr>
          <m:t>)</m:t>
        </m:r>
      </m:oMath>
      <w:r>
        <w:rPr/>
        <w:t xml:space="preserve">, tension aux bornes de </w:t>
      </w:r>
      <m:oMath>
        <m:sSub>
          <m:sSubPr/>
          <m:e>
            <m:r>
              <m:rPr>
                <m:sty m:val="i"/>
              </m:rPr>
              <m:t>R</m:t>
            </m:r>
          </m:e>
          <m:sub>
            <m:r>
              <m:rPr>
                <m:sty m:val="i"/>
              </m:rPr>
              <m:t>u</m:t>
            </m:r>
          </m:sub>
        </m:sSub>
      </m:oMath>
      <w:r>
        <w:rPr>
          <w:rFonts w:eastAsia="Georgia" w:cs="Georgia" w:ascii="Georgia" w:hAnsi="Georgia"/>
        </w:rPr>
        <w:t xml:space="preserve">; l'allure de la courbe originale est préservée, mais le pointé du sommet est imprécis.</w:t>
      </w:r>
    </w:p>
    <w:p>
      <w:pPr>
        <w:spacing w:after="220" w:lineRule="auto"/>
      </w:pPr>
      <w:r>
        <w:rPr>
          <w:rFonts w:eastAsia="Georgia" w:cs="Georgia" w:ascii="Georgia" w:hAnsi="Georgia"/>
        </w:rPr>
        <w:t xml:space="preserve">Le convertisseur analogique numérique doit conserver (bloquer) la valeur à convertir pendant le temps nécessaire à cette conversion. On transforme pour cela le circuit de la Figure 9 en circuit de mémorisation formant ainsi un échantillonneur bloqueur. Le schéma électrique de principe du dispositif est représenté sur dans la partie gauche de la Figure 11.</w:t>
      </w:r>
    </w:p>
    <w:p>
      <w:pPr>
        <w:spacing w:lineRule="auto"/>
        <w:jc w:val="center"/>
      </w:pPr>
      <w:r>
        <w:rPr/>
        <w:drawing>
          <wp:inline distB="0" distL="0" distR="0" distT="0">
            <wp:extent cx="5486400" cy="1258866"/>
            <wp:effectExtent b="0" l="0" r="0" t="0"/>
            <wp:docPr id="13" name="image-67d171ed460f882448d7dd81f1f2cbfd5759b7e6.jpg"/>
            <a:graphic>
              <a:graphicData uri="http://schemas.openxmlformats.org/drawingml/2006/picture">
                <pic:pic>
                  <pic:nvPicPr>
                    <pic:cNvPr id="13" name="image-67d171ed460f882448d7dd81f1f2cbfd5759b7e6.jpg" descr=""/>
                    <pic:cNvPicPr/>
                  </pic:nvPicPr>
                  <pic:blipFill>
                    <a:blip r:embed="rId17" cstate="print"/>
                    <a:srcRect b="0" l="0" r="0" t="0"/>
                    <a:stretch>
                      <a:fillRect/>
                    </a:stretch>
                  </pic:blipFill>
                  <pic:spPr>
                    <a:xfrm>
                      <a:off x="0" y="0"/>
                      <a:ext cx="5486400" cy="1258866"/>
                    </a:xfrm>
                    <a:prstGeom prst="rect"/>
                  </pic:spPr>
                </pic:pic>
              </a:graphicData>
            </a:graphic>
          </wp:inline>
        </w:drawing>
      </w:r>
    </w:p>
    <w:p>
      <w:pPr>
        <w:spacing w:lineRule="auto"/>
      </w:pPr>
      <w:r>
        <w:rPr>
          <w:rFonts w:eastAsia="Georgia" w:cs="Georgia" w:ascii="Georgia" w:hAnsi="Georgia"/>
        </w:rPr>
        <w:t xml:space="preserve">Figure 11 - À gauche : Échantillonneur bloqueur; la résistance </w:t>
      </w:r>
      <m:oMath>
        <m:sSub>
          <m:sSubPr/>
          <m:e>
            <m:r>
              <m:rPr>
                <m:sty m:val="i"/>
              </m:rPr>
              <m:t>R</m:t>
            </m:r>
          </m:e>
          <m:sub>
            <m:r>
              <m:rPr>
                <m:sty m:val="i"/>
              </m:rPr>
              <m:t>u</m:t>
            </m:r>
          </m:sub>
        </m:sSub>
      </m:oMath>
      <w:r>
        <w:rPr>
          <w:rFonts w:eastAsia="Georgia" w:cs="Georgia" w:ascii="Georgia" w:hAnsi="Georgia"/>
        </w:rPr>
        <w:t xml:space="preserve"> modélise le circuit d'utilisation. À droite : Échantillonneur bloqueur avec AO parfait. La résistance </w:t>
      </w:r>
      <m:oMath>
        <m:r>
          <m:rPr>
            <m:sty m:val="i"/>
          </m:rPr>
          <m:t>R</m:t>
        </m:r>
      </m:oMath>
      <w:r>
        <w:rPr>
          <w:rFonts w:eastAsia="Georgia" w:cs="Georgia" w:ascii="Georgia" w:hAnsi="Georgia"/>
        </w:rPr>
        <w:t xml:space="preserve"> représente l'ensemble des résistances en amont, lorsque l'interrupteur est fermé.</w:t>
      </w:r>
    </w:p>
    <w:p>
      <w:pPr>
        <w:numPr>
          <w:ilvl w:val="0"/>
          <w:numId w:val="11"/>
        </w:numPr>
        <w:spacing w:lineRule="auto"/>
      </w:pPr>
      <w:r>
        <w:rPr>
          <w:rFonts w:eastAsia="Georgia" w:cs="Georgia" w:ascii="Georgia" w:hAnsi="Georgia"/>
        </w:rPr>
        <w:t xml:space="preserve">En position fermée, la résistance de sortie du générateur fournissant la tension </w:t>
      </w:r>
      <m:oMath>
        <m:r>
          <m:rPr>
            <m:sty m:val="i"/>
          </m:rPr>
          <m:t>V</m:t>
        </m:r>
        <m:r>
          <m:rPr>
            <m:sty m:val="p"/>
          </m:rPr>
          <m:t>(</m:t>
        </m:r>
        <m:r>
          <m:rPr>
            <m:sty m:val="i"/>
          </m:rPr>
          <m:t>t</m:t>
        </m:r>
        <m:r>
          <m:rPr>
            <m:sty m:val="p"/>
          </m:rPr>
          <m:t>)</m:t>
        </m:r>
      </m:oMath>
      <w:r>
        <w:rPr>
          <w:rFonts w:eastAsia="Georgia" w:cs="Georgia" w:ascii="Georgia" w:hAnsi="Georgia"/>
        </w:rPr>
        <w:t xml:space="preserve"> (à laquelle s'ajoute celle de l'interrupteur de commande) est assimilable à une résistance de valeur </w:t>
      </w:r>
      <m:oMath>
        <m:sSub>
          <m:sSubPr/>
          <m:e>
            <m:r>
              <m:rPr>
                <m:sty m:val="i"/>
              </m:rPr>
              <m:t>R</m:t>
            </m:r>
          </m:e>
          <m:sub>
            <m:r>
              <m:rPr>
                <m:sty m:val="i"/>
              </m:rPr>
              <m:t>s</m:t>
            </m:r>
          </m:sub>
        </m:sSub>
      </m:oMath>
      <w:r>
        <w:rPr/>
        <w:t xml:space="preserve">. Donner l'expression du temps au bout duquel la tension aux bornes du condensateur atteint </w:t>
      </w:r>
      <m:oMath>
        <m:r>
          <m:rPr>
            <m:sty m:val="p"/>
          </m:rPr>
          <m:t>95</m:t>
        </m:r>
        <m:r>
          <m:rPr>
            <m:sty m:val="p"/>
          </m:rPr>
          <m:t>%</m:t>
        </m:r>
      </m:oMath>
      <w:r>
        <w:rPr>
          <w:rFonts w:eastAsia="Georgia" w:cs="Georgia" w:ascii="Georgia" w:hAnsi="Georgia"/>
        </w:rPr>
        <w:t xml:space="preserve"> de sa valeur limite, supposée constante pendant la charge.</w:t>
      </w:r>
    </w:p>
    <w:p>
      <w:pPr>
        <w:numPr>
          <w:ilvl w:val="0"/>
          <w:numId w:val="11"/>
        </w:numPr>
        <w:spacing w:lineRule="auto"/>
      </w:pPr>
      <w:r>
        <w:rPr/>
        <w:t xml:space="preserve">Que se passe-t-il lorsque l'interrupteur </w:t>
      </w:r>
      <m:oMath>
        <m:r>
          <m:rPr>
            <m:sty m:val="i"/>
          </m:rPr>
          <m:t>K</m:t>
        </m:r>
      </m:oMath>
      <w:r>
        <w:rPr/>
        <w:t xml:space="preserve"> bascule en position ouverte?</w:t>
      </w:r>
    </w:p>
    <w:p>
      <w:pPr>
        <w:numPr>
          <w:ilvl w:val="0"/>
          <w:numId w:val="11"/>
        </w:numPr>
        <w:spacing w:lineRule="auto"/>
      </w:pPr>
      <w:r>
        <w:rPr>
          <w:rFonts w:eastAsia="Georgia" w:cs="Georgia" w:ascii="Georgia" w:hAnsi="Georgia"/>
        </w:rPr>
        <w:t xml:space="preserve">Quel est l'intérêt d'intercaler entre la charge </w:t>
      </w:r>
      <m:oMath>
        <m:sSub>
          <m:sSubPr/>
          <m:e>
            <m:r>
              <m:rPr>
                <m:sty m:val="i"/>
              </m:rPr>
              <m:t>R</m:t>
            </m:r>
          </m:e>
          <m:sub>
            <m:r>
              <m:rPr>
                <m:sty m:val="i"/>
              </m:rPr>
              <m:t>u</m:t>
            </m:r>
          </m:sub>
        </m:sSub>
      </m:oMath>
      <w:r>
        <w:rPr>
          <w:rFonts w:eastAsia="Georgia" w:cs="Georgia" w:ascii="Georgia" w:hAnsi="Georgia"/>
        </w:rPr>
        <w:t xml:space="preserve"> et l'échantillonneur bloqueur un étage à Amplificateur Opérationnel (AO), tel que représenté dans la partie droite de la Figure 11?</w:t>
      </w:r>
    </w:p>
    <w:p>
      <w:pPr>
        <w:numPr>
          <w:ilvl w:val="0"/>
          <w:numId w:val="11"/>
        </w:numPr>
        <w:spacing w:lineRule="auto"/>
      </w:pPr>
      <w:r>
        <w:rPr>
          <w:rFonts w:eastAsia="Georgia" w:cs="Georgia" w:ascii="Georgia" w:hAnsi="Georgia"/>
        </w:rPr>
        <w:t xml:space="preserve">Représenter l'allure du signal obtenu à la sortie de l'échantillonneur bloqueur. On notera </w:t>
      </w:r>
      <m:oMath>
        <m:sSub>
          <m:sSubPr/>
          <m:e>
            <m:r>
              <m:rPr>
                <m:sty m:val="i"/>
              </m:rPr>
              <m:t>t</m:t>
            </m:r>
          </m:e>
          <m:sub>
            <m:r>
              <m:rPr>
                <m:sty m:val="i"/>
              </m:rPr>
              <m:t>a</m:t>
            </m:r>
          </m:sub>
        </m:sSub>
      </m:oMath>
      <w:r>
        <w:rPr/>
        <w:t xml:space="preserve"> le temps d'acquisition et </w:t>
      </w:r>
      <m:oMath>
        <m:sSub>
          <m:sSubPr/>
          <m:e>
            <m:r>
              <m:rPr>
                <m:sty m:val="i"/>
              </m:rPr>
              <m:t>t</m:t>
            </m:r>
          </m:e>
          <m:sub>
            <m:r>
              <m:rPr>
                <m:sty m:val="i"/>
              </m:rPr>
              <m:t>h</m:t>
            </m:r>
          </m:sub>
        </m:sSub>
      </m:oMath>
      <w:r>
        <w:rPr/>
        <w:t xml:space="preserve"> le temps de maintien de la charge du condensateur.</w:t>
      </w:r>
    </w:p>
    <w:p>
      <w:pPr>
        <w:spacing w:line="271" w:before="240" w:lineRule="auto"/>
      </w:pPr>
      <w:r>
        <w:rPr>
          <w:rFonts w:eastAsia="Georgia" w:cs="Georgia" w:ascii="Georgia" w:hAnsi="Georgia"/>
          <w:b/>
          <w:sz w:val="33"/>
        </w:rPr>
        <w:t xml:space="preserve">2.3 Restitution du signal après traitement</w:t>
      </w:r>
    </w:p>
    <w:p>
      <w:pPr>
        <w:spacing w:after="220" w:lineRule="auto"/>
      </w:pPr>
      <w:r>
        <w:rPr>
          <w:rFonts w:eastAsia="Georgia" w:cs="Georgia" w:ascii="Georgia" w:hAnsi="Georgia"/>
        </w:rPr>
        <w:t xml:space="preserve">On suppose à présent disposer du signal traité numériquement, que l'on veut remettre sous forme analogique. Le Convertisseur Numérique Analogique (CNA) réalise cette opération. Le principe d'un CNA est représenté Figure 12; les impédances des divers générateurs </w:t>
      </w:r>
      <m:oMath>
        <m:sSub>
          <m:sSubPr/>
          <m:e>
            <m:r>
              <m:rPr>
                <m:sty m:val="i"/>
              </m:rPr>
              <m:t>e</m:t>
            </m:r>
          </m:e>
          <m:sub>
            <m:r>
              <m:rPr>
                <m:sty m:val="i"/>
              </m:rPr>
              <m:t>k</m:t>
            </m:r>
          </m:sub>
        </m:sSub>
      </m:oMath>
      <w:r>
        <w:rPr/>
        <w:t xml:space="preserve"> sont nulles.</w:t>
      </w:r>
    </w:p>
    <w:p>
      <w:pPr>
        <w:spacing w:lineRule="auto"/>
        <w:jc w:val="center"/>
      </w:pPr>
      <w:r>
        <w:rPr/>
        <w:drawing>
          <wp:inline distB="0" distL="0" distR="0" distT="0">
            <wp:extent cx="5486400" cy="2555662"/>
            <wp:effectExtent b="0" l="0" r="0" t="0"/>
            <wp:docPr id="14" name="image-19adad8a9b3d8844b45480063630e2d471689688.jpg"/>
            <a:graphic>
              <a:graphicData uri="http://schemas.openxmlformats.org/drawingml/2006/picture">
                <pic:pic>
                  <pic:nvPicPr>
                    <pic:cNvPr id="14" name="image-19adad8a9b3d8844b45480063630e2d471689688.jpg" descr=""/>
                    <pic:cNvPicPr/>
                  </pic:nvPicPr>
                  <pic:blipFill>
                    <a:blip r:embed="rId18" cstate="print"/>
                    <a:srcRect b="0" l="0" r="0" t="0"/>
                    <a:stretch>
                      <a:fillRect/>
                    </a:stretch>
                  </pic:blipFill>
                  <pic:spPr>
                    <a:xfrm>
                      <a:off x="0" y="0"/>
                      <a:ext cx="5486400" cy="2555662"/>
                    </a:xfrm>
                    <a:prstGeom prst="rect"/>
                  </pic:spPr>
                </pic:pic>
              </a:graphicData>
            </a:graphic>
          </wp:inline>
        </w:drawing>
      </w:r>
    </w:p>
    <w:p>
      <w:pPr>
        <w:spacing w:lineRule="auto"/>
      </w:pPr>
      <w:r>
        <w:rPr>
          <w:rFonts w:eastAsia="Georgia" w:cs="Georgia" w:ascii="Georgia" w:hAnsi="Georgia"/>
        </w:rPr>
        <w:t xml:space="preserve">Figure 12 - Un CNA dit à échelle comprend autant de sources qu'il y a de bits dans le signal numérique ; par convention, l'état de fermeture d'une commutateur (borne reliée au générateur de tension) correspond à la valeur binaire </w:t>
      </w:r>
      <m:oMath>
        <m:sSub>
          <m:sSubPr/>
          <m:e>
            <m:r>
              <m:rPr>
                <m:sty m:val="i"/>
              </m:rPr>
              <m:t>e</m:t>
            </m:r>
          </m:e>
          <m:sub>
            <m:r>
              <m:rPr>
                <m:sty m:val="i"/>
              </m:rPr>
              <m:t>k</m:t>
            </m:r>
          </m:sub>
        </m:sSub>
        <m:r>
          <m:rPr>
            <m:sty m:val="p"/>
          </m:rPr>
          <m:t>=</m:t>
        </m:r>
        <m:r>
          <m:rPr>
            <m:sty m:val="p"/>
          </m:rPr>
          <m:t>1</m:t>
        </m:r>
      </m:oMath>
      <w:r>
        <w:rPr>
          <w:rFonts w:eastAsia="Georgia" w:cs="Georgia" w:ascii="Georgia" w:hAnsi="Georgia"/>
        </w:rPr>
        <w:t xml:space="preserve"> du générateur correspondant et l'état d'ouverture (borne reliée à la masse) à la valeur </w:t>
      </w:r>
      <m:oMath>
        <m:sSub>
          <m:sSubPr/>
          <m:e>
            <m:r>
              <m:rPr>
                <m:sty m:val="i"/>
              </m:rPr>
              <m:t>e</m:t>
            </m:r>
          </m:e>
          <m:sub>
            <m:r>
              <m:rPr>
                <m:sty m:val="i"/>
              </m:rPr>
              <m:t>k</m:t>
            </m:r>
          </m:sub>
        </m:sSub>
        <m:r>
          <m:rPr>
            <m:sty m:val="p"/>
          </m:rPr>
          <m:t>=</m:t>
        </m:r>
        <m:r>
          <m:rPr>
            <m:sty m:val="p"/>
          </m:rPr>
          <m:t>0</m:t>
        </m:r>
      </m:oMath>
      <w:r>
        <w:rPr>
          <w:rFonts w:eastAsia="Georgia" w:cs="Georgia" w:ascii="Georgia" w:hAnsi="Georgia"/>
        </w:rPr>
        <w:t xml:space="preserve">. Le circuit à </w:t>
      </w:r>
      <m:oMath>
        <m:r>
          <m:rPr>
            <m:sty m:val="i"/>
          </m:rPr>
          <m:t>A</m:t>
        </m:r>
        <m:r>
          <m:rPr>
            <m:sty m:val="i"/>
          </m:rPr>
          <m:t>O</m:t>
        </m:r>
      </m:oMath>
      <w:r>
        <w:rPr>
          <w:rFonts w:eastAsia="Georgia" w:cs="Georgia" w:ascii="Georgia" w:hAnsi="Georgia"/>
        </w:rPr>
        <w:t xml:space="preserve"> dans le cadre en pointillés fournit en sortie la grandeur analogique étudiée.</w:t>
      </w:r>
    </w:p>
    <w:p>
      <w:pPr>
        <w:numPr>
          <w:ilvl w:val="0"/>
          <w:numId w:val="12"/>
        </w:numPr>
        <w:spacing w:lineRule="auto"/>
      </w:pPr>
      <w:r>
        <w:rPr>
          <w:rFonts w:eastAsia="Georgia" w:cs="Georgia" w:ascii="Georgia" w:hAnsi="Georgia"/>
        </w:rPr>
        <w:t xml:space="preserve">Quelle est la résistance de l'ensemble du circuit à la droite du point </w:t>
      </w:r>
      <m:oMath>
        <m:sSub>
          <m:sSubPr/>
          <m:e>
            <m:r>
              <m:rPr>
                <m:sty m:val="p"/>
              </m:rPr>
              <m:t>A</m:t>
            </m:r>
          </m:e>
          <m:sub>
            <m:r>
              <m:rPr>
                <m:sty m:val="p"/>
              </m:rPr>
              <m:t>1</m:t>
            </m:r>
          </m:sub>
        </m:sSub>
      </m:oMath>
      <w:r>
        <w:rPr/>
        <w:t xml:space="preserve"> de la figure 12?</w:t>
      </w:r>
    </w:p>
    <w:p>
      <w:pPr>
        <w:numPr>
          <w:ilvl w:val="0"/>
          <w:numId w:val="12"/>
        </w:numPr>
        <w:spacing w:lineRule="auto"/>
      </w:pPr>
      <w:r>
        <w:rPr>
          <w:rFonts w:eastAsia="Georgia" w:cs="Georgia" w:ascii="Georgia" w:hAnsi="Georgia"/>
        </w:rPr>
        <w:t xml:space="preserve">En déduire que le courant immédiatement à droite de ce point est égal au </w:t>
      </w:r>
      <m:oMath>
        <m:sSub>
          <m:sSubPr/>
          <m:e>
            <m:r>
              <m:rPr>
                <m:sty m:val="i"/>
              </m:rPr>
              <m:t>i</m:t>
            </m:r>
          </m:e>
          <m:sub>
            <m:r>
              <m:rPr>
                <m:sty m:val="p"/>
              </m:rPr>
              <m:t>1</m:t>
            </m:r>
          </m:sub>
        </m:sSub>
      </m:oMath>
      <w:r>
        <w:rPr/>
        <w:t xml:space="preserve"> de la figure 12 .</w:t>
      </w:r>
    </w:p>
    <w:p>
      <w:pPr>
        <w:numPr>
          <w:ilvl w:val="0"/>
          <w:numId w:val="12"/>
        </w:numPr>
        <w:spacing w:lineRule="auto"/>
      </w:pPr>
      <w:r>
        <w:rPr/>
        <w:t xml:space="preserve">Toujours avec les notations de la figure 12, montrer que</w:t>
      </w:r>
    </w:p>
    <w:p>
      <w:pPr>
        <w:spacing w:after="220" w:lineRule="auto"/>
      </w:pPr>
      <m:oMathPara>
        <m:oMath>
          <m:sSub>
            <m:sSubPr/>
            <m:e>
              <m:r>
                <m:rPr>
                  <m:sty m:val="i"/>
                </m:rPr>
                <m:t>i</m:t>
              </m:r>
            </m:e>
            <m:sub>
              <m:r>
                <m:rPr>
                  <m:sty m:val="i"/>
                </m:rPr>
                <m:t>s</m:t>
              </m:r>
            </m:sub>
          </m:sSub>
          <m:r>
            <m:rPr>
              <m:sty m:val="p"/>
            </m:rPr>
            <m:t>=</m:t>
          </m:r>
          <m:f>
            <m:fPr>
              <m:ctrlPr>
                <w:rPr>
                  <w:rFonts w:ascii="Cambria Math" w:hAnsi="Cambria Math"/>
                </w:rPr>
              </m:ctrlPr>
            </m:fPr>
            <m:num>
              <m:sSub>
                <m:sSubPr/>
                <m:e>
                  <m:r>
                    <m:rPr>
                      <m:sty m:val="i"/>
                    </m:rPr>
                    <m:t>V</m:t>
                  </m:r>
                </m:e>
                <m:sub>
                  <m:r>
                    <m:rPr>
                      <m:sty m:val="i"/>
                    </m:rPr>
                    <m:t>r</m:t>
                  </m:r>
                  <m:r>
                    <m:rPr>
                      <m:sty m:val="i"/>
                    </m:rPr>
                    <m:t>e</m:t>
                  </m:r>
                  <m:r>
                    <m:rPr>
                      <m:sty m:val="i"/>
                    </m:rPr>
                    <m:t>f</m:t>
                  </m:r>
                </m:sub>
              </m:sSub>
            </m:num>
            <m:den>
              <m:r>
                <m:rPr>
                  <m:sty m:val="i"/>
                </m:rPr>
                <m:t>R</m:t>
              </m:r>
            </m:den>
          </m:f>
          <m:d>
            <m:dPr>
              <m:begChr m:val="("/>
              <m:endChr m:val=")"/>
              <m:ctrlPr>
                <w:rPr>
                  <w:rFonts w:ascii="Cambria Math" w:hAnsi="Cambria Math"/>
                </w:rPr>
              </m:ctrlPr>
            </m:dPr>
            <m:e>
              <m:f>
                <m:fPr>
                  <m:ctrlPr>
                    <w:rPr>
                      <w:rFonts w:ascii="Cambria Math" w:hAnsi="Cambria Math"/>
                    </w:rPr>
                  </m:ctrlPr>
                </m:fPr>
                <m:num>
                  <m:sSub>
                    <m:sSubPr/>
                    <m:e>
                      <m:r>
                        <m:rPr>
                          <m:sty m:val="i"/>
                        </m:rPr>
                        <m:t>e</m:t>
                      </m:r>
                    </m:e>
                    <m:sub>
                      <m:r>
                        <m:rPr>
                          <m:sty m:val="p"/>
                        </m:rPr>
                        <m:t>0</m:t>
                      </m:r>
                    </m:sub>
                  </m:sSub>
                </m:num>
                <m:den>
                  <m:sSup>
                    <m:sSupPr/>
                    <m:e>
                      <m:r>
                        <m:rPr>
                          <m:sty m:val="p"/>
                        </m:rPr>
                        <m:t>2</m:t>
                      </m:r>
                    </m:e>
                    <m:sup>
                      <m:r>
                        <m:rPr>
                          <m:sty m:val="p"/>
                        </m:rPr>
                        <m:t>0</m:t>
                      </m:r>
                    </m:sup>
                  </m:sSup>
                </m:den>
              </m:f>
              <m:r>
                <m:rPr>
                  <m:sty m:val="p"/>
                </m:rPr>
                <m:t>+</m:t>
              </m:r>
              <m:f>
                <m:fPr>
                  <m:ctrlPr>
                    <w:rPr>
                      <w:rFonts w:ascii="Cambria Math" w:hAnsi="Cambria Math"/>
                    </w:rPr>
                  </m:ctrlPr>
                </m:fPr>
                <m:num>
                  <m:sSub>
                    <m:sSubPr/>
                    <m:e>
                      <m:r>
                        <m:rPr>
                          <m:sty m:val="i"/>
                        </m:rPr>
                        <m:t>e</m:t>
                      </m:r>
                    </m:e>
                    <m:sub>
                      <m:r>
                        <m:rPr>
                          <m:sty m:val="p"/>
                        </m:rPr>
                        <m:t>1</m:t>
                      </m:r>
                    </m:sub>
                  </m:sSub>
                </m:num>
                <m:den>
                  <m:sSup>
                    <m:sSupPr/>
                    <m:e>
                      <m:r>
                        <m:rPr>
                          <m:sty m:val="p"/>
                        </m:rPr>
                        <m:t>2</m:t>
                      </m:r>
                    </m:e>
                    <m:sup>
                      <m:r>
                        <m:rPr>
                          <m:sty m:val="p"/>
                        </m:rPr>
                        <m:t>1</m:t>
                      </m:r>
                    </m:sup>
                  </m:sSup>
                </m:den>
              </m:f>
              <m:r>
                <m:rPr>
                  <m:sty m:val="p"/>
                </m:rPr>
                <m:t>+</m:t>
              </m:r>
              <m:r>
                <m:rPr>
                  <m:sty m:val="p"/>
                </m:rPr>
                <m:t>⋯</m:t>
              </m:r>
              <m:r>
                <m:rPr>
                  <m:sty m:val="p"/>
                </m:rPr>
                <m:t>+</m:t>
              </m:r>
              <m:f>
                <m:fPr>
                  <m:ctrlPr>
                    <w:rPr>
                      <w:rFonts w:ascii="Cambria Math" w:hAnsi="Cambria Math"/>
                    </w:rPr>
                  </m:ctrlPr>
                </m:fPr>
                <m:num>
                  <m:sSub>
                    <m:sSubPr/>
                    <m:e>
                      <m:r>
                        <m:rPr>
                          <m:sty m:val="i"/>
                        </m:rPr>
                        <m:t>e</m:t>
                      </m:r>
                    </m:e>
                    <m:sub>
                      <m:r>
                        <m:rPr>
                          <m:sty m:val="i"/>
                        </m:rPr>
                        <m:t>n</m:t>
                      </m:r>
                      <m:r>
                        <m:rPr>
                          <m:sty m:val="p"/>
                        </m:rPr>
                        <m:t>−</m:t>
                      </m:r>
                      <m:r>
                        <m:rPr>
                          <m:sty m:val="p"/>
                        </m:rPr>
                        <m:t>1</m:t>
                      </m:r>
                    </m:sub>
                  </m:sSub>
                </m:num>
                <m:den>
                  <m:sSup>
                    <m:sSupPr/>
                    <m:e>
                      <m:r>
                        <m:rPr>
                          <m:sty m:val="p"/>
                        </m:rPr>
                        <m:t>2</m:t>
                      </m:r>
                    </m:e>
                    <m:sup>
                      <m:r>
                        <m:rPr>
                          <m:sty m:val="i"/>
                        </m:rPr>
                        <m:t>n</m:t>
                      </m:r>
                      <m:r>
                        <m:rPr>
                          <m:sty m:val="p"/>
                        </m:rPr>
                        <m:t>−</m:t>
                      </m:r>
                      <m:r>
                        <m:rPr>
                          <m:sty m:val="p"/>
                        </m:rPr>
                        <m:t>1</m:t>
                      </m:r>
                    </m:sup>
                  </m:sSup>
                </m:den>
              </m:f>
              <m:r>
                <m:rPr>
                  <m:sty m:val="p"/>
                </m:rPr>
                <m:t>+</m:t>
              </m:r>
              <m:f>
                <m:fPr>
                  <m:ctrlPr>
                    <w:rPr>
                      <w:rFonts w:ascii="Cambria Math" w:hAnsi="Cambria Math"/>
                    </w:rPr>
                  </m:ctrlPr>
                </m:fPr>
                <m:num>
                  <m:sSub>
                    <m:sSubPr/>
                    <m:e>
                      <m:r>
                        <m:rPr>
                          <m:sty m:val="i"/>
                        </m:rPr>
                        <m:t>e</m:t>
                      </m:r>
                    </m:e>
                    <m:sub>
                      <m:r>
                        <m:rPr>
                          <m:sty m:val="i"/>
                        </m:rPr>
                        <m:t>n</m:t>
                      </m:r>
                    </m:sub>
                  </m:sSub>
                </m:num>
                <m:den>
                  <m:sSup>
                    <m:sSupPr/>
                    <m:e>
                      <m:r>
                        <m:rPr>
                          <m:sty m:val="p"/>
                        </m:rPr>
                        <m:t>2</m:t>
                      </m:r>
                    </m:e>
                    <m:sup>
                      <m:r>
                        <m:rPr>
                          <m:sty m:val="i"/>
                        </m:rPr>
                        <m:t>n</m:t>
                      </m:r>
                    </m:sup>
                  </m:sSup>
                </m:den>
              </m:f>
            </m:e>
          </m:d>
          <m:r>
            <m:rPr>
              <m:sty m:val="p"/>
            </m:rPr>
            <m:t>.</m:t>
          </m:r>
        </m:oMath>
      </m:oMathPara>
    </w:p>
    <w:p>
      <w:pPr>
        <w:numPr>
          <w:ilvl w:val="0"/>
          <w:numId w:val="13"/>
        </w:numPr>
        <w:spacing w:lineRule="auto"/>
      </w:pPr>
      <w:r>
        <w:rPr>
          <w:rFonts w:eastAsia="Georgia" w:cs="Georgia" w:ascii="Georgia" w:hAnsi="Georgia"/>
        </w:rPr>
        <w:t xml:space="preserve">Quel est, écrit en base 2 , le nombre représenté en base 10 dans la relation 7 ?</w:t>
      </w:r>
    </w:p>
    <w:p>
      <w:pPr>
        <w:numPr>
          <w:ilvl w:val="0"/>
          <w:numId w:val="13"/>
        </w:numPr>
        <w:spacing w:lineRule="auto"/>
      </w:pPr>
      <w:r>
        <w:rPr>
          <w:rFonts w:eastAsia="Georgia" w:cs="Georgia" w:ascii="Georgia" w:hAnsi="Georgia"/>
        </w:rPr>
        <w:t xml:space="preserve">Quelle doit-être la valeur minimale de </w:t>
      </w:r>
      <m:oMath>
        <m:r>
          <m:rPr>
            <m:sty m:val="i"/>
          </m:rPr>
          <m:t>n</m:t>
        </m:r>
      </m:oMath>
      <w:r>
        <w:rPr>
          <w:rFonts w:eastAsia="Georgia" w:cs="Georgia" w:ascii="Georgia" w:hAnsi="Georgia"/>
        </w:rPr>
        <w:t xml:space="preserve"> si l'on veut obtenir au moins 250 valeurs différentes de la tension de sortie?</w:t>
      </w:r>
    </w:p>
    <w:p>
      <w:pPr>
        <w:numPr>
          <w:ilvl w:val="0"/>
          <w:numId w:val="13"/>
        </w:numPr>
        <w:spacing w:lineRule="auto"/>
      </w:pPr>
      <w:r>
        <w:rPr>
          <w:rFonts w:eastAsia="Georgia" w:cs="Georgia" w:ascii="Georgia" w:hAnsi="Georgia"/>
        </w:rPr>
        <w:t xml:space="preserve">Quelle est la fonction du circuit encadré en pointillés dans la Figure 12 ?</w:t>
      </w:r>
    </w:p>
    <w:p>
      <w:pPr>
        <w:numPr>
          <w:ilvl w:val="0"/>
          <w:numId w:val="13"/>
        </w:numPr>
        <w:spacing w:lineRule="auto"/>
      </w:pPr>
      <w:r>
        <w:rPr>
          <w:rFonts w:eastAsia="Georgia" w:cs="Georgia" w:ascii="Georgia" w:hAnsi="Georgia"/>
        </w:rPr>
        <w:t xml:space="preserve">Le signal analogique de sortie reste, en réalité, quantifié (Figure 13). Par quel genre de traitement électronique pourrait-on, à partir de ce signal constant par morceaux, obtenir une courbe continûment dérivable?</w:t>
      </w:r>
    </w:p>
    <w:p>
      <w:pPr>
        <w:spacing w:lineRule="auto"/>
        <w:jc w:val="center"/>
      </w:pPr>
      <w:r>
        <w:rPr/>
        <w:drawing>
          <wp:inline distB="0" distL="0" distR="0" distT="0">
            <wp:extent cx="5486400" cy="3613750"/>
            <wp:effectExtent b="0" l="0" r="0" t="0"/>
            <wp:docPr id="15" name="image-667e533df3b527213cc2a6e7564793ad1af9ed5f.jpg"/>
            <a:graphic>
              <a:graphicData uri="http://schemas.openxmlformats.org/drawingml/2006/picture">
                <pic:pic>
                  <pic:nvPicPr>
                    <pic:cNvPr id="15" name="image-667e533df3b527213cc2a6e7564793ad1af9ed5f.jpg" descr=""/>
                    <pic:cNvPicPr/>
                  </pic:nvPicPr>
                  <pic:blipFill>
                    <a:blip r:embed="rId19" cstate="print"/>
                    <a:srcRect b="0" l="0" r="0" t="0"/>
                    <a:stretch>
                      <a:fillRect/>
                    </a:stretch>
                  </pic:blipFill>
                  <pic:spPr>
                    <a:xfrm>
                      <a:off x="0" y="0"/>
                      <a:ext cx="5486400" cy="3613750"/>
                    </a:xfrm>
                    <a:prstGeom prst="rect"/>
                  </pic:spPr>
                </pic:pic>
              </a:graphicData>
            </a:graphic>
          </wp:inline>
        </w:drawing>
      </w:r>
    </w:p>
    <w:p>
      <w:pPr>
        <w:spacing w:lineRule="auto"/>
      </w:pPr>
      <w:r>
        <w:rPr/>
        <w:t xml:space="preserve">Figure 13 - Un exemple de conversion pour </w:t>
      </w:r>
      <m:oMath>
        <m:r>
          <m:rPr>
            <m:sty m:val="i"/>
          </m:rPr>
          <m:t>n</m:t>
        </m:r>
        <m:r>
          <m:rPr>
            <m:sty m:val="p"/>
          </m:rPr>
          <m:t>=</m:t>
        </m:r>
        <m:r>
          <m:rPr>
            <m:sty m:val="p"/>
          </m:rPr>
          <m:t>3</m:t>
        </m:r>
      </m:oMath>
      <w:r>
        <w:rPr>
          <w:rFonts w:eastAsia="Georgia" w:cs="Georgia" w:ascii="Georgia" w:hAnsi="Georgia"/>
        </w:rPr>
        <w:t xml:space="preserve"> du spectre de la Figure 10. On obtient en sortie le signal constant par morceaux représenté en trait gras. Cet discrétisation est caricaturalement fruste : on perd a priori la structure à deux bosses de l'original, représenté en pointillés.</w:t>
      </w:r>
    </w:p>
    <w:p>
      <w:pPr>
        <w:spacing w:line="271" w:before="240" w:lineRule="auto"/>
      </w:pPr>
      <w:r>
        <w:rPr>
          <w:b/>
          <w:sz w:val="33"/>
        </w:rPr>
        <w:t xml:space="preserve">2.4 Quelques aspects pratiques</w:t>
      </w:r>
    </w:p>
    <w:p>
      <w:pPr>
        <w:spacing w:line="271" w:before="240" w:lineRule="auto"/>
      </w:pPr>
      <w:r>
        <w:rPr>
          <w:b/>
          <w:sz w:val="33"/>
        </w:rPr>
        <w:t xml:space="preserve">2.4.1 Bruit de quantification</w:t>
      </w:r>
    </w:p>
    <w:p>
      <w:pPr>
        <w:spacing w:after="220" w:lineRule="auto"/>
      </w:pPr>
      <w:r>
        <w:rPr>
          <w:rFonts w:eastAsia="Georgia" w:cs="Georgia" w:ascii="Georgia" w:hAnsi="Georgia"/>
        </w:rPr>
        <w:t xml:space="preserve">La quantification linéaire par défaut réalise la codification du signal </w:t>
      </w:r>
      <m:oMath>
        <m:r>
          <m:rPr>
            <m:sty m:val="i"/>
          </m:rPr>
          <m:t>e</m:t>
        </m:r>
        <m:r>
          <m:rPr>
            <m:sty m:val="p"/>
          </m:rPr>
          <m:t>(</m:t>
        </m:r>
        <m:r>
          <m:rPr>
            <m:sty m:val="i"/>
          </m:rPr>
          <m:t>t</m:t>
        </m:r>
        <m:r>
          <m:rPr>
            <m:sty m:val="p"/>
          </m:rPr>
          <m:t>)</m:t>
        </m:r>
        <m:r>
          <m:rPr>
            <m:sty m:val="p"/>
          </m:rPr>
          <m:t>∈</m:t>
        </m:r>
        <m:r>
          <m:rPr>
            <m:sty m:val="p"/>
          </m:rPr>
          <m:t>[</m:t>
        </m:r>
        <m:r>
          <m:rPr>
            <m:sty m:val="i"/>
          </m:rPr>
          <m:t>n</m:t>
        </m:r>
        <m:r>
          <m:rPr>
            <m:sty m:val="i"/>
          </m:rPr>
          <m:t>q</m:t>
        </m:r>
        <m:r>
          <m:rPr>
            <m:sty m:val="p"/>
          </m:rPr>
          <m:t>;</m:t>
        </m:r>
        <m:r>
          <m:rPr>
            <m:sty m:val="p"/>
          </m:rPr>
          <m:t>(</m:t>
        </m:r>
        <m:r>
          <m:rPr>
            <m:sty m:val="i"/>
          </m:rPr>
          <m:t>n</m:t>
        </m:r>
        <m:r>
          <m:rPr>
            <m:sty m:val="p"/>
          </m:rPr>
          <m:t>+</m:t>
        </m:r>
        <m:r>
          <m:rPr>
            <m:sty m:val="p"/>
          </m:rPr>
          <m:t>1</m:t>
        </m:r>
        <m:r>
          <m:rPr>
            <m:sty m:val="p"/>
          </m:rPr>
          <m:t>)</m:t>
        </m:r>
        <m:r>
          <m:rPr>
            <m:sty m:val="i"/>
          </m:rPr>
          <m:t>q</m:t>
        </m:r>
        <m:r>
          <m:rPr>
            <m:sty m:val="p"/>
          </m:rPr>
          <m:t>]</m:t>
        </m:r>
        <m:r>
          <m:rPr>
            <m:sty m:val="p"/>
          </m:rPr>
          <m:t>↦</m:t>
        </m:r>
        <m:r>
          <m:rPr>
            <m:sty m:val="i"/>
          </m:rPr>
          <m:t>n</m:t>
        </m:r>
        <m:r>
          <m:rPr>
            <m:sty m:val="i"/>
          </m:rPr>
          <m:t>q</m:t>
        </m:r>
      </m:oMath>
      <w:r>
        <w:rPr>
          <w:rFonts w:eastAsia="Georgia" w:cs="Georgia" w:ascii="Georgia" w:hAnsi="Georgia"/>
        </w:rPr>
        <w:t xml:space="preserve">. La quantité </w:t>
      </w:r>
      <m:oMath>
        <m:r>
          <m:rPr>
            <m:sty m:val="i"/>
          </m:rPr>
          <m:t>ϵ</m:t>
        </m:r>
        <m:r>
          <m:rPr>
            <m:sty m:val="p"/>
          </m:rPr>
          <m:t>=</m:t>
        </m:r>
        <m:r>
          <m:rPr>
            <m:sty m:val="i"/>
          </m:rPr>
          <m:t>e</m:t>
        </m:r>
        <m:r>
          <m:rPr>
            <m:sty m:val="p"/>
          </m:rPr>
          <m:t>(</m:t>
        </m:r>
        <m:r>
          <m:rPr>
            <m:sty m:val="i"/>
          </m:rPr>
          <m:t>t</m:t>
        </m:r>
        <m:r>
          <m:rPr>
            <m:sty m:val="p"/>
          </m:rPr>
          <m:t>)</m:t>
        </m:r>
        <m:r>
          <m:rPr>
            <m:sty m:val="p"/>
          </m:rPr>
          <m:t>−</m:t>
        </m:r>
        <m:r>
          <m:rPr>
            <m:sty m:val="i"/>
          </m:rPr>
          <m:t>n</m:t>
        </m:r>
        <m:r>
          <m:rPr>
            <m:sty m:val="i"/>
          </m:rPr>
          <m:t>q</m:t>
        </m:r>
      </m:oMath>
      <w:r>
        <w:rPr>
          <w:rFonts w:eastAsia="Georgia" w:cs="Georgia" w:ascii="Georgia" w:hAnsi="Georgia"/>
        </w:rPr>
        <w:t xml:space="preserve"> est supposée être uniformément répartie entre 0 et </w:t>
      </w:r>
      <m:oMath>
        <m:r>
          <m:rPr>
            <m:sty m:val="i"/>
          </m:rPr>
          <m:t>q</m:t>
        </m:r>
        <m:r>
          <m:rPr>
            <m:sty m:val="p"/>
          </m:rPr>
          <m:t>:</m:t>
        </m:r>
        <m:r>
          <m:rPr>
            <m:sty m:val="p"/>
          </m:rPr>
          <m:t>0</m:t>
        </m:r>
        <m:r>
          <m:rPr>
            <m:sty m:val="p"/>
          </m:rPr>
          <m:t>≤</m:t>
        </m:r>
        <m:r>
          <m:rPr>
            <m:sty m:val="i"/>
          </m:rPr>
          <m:t>ϵ</m:t>
        </m:r>
        <m:r>
          <m:rPr>
            <m:sty m:val="p"/>
          </m:rPr>
          <m:t>&lt;</m:t>
        </m:r>
        <m:r>
          <m:rPr>
            <m:sty m:val="i"/>
          </m:rPr>
          <m:t>q</m:t>
        </m:r>
      </m:oMath>
      <w:r>
        <w:rPr/>
        <w:t xml:space="preserve">. Tout se passe donc comme si l'on substituait au signal </w:t>
      </w:r>
      <m:oMath>
        <m:r>
          <m:rPr>
            <m:sty m:val="i"/>
          </m:rPr>
          <m:t>e</m:t>
        </m:r>
      </m:oMath>
      <w:r>
        <w:rPr/>
        <w:t xml:space="preserve"> le signal </w:t>
      </w:r>
      <m:oMath>
        <m:r>
          <m:rPr>
            <m:sty m:val="i"/>
          </m:rPr>
          <m:t>n</m:t>
        </m:r>
        <m:r>
          <m:rPr>
            <m:sty m:val="i"/>
          </m:rPr>
          <m:t>q</m:t>
        </m:r>
        <m:r>
          <m:rPr>
            <m:sty m:val="p"/>
          </m:rPr>
          <m:t>+</m:t>
        </m:r>
        <m:r>
          <m:rPr>
            <m:sty m:val="i"/>
          </m:rPr>
          <m:t>ϵ</m:t>
        </m:r>
      </m:oMath>
      <w:r>
        <w:rPr>
          <w:rFonts w:eastAsia="Georgia" w:cs="Georgia" w:ascii="Georgia" w:hAnsi="Georgia"/>
        </w:rPr>
        <w:t xml:space="preserve">, somme du signal déterministe </w:t>
      </w:r>
      <m:oMath>
        <m:r>
          <m:rPr>
            <m:sty m:val="i"/>
          </m:rPr>
          <m:t>n</m:t>
        </m:r>
        <m:r>
          <m:rPr>
            <m:sty m:val="i"/>
          </m:rPr>
          <m:t>q</m:t>
        </m:r>
      </m:oMath>
      <w:r>
        <w:rPr>
          <w:rFonts w:eastAsia="Georgia" w:cs="Georgia" w:ascii="Georgia" w:hAnsi="Georgia"/>
        </w:rPr>
        <w:t xml:space="preserve"> et d'un signal aléatoire, d'où le nom de bruit de quantification donné à </w:t>
      </w:r>
      <m:oMath>
        <m:r>
          <m:rPr>
            <m:sty m:val="i"/>
          </m:rPr>
          <m:t>ϵ</m:t>
        </m:r>
      </m:oMath>
      <w:r>
        <w:rPr/>
        <w:t xml:space="preserve">. La valeur moyenne d'une fonction </w:t>
      </w:r>
      <m:oMath>
        <m:r>
          <m:rPr>
            <m:sty m:val="i"/>
          </m:rPr>
          <m:t>F</m:t>
        </m:r>
        <m:r>
          <m:rPr>
            <m:sty m:val="p"/>
          </m:rPr>
          <m:t>(</m:t>
        </m:r>
        <m:r>
          <m:rPr>
            <m:sty m:val="i"/>
          </m:rPr>
          <m:t>ϵ</m:t>
        </m:r>
        <m:r>
          <m:rPr>
            <m:sty m:val="p"/>
          </m:rPr>
          <m:t>)</m:t>
        </m:r>
      </m:oMath>
      <w:r>
        <w:rPr>
          <w:rFonts w:eastAsia="Georgia" w:cs="Georgia" w:ascii="Georgia" w:hAnsi="Georgia"/>
        </w:rPr>
        <w:t xml:space="preserve"> est par définition ici </w:t>
      </w:r>
      <m:oMath>
        <m:acc>
          <m:accPr>
            <m:chr m:val="‾"/>
          </m:accPr>
          <m:e>
            <m:r>
              <m:rPr>
                <m:sty m:val="i"/>
              </m:rPr>
              <m:t>F</m:t>
            </m:r>
          </m:e>
        </m:acc>
        <m:r>
          <m:rPr>
            <m:sty m:val="p"/>
          </m:rPr>
          <m:t>=</m:t>
        </m:r>
        <m:f>
          <m:fPr>
            <m:ctrlPr>
              <w:rPr>
                <w:rFonts w:ascii="Cambria Math" w:hAnsi="Cambria Math"/>
              </w:rPr>
            </m:ctrlPr>
          </m:fPr>
          <m:num>
            <m:r>
              <m:rPr>
                <m:sty m:val="p"/>
              </m:rPr>
              <m:t>1</m:t>
            </m:r>
          </m:num>
          <m:den>
            <m:r>
              <m:rPr>
                <m:sty m:val="i"/>
              </m:rPr>
              <m:t>q</m:t>
            </m:r>
          </m:den>
        </m:f>
        <m:nary>
          <m:naryPr>
            <m:chr m:val="∫"/>
            <m:limLoc m:val="subSup"/>
            <m:grow m:val="1"/>
          </m:naryPr>
          <m:sub>
            <m:r>
              <m:rPr>
                <m:sty m:val="p"/>
              </m:rPr>
              <m:t>0</m:t>
            </m:r>
          </m:sub>
          <m:sup>
            <m:r>
              <m:rPr>
                <m:sty m:val="i"/>
              </m:rPr>
              <m:t>q</m:t>
            </m:r>
          </m:sup>
          <m:e>
            <m:r>
              <m:rPr>
                <m:sty m:val="p"/>
              </m:rPr>
              <m:t xml:space="preserve"> </m:t>
            </m:r>
          </m:e>
        </m:nary>
        <m:r>
          <m:rPr>
            <m:sty m:val="i"/>
          </m:rPr>
          <m:t>F</m:t>
        </m:r>
        <m:r>
          <m:rPr>
            <m:sty m:val="p"/>
          </m:rPr>
          <m:t>(</m:t>
        </m:r>
        <m:r>
          <m:rPr>
            <m:sty m:val="i"/>
          </m:rPr>
          <m:t>ϵ</m:t>
        </m:r>
        <m:r>
          <m:rPr>
            <m:sty m:val="p"/>
          </m:rPr>
          <m:t>)</m:t>
        </m:r>
        <m:r>
          <m:rPr>
            <m:sty m:val="p"/>
          </m:rPr>
          <m:t>d</m:t>
        </m:r>
        <m:r>
          <m:rPr>
            <m:sty m:val="i"/>
          </m:rPr>
          <m:t>ϵ</m:t>
        </m:r>
      </m:oMath>
      <w:r>
        <w:rPr>
          <w:rFonts w:eastAsia="Georgia" w:cs="Georgia" w:ascii="Georgia" w:hAnsi="Georgia"/>
        </w:rPr>
        <w:t xml:space="preserve">; l'écart type </w:t>
      </w:r>
      <m:oMath>
        <m:r>
          <m:rPr>
            <m:sty m:val="i"/>
          </m:rPr>
          <m:t>σ</m:t>
        </m:r>
      </m:oMath>
      <w:r>
        <w:rPr>
          <w:rFonts w:eastAsia="Georgia" w:cs="Georgia" w:ascii="Georgia" w:hAnsi="Georgia"/>
        </w:rPr>
        <w:t xml:space="preserve"> est donné par </w:t>
      </w:r>
      <m:oMath>
        <m:sSup>
          <m:sSupPr/>
          <m:e>
            <m:r>
              <m:rPr>
                <m:sty m:val="i"/>
              </m:rPr>
              <m:t>σ</m:t>
            </m:r>
          </m:e>
          <m:sup>
            <m:r>
              <m:rPr>
                <m:sty m:val="p"/>
              </m:rPr>
              <m:t>2</m:t>
            </m:r>
          </m:sup>
        </m:sSup>
        <m:r>
          <m:rPr>
            <m:sty m:val="p"/>
          </m:rPr>
          <m:t>=</m:t>
        </m:r>
        <m:bar>
          <m:barPr>
            <m:pos m:val="top"/>
          </m:barPr>
          <m:e>
            <m:r>
              <m:rPr>
                <m:sty m:val="p"/>
              </m:rPr>
              <m:t>(</m:t>
            </m:r>
            <m:r>
              <m:rPr>
                <m:sty m:val="i"/>
              </m:rPr>
              <m:t>F</m:t>
            </m:r>
            <m:r>
              <m:rPr>
                <m:sty m:val="p"/>
              </m:rPr>
              <m:t>−</m:t>
            </m:r>
            <m:acc>
              <m:accPr>
                <m:chr m:val="‾"/>
              </m:accPr>
              <m:e>
                <m:r>
                  <m:rPr>
                    <m:sty m:val="i"/>
                  </m:rPr>
                  <m:t>F</m:t>
                </m:r>
              </m:e>
            </m:acc>
            <m:sSup>
              <m:sSupPr/>
              <m:e>
                <m:r>
                  <m:rPr>
                    <m:sty m:val="p"/>
                  </m:rPr>
                  <m:t>)</m:t>
                </m:r>
              </m:e>
              <m:sup>
                <m:r>
                  <m:rPr>
                    <m:sty m:val="p"/>
                  </m:rPr>
                  <m:t>2</m:t>
                </m:r>
              </m:sup>
            </m:sSup>
          </m:e>
        </m:bar>
      </m:oMath>
      <w:r>
        <w:rPr/>
        <w:t xml:space="preserve">.</w:t>
      </w:r>
      <w:r>
        <w:rPr/>
        <w:br w:type="textWrapping"/>
      </w:r>
      <w:r>
        <w:rPr>
          <w:rFonts w:eastAsia="Georgia" w:cs="Georgia" w:ascii="Georgia" w:hAnsi="Georgia"/>
        </w:rPr>
        <w:t xml:space="preserve">40. Après avoir vérifié le résultat évident </w:t>
      </w:r>
      <m:oMath>
        <m:acc>
          <m:accPr>
            <m:chr m:val="‾"/>
          </m:accPr>
          <m:e>
            <m:r>
              <m:rPr>
                <m:sty m:val="i"/>
              </m:rPr>
              <m:t>ϵ</m:t>
            </m:r>
          </m:e>
        </m:acc>
        <m:r>
          <m:rPr>
            <m:sty m:val="p"/>
          </m:rPr>
          <m:t>=</m:t>
        </m:r>
        <m:r>
          <m:rPr>
            <m:sty m:val="i"/>
          </m:rPr>
          <m:t>q</m:t>
        </m:r>
        <m:r>
          <m:rPr>
            <m:sty m:val="p"/>
          </m:rPr>
          <m:t>/</m:t>
        </m:r>
        <m:r>
          <m:rPr>
            <m:sty m:val="p"/>
          </m:rPr>
          <m:t>2</m:t>
        </m:r>
      </m:oMath>
      <w:r>
        <w:rPr>
          <w:rFonts w:eastAsia="Georgia" w:cs="Georgia" w:ascii="Georgia" w:hAnsi="Georgia"/>
        </w:rPr>
        <w:t xml:space="preserve">, calculer l'écart-type de </w:t>
      </w:r>
      <m:oMath>
        <m:r>
          <m:rPr>
            <m:sty m:val="i"/>
          </m:rPr>
          <m:t>ϵ</m:t>
        </m:r>
      </m:oMath>
      <w:r>
        <w:rPr/>
        <w:br w:type="textWrapping"/>
      </w:r>
      <w:r>
        <w:rPr>
          <w:rFonts w:eastAsia="Georgia" w:cs="Georgia" w:ascii="Georgia" w:hAnsi="Georgia"/>
        </w:rPr>
        <w:t xml:space="preserve">41. Dans la quantification linéaire centrée, on codifie par </w:t>
      </w:r>
      <m:oMath>
        <m:r>
          <m:rPr>
            <m:sty m:val="i"/>
          </m:rPr>
          <m:t>e</m:t>
        </m:r>
        <m:r>
          <m:rPr>
            <m:sty m:val="p"/>
          </m:rPr>
          <m:t>(</m:t>
        </m:r>
        <m:r>
          <m:rPr>
            <m:sty m:val="i"/>
          </m:rPr>
          <m:t>t</m:t>
        </m:r>
        <m:r>
          <m:rPr>
            <m:sty m:val="p"/>
          </m:rPr>
          <m:t>)</m:t>
        </m:r>
        <m:r>
          <m:rPr>
            <m:sty m:val="p"/>
          </m:rPr>
          <m:t>∈</m:t>
        </m:r>
        <m:r>
          <m:rPr>
            <m:sty m:val="p"/>
          </m:rPr>
          <m:t>[</m:t>
        </m:r>
        <m:r>
          <m:rPr>
            <m:sty m:val="p"/>
          </m:rPr>
          <m:t>(</m:t>
        </m:r>
        <m:r>
          <m:rPr>
            <m:sty m:val="p"/>
          </m:rPr>
          <m:t>2</m:t>
        </m:r>
        <m:r>
          <m:rPr>
            <m:sty m:val="i"/>
          </m:rPr>
          <m:t>n</m:t>
        </m:r>
        <m:r>
          <m:rPr>
            <m:sty m:val="p"/>
          </m:rPr>
          <m:t>−</m:t>
        </m:r>
        <m:r>
          <m:rPr>
            <m:sty m:val="p"/>
          </m:rPr>
          <m:t>1</m:t>
        </m:r>
        <m:r>
          <m:rPr>
            <m:sty m:val="p"/>
          </m:rPr>
          <m:t>)</m:t>
        </m:r>
        <m:r>
          <m:rPr>
            <m:sty m:val="i"/>
          </m:rPr>
          <m:t>q</m:t>
        </m:r>
        <m:r>
          <m:rPr>
            <m:sty m:val="p"/>
          </m:rPr>
          <m:t>/</m:t>
        </m:r>
        <m:r>
          <m:rPr>
            <m:sty m:val="p"/>
          </m:rPr>
          <m:t>2</m:t>
        </m:r>
        <m:r>
          <m:rPr>
            <m:sty m:val="p"/>
          </m:rPr>
          <m:t>;</m:t>
        </m:r>
        <m:r>
          <m:rPr>
            <m:sty m:val="p"/>
          </m:rPr>
          <m:t>(</m:t>
        </m:r>
        <m:r>
          <m:rPr>
            <m:sty m:val="p"/>
          </m:rPr>
          <m:t>2</m:t>
        </m:r>
        <m:r>
          <m:rPr>
            <m:sty m:val="i"/>
          </m:rPr>
          <m:t>n</m:t>
        </m:r>
        <m:r>
          <m:rPr>
            <m:sty m:val="p"/>
          </m:rPr>
          <m:t>+</m:t>
        </m:r>
        <m:r>
          <m:rPr>
            <m:sty m:val="p"/>
          </m:rPr>
          <m:t>1</m:t>
        </m:r>
        <m:r>
          <m:rPr>
            <m:sty m:val="p"/>
          </m:rPr>
          <m:t>)</m:t>
        </m:r>
        <m:r>
          <m:rPr>
            <m:sty m:val="i"/>
          </m:rPr>
          <m:t>q</m:t>
        </m:r>
        <m:r>
          <m:rPr>
            <m:sty m:val="p"/>
          </m:rPr>
          <m:t>/</m:t>
        </m:r>
        <m:r>
          <m:rPr>
            <m:sty m:val="p"/>
          </m:rPr>
          <m:t>2</m:t>
        </m:r>
        <m:r>
          <m:rPr>
            <m:sty m:val="p"/>
          </m:rPr>
          <m:t>]</m:t>
        </m:r>
        <m:r>
          <m:rPr>
            <m:sty m:val="p"/>
          </m:rPr>
          <m:t>↦</m:t>
        </m:r>
        <m:r>
          <m:rPr>
            <m:sty m:val="i"/>
          </m:rPr>
          <m:t>n</m:t>
        </m:r>
        <m:r>
          <m:rPr>
            <m:sty m:val="i"/>
          </m:rPr>
          <m:t>q</m:t>
        </m:r>
      </m:oMath>
      <w:r>
        <w:rPr>
          <w:rFonts w:eastAsia="Georgia" w:cs="Georgia" w:ascii="Georgia" w:hAnsi="Georgia"/>
        </w:rPr>
        <w:t xml:space="preserve">; le bruit de quantification est uniformément réparti entre </w:t>
      </w:r>
      <m:oMath>
        <m:r>
          <m:rPr>
            <m:sty m:val="p"/>
          </m:rPr>
          <m:t>−</m:t>
        </m:r>
        <m:r>
          <m:rPr>
            <m:sty m:val="i"/>
          </m:rPr>
          <m:t>q</m:t>
        </m:r>
        <m:r>
          <m:rPr>
            <m:sty m:val="p"/>
          </m:rPr>
          <m:t>/</m:t>
        </m:r>
        <m:r>
          <m:rPr>
            <m:sty m:val="p"/>
          </m:rPr>
          <m:t>2</m:t>
        </m:r>
      </m:oMath>
      <w:r>
        <w:rPr/>
        <w:t xml:space="preserve"> et </w:t>
      </w:r>
      <m:oMath>
        <m:r>
          <m:rPr>
            <m:sty m:val="i"/>
          </m:rPr>
          <m:t>q</m:t>
        </m:r>
        <m:r>
          <m:rPr>
            <m:sty m:val="p"/>
          </m:rPr>
          <m:t>/</m:t>
        </m:r>
        <m:r>
          <m:rPr>
            <m:sty m:val="p"/>
          </m:rPr>
          <m:t>2</m:t>
        </m:r>
      </m:oMath>
      <w:r>
        <w:rPr>
          <w:rFonts w:eastAsia="Georgia" w:cs="Georgia" w:ascii="Georgia" w:hAnsi="Georgia"/>
        </w:rPr>
        <w:t xml:space="preserve">. Calculer la valeur moyenne et l'écart type du bruit de quantification.</w:t>
      </w:r>
      <w:r>
        <w:rPr/>
        <w:br w:type="textWrapping"/>
      </w:r>
      <w:r>
        <w:rPr>
          <w:rFonts w:eastAsia="Georgia" w:cs="Georgia" w:ascii="Georgia" w:hAnsi="Georgia"/>
        </w:rPr>
        <w:t xml:space="preserve">42. Lequel de ces deux modes de quantification vous apparaît-il plus avantageux que l'autre?</w:t>
      </w:r>
    </w:p>
    <w:p>
      <w:pPr>
        <w:spacing w:line="271" w:before="240" w:lineRule="auto"/>
      </w:pPr>
      <w:r>
        <w:rPr>
          <w:b/>
          <w:sz w:val="33"/>
        </w:rPr>
        <w:t xml:space="preserve">2.4.2 Bruits d'origine physique</w:t>
      </w:r>
    </w:p>
    <w:p>
      <w:pPr>
        <w:spacing w:after="220" w:lineRule="auto"/>
      </w:pPr>
      <w:r>
        <w:rPr>
          <w:rFonts w:eastAsia="Georgia" w:cs="Georgia" w:ascii="Georgia" w:hAnsi="Georgia"/>
        </w:rPr>
        <w:t xml:space="preserve">Il ne saurait y avoir de signal sans fluctuations aléatoires, que l'on nomme bruit. La valeur moyenne de ce bruit est nulle; son écart type ne l'est pas. Un filtre passe bas (ou un passe-bande) a pour effet de couper les hautes fréquences, éliminant une partie du bruit et diminuant sa valeur efficace. Il est donc nécessaire d'indiquer la bande passante d'analyse du signal. Un concept utile de ce point de vue est la bande passante équivalente, </w:t>
      </w:r>
      <m:oMath>
        <m:sSub>
          <m:sSubPr/>
          <m:e>
            <m:r>
              <m:rPr>
                <m:sty m:val="i"/>
              </m:rPr>
              <m:t>B</m:t>
            </m:r>
          </m:e>
          <m:sub>
            <m:r>
              <m:rPr>
                <m:sty m:val="i"/>
              </m:rPr>
              <m:t>e</m:t>
            </m:r>
            <m:r>
              <m:rPr>
                <m:sty m:val="i"/>
              </m:rPr>
              <m:t>q</m:t>
            </m:r>
          </m:sub>
        </m:sSub>
      </m:oMath>
      <w:r>
        <w:rPr/>
        <w:t xml:space="preserve">, d'un filtre de transmittance </w:t>
      </w:r>
      <m:oMath>
        <m:bar>
          <m:barPr/>
          <m:e>
            <m:r>
              <m:rPr>
                <m:sty m:val="i"/>
              </m:rPr>
              <m:t>H</m:t>
            </m:r>
          </m:e>
        </m:bar>
        <m:r>
          <m:rPr>
            <m:sty m:val="p"/>
          </m:rPr>
          <m:t>(</m:t>
        </m:r>
        <m:r>
          <m:rPr>
            <m:sty m:val="i"/>
          </m:rPr>
          <m:t>j</m:t>
        </m:r>
        <m:r>
          <m:rPr>
            <m:sty m:val="i"/>
          </m:rPr>
          <m:t>ω</m:t>
        </m:r>
        <m:r>
          <m:rPr>
            <m:sty m:val="p"/>
          </m:rPr>
          <m:t>)</m:t>
        </m:r>
        <m:r>
          <m:rPr>
            <m:sty m:val="p"/>
          </m:rPr>
          <m:t>:</m:t>
        </m:r>
        <m:sSub>
          <m:sSubPr/>
          <m:e>
            <m:r>
              <m:rPr>
                <m:sty m:val="i"/>
              </m:rPr>
              <m:t>B</m:t>
            </m:r>
          </m:e>
          <m:sub>
            <m:r>
              <m:rPr>
                <m:sty m:val="i"/>
              </m:rPr>
              <m:t>e</m:t>
            </m:r>
            <m:r>
              <m:rPr>
                <m:sty m:val="i"/>
              </m:rPr>
              <m:t>q</m:t>
            </m:r>
          </m:sub>
        </m:sSub>
        <m:r>
          <m:rPr>
            <m:sty m:val="p"/>
          </m:rPr>
          <m:t>=</m:t>
        </m:r>
        <m:f>
          <m:fPr>
            <m:ctrlPr>
              <w:rPr>
                <w:rFonts w:ascii="Cambria Math" w:hAnsi="Cambria Math"/>
              </w:rPr>
            </m:ctrlPr>
          </m:fPr>
          <m:num>
            <m:r>
              <m:rPr>
                <m:sty m:val="p"/>
              </m:rPr>
              <m:t>1</m:t>
            </m:r>
          </m:num>
          <m:den>
            <m:r>
              <m:rPr>
                <m:sty m:val="p"/>
              </m:rPr>
              <m:t>2</m:t>
            </m:r>
            <m:r>
              <m:rPr>
                <m:sty m:val="i"/>
              </m:rPr>
              <m:t>π</m:t>
            </m:r>
            <m:sSup>
              <m:sSupPr/>
              <m:e>
                <m:d>
                  <m:dPr>
                    <m:begChr m:val="|"/>
                    <m:endChr m:val="|"/>
                    <m:ctrlPr>
                      <w:rPr>
                        <w:rFonts w:ascii="Cambria Math" w:hAnsi="Cambria Math"/>
                      </w:rPr>
                    </m:ctrlPr>
                  </m:dPr>
                  <m:e>
                    <m:sSub>
                      <m:sSubPr/>
                      <m:e>
                        <m:bar>
                          <m:barPr/>
                          <m:e>
                            <m:r>
                              <m:rPr>
                                <m:sty m:val="i"/>
                              </m:rPr>
                              <m:t>H</m:t>
                            </m:r>
                          </m:e>
                        </m:bar>
                      </m:e>
                      <m:sub>
                        <m:r>
                          <m:rPr>
                            <m:sty m:val="i"/>
                          </m:rPr>
                          <m:t>M</m:t>
                        </m:r>
                      </m:sub>
                    </m:sSub>
                  </m:e>
                </m:d>
              </m:e>
              <m:sup>
                <m:r>
                  <m:rPr>
                    <m:sty m:val="p"/>
                  </m:rPr>
                  <m:t>2</m:t>
                </m:r>
              </m:sup>
            </m:sSup>
          </m:den>
        </m:f>
        <m:nary>
          <m:naryPr>
            <m:chr m:val="∫"/>
            <m:limLoc m:val="subSup"/>
            <m:grow m:val="1"/>
          </m:naryPr>
          <m:sub>
            <m:r>
              <m:rPr>
                <m:sty m:val="p"/>
              </m:rPr>
              <m:t>0</m:t>
            </m:r>
          </m:sub>
          <m:sup>
            <m:r>
              <m:rPr>
                <m:sty m:val="p"/>
              </m:rPr>
              <m:t>∞</m:t>
            </m:r>
          </m:sup>
          <m:e>
            <m:r>
              <m:rPr>
                <m:sty m:val="p"/>
              </m:rPr>
              <m:t xml:space="preserve"> </m:t>
            </m:r>
          </m:e>
        </m:nary>
        <m:r>
          <m:rPr>
            <m:sty m:val="p"/>
          </m:rPr>
          <m:t>|</m:t>
        </m:r>
        <m:bar>
          <m:barPr/>
          <m:e>
            <m:r>
              <m:rPr>
                <m:sty m:val="i"/>
              </m:rPr>
              <m:t>H</m:t>
            </m:r>
          </m:e>
        </m:bar>
        <m:r>
          <m:rPr>
            <m:sty m:val="p"/>
          </m:rPr>
          <m:t>(</m:t>
        </m:r>
        <m:r>
          <m:rPr>
            <m:sty m:val="i"/>
          </m:rPr>
          <m:t>j</m:t>
        </m:r>
        <m:r>
          <m:rPr>
            <m:sty m:val="i"/>
          </m:rPr>
          <m:t>ω</m:t>
        </m:r>
        <m:r>
          <m:rPr>
            <m:sty m:val="p"/>
          </m:rPr>
          <m:t>)</m:t>
        </m:r>
        <m:sSup>
          <m:sSupPr/>
          <m:e>
            <m:r>
              <m:rPr>
                <m:sty m:val="p"/>
              </m:rPr>
              <m:t>|</m:t>
            </m:r>
          </m:e>
          <m:sup>
            <m:r>
              <m:rPr>
                <m:sty m:val="p"/>
              </m:rPr>
              <m:t>2</m:t>
            </m:r>
          </m:sup>
        </m:sSup>
        <m:r>
          <m:rPr>
            <m:nor/>
          </m:rPr>
          <m:t xml:space="preserve"> </m:t>
        </m:r>
        <m:r>
          <m:rPr>
            <m:sty m:val="p"/>
          </m:rPr>
          <m:t>d</m:t>
        </m:r>
        <m:r>
          <m:rPr>
            <m:sty m:val="i"/>
          </m:rPr>
          <m:t>ω</m:t>
        </m:r>
      </m:oMath>
      <w:r>
        <w:rPr>
          <w:rFonts w:eastAsia="Georgia" w:cs="Georgia" w:ascii="Georgia" w:hAnsi="Georgia"/>
        </w:rPr>
        <w:t xml:space="preserve">, où </w:t>
      </w:r>
      <m:oMath>
        <m:d>
          <m:dPr>
            <m:begChr m:val="|"/>
            <m:endChr m:val="|"/>
            <m:ctrlPr>
              <w:rPr>
                <w:rFonts w:ascii="Cambria Math" w:hAnsi="Cambria Math"/>
              </w:rPr>
            </m:ctrlPr>
          </m:dPr>
          <m:e>
            <m:sSub>
              <m:sSubPr/>
              <m:e>
                <m:bar>
                  <m:barPr/>
                  <m:e>
                    <m:r>
                      <m:rPr>
                        <m:sty m:val="i"/>
                      </m:rPr>
                      <m:t>H</m:t>
                    </m:r>
                  </m:e>
                </m:bar>
              </m:e>
              <m:sub>
                <m:r>
                  <m:rPr>
                    <m:sty m:val="i"/>
                  </m:rPr>
                  <m:t>M</m:t>
                </m:r>
              </m:sub>
            </m:sSub>
          </m:e>
        </m:d>
      </m:oMath>
      <w:r>
        <w:rPr/>
        <w:t xml:space="preserve"> est le maximum de </w:t>
      </w:r>
      <m:oMath>
        <m:r>
          <m:rPr>
            <m:sty m:val="p"/>
          </m:rPr>
          <m:t>|</m:t>
        </m:r>
        <m:bar>
          <m:barPr/>
          <m:e>
            <m:r>
              <m:rPr>
                <m:sty m:val="i"/>
              </m:rPr>
              <m:t>H</m:t>
            </m:r>
          </m:e>
        </m:bar>
        <m:r>
          <m:rPr>
            <m:sty m:val="p"/>
          </m:rPr>
          <m:t>|</m:t>
        </m:r>
      </m:oMath>
      <w:r>
        <w:rPr/>
        <w:t xml:space="preserve">; voir Figure 14.</w:t>
      </w:r>
      <w:r>
        <w:rPr/>
        <w:br w:type="textWrapping"/>
      </w:r>
      <w:r>
        <w:rPr>
          <w:rFonts w:eastAsia="Georgia" w:cs="Georgia" w:ascii="Georgia" w:hAnsi="Georgia"/>
        </w:rPr>
        <w:t xml:space="preserve">43. Interpréter le sens physique de </w:t>
      </w:r>
      <m:oMath>
        <m:sSub>
          <m:sSubPr/>
          <m:e>
            <m:r>
              <m:rPr>
                <m:sty m:val="i"/>
              </m:rPr>
              <m:t>B</m:t>
            </m:r>
          </m:e>
          <m:sub>
            <m:r>
              <m:rPr>
                <m:sty m:val="i"/>
              </m:rPr>
              <m:t>e</m:t>
            </m:r>
            <m:r>
              <m:rPr>
                <m:sty m:val="i"/>
              </m:rPr>
              <m:t>q</m:t>
            </m:r>
          </m:sub>
        </m:sSub>
      </m:oMath>
      <w:r>
        <w:rPr/>
        <w:t xml:space="preserve">.</w:t>
      </w:r>
      <w:r>
        <w:rPr/>
        <w:br w:type="textWrapping"/>
      </w:r>
      <w:r>
        <w:rPr/>
        <w:t xml:space="preserve">44. Calculer </w:t>
      </w:r>
      <m:oMath>
        <m:sSub>
          <m:sSubPr/>
          <m:e>
            <m:r>
              <m:rPr>
                <m:sty m:val="i"/>
              </m:rPr>
              <m:t>B</m:t>
            </m:r>
          </m:e>
          <m:sub>
            <m:r>
              <m:rPr>
                <m:sty m:val="i"/>
              </m:rPr>
              <m:t>e</m:t>
            </m:r>
            <m:r>
              <m:rPr>
                <m:sty m:val="i"/>
              </m:rPr>
              <m:t>q</m:t>
            </m:r>
          </m:sub>
        </m:sSub>
      </m:oMath>
      <w:r>
        <w:rPr/>
        <w:t xml:space="preserve"> pour </w:t>
      </w:r>
      <m:oMath>
        <m:bar>
          <m:barPr/>
          <m:e>
            <m:r>
              <m:rPr>
                <m:sty m:val="i"/>
              </m:rPr>
              <m:t>H</m:t>
            </m:r>
          </m:e>
        </m:bar>
        <m:r>
          <m:rPr>
            <m:sty m:val="p"/>
          </m:rPr>
          <m:t>(</m:t>
        </m:r>
        <m:r>
          <m:rPr>
            <m:sty m:val="i"/>
          </m:rPr>
          <m:t>j</m:t>
        </m:r>
        <m:r>
          <m:rPr>
            <m:sty m:val="i"/>
          </m:rPr>
          <m:t>ω</m:t>
        </m:r>
        <m:r>
          <m:rPr>
            <m:sty m:val="p"/>
          </m:rPr>
          <m:t>)</m:t>
        </m:r>
        <m:r>
          <m:rPr>
            <m:sty m:val="p"/>
          </m:rPr>
          <m:t>=</m:t>
        </m:r>
        <m:f>
          <m:fPr>
            <m:ctrlPr>
              <w:rPr>
                <w:rFonts w:ascii="Cambria Math" w:hAnsi="Cambria Math"/>
              </w:rPr>
            </m:ctrlPr>
          </m:fPr>
          <m:num>
            <m:r>
              <m:rPr>
                <m:sty m:val="p"/>
              </m:rPr>
              <m:t>1</m:t>
            </m:r>
          </m:num>
          <m:den>
            <m:r>
              <m:rPr>
                <m:sty m:val="p"/>
              </m:rPr>
              <m:t>1</m:t>
            </m:r>
            <m:r>
              <m:rPr>
                <m:sty m:val="p"/>
              </m:rPr>
              <m:t>+</m:t>
            </m:r>
            <m:r>
              <m:rPr>
                <m:sty m:val="i"/>
              </m:rPr>
              <m:t>j</m:t>
            </m:r>
            <m:r>
              <m:rPr>
                <m:sty m:val="i"/>
              </m:rPr>
              <m:t>ω</m:t>
            </m:r>
            <m:r>
              <m:rPr>
                <m:sty m:val="i"/>
              </m:rPr>
              <m:t>τ</m:t>
            </m:r>
          </m:den>
        </m:f>
      </m:oMath>
      <w:r>
        <w:rPr/>
        <w:t xml:space="preserve">.</w:t>
      </w:r>
      <w:r>
        <w:rPr/>
        <w:br w:type="textWrapping"/>
      </w:r>
      <w:r>
        <w:rPr/>
        <w:t xml:space="preserve">45. Sachant que </w:t>
      </w:r>
      <m:oMath>
        <m:nary>
          <m:naryPr>
            <m:chr m:val="∫"/>
            <m:limLoc m:val="subSup"/>
            <m:grow m:val="1"/>
          </m:naryPr>
          <m:sub>
            <m:r>
              <m:rPr>
                <m:sty m:val="p"/>
              </m:rPr>
              <m:t>0</m:t>
            </m:r>
          </m:sub>
          <m:sup>
            <m:r>
              <m:rPr>
                <m:sty m:val="p"/>
              </m:rPr>
              <m:t>∞</m:t>
            </m:r>
          </m:sup>
          <m:e>
            <m:r>
              <m:rPr>
                <m:sty m:val="p"/>
              </m:rPr>
              <m:t xml:space="preserve"> </m:t>
            </m:r>
          </m:e>
        </m:nary>
        <m:f>
          <m:fPr>
            <m:ctrlPr>
              <w:rPr>
                <w:rFonts w:ascii="Cambria Math" w:hAnsi="Cambria Math"/>
              </w:rPr>
            </m:ctrlPr>
          </m:fPr>
          <m:num>
            <m:sSup>
              <m:sSupPr/>
              <m:e>
                <m:r>
                  <m:rPr>
                    <m:sty m:val="i"/>
                  </m:rPr>
                  <m:t>x</m:t>
                </m:r>
              </m:e>
              <m:sup>
                <m:r>
                  <m:rPr>
                    <m:sty m:val="p"/>
                  </m:rPr>
                  <m:t>2</m:t>
                </m:r>
              </m:sup>
            </m:sSup>
            <m:r>
              <m:rPr>
                <m:nor/>
              </m:rPr>
              <m:t xml:space="preserve"> </m:t>
            </m:r>
            <m:r>
              <m:rPr>
                <m:sty m:val="p"/>
              </m:rPr>
              <m:t>d</m:t>
            </m:r>
            <m:r>
              <m:rPr>
                <m:sty m:val="i"/>
              </m:rPr>
              <m:t>x</m:t>
            </m:r>
          </m:num>
          <m:den>
            <m:sSup>
              <m:sSupPr/>
              <m:e>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e>
                </m:d>
              </m:e>
              <m:sup>
                <m:r>
                  <m:rPr>
                    <m:sty m:val="p"/>
                  </m:rPr>
                  <m:t>2</m:t>
                </m:r>
              </m:sup>
            </m:sSup>
            <m:r>
              <m:rPr>
                <m:sty m:val="p"/>
              </m:rPr>
              <m:t>+</m:t>
            </m:r>
            <m:r>
              <m:rPr>
                <m:sty m:val="p"/>
              </m:rPr>
              <m:t>4</m:t>
            </m:r>
            <m:sSup>
              <m:sSupPr/>
              <m:e>
                <m:r>
                  <m:rPr>
                    <m:sty m:val="i"/>
                  </m:rPr>
                  <m:t>m</m:t>
                </m:r>
              </m:e>
              <m:sup>
                <m:r>
                  <m:rPr>
                    <m:sty m:val="p"/>
                  </m:rPr>
                  <m:t>2</m:t>
                </m:r>
              </m:sup>
            </m:sSup>
            <m:sSup>
              <m:sSupPr/>
              <m:e>
                <m:r>
                  <m:rPr>
                    <m:sty m:val="i"/>
                  </m:rPr>
                  <m:t>x</m:t>
                </m:r>
              </m:e>
              <m:sup>
                <m:r>
                  <m:rPr>
                    <m:sty m:val="p"/>
                  </m:rPr>
                  <m:t>2</m:t>
                </m:r>
              </m:sup>
            </m:sSup>
          </m:den>
        </m:f>
        <m:r>
          <m:rPr>
            <m:sty m:val="p"/>
          </m:rPr>
          <m:t>=</m:t>
        </m:r>
        <m:f>
          <m:fPr>
            <m:ctrlPr>
              <w:rPr>
                <w:rFonts w:ascii="Cambria Math" w:hAnsi="Cambria Math"/>
              </w:rPr>
            </m:ctrlPr>
          </m:fPr>
          <m:num>
            <m:r>
              <m:rPr>
                <m:sty m:val="i"/>
              </m:rPr>
              <m:t>π</m:t>
            </m:r>
          </m:num>
          <m:den>
            <m:r>
              <m:rPr>
                <m:sty m:val="p"/>
              </m:rPr>
              <m:t>4</m:t>
            </m:r>
            <m:r>
              <m:rPr>
                <m:sty m:val="i"/>
              </m:rPr>
              <m:t>m</m:t>
            </m:r>
          </m:den>
        </m:f>
      </m:oMath>
      <w:r>
        <w:rPr/>
        <w:t xml:space="preserve">, calculer </w:t>
      </w:r>
      <m:oMath>
        <m:sSub>
          <m:sSubPr/>
          <m:e>
            <m:r>
              <m:rPr>
                <m:sty m:val="i"/>
              </m:rPr>
              <m:t>B</m:t>
            </m:r>
          </m:e>
          <m:sub>
            <m:r>
              <m:rPr>
                <m:sty m:val="i"/>
              </m:rPr>
              <m:t>e</m:t>
            </m:r>
            <m:r>
              <m:rPr>
                <m:sty m:val="i"/>
              </m:rPr>
              <m:t>q</m:t>
            </m:r>
          </m:sub>
        </m:sSub>
      </m:oMath>
      <w:r>
        <w:rPr/>
        <w:t xml:space="preserve"> pour le filtre de Sallen-Kay de la question 25. Pour </w:t>
      </w:r>
      <m:oMath>
        <m:r>
          <m:rPr>
            <m:sty m:val="i"/>
          </m:rPr>
          <m:t>m</m:t>
        </m:r>
        <m:r>
          <m:rPr>
            <m:sty m:val="p"/>
          </m:rPr>
          <m:t>≪</m:t>
        </m:r>
        <m:r>
          <m:rPr>
            <m:sty m:val="p"/>
          </m:rPr>
          <m:t>1</m:t>
        </m:r>
      </m:oMath>
      <w:r>
        <w:rPr/>
        <w:t xml:space="preserve">, comparer </w:t>
      </w:r>
      <m:oMath>
        <m:sSub>
          <m:sSubPr/>
          <m:e>
            <m:r>
              <m:rPr>
                <m:sty m:val="i"/>
              </m:rPr>
              <m:t>B</m:t>
            </m:r>
          </m:e>
          <m:sub>
            <m:r>
              <m:rPr>
                <m:sty m:val="i"/>
              </m:rPr>
              <m:t>e</m:t>
            </m:r>
            <m:r>
              <m:rPr>
                <m:sty m:val="i"/>
              </m:rPr>
              <m:t>q</m:t>
            </m:r>
          </m:sub>
        </m:sSub>
      </m:oMath>
      <w:r>
        <w:rPr>
          <w:rFonts w:eastAsia="Georgia" w:cs="Georgia" w:ascii="Georgia" w:hAnsi="Georgia"/>
        </w:rPr>
        <w:t xml:space="preserve"> à la largeur à mi hauteur de ce filtre.</w:t>
      </w:r>
      <w:r>
        <w:rPr/>
        <w:br w:type="textWrapping"/>
      </w:r>
      <w:r>
        <w:rPr>
          <w:rFonts w:eastAsia="Georgia" w:cs="Georgia" w:ascii="Georgia" w:hAnsi="Georgia"/>
        </w:rPr>
        <w:t xml:space="preserve">Le détecteur de lumière est un photomultiplicateur (Figure 15) dont la surface sensible (cathode), lorsqu'elle est éclairée, libère des électrons; ces électrons, constituant un courant, (valeur typique pour</w:t>
      </w:r>
    </w:p>
    <w:p>
      <w:pPr>
        <w:spacing w:lineRule="auto"/>
        <w:jc w:val="center"/>
      </w:pPr>
      <w:r>
        <w:rPr/>
        <w:drawing>
          <wp:inline distB="0" distL="0" distR="0" distT="0">
            <wp:extent cx="5486400" cy="1599074"/>
            <wp:effectExtent b="0" l="0" r="0" t="0"/>
            <wp:docPr id="16" name="image-71cd3ffbd9195452a65253824a89f4ae13ba7b3e.jpg"/>
            <a:graphic>
              <a:graphicData uri="http://schemas.openxmlformats.org/drawingml/2006/picture">
                <pic:pic>
                  <pic:nvPicPr>
                    <pic:cNvPr id="16" name="image-71cd3ffbd9195452a65253824a89f4ae13ba7b3e.jpg" descr=""/>
                    <pic:cNvPicPr/>
                  </pic:nvPicPr>
                  <pic:blipFill>
                    <a:blip r:embed="rId20" cstate="print"/>
                    <a:srcRect b="0" l="0" r="0" t="0"/>
                    <a:stretch>
                      <a:fillRect/>
                    </a:stretch>
                  </pic:blipFill>
                  <pic:spPr>
                    <a:xfrm>
                      <a:off x="0" y="0"/>
                      <a:ext cx="5486400" cy="1599074"/>
                    </a:xfrm>
                    <a:prstGeom prst="rect"/>
                  </pic:spPr>
                </pic:pic>
              </a:graphicData>
            </a:graphic>
          </wp:inline>
        </w:drawing>
      </w:r>
    </w:p>
    <w:p>
      <w:pPr>
        <w:spacing w:lineRule="auto"/>
      </w:pPr>
      <w:r>
        <w:rPr>
          <w:rFonts w:eastAsia="Georgia" w:cs="Georgia" w:ascii="Georgia" w:hAnsi="Georgia"/>
        </w:rPr>
        <w:t xml:space="preserve">Figure 14 - Bandes passantes équivalentes : à gauche d'un filtre passe bas, à droite d'un filtre passe bande. Les graduations des axes sont linéaires.</w:t>
      </w:r>
    </w:p>
    <w:p>
      <w:pPr>
        <w:spacing w:after="220" w:lineRule="auto"/>
      </w:pPr>
      <w:r>
        <w:rPr/>
        <w:t xml:space="preserve">un signal de photoluminescence : </w:t>
      </w:r>
      <m:oMath>
        <m:sSub>
          <m:sSubPr/>
          <m:e>
            <m:r>
              <m:rPr>
                <m:sty m:val="i"/>
              </m:rPr>
              <m:t>i</m:t>
            </m:r>
          </m:e>
          <m:sub>
            <m:r>
              <m:rPr>
                <m:sty m:val="i"/>
              </m:rPr>
              <m:t>K</m:t>
            </m:r>
          </m:sub>
        </m:sSub>
        <m:r>
          <m:rPr>
            <m:sty m:val="p"/>
          </m:rPr>
          <m:t>≈</m:t>
        </m:r>
        <m:sSup>
          <m:sSupPr/>
          <m:e>
            <m:r>
              <m:rPr>
                <m:sty m:val="p"/>
              </m:rPr>
              <m:t>10</m:t>
            </m:r>
          </m:e>
          <m:sup>
            <m:r>
              <m:rPr>
                <m:sty m:val="p"/>
              </m:rPr>
              <m:t>−</m:t>
            </m:r>
            <m:r>
              <m:rPr>
                <m:sty m:val="p"/>
              </m:rPr>
              <m:t>12</m:t>
            </m:r>
          </m:sup>
        </m:sSup>
        <m:r>
          <m:rPr>
            <m:nor/>
          </m:rPr>
          <m:t xml:space="preserve"> </m:t>
        </m:r>
        <m:r>
          <m:rPr>
            <m:sty m:val="p"/>
          </m:rPr>
          <m:t>A</m:t>
        </m:r>
      </m:oMath>
      <w:r>
        <w:rPr>
          <w:rFonts w:eastAsia="Georgia" w:cs="Georgia" w:ascii="Georgia" w:hAnsi="Georgia"/>
        </w:rPr>
        <w:t xml:space="preserve"> ) sont focalisés par un dispositif d'optique électronique sur des plaques multiplicatrices d'électrons (dynodes) : le gain </w:t>
      </w:r>
      <m:oMath>
        <m:r>
          <m:rPr>
            <m:sty m:val="i"/>
          </m:rPr>
          <m:t>G</m:t>
        </m:r>
      </m:oMath>
      <w:r>
        <w:rPr>
          <w:rFonts w:eastAsia="Georgia" w:cs="Georgia" w:ascii="Georgia" w:hAnsi="Georgia"/>
        </w:rPr>
        <w:t xml:space="preserve"> de la chaîne est de l'ordre de </w:t>
      </w:r>
      <m:oMath>
        <m:sSup>
          <m:sSupPr/>
          <m:e>
            <m:r>
              <m:rPr>
                <m:sty m:val="p"/>
              </m:rPr>
              <m:t>10</m:t>
            </m:r>
          </m:e>
          <m:sup>
            <m:r>
              <m:rPr>
                <m:sty m:val="p"/>
              </m:rPr>
              <m:t>6</m:t>
            </m:r>
          </m:sup>
        </m:sSup>
      </m:oMath>
      <w:r>
        <w:rPr/>
        <w:t xml:space="preserve">, de sorte que le courant de signal au niveau de l'anode ( </w:t>
      </w:r>
      <m:oMath>
        <m:sSub>
          <m:sSubPr/>
          <m:e>
            <m:r>
              <m:rPr>
                <m:sty m:val="i"/>
              </m:rPr>
              <m:t>i</m:t>
            </m:r>
          </m:e>
          <m:sub>
            <m:r>
              <m:rPr>
                <m:sty m:val="i"/>
              </m:rPr>
              <m:t>A</m:t>
            </m:r>
          </m:sub>
        </m:sSub>
        <m:r>
          <m:rPr>
            <m:sty m:val="p"/>
          </m:rPr>
          <m:t>≈</m:t>
        </m:r>
        <m:r>
          <m:rPr>
            <m:sty m:val="i"/>
          </m:rPr>
          <m:t>G</m:t>
        </m:r>
        <m:sSub>
          <m:sSubPr/>
          <m:e>
            <m:r>
              <m:rPr>
                <m:sty m:val="i"/>
              </m:rPr>
              <m:t>i</m:t>
            </m:r>
          </m:e>
          <m:sub>
            <m:r>
              <m:rPr>
                <m:sty m:val="i"/>
              </m:rPr>
              <m:t>K</m:t>
            </m:r>
          </m:sub>
        </m:sSub>
        <m:r>
          <m:rPr>
            <m:sty m:val="p"/>
          </m:rPr>
          <m:t>=</m:t>
        </m:r>
        <m:sSup>
          <m:sSupPr/>
          <m:e>
            <m:r>
              <m:rPr>
                <m:sty m:val="p"/>
              </m:rPr>
              <m:t>10</m:t>
            </m:r>
          </m:e>
          <m:sup>
            <m:r>
              <m:rPr>
                <m:sty m:val="p"/>
              </m:rPr>
              <m:t>−</m:t>
            </m:r>
            <m:r>
              <m:rPr>
                <m:sty m:val="p"/>
              </m:rPr>
              <m:t>6</m:t>
            </m:r>
          </m:sup>
        </m:sSup>
        <m:r>
          <m:rPr>
            <m:nor/>
          </m:rPr>
          <m:t xml:space="preserve"> </m:t>
        </m:r>
        <m:r>
          <m:rPr>
            <m:sty m:val="p"/>
          </m:rPr>
          <m:t>A</m:t>
        </m:r>
      </m:oMath>
      <w:r>
        <w:rPr>
          <w:rFonts w:eastAsia="Georgia" w:cs="Georgia" w:ascii="Georgia" w:hAnsi="Georgia"/>
        </w:rPr>
        <w:t xml:space="preserve"> ) est finalement recueilli sur une résistance de charge ( </w:t>
      </w:r>
      <m:oMath>
        <m:sSub>
          <m:sSubPr/>
          <m:e>
            <m:r>
              <m:rPr>
                <m:sty m:val="i"/>
              </m:rPr>
              <m:t>R</m:t>
            </m:r>
          </m:e>
          <m:sub>
            <m:r>
              <m:rPr>
                <m:sty m:val="i"/>
              </m:rPr>
              <m:t>a</m:t>
            </m:r>
          </m:sub>
        </m:sSub>
        <m:r>
          <m:rPr>
            <m:sty m:val="p"/>
          </m:rPr>
          <m:t>≈</m:t>
        </m:r>
        <m:sSup>
          <m:sSupPr/>
          <m:e>
            <m:r>
              <m:rPr>
                <m:sty m:val="p"/>
              </m:rPr>
              <m:t>10</m:t>
            </m:r>
          </m:e>
          <m:sup>
            <m:r>
              <m:rPr>
                <m:sty m:val="p"/>
              </m:rPr>
              <m:t>3</m:t>
            </m:r>
          </m:sup>
        </m:sSup>
        <m:r>
          <m:rPr>
            <m:sty m:val="p"/>
          </m:rPr>
          <m:t>Ω</m:t>
        </m:r>
      </m:oMath>
      <w:r>
        <w:rPr>
          <w:rFonts w:eastAsia="Georgia" w:cs="Georgia" w:ascii="Georgia" w:hAnsi="Georgia"/>
        </w:rPr>
        <w:t xml:space="preserve"> ). La tension aux bornes de cette résistance est ainsi </w:t>
      </w:r>
      <m:oMath>
        <m:r>
          <m:rPr>
            <m:sty m:val="i"/>
          </m:rPr>
          <m:t>e</m:t>
        </m:r>
        <m:r>
          <m:rPr>
            <m:sty m:val="p"/>
          </m:rPr>
          <m:t>≈</m:t>
        </m:r>
        <m:r>
          <m:rPr>
            <m:sty m:val="p"/>
          </m:rPr>
          <m:t>1</m:t>
        </m:r>
        <m:r>
          <m:rPr>
            <m:sty m:val="p"/>
          </m:rPr>
          <m:t>mV</m:t>
        </m:r>
      </m:oMath>
      <w:r>
        <w:rPr/>
        <w:t xml:space="preserve">.</w:t>
      </w:r>
    </w:p>
    <w:p>
      <w:pPr>
        <w:spacing w:lineRule="auto"/>
        <w:jc w:val="center"/>
      </w:pPr>
      <w:r>
        <w:rPr/>
        <w:drawing>
          <wp:inline distB="0" distL="0" distR="0" distT="0">
            <wp:extent cx="5486400" cy="2518879"/>
            <wp:effectExtent b="0" l="0" r="0" t="0"/>
            <wp:docPr id="17" name="image-f7c8c5fb69033c0c49c67435f79f8e6bf7e843b9.jpg"/>
            <a:graphic>
              <a:graphicData uri="http://schemas.openxmlformats.org/drawingml/2006/picture">
                <pic:pic>
                  <pic:nvPicPr>
                    <pic:cNvPr id="17" name="image-f7c8c5fb69033c0c49c67435f79f8e6bf7e843b9.jpg" descr=""/>
                    <pic:cNvPicPr/>
                  </pic:nvPicPr>
                  <pic:blipFill>
                    <a:blip r:embed="rId21" cstate="print"/>
                    <a:srcRect b="0" l="0" r="0" t="0"/>
                    <a:stretch>
                      <a:fillRect/>
                    </a:stretch>
                  </pic:blipFill>
                  <pic:spPr>
                    <a:xfrm>
                      <a:off x="0" y="0"/>
                      <a:ext cx="5486400" cy="2518879"/>
                    </a:xfrm>
                    <a:prstGeom prst="rect"/>
                  </pic:spPr>
                </pic:pic>
              </a:graphicData>
            </a:graphic>
          </wp:inline>
        </w:drawing>
      </w:r>
    </w:p>
    <w:p>
      <w:pPr>
        <w:spacing w:lineRule="auto"/>
      </w:pPr>
      <w:r>
        <w:rPr>
          <w:rFonts w:eastAsia="Georgia" w:cs="Georgia" w:ascii="Georgia" w:hAnsi="Georgia"/>
        </w:rPr>
        <w:t xml:space="preserve">Figure 15 - Photomultiplicateur. Un photoélectron arraché de la cathode photosensible est démultiplié par une batterie de dynodes polarisées. La résistance de charge </w:t>
      </w:r>
      <m:oMath>
        <m:sSub>
          <m:sSubPr/>
          <m:e>
            <m:r>
              <m:rPr>
                <m:sty m:val="i"/>
              </m:rPr>
              <m:t>R</m:t>
            </m:r>
          </m:e>
          <m:sub>
            <m:r>
              <m:rPr>
                <m:sty m:val="i"/>
              </m:rPr>
              <m:t>a</m:t>
            </m:r>
          </m:sub>
        </m:sSub>
      </m:oMath>
      <w:r>
        <w:rPr>
          <w:rFonts w:eastAsia="Georgia" w:cs="Georgia" w:ascii="Georgia" w:hAnsi="Georgia"/>
        </w:rPr>
        <w:t xml:space="preserve"> recueille le courant anodique d'électrons secondaires (ES). Source : wikimedia.org/wiki/File :Photomultiplier schema de.png.</w:t>
      </w:r>
    </w:p>
    <w:p>
      <w:pPr>
        <w:spacing w:after="220" w:lineRule="auto"/>
      </w:pPr>
      <w:r>
        <w:rPr>
          <w:rFonts w:eastAsia="Georgia" w:cs="Georgia" w:ascii="Georgia" w:hAnsi="Georgia"/>
        </w:rPr>
        <w:t xml:space="preserve">En réalité, s'ajoutent à cette dernière tension un certain nombre de signaux de bruit, parmi lesquels : d'une part un bruit dit de scintillation, </w:t>
      </w:r>
      <m:oMath>
        <m:sSub>
          <m:sSubPr/>
          <m:e>
            <m:r>
              <m:rPr>
                <m:sty m:val="i"/>
              </m:rPr>
              <m:t>i</m:t>
            </m:r>
          </m:e>
          <m:sub>
            <m:r>
              <m:rPr>
                <m:sty m:val="i"/>
              </m:rPr>
              <m:t>s</m:t>
            </m:r>
            <m:r>
              <m:rPr>
                <m:sty m:val="i"/>
              </m:rPr>
              <m:t>c</m:t>
            </m:r>
          </m:sub>
        </m:sSub>
      </m:oMath>
      <w:r>
        <w:rPr>
          <w:rFonts w:eastAsia="Georgia" w:cs="Georgia" w:ascii="Georgia" w:hAnsi="Georgia"/>
        </w:rPr>
        <w:t xml:space="preserve">, qui existe en l'absence de signal et qui est dû à des émissions d'électrons «dans le noir»: </w:t>
      </w:r>
      <m:oMath>
        <m:sSub>
          <m:sSubPr/>
          <m:e>
            <m:r>
              <m:rPr>
                <m:sty m:val="i"/>
              </m:rPr>
              <m:t>i</m:t>
            </m:r>
          </m:e>
          <m:sub>
            <m:r>
              <m:rPr>
                <m:sty m:val="i"/>
              </m:rPr>
              <m:t>s</m:t>
            </m:r>
            <m:r>
              <m:rPr>
                <m:sty m:val="i"/>
              </m:rPr>
              <m:t>c</m:t>
            </m:r>
          </m:sub>
        </m:sSub>
        <m:r>
          <m:rPr>
            <m:sty m:val="p"/>
          </m:rPr>
          <m:t>=</m:t>
        </m:r>
        <m:r>
          <m:rPr>
            <m:sty m:val="i"/>
          </m:rPr>
          <m:t>G</m:t>
        </m:r>
        <m:sSup>
          <m:sSupPr/>
          <m:e>
            <m:d>
              <m:dPr>
                <m:begChr m:val="("/>
                <m:endChr m:val=")"/>
                <m:ctrlPr>
                  <w:rPr>
                    <w:rFonts w:ascii="Cambria Math" w:hAnsi="Cambria Math"/>
                  </w:rPr>
                </m:ctrlPr>
              </m:dPr>
              <m:e>
                <m:r>
                  <m:rPr>
                    <m:sty m:val="p"/>
                  </m:rPr>
                  <m:t>2</m:t>
                </m:r>
                <m:r>
                  <m:rPr>
                    <m:sty m:val="i"/>
                  </m:rPr>
                  <m:t>e</m:t>
                </m:r>
                <m:sSub>
                  <m:sSubPr/>
                  <m:e>
                    <m:r>
                      <m:rPr>
                        <m:sty m:val="i"/>
                      </m:rPr>
                      <m:t>i</m:t>
                    </m:r>
                  </m:e>
                  <m:sub>
                    <m:r>
                      <m:rPr>
                        <m:sty m:val="i"/>
                      </m:rPr>
                      <m:t>d</m:t>
                    </m:r>
                  </m:sub>
                </m:sSub>
                <m:sSub>
                  <m:sSubPr/>
                  <m:e>
                    <m:r>
                      <m:rPr>
                        <m:sty m:val="i"/>
                      </m:rPr>
                      <m:t>B</m:t>
                    </m:r>
                  </m:e>
                  <m:sub>
                    <m:r>
                      <m:rPr>
                        <m:sty m:val="i"/>
                      </m:rPr>
                      <m:t>e</m:t>
                    </m:r>
                    <m:r>
                      <m:rPr>
                        <m:sty m:val="i"/>
                      </m:rPr>
                      <m:t>q</m:t>
                    </m:r>
                  </m:sub>
                </m:sSub>
              </m:e>
            </m:d>
          </m:e>
          <m:sup>
            <m:r>
              <m:rPr>
                <m:sty m:val="p"/>
              </m:rPr>
              <m:t>1</m:t>
            </m:r>
            <m:r>
              <m:rPr>
                <m:sty m:val="p"/>
              </m:rPr>
              <m:t>/</m:t>
            </m:r>
            <m:r>
              <m:rPr>
                <m:sty m:val="p"/>
              </m:rPr>
              <m:t>2</m:t>
            </m:r>
          </m:sup>
        </m:sSup>
      </m:oMath>
      <w:r>
        <w:rPr>
          <w:rFonts w:eastAsia="Georgia" w:cs="Georgia" w:ascii="Georgia" w:hAnsi="Georgia"/>
        </w:rPr>
        <w:t xml:space="preserve">, où </w:t>
      </w:r>
      <m:oMath>
        <m:sSub>
          <m:sSubPr/>
          <m:e>
            <m:r>
              <m:rPr>
                <m:sty m:val="i"/>
              </m:rPr>
              <m:t>i</m:t>
            </m:r>
          </m:e>
          <m:sub>
            <m:r>
              <m:rPr>
                <m:sty m:val="i"/>
              </m:rPr>
              <m:t>d</m:t>
            </m:r>
          </m:sub>
        </m:sSub>
        <m:r>
          <m:rPr>
            <m:sty m:val="p"/>
          </m:rPr>
          <m:t>≈</m:t>
        </m:r>
        <m:sSup>
          <m:sSupPr/>
          <m:e>
            <m:r>
              <m:rPr>
                <m:sty m:val="p"/>
              </m:rPr>
              <m:t>10</m:t>
            </m:r>
          </m:e>
          <m:sup>
            <m:r>
              <m:rPr>
                <m:sty m:val="p"/>
              </m:rPr>
              <m:t>−</m:t>
            </m:r>
            <m:r>
              <m:rPr>
                <m:sty m:val="p"/>
              </m:rPr>
              <m:t>15</m:t>
            </m:r>
          </m:sup>
        </m:sSup>
        <m:r>
          <m:rPr>
            <m:nor/>
          </m:rPr>
          <m:t xml:space="preserve"> </m:t>
        </m:r>
        <m:r>
          <m:rPr>
            <m:sty m:val="p"/>
          </m:rPr>
          <m:t>A</m:t>
        </m:r>
      </m:oMath>
      <w:r>
        <w:rPr>
          <w:rFonts w:eastAsia="Georgia" w:cs="Georgia" w:ascii="Georgia" w:hAnsi="Georgia"/>
        </w:rPr>
        <w:t xml:space="preserve">, d'autre part une tension aléatoire aux bornes de la résistance de charge, </w:t>
      </w:r>
      <m:oMath>
        <m:sSub>
          <m:sSubPr/>
          <m:e>
            <m:r>
              <m:rPr>
                <m:sty m:val="i"/>
              </m:rPr>
              <m:t>V</m:t>
            </m:r>
          </m:e>
          <m:sub>
            <m:r>
              <m:rPr>
                <m:sty m:val="i"/>
              </m:rPr>
              <m:t>J</m:t>
            </m:r>
          </m:sub>
        </m:sSub>
        <m:r>
          <m:rPr>
            <m:sty m:val="p"/>
          </m:rPr>
          <m:t>=</m:t>
        </m:r>
        <m:sSup>
          <m:sSupPr/>
          <m:e>
            <m:d>
              <m:dPr>
                <m:begChr m:val="("/>
                <m:endChr m:val=")"/>
                <m:ctrlPr>
                  <w:rPr>
                    <w:rFonts w:ascii="Cambria Math" w:hAnsi="Cambria Math"/>
                  </w:rPr>
                </m:ctrlPr>
              </m:dPr>
              <m:e>
                <m:r>
                  <m:rPr>
                    <m:sty m:val="p"/>
                  </m:rPr>
                  <m:t>4</m:t>
                </m:r>
                <m:sSub>
                  <m:sSubPr/>
                  <m:e>
                    <m:r>
                      <m:rPr>
                        <m:sty m:val="i"/>
                      </m:rPr>
                      <m:t>k</m:t>
                    </m:r>
                  </m:e>
                  <m:sub>
                    <m:r>
                      <m:rPr>
                        <m:sty m:val="i"/>
                      </m:rPr>
                      <m:t>B</m:t>
                    </m:r>
                  </m:sub>
                </m:sSub>
                <m:r>
                  <m:rPr>
                    <m:sty m:val="i"/>
                  </m:rPr>
                  <m:t>T</m:t>
                </m:r>
                <m:sSub>
                  <m:sSubPr/>
                  <m:e>
                    <m:r>
                      <m:rPr>
                        <m:sty m:val="i"/>
                      </m:rPr>
                      <m:t>R</m:t>
                    </m:r>
                  </m:e>
                  <m:sub>
                    <m:r>
                      <m:rPr>
                        <m:sty m:val="i"/>
                      </m:rPr>
                      <m:t>a</m:t>
                    </m:r>
                  </m:sub>
                </m:sSub>
                <m:sSub>
                  <m:sSubPr/>
                  <m:e>
                    <m:r>
                      <m:rPr>
                        <m:sty m:val="i"/>
                      </m:rPr>
                      <m:t>B</m:t>
                    </m:r>
                  </m:e>
                  <m:sub>
                    <m:r>
                      <m:rPr>
                        <m:sty m:val="i"/>
                      </m:rPr>
                      <m:t>e</m:t>
                    </m:r>
                    <m:r>
                      <m:rPr>
                        <m:sty m:val="i"/>
                      </m:rPr>
                      <m:t>q</m:t>
                    </m:r>
                  </m:sub>
                </m:sSub>
              </m:e>
            </m:d>
          </m:e>
          <m:sup>
            <m:r>
              <m:rPr>
                <m:sty m:val="p"/>
              </m:rPr>
              <m:t>1</m:t>
            </m:r>
            <m:r>
              <m:rPr>
                <m:sty m:val="p"/>
              </m:rPr>
              <m:t>/</m:t>
            </m:r>
            <m:r>
              <m:rPr>
                <m:sty m:val="p"/>
              </m:rPr>
              <m:t>2</m:t>
            </m:r>
          </m:sup>
        </m:sSup>
      </m:oMath>
      <w:r>
        <w:rPr/>
        <w:t xml:space="preserve"> (bruit de Johnson).</w:t>
      </w:r>
      <w:r>
        <w:rPr/>
        <w:br w:type="textWrapping"/>
      </w:r>
      <w:r>
        <w:rPr>
          <w:rFonts w:eastAsia="Georgia" w:cs="Georgia" w:ascii="Georgia" w:hAnsi="Georgia"/>
        </w:rPr>
        <w:t xml:space="preserve">46. Vérifier l'homogénéité des relations de définition de </w:t>
      </w:r>
      <m:oMath>
        <m:sSub>
          <m:sSubPr/>
          <m:e>
            <m:r>
              <m:rPr>
                <m:sty m:val="i"/>
              </m:rPr>
              <m:t>i</m:t>
            </m:r>
          </m:e>
          <m:sub>
            <m:r>
              <m:rPr>
                <m:sty m:val="i"/>
              </m:rPr>
              <m:t>s</m:t>
            </m:r>
            <m:r>
              <m:rPr>
                <m:sty m:val="i"/>
              </m:rPr>
              <m:t>c</m:t>
            </m:r>
          </m:sub>
        </m:sSub>
      </m:oMath>
      <w:r>
        <w:rPr/>
        <w:t xml:space="preserve"> et de </w:t>
      </w:r>
      <m:oMath>
        <m:sSub>
          <m:sSubPr/>
          <m:e>
            <m:r>
              <m:rPr>
                <m:sty m:val="i"/>
              </m:rPr>
              <m:t>V</m:t>
            </m:r>
          </m:e>
          <m:sub>
            <m:r>
              <m:rPr>
                <m:sty m:val="i"/>
              </m:rPr>
              <m:t>J</m:t>
            </m:r>
          </m:sub>
        </m:sSub>
      </m:oMath>
      <w:r>
        <w:rPr/>
        <w:t xml:space="preserve">.</w:t>
      </w:r>
      <w:r>
        <w:rPr/>
        <w:br w:type="textWrapping"/>
      </w:r>
      <w:r>
        <w:rPr>
          <w:rFonts w:eastAsia="Georgia" w:cs="Georgia" w:ascii="Georgia" w:hAnsi="Georgia"/>
        </w:rPr>
        <w:t xml:space="preserve">47. Le courant associé au bruit de Johnson étant </w:t>
      </w:r>
      <m:oMath>
        <m:sSub>
          <m:sSubPr/>
          <m:e>
            <m:r>
              <m:rPr>
                <m:sty m:val="i"/>
              </m:rPr>
              <m:t>i</m:t>
            </m:r>
          </m:e>
          <m:sub>
            <m:r>
              <m:rPr>
                <m:sty m:val="i"/>
              </m:rPr>
              <m:t>J</m:t>
            </m:r>
          </m:sub>
        </m:sSub>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4</m:t>
                    </m:r>
                    <m:sSub>
                      <m:sSubPr/>
                      <m:e>
                        <m:r>
                          <m:rPr>
                            <m:sty m:val="i"/>
                          </m:rPr>
                          <m:t>k</m:t>
                        </m:r>
                      </m:e>
                      <m:sub>
                        <m:r>
                          <m:rPr>
                            <m:sty m:val="i"/>
                          </m:rPr>
                          <m:t>B</m:t>
                        </m:r>
                      </m:sub>
                    </m:sSub>
                    <m:r>
                      <m:rPr>
                        <m:sty m:val="i"/>
                      </m:rPr>
                      <m:t>T</m:t>
                    </m:r>
                    <m:sSub>
                      <m:sSubPr/>
                      <m:e>
                        <m:r>
                          <m:rPr>
                            <m:sty m:val="i"/>
                          </m:rPr>
                          <m:t>B</m:t>
                        </m:r>
                      </m:e>
                      <m:sub>
                        <m:r>
                          <m:rPr>
                            <m:sty m:val="i"/>
                          </m:rPr>
                          <m:t>e</m:t>
                        </m:r>
                        <m:r>
                          <m:rPr>
                            <m:sty m:val="i"/>
                          </m:rPr>
                          <m:t>q</m:t>
                        </m:r>
                      </m:sub>
                    </m:sSub>
                  </m:num>
                  <m:den>
                    <m:sSub>
                      <m:sSubPr/>
                      <m:e>
                        <m:r>
                          <m:rPr>
                            <m:sty m:val="i"/>
                          </m:rPr>
                          <m:t>R</m:t>
                        </m:r>
                      </m:e>
                      <m:sub>
                        <m:r>
                          <m:rPr>
                            <m:sty m:val="i"/>
                          </m:rPr>
                          <m:t>a</m:t>
                        </m:r>
                      </m:sub>
                    </m:sSub>
                  </m:den>
                </m:f>
              </m:e>
            </m:d>
          </m:e>
          <m:sup>
            <m:r>
              <m:rPr>
                <m:sty m:val="p"/>
              </m:rPr>
              <m:t>1</m:t>
            </m:r>
            <m:r>
              <m:rPr>
                <m:sty m:val="p"/>
              </m:rPr>
              <m:t>/</m:t>
            </m:r>
            <m:r>
              <m:rPr>
                <m:sty m:val="p"/>
              </m:rPr>
              <m:t>2</m:t>
            </m:r>
          </m:sup>
        </m:sSup>
      </m:oMath>
      <w:r>
        <w:rPr/>
        <w:t xml:space="preserve">, comparer </w:t>
      </w:r>
      <m:oMath>
        <m:sSub>
          <m:sSubPr/>
          <m:e>
            <m:r>
              <m:rPr>
                <m:sty m:val="i"/>
              </m:rPr>
              <m:t>i</m:t>
            </m:r>
          </m:e>
          <m:sub>
            <m:r>
              <m:rPr>
                <m:sty m:val="i"/>
              </m:rPr>
              <m:t>s</m:t>
            </m:r>
            <m:r>
              <m:rPr>
                <m:sty m:val="i"/>
              </m:rPr>
              <m:t>c</m:t>
            </m:r>
          </m:sub>
        </m:sSub>
      </m:oMath>
      <w:r>
        <w:rPr/>
        <w:t xml:space="preserve"> et </w:t>
      </w:r>
      <m:oMath>
        <m:sSub>
          <m:sSubPr/>
          <m:e>
            <m:r>
              <m:rPr>
                <m:sty m:val="i"/>
              </m:rPr>
              <m:t>i</m:t>
            </m:r>
          </m:e>
          <m:sub>
            <m:r>
              <m:rPr>
                <m:sty m:val="i"/>
              </m:rPr>
              <m:t>J</m:t>
            </m:r>
          </m:sub>
        </m:sSub>
      </m:oMath>
      <w:r>
        <w:rPr>
          <w:rFonts w:eastAsia="Georgia" w:cs="Georgia" w:ascii="Georgia" w:hAnsi="Georgia"/>
        </w:rPr>
        <w:t xml:space="preserve"> à la température ambiante.</w:t>
      </w:r>
      <w:r>
        <w:rPr/>
        <w:br w:type="textWrapping"/>
      </w:r>
      <w:r>
        <w:rPr/>
        <w:t xml:space="preserve">48. Au signal de photocathode </w:t>
      </w:r>
      <m:oMath>
        <m:sSub>
          <m:sSubPr/>
          <m:e>
            <m:r>
              <m:rPr>
                <m:sty m:val="i"/>
              </m:rPr>
              <m:t>i</m:t>
            </m:r>
          </m:e>
          <m:sub>
            <m:r>
              <m:rPr>
                <m:sty m:val="i"/>
              </m:rPr>
              <m:t>K</m:t>
            </m:r>
          </m:sub>
        </m:sSub>
      </m:oMath>
      <w:r>
        <w:rPr>
          <w:rFonts w:eastAsia="Georgia" w:cs="Georgia" w:ascii="Georgia" w:hAnsi="Georgia"/>
        </w:rPr>
        <w:t xml:space="preserve"> est associé le bruit </w:t>
      </w:r>
      <m:oMath>
        <m:sSub>
          <m:sSubPr/>
          <m:e>
            <m:r>
              <m:rPr>
                <m:sty m:val="i"/>
              </m:rPr>
              <m:t>i</m:t>
            </m:r>
          </m:e>
          <m:sub>
            <m:r>
              <m:rPr>
                <m:sty m:val="i"/>
              </m:rPr>
              <m:t>b</m:t>
            </m:r>
          </m:sub>
        </m:sSub>
        <m:r>
          <m:rPr>
            <m:sty m:val="p"/>
          </m:rPr>
          <m:t>=</m:t>
        </m:r>
        <m:r>
          <m:rPr>
            <m:sty m:val="i"/>
          </m:rPr>
          <m:t>G</m:t>
        </m:r>
        <m:sSup>
          <m:sSupPr/>
          <m:e>
            <m:d>
              <m:dPr>
                <m:begChr m:val="("/>
                <m:endChr m:val=")"/>
                <m:ctrlPr>
                  <w:rPr>
                    <w:rFonts w:ascii="Cambria Math" w:hAnsi="Cambria Math"/>
                  </w:rPr>
                </m:ctrlPr>
              </m:dPr>
              <m:e>
                <m:r>
                  <m:rPr>
                    <m:sty m:val="p"/>
                  </m:rPr>
                  <m:t>2</m:t>
                </m:r>
                <m:r>
                  <m:rPr>
                    <m:sty m:val="i"/>
                  </m:rPr>
                  <m:t>e</m:t>
                </m:r>
                <m:sSub>
                  <m:sSubPr/>
                  <m:e>
                    <m:r>
                      <m:rPr>
                        <m:sty m:val="i"/>
                      </m:rPr>
                      <m:t>i</m:t>
                    </m:r>
                  </m:e>
                  <m:sub>
                    <m:r>
                      <m:rPr>
                        <m:sty m:val="i"/>
                      </m:rPr>
                      <m:t>K</m:t>
                    </m:r>
                  </m:sub>
                </m:sSub>
                <m:sSub>
                  <m:sSubPr/>
                  <m:e>
                    <m:r>
                      <m:rPr>
                        <m:sty m:val="i"/>
                      </m:rPr>
                      <m:t>B</m:t>
                    </m:r>
                  </m:e>
                  <m:sub>
                    <m:r>
                      <m:rPr>
                        <m:sty m:val="i"/>
                      </m:rPr>
                      <m:t>e</m:t>
                    </m:r>
                    <m:r>
                      <m:rPr>
                        <m:sty m:val="i"/>
                      </m:rPr>
                      <m:t>q</m:t>
                    </m:r>
                  </m:sub>
                </m:sSub>
              </m:e>
            </m:d>
          </m:e>
          <m:sup>
            <m:r>
              <m:rPr>
                <m:sty m:val="p"/>
              </m:rPr>
              <m:t>1</m:t>
            </m:r>
            <m:r>
              <m:rPr>
                <m:sty m:val="p"/>
              </m:rPr>
              <m:t>/</m:t>
            </m:r>
            <m:r>
              <m:rPr>
                <m:sty m:val="p"/>
              </m:rPr>
              <m:t>2</m:t>
            </m:r>
          </m:sup>
        </m:sSup>
      </m:oMath>
      <w:r>
        <w:rPr>
          <w:rFonts w:eastAsia="Georgia" w:cs="Georgia" w:ascii="Georgia" w:hAnsi="Georgia"/>
        </w:rPr>
        <w:t xml:space="preserve">. Calculer le rapport signal sur bruit défini par </w:t>
      </w:r>
      <m:oMath>
        <m:f>
          <m:fPr>
            <m:ctrlPr>
              <w:rPr>
                <w:rFonts w:ascii="Cambria Math" w:hAnsi="Cambria Math"/>
              </w:rPr>
            </m:ctrlPr>
          </m:fPr>
          <m:num>
            <m:r>
              <m:rPr>
                <m:nor/>
              </m:rPr>
              <m:t> Signal </m:t>
            </m:r>
          </m:num>
          <m:den>
            <m:r>
              <m:rPr>
                <m:nor/>
              </m:rPr>
              <m:t> Bruit </m:t>
            </m:r>
          </m:den>
        </m:f>
        <m:r>
          <m:rPr>
            <m:sty m:val="p"/>
          </m:rPr>
          <m:t>=</m:t>
        </m:r>
        <m:f>
          <m:fPr>
            <m:ctrlPr>
              <w:rPr>
                <w:rFonts w:ascii="Cambria Math" w:hAnsi="Cambria Math"/>
              </w:rPr>
            </m:ctrlPr>
          </m:fPr>
          <m:num>
            <m:sSub>
              <m:sSubPr/>
              <m:e>
                <m:r>
                  <m:rPr>
                    <m:sty m:val="i"/>
                  </m:rPr>
                  <m:t>i</m:t>
                </m:r>
              </m:e>
              <m:sub>
                <m:r>
                  <m:rPr>
                    <m:sty m:val="i"/>
                  </m:rPr>
                  <m:t>K</m:t>
                </m:r>
              </m:sub>
            </m:sSub>
          </m:num>
          <m:den>
            <m:sSup>
              <m:sSupPr/>
              <m:e>
                <m:d>
                  <m:dPr>
                    <m:begChr m:val="("/>
                    <m:endChr m:val=")"/>
                    <m:ctrlPr>
                      <w:rPr>
                        <w:rFonts w:ascii="Cambria Math" w:hAnsi="Cambria Math"/>
                      </w:rPr>
                    </m:ctrlPr>
                  </m:dPr>
                  <m:e>
                    <m:sSubSup>
                      <m:sSubSupPr/>
                      <m:e>
                        <m:r>
                          <m:rPr>
                            <m:sty m:val="i"/>
                          </m:rPr>
                          <m:t>i</m:t>
                        </m:r>
                      </m:e>
                      <m:sub>
                        <m:r>
                          <m:rPr>
                            <m:sty m:val="i"/>
                          </m:rPr>
                          <m:t>b</m:t>
                        </m:r>
                      </m:sub>
                      <m:sup>
                        <m:r>
                          <m:rPr>
                            <m:sty m:val="p"/>
                          </m:rPr>
                          <m:t>2</m:t>
                        </m:r>
                      </m:sup>
                    </m:sSubSup>
                    <m:r>
                      <m:rPr>
                        <m:sty m:val="p"/>
                      </m:rPr>
                      <m:t>+</m:t>
                    </m:r>
                    <m:sSubSup>
                      <m:sSubSupPr/>
                      <m:e>
                        <m:r>
                          <m:rPr>
                            <m:sty m:val="i"/>
                          </m:rPr>
                          <m:t>i</m:t>
                        </m:r>
                      </m:e>
                      <m:sub>
                        <m:r>
                          <m:rPr>
                            <m:sty m:val="i"/>
                          </m:rPr>
                          <m:t>J</m:t>
                        </m:r>
                      </m:sub>
                      <m:sup>
                        <m:r>
                          <m:rPr>
                            <m:sty m:val="p"/>
                          </m:rPr>
                          <m:t>2</m:t>
                        </m:r>
                      </m:sup>
                    </m:sSubSup>
                    <m:r>
                      <m:rPr>
                        <m:sty m:val="p"/>
                      </m:rPr>
                      <m:t>+</m:t>
                    </m:r>
                    <m:sSubSup>
                      <m:sSubSupPr/>
                      <m:e>
                        <m:r>
                          <m:rPr>
                            <m:sty m:val="i"/>
                          </m:rPr>
                          <m:t>i</m:t>
                        </m:r>
                      </m:e>
                      <m:sub>
                        <m:r>
                          <m:rPr>
                            <m:sty m:val="i"/>
                          </m:rPr>
                          <m:t>s</m:t>
                        </m:r>
                        <m:r>
                          <m:rPr>
                            <m:sty m:val="i"/>
                          </m:rPr>
                          <m:t>c</m:t>
                        </m:r>
                      </m:sub>
                      <m:sup>
                        <m:r>
                          <m:rPr>
                            <m:sty m:val="p"/>
                          </m:rPr>
                          <m:t>2</m:t>
                        </m:r>
                      </m:sup>
                    </m:sSubSup>
                  </m:e>
                </m:d>
              </m:e>
              <m:sup>
                <m:r>
                  <m:rPr>
                    <m:sty m:val="p"/>
                  </m:rPr>
                  <m:t>1</m:t>
                </m:r>
                <m:r>
                  <m:rPr>
                    <m:sty m:val="p"/>
                  </m:rPr>
                  <m:t>/</m:t>
                </m:r>
                <m:r>
                  <m:rPr>
                    <m:sty m:val="p"/>
                  </m:rPr>
                  <m:t>2</m:t>
                </m:r>
              </m:sup>
            </m:sSup>
          </m:den>
        </m:f>
      </m:oMath>
      <w:r>
        <w:rPr>
          <w:rFonts w:eastAsia="Georgia" w:cs="Georgia" w:ascii="Georgia" w:hAnsi="Georgia"/>
        </w:rPr>
        <w:t xml:space="preserve"> et commenter le résultat obtenu, en se donnant une valeur raisonnable de </w:t>
      </w:r>
      <m:oMath>
        <m:sSub>
          <m:sSubPr/>
          <m:e>
            <m:r>
              <m:rPr>
                <m:sty m:val="i"/>
              </m:rPr>
              <m:t>B</m:t>
            </m:r>
          </m:e>
          <m:sub>
            <m:r>
              <m:rPr>
                <m:sty m:val="i"/>
              </m:rPr>
              <m:t>e</m:t>
            </m:r>
            <m:r>
              <m:rPr>
                <m:sty m:val="i"/>
              </m:rPr>
              <m:t>q</m:t>
            </m:r>
          </m:sub>
        </m:sSub>
      </m:oMath>
      <w:r>
        <w:rPr/>
        <w:t xml:space="preserve">.</w:t>
      </w:r>
      <w:r>
        <w:rPr/>
        <w:br w:type="textWrapping"/>
      </w:r>
    </w:p>
    <w:p>
      <w:pPr>
        <w:spacing w:lineRule="auto"/>
        <w:jc w:val="center"/>
      </w:pPr>
      <w:r>
        <w:rPr/>
        <w:drawing>
          <wp:inline distB="0" distL="0" distR="0" distT="0">
            <wp:extent cx="876300" cy="695325"/>
            <wp:effectExtent b="0" l="0" r="0" t="0"/>
            <wp:docPr id="18" name="image-2e2b0965398ccebe264217e51d1d957daa8d6aa9.jpg"/>
            <a:graphic>
              <a:graphicData uri="http://schemas.openxmlformats.org/drawingml/2006/picture">
                <pic:pic>
                  <pic:nvPicPr>
                    <pic:cNvPr id="18" name="image-2e2b0965398ccebe264217e51d1d957daa8d6aa9.jpg" descr=""/>
                    <pic:cNvPicPr/>
                  </pic:nvPicPr>
                  <pic:blipFill>
                    <a:blip r:embed="rId22" cstate="print"/>
                    <a:srcRect b="0" l="0" r="0" t="0"/>
                    <a:stretch>
                      <a:fillRect/>
                    </a:stretch>
                  </pic:blipFill>
                  <pic:spPr>
                    <a:xfrm>
                      <a:off x="0" y="0"/>
                      <a:ext cx="876300" cy="695325"/>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4"/>
      <w:numFmt w:val="decimal"/>
      <w:lvlText w:val="%1."/>
      <w:lvlJc w:val="left"/>
      <w:pPr>
        <w:tabs>
          <w:tab w:val="num" w:pos="1080"/>
        </w:tabs>
        <w:ind w:left="720" w:hanging="360"/>
      </w:pPr>
    </w:lvl>
  </w:abstractNum>
  <w:abstractNum w:abstractNumId="4">
    <w:multiLevelType w:val="hybridMultilevel"/>
    <w:lvl w:ilvl="0">
      <w:start w:val="9"/>
      <w:numFmt w:val="decimal"/>
      <w:lvlText w:val="%1."/>
      <w:lvlJc w:val="left"/>
      <w:pPr>
        <w:tabs>
          <w:tab w:val="num" w:pos="1080"/>
        </w:tabs>
        <w:ind w:left="720" w:hanging="360"/>
      </w:pPr>
    </w:lvl>
  </w:abstractNum>
  <w:abstractNum w:abstractNumId="5">
    <w:multiLevelType w:val="hybridMultilevel"/>
    <w:lvl w:ilvl="0">
      <w:start w:val="11"/>
      <w:numFmt w:val="decimal"/>
      <w:lvlText w:val="%1."/>
      <w:lvlJc w:val="left"/>
      <w:pPr>
        <w:tabs>
          <w:tab w:val="num" w:pos="1080"/>
        </w:tabs>
        <w:ind w:left="720" w:hanging="360"/>
      </w:pPr>
    </w:lvl>
  </w:abstractNum>
  <w:abstractNum w:abstractNumId="6">
    <w:multiLevelType w:val="hybridMultilevel"/>
    <w:lvl w:ilvl="0">
      <w:start w:val="12"/>
      <w:numFmt w:val="decimal"/>
      <w:lvlText w:val="%1."/>
      <w:lvlJc w:val="left"/>
      <w:pPr>
        <w:tabs>
          <w:tab w:val="num" w:pos="1080"/>
        </w:tabs>
        <w:ind w:left="720" w:hanging="360"/>
      </w:pPr>
    </w:lvl>
  </w:abstractNum>
  <w:abstractNum w:abstractNumId="7">
    <w:multiLevelType w:val="hybridMultilevel"/>
    <w:lvl w:ilvl="0">
      <w:start w:val="13"/>
      <w:numFmt w:val="decimal"/>
      <w:lvlText w:val="%1."/>
      <w:lvlJc w:val="left"/>
      <w:pPr>
        <w:tabs>
          <w:tab w:val="num" w:pos="1080"/>
        </w:tabs>
        <w:ind w:left="720" w:hanging="360"/>
      </w:pPr>
    </w:lvl>
  </w:abstractNum>
  <w:abstractNum w:abstractNumId="8">
    <w:multiLevelType w:val="hybridMultilevel"/>
    <w:lvl w:ilvl="0">
      <w:start w:val="14"/>
      <w:numFmt w:val="decimal"/>
      <w:lvlText w:val="%1."/>
      <w:lvlJc w:val="left"/>
      <w:pPr>
        <w:tabs>
          <w:tab w:val="num" w:pos="1080"/>
        </w:tabs>
        <w:ind w:left="720" w:hanging="360"/>
      </w:pPr>
    </w:lvl>
  </w:abstractNum>
  <w:abstractNum w:abstractNumId="9">
    <w:multiLevelType w:val="hybridMultilevel"/>
    <w:lvl w:ilvl="0">
      <w:start w:val="21"/>
      <w:numFmt w:val="decimal"/>
      <w:lvlText w:val="%1."/>
      <w:lvlJc w:val="left"/>
      <w:pPr>
        <w:tabs>
          <w:tab w:val="num" w:pos="1080"/>
        </w:tabs>
        <w:ind w:left="720" w:hanging="360"/>
      </w:pPr>
    </w:lvl>
  </w:abstractNum>
  <w:abstractNum w:abstractNumId="10">
    <w:multiLevelType w:val="hybridMultilevel"/>
    <w:lvl w:ilvl="0">
      <w:start w:val="26"/>
      <w:numFmt w:val="decimal"/>
      <w:lvlText w:val="%1."/>
      <w:lvlJc w:val="left"/>
      <w:pPr>
        <w:tabs>
          <w:tab w:val="num" w:pos="1080"/>
        </w:tabs>
        <w:ind w:left="720" w:hanging="360"/>
      </w:pPr>
    </w:lvl>
  </w:abstractNum>
  <w:abstractNum w:abstractNumId="11">
    <w:multiLevelType w:val="hybridMultilevel"/>
    <w:lvl w:ilvl="0">
      <w:start w:val="29"/>
      <w:numFmt w:val="decimal"/>
      <w:lvlText w:val="%1."/>
      <w:lvlJc w:val="left"/>
      <w:pPr>
        <w:tabs>
          <w:tab w:val="num" w:pos="1080"/>
        </w:tabs>
        <w:ind w:left="720" w:hanging="360"/>
      </w:pPr>
    </w:lvl>
  </w:abstractNum>
  <w:abstractNum w:abstractNumId="12">
    <w:multiLevelType w:val="hybridMultilevel"/>
    <w:lvl w:ilvl="0">
      <w:start w:val="33"/>
      <w:numFmt w:val="decimal"/>
      <w:lvlText w:val="%1."/>
      <w:lvlJc w:val="left"/>
      <w:pPr>
        <w:tabs>
          <w:tab w:val="num" w:pos="1080"/>
        </w:tabs>
        <w:ind w:left="720" w:hanging="360"/>
      </w:pPr>
    </w:lvl>
  </w:abstractNum>
  <w:abstractNum w:abstractNumId="13">
    <w:multiLevelType w:val="hybridMultilevel"/>
    <w:lvl w:ilvl="0">
      <w:start w:val="36"/>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54c1f9eefdc25cc3170f449460025bd66960666.jpg" TargetMode="Internal"/><Relationship Id="rId6" Type="http://schemas.openxmlformats.org/officeDocument/2006/relationships/image" Target="media/image-6490db497e9536c983e9520173d0b474e6444daa.jpg" TargetMode="Internal"/><Relationship Id="rId7" Type="http://schemas.openxmlformats.org/officeDocument/2006/relationships/image" Target="media/image-90798561a15dd18ae054fb80d566c3621a0ca473.jpg" TargetMode="Internal"/><Relationship Id="rId8" Type="http://schemas.openxmlformats.org/officeDocument/2006/relationships/image" Target="media/image-79f699317d8619e1c24751e412c18fe0833f32b8.jpg" TargetMode="Internal"/><Relationship Id="rId9" Type="http://schemas.openxmlformats.org/officeDocument/2006/relationships/image" Target="media/image-1a4042cd74ba4b6e4d6ceb705bc61b153e96d5b6.jpg" TargetMode="Internal"/><Relationship Id="rId10" Type="http://schemas.openxmlformats.org/officeDocument/2006/relationships/image" Target="media/image-2fe6e5c47a2de1903585a2ddaab68d29a7cf01a7.jpg" TargetMode="Internal"/><Relationship Id="rId11" Type="http://schemas.openxmlformats.org/officeDocument/2006/relationships/image" Target="media/image-3e1dd0e926c8c94956f966bbe078eff467543743.jpg" TargetMode="Internal"/><Relationship Id="rId12" Type="http://schemas.openxmlformats.org/officeDocument/2006/relationships/image" Target="media/image-a843edb5c99cebeacf0067032e459816d05fb52f.jpg" TargetMode="Internal"/><Relationship Id="rId13" Type="http://schemas.openxmlformats.org/officeDocument/2006/relationships/image" Target="media/image-cbdedb33caed0348dfda0ede85e29af5c75eab5e.jpg" TargetMode="Internal"/><Relationship Id="rId14" Type="http://schemas.openxmlformats.org/officeDocument/2006/relationships/image" Target="media/image-3e88aa900b162ab9c2e2c932cc72c13656e3a406.jpg" TargetMode="Internal"/><Relationship Id="rId15" Type="http://schemas.openxmlformats.org/officeDocument/2006/relationships/image" Target="media/image-c6d2bd14c42a33e3e13f23c90e88bb0bf22397db.jpg" TargetMode="Internal"/><Relationship Id="rId16" Type="http://schemas.openxmlformats.org/officeDocument/2006/relationships/image" Target="media/image-151f5ac5df0226664fdf7187e753cf2823a5c1a3.jpg" TargetMode="Internal"/><Relationship Id="rId17" Type="http://schemas.openxmlformats.org/officeDocument/2006/relationships/image" Target="media/image-67d171ed460f882448d7dd81f1f2cbfd5759b7e6.jpg" TargetMode="Internal"/><Relationship Id="rId18" Type="http://schemas.openxmlformats.org/officeDocument/2006/relationships/image" Target="media/image-19adad8a9b3d8844b45480063630e2d471689688.jpg" TargetMode="Internal"/><Relationship Id="rId19" Type="http://schemas.openxmlformats.org/officeDocument/2006/relationships/image" Target="media/image-667e533df3b527213cc2a6e7564793ad1af9ed5f.jpg" TargetMode="Internal"/><Relationship Id="rId20" Type="http://schemas.openxmlformats.org/officeDocument/2006/relationships/image" Target="media/image-71cd3ffbd9195452a65253824a89f4ae13ba7b3e.jpg" TargetMode="Internal"/><Relationship Id="rId21" Type="http://schemas.openxmlformats.org/officeDocument/2006/relationships/image" Target="media/image-f7c8c5fb69033c0c49c67435f79f8e6bf7e843b9.jpg" TargetMode="Internal"/><Relationship Id="rId22" Type="http://schemas.openxmlformats.org/officeDocument/2006/relationships/image" Target="media/image-2e2b0965398ccebe264217e51d1d957daa8d6aa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2025-09-04T21:26:15.706Z</dcterms:created>
  <dcterms:modified xsi:type="dcterms:W3CDTF">2025-09-04T21:26:15.706Z</dcterms:modified>
</cp:coreProperties>
</file>