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Compression de la matière par onde de choc</w:t>
      </w:r>
    </w:p>
    <w:p>
      <w:pPr>
        <w:spacing w:after="220" w:lineRule="auto"/>
      </w:pPr>
      <w:r>
        <w:rPr>
          <w:rFonts w:eastAsia="Georgia" w:cs="Georgia" w:ascii="Georgia" w:hAnsi="Georgia"/>
        </w:rPr>
        <w:t xml:space="preserve">On s'intéresse dans ce problème à l'étude d'états de la matière dans des conditions extrêmes de température et de pression, soit plusieurs milliers de kelvins et plus d'un million de fois la pression atmosphérique. De tels états de la matière sont rendus accessibles au moyen d'un laser de puissance, qui permet de "déposer" de l'énergie sur de petites surfaces pendant des durées très brèves. La matière est localement portée à l'état de plasma et elle est le siège de phénomènes complexes comme la propagation d'ondes de choc qui vont aboutir aux compressions extrêmes évoquées plus haut. On se propose de décrire quelques uns des aspects de la physique de la matière à haute densité d'énergie, ainsi que l'un des diagnostics utilisés pour mesurer l'état thermodynamique du système.</w:t>
      </w:r>
    </w:p>
    <w:p>
      <w:pPr>
        <w:spacing w:after="220" w:lineRule="auto"/>
      </w:pPr>
      <w:r>
        <w:rPr>
          <w:rFonts w:eastAsia="Georgia" w:cs="Georgia" w:ascii="Georgia" w:hAnsi="Georgia"/>
        </w:rPr>
        <w:t xml:space="preserve">Les trois parties sont indépendantes.</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Masse du proton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p"/>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sSup>
                  <m:sSupPr/>
                  <m:e>
                    <m:d>
                      <m:dPr>
                        <m:begChr m:val="("/>
                        <m:endChr m:val=")"/>
                        <m:ctrlPr>
                          <w:rPr>
                            <w:rFonts w:ascii="Cambria Math" w:hAnsi="Cambria Math"/>
                          </w:rPr>
                        </m:ctrlPr>
                      </m:dPr>
                      <m:e>
                        <m:sSub>
                          <m:sSubPr/>
                          <m:e>
                            <m:r>
                              <m:rPr>
                                <m:sty m:val="i"/>
                              </m:rPr>
                              <m:t>ε</m:t>
                            </m:r>
                          </m:e>
                          <m:sub>
                            <m:r>
                              <m:rPr>
                                <m:sty m:val="p"/>
                              </m:rPr>
                              <m:t>0</m:t>
                            </m:r>
                          </m:sub>
                        </m:sSub>
                        <m:sSub>
                          <m:sSubPr/>
                          <m:e>
                            <m:r>
                              <m:rPr>
                                <m:sty m:val="i"/>
                              </m:rPr>
                              <m:t>μ</m:t>
                            </m:r>
                          </m:e>
                          <m:sub>
                            <m:r>
                              <m:rPr>
                                <m:sty m:val="p"/>
                              </m:rPr>
                              <m:t>0</m:t>
                            </m:r>
                          </m:sub>
                        </m:sSub>
                      </m:e>
                    </m:d>
                  </m:e>
                  <m:sup>
                    <m:r>
                      <m:rPr>
                        <m:sty m:val="p"/>
                      </m:rPr>
                      <m:t>−</m:t>
                    </m:r>
                    <m:r>
                      <m:rPr>
                        <m:sty m:val="p"/>
                      </m:rPr>
                      <m:t>1</m:t>
                    </m:r>
                    <m:r>
                      <m:rPr>
                        <m:sty m:val="p"/>
                      </m:rPr>
                      <m:t>/</m:t>
                    </m:r>
                    <m:r>
                      <m:rPr>
                        <m:sty m:val="p"/>
                      </m:rPr>
                      <m:t>2</m:t>
                    </m:r>
                  </m:sup>
                </m:sSup>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bl>
    <w:p>
      <w:pPr>
        <w:spacing w:lineRule="auto"/>
      </w:pPr>
    </w:p>
    <w:p>
      <w:pPr>
        <w:spacing w:line="271" w:before="330" w:lineRule="auto"/>
      </w:pPr>
      <w:r>
        <w:rPr>
          <w:b/>
          <w:sz w:val="42"/>
        </w:rPr>
        <w:t xml:space="preserve">Formulaire</w:t>
      </w:r>
    </w:p>
    <w:p>
      <w:pPr>
        <w:spacing w:after="220" w:lineRule="auto"/>
      </w:pPr>
      <m:oMathPara>
        <m:oMath>
          <m:acc>
            <m:accPr>
              <m:chr m:val="⃗"/>
            </m:accPr>
            <m:e>
              <m:r>
                <m:rPr>
                  <m:sty m:val="p"/>
                </m:rPr>
                <m:t>rot</m:t>
              </m:r>
            </m:e>
          </m:acc>
          <m:acc>
            <m:accPr>
              <m:chr m:val="⃗"/>
            </m:accPr>
            <m:e>
              <m:r>
                <m:rPr>
                  <m:sty m:val="p"/>
                </m:rPr>
                <m:t>rot</m:t>
              </m:r>
            </m:e>
          </m:acc>
          <m:acc>
            <m:accPr>
              <m:chr m:val="⃗"/>
            </m:accPr>
            <m:e>
              <m:r>
                <m:rPr>
                  <m:sty m:val="i"/>
                </m:rPr>
                <m:t>a</m:t>
              </m:r>
            </m:e>
          </m:acc>
          <m:r>
            <m:rPr>
              <m:sty m:val="p"/>
            </m:rPr>
            <m:t>=</m:t>
          </m:r>
          <m:acc>
            <m:accPr>
              <m:chr m:val="⃗"/>
            </m:accPr>
            <m:e>
              <m:r>
                <m:rPr>
                  <m:sty m:val="p"/>
                </m:rPr>
                <m:t>grad</m:t>
              </m:r>
            </m:e>
          </m:acc>
          <m:r>
            <m:rPr>
              <m:sty m:val="p"/>
            </m:rPr>
            <m:t>div</m:t>
          </m:r>
          <m:acc>
            <m:accPr>
              <m:chr m:val="⃗"/>
            </m:accPr>
            <m:e>
              <m:r>
                <m:rPr>
                  <m:sty m:val="i"/>
                </m:rPr>
                <m:t>a</m:t>
              </m:r>
            </m:e>
          </m:acc>
          <m:r>
            <m:rPr>
              <m:sty m:val="p"/>
            </m:rPr>
            <m:t>−</m:t>
          </m:r>
          <m:acc>
            <m:accPr>
              <m:chr m:val="⃗"/>
            </m:accPr>
            <m:e>
              <m:r>
                <m:rPr>
                  <m:sty m:val="p"/>
                </m:rPr>
                <m:t>Δ</m:t>
              </m:r>
            </m:e>
          </m:acc>
          <m:acc>
            <m:accPr>
              <m:chr m:val="⃗"/>
            </m:accPr>
            <m:e>
              <m:r>
                <m:rPr>
                  <m:sty m:val="i"/>
                </m:rPr>
                <m:t>a</m:t>
              </m:r>
            </m:e>
          </m:acc>
        </m:oMath>
      </m:oMathPara>
    </w:p>
    <w:p>
      <w:pPr>
        <w:spacing w:line="271" w:before="330" w:lineRule="auto"/>
      </w:pPr>
      <w:r>
        <w:rPr>
          <w:rFonts w:eastAsia="Georgia" w:cs="Georgia" w:ascii="Georgia" w:hAnsi="Georgia"/>
          <w:b/>
          <w:sz w:val="42"/>
        </w:rPr>
        <w:t xml:space="preserve">Équations de Maxwell</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div</m:t>
                </m:r>
                <m:acc>
                  <m:accPr>
                    <m:chr m:val="⃗"/>
                  </m:accPr>
                  <m:e>
                    <m:r>
                      <m:rPr>
                        <m:sty m:val="i"/>
                      </m:rPr>
                      <m:t>E</m:t>
                    </m:r>
                  </m:e>
                </m:acc>
                <m:r>
                  <m:rPr>
                    <m:sty m:val="p"/>
                  </m:rPr>
                  <m:t>=</m:t>
                </m:r>
                <m:f>
                  <m:fPr>
                    <m:ctrlPr>
                      <w:rPr>
                        <w:rFonts w:ascii="Cambria Math" w:hAnsi="Cambria Math"/>
                      </w:rPr>
                    </m:ctrlPr>
                  </m:fPr>
                  <m:num>
                    <m:r>
                      <m:rPr>
                        <m:sty m:val="i"/>
                      </m:rPr>
                      <m:t>ρ</m:t>
                    </m:r>
                  </m:num>
                  <m:den>
                    <m:sSub>
                      <m:sSubPr/>
                      <m:e>
                        <m:r>
                          <m:rPr>
                            <m:sty m:val="i"/>
                          </m:rPr>
                          <m:t>ε</m:t>
                        </m:r>
                      </m:e>
                      <m:sub>
                        <m:r>
                          <m:rPr>
                            <m:sty m:val="p"/>
                          </m:rPr>
                          <m:t>0</m:t>
                        </m:r>
                      </m:sub>
                    </m:sSub>
                  </m:den>
                </m:f>
              </m:e>
              <m:e>
                <m:acc>
                  <m:accPr>
                    <m:chr m:val="⃗"/>
                  </m:accPr>
                  <m:e>
                    <m:r>
                      <m:rPr>
                        <m:sty m:val="p"/>
                      </m:rPr>
                      <m:t>rot</m:t>
                    </m:r>
                  </m:e>
                </m:acc>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e>
            </m:mr>
            <m:mr>
              <m:e>
                <m:r>
                  <m:rPr>
                    <m:sty m:val="p"/>
                  </m:rPr>
                  <m:t>div</m:t>
                </m:r>
                <m:acc>
                  <m:accPr>
                    <m:chr m:val="⃗"/>
                  </m:accPr>
                  <m:e>
                    <m:r>
                      <m:rPr>
                        <m:sty m:val="i"/>
                      </m:rPr>
                      <m:t>B</m:t>
                    </m:r>
                  </m:e>
                </m:acc>
                <m:r>
                  <m:rPr>
                    <m:sty m:val="p"/>
                  </m:rPr>
                  <m:t>=</m:t>
                </m:r>
                <m:r>
                  <m:rPr>
                    <m:sty m:val="p"/>
                  </m:rPr>
                  <m:t>0</m:t>
                </m:r>
              </m:e>
              <m:e>
                <m:acc>
                  <m:accPr>
                    <m:chr m:val="⃗"/>
                  </m:accPr>
                  <m:e>
                    <m:r>
                      <m:rPr>
                        <m:sty m:val="p"/>
                      </m:rPr>
                      <m:t>rot</m:t>
                    </m:r>
                  </m:e>
                </m:acc>
                <m:acc>
                  <m:accPr>
                    <m:chr m:val="⃗"/>
                  </m:accPr>
                  <m:e>
                    <m:r>
                      <m:rPr>
                        <m:sty m:val="i"/>
                      </m:rPr>
                      <m:t>B</m:t>
                    </m:r>
                  </m:e>
                </m:acc>
                <m:r>
                  <m:rPr>
                    <m:sty m:val="p"/>
                  </m:rPr>
                  <m:t>=</m:t>
                </m:r>
                <m:sSub>
                  <m:sSubPr/>
                  <m:e>
                    <m:r>
                      <m:rPr>
                        <m:sty m:val="i"/>
                      </m:rPr>
                      <m:t>μ</m:t>
                    </m:r>
                  </m:e>
                  <m:sub>
                    <m:r>
                      <m:rPr>
                        <m:sty m:val="p"/>
                      </m:rPr>
                      <m:t>0</m:t>
                    </m:r>
                  </m:sub>
                </m:sSub>
                <m:acc>
                  <m:accPr>
                    <m:chr m:val="⃗"/>
                  </m:accPr>
                  <m:e>
                    <m:r>
                      <m:rPr>
                        <m:sty m:val="i"/>
                      </m:rPr>
                      <m:t>j</m:t>
                    </m:r>
                  </m:e>
                </m:acc>
                <m:r>
                  <m:rPr>
                    <m:sty m:val="p"/>
                  </m:rPr>
                  <m:t>+</m:t>
                </m:r>
                <m:sSub>
                  <m:sSubPr/>
                  <m:e>
                    <m:r>
                      <m:rPr>
                        <m:sty m:val="i"/>
                      </m:rPr>
                      <m:t>ε</m:t>
                    </m:r>
                  </m:e>
                  <m:sub>
                    <m:r>
                      <m:rPr>
                        <m:sty m:val="p"/>
                      </m:rPr>
                      <m:t>0</m:t>
                    </m:r>
                  </m:sub>
                </m:sSub>
                <m:sSub>
                  <m:sSubPr/>
                  <m:e>
                    <m:r>
                      <m:rPr>
                        <m:sty m:val="i"/>
                      </m:rPr>
                      <m:t>μ</m:t>
                    </m:r>
                  </m:e>
                  <m:sub>
                    <m:r>
                      <m:rPr>
                        <m:sty m:val="p"/>
                      </m:rPr>
                      <m:t>0</m:t>
                    </m:r>
                  </m:sub>
                </m:sSub>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e>
            </m:mr>
          </m:m>
        </m:oMath>
      </m:oMathPara>
    </w:p>
    <w:p>
      <w:pPr>
        <w:spacing w:line="271" w:before="330" w:lineRule="auto"/>
      </w:pPr>
      <w:r>
        <w:rPr>
          <w:rFonts w:eastAsia="Georgia" w:cs="Georgia" w:ascii="Georgia" w:hAnsi="Georgia"/>
          <w:b/>
          <w:sz w:val="42"/>
        </w:rPr>
        <w:t xml:space="preserve">I. Interaction onde électromagnétique - plasma</w:t>
      </w:r>
    </w:p>
    <w:p>
      <w:pPr>
        <w:spacing w:after="220" w:lineRule="auto"/>
      </w:pPr>
      <w:r>
        <w:rPr>
          <w:rFonts w:eastAsia="Georgia" w:cs="Georgia" w:ascii="Georgia" w:hAnsi="Georgia"/>
        </w:rPr>
        <w:t xml:space="preserve">I. 1 On considère un plasma neutre composé d'ions, </w:t>
      </w:r>
      <m:oMath>
        <m:r>
          <m:rPr>
            <m:sty m:val="i"/>
          </m:rPr>
          <m:t>p</m:t>
        </m:r>
      </m:oMath>
      <w:r>
        <w:rPr>
          <w:rFonts w:eastAsia="Georgia" w:cs="Georgia" w:ascii="Georgia" w:hAnsi="Georgia"/>
        </w:rPr>
        <w:t xml:space="preserve"> fois ionisés, de masse </w:t>
      </w:r>
      <m:oMath>
        <m:sSub>
          <m:sSubPr/>
          <m:e>
            <m:r>
              <m:rPr>
                <m:sty m:val="i"/>
              </m:rPr>
              <m:t>m</m:t>
            </m:r>
          </m:e>
          <m:sub>
            <m:r>
              <m:rPr>
                <m:sty m:val="i"/>
              </m:rPr>
              <m:t>i</m:t>
            </m:r>
          </m:sub>
        </m:sSub>
      </m:oMath>
      <w:r>
        <w:rPr>
          <w:rFonts w:eastAsia="Georgia" w:cs="Georgia" w:ascii="Georgia" w:hAnsi="Georgia"/>
        </w:rPr>
        <w:t xml:space="preserve"> et de densité volumique </w:t>
      </w:r>
      <m:oMath>
        <m:sSub>
          <m:sSubPr/>
          <m:e>
            <m:r>
              <m:rPr>
                <m:sty m:val="i"/>
              </m:rPr>
              <m:t>n</m:t>
            </m:r>
          </m:e>
          <m:sub>
            <m:r>
              <m:rPr>
                <m:sty m:val="i"/>
              </m:rPr>
              <m:t>i</m:t>
            </m:r>
          </m:sub>
        </m:sSub>
      </m:oMath>
      <w:r>
        <w:rPr>
          <w:rFonts w:eastAsia="Georgia" w:cs="Georgia" w:ascii="Georgia" w:hAnsi="Georgia"/>
        </w:rPr>
        <w:t xml:space="preserve">, ainsi que d'électrons de masse </w:t>
      </w:r>
      <m:oMath>
        <m:sSub>
          <m:sSubPr/>
          <m:e>
            <m:r>
              <m:rPr>
                <m:sty m:val="i"/>
              </m:rPr>
              <m:t>m</m:t>
            </m:r>
          </m:e>
          <m:sub>
            <m:r>
              <m:rPr>
                <m:sty m:val="i"/>
              </m:rPr>
              <m:t>e</m:t>
            </m:r>
          </m:sub>
        </m:sSub>
      </m:oMath>
      <w:r>
        <w:rPr>
          <w:rFonts w:eastAsia="Georgia" w:cs="Georgia" w:ascii="Georgia" w:hAnsi="Georgia"/>
        </w:rPr>
        <w:t xml:space="preserve"> et de densité </w:t>
      </w:r>
      <m:oMath>
        <m:sSub>
          <m:sSubPr/>
          <m:e>
            <m:r>
              <m:rPr>
                <m:sty m:val="i"/>
              </m:rPr>
              <m:t>n</m:t>
            </m:r>
          </m:e>
          <m:sub>
            <m:r>
              <m:rPr>
                <m:sty m:val="i"/>
              </m:rPr>
              <m:t>e</m:t>
            </m:r>
          </m:sub>
        </m:sSub>
      </m:oMath>
      <w:r>
        <w:rPr>
          <w:rFonts w:eastAsia="Georgia" w:cs="Georgia" w:ascii="Georgia" w:hAnsi="Georgia"/>
        </w:rPr>
        <w:t xml:space="preserve">. Traduire en équation la neutralité électrique du plasma.</w:t>
      </w:r>
    </w:p>
    <w:p>
      <w:pPr>
        <w:spacing w:after="220" w:lineRule="auto"/>
      </w:pPr>
      <w:r>
        <w:rPr>
          <w:rFonts w:eastAsia="Georgia" w:cs="Georgia" w:ascii="Georgia" w:hAnsi="Georgia"/>
        </w:rPr>
        <w:t xml:space="preserve">On s'intéresse au couplage de ce plasma avec une onde électromagnétique plane progressive se propageant dans le sens des </w:t>
      </w:r>
      <m:oMath>
        <m:r>
          <m:rPr>
            <m:sty m:val="i"/>
          </m:rPr>
          <m:t>z</m:t>
        </m:r>
      </m:oMath>
      <w:r>
        <w:rPr/>
        <w:t xml:space="preserve"> croissants, de vecteur d'onde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t xml:space="preserve">.</w:t>
      </w:r>
    </w:p>
    <w:p>
      <w:pPr>
        <w:spacing w:after="220" w:lineRule="auto"/>
      </w:pPr>
      <w:r>
        <w:rPr/>
        <w:t xml:space="preserve">On utilisera les notations complexes avec:</w:t>
      </w:r>
    </w:p>
    <w:p>
      <w:pPr>
        <w:spacing w:after="220" w:lineRule="auto"/>
      </w:pPr>
      <m:oMathPara>
        <m:oMath>
          <m:acc>
            <m:accPr>
              <m:chr m:val="⃗"/>
            </m:accPr>
            <m:e>
              <m:r>
                <m:rPr>
                  <m:sty m:val="i"/>
                </m:rPr>
                <m:t>E</m:t>
              </m:r>
            </m:e>
          </m:acc>
          <m:r>
            <m:rPr>
              <m:sty m:val="p"/>
            </m:rPr>
            <m:t>=</m:t>
          </m:r>
          <m:sSub>
            <m:sSubPr/>
            <m:e>
              <m:r>
                <m:rPr>
                  <m:sty m:val="i"/>
                </m:rPr>
                <m:t>E</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Sub>
            <m:sSubPr/>
            <m:e>
              <m:acc>
                <m:accPr>
                  <m:chr m:val="⃗"/>
                </m:accPr>
                <m:e>
                  <m:r>
                    <m:rPr>
                      <m:sty m:val="i"/>
                    </m:rPr>
                    <m:t>e</m:t>
                  </m:r>
                </m:e>
              </m:acc>
            </m:e>
            <m:sub>
              <m:r>
                <m:rPr>
                  <m:sty m:val="i"/>
                </m:rPr>
                <m:t>x</m:t>
              </m:r>
            </m:sub>
          </m:sSub>
          <m:r>
            <m:rPr>
              <m:sty m:val="p"/>
            </m:rPr>
            <m:t>,</m:t>
          </m:r>
          <m:acc>
            <m:accPr>
              <m:chr m:val="⃗"/>
            </m:accPr>
            <m:e>
              <m:r>
                <m:rPr>
                  <m:sty m:val="i"/>
                </m:rPr>
                <m:t>B</m:t>
              </m:r>
            </m:e>
          </m:acc>
          <m:r>
            <m:rPr>
              <m:sty m:val="p"/>
            </m:rPr>
            <m:t>=</m:t>
          </m:r>
          <m:sSub>
            <m:sSubPr/>
            <m:e>
              <m:r>
                <m:rPr>
                  <m:sty m:val="i"/>
                </m:rPr>
                <m:t>B</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I. 2 On suppose le plasma suffisamment dilué pour que les ions et les électrons puissent être considérés comme indépendants les uns des autres. De plus on néglige l'action du champ magnétique.</w:t>
      </w:r>
    </w:p>
    <w:p>
      <w:pPr>
        <w:spacing w:after="220" w:lineRule="auto"/>
      </w:pPr>
      <w:r>
        <w:rPr>
          <w:rFonts w:eastAsia="Georgia" w:cs="Georgia" w:ascii="Georgia" w:hAnsi="Georgia"/>
        </w:rPr>
        <w:t xml:space="preserve">Écrire la relation fondamentale de la dynamique pour les ions et les électrons. En déduire que, pour des particules de vitesses initiales nulles, les déplacements s'effectuent selon </w:t>
      </w:r>
      <m:oMath>
        <m:r>
          <m:rPr>
            <m:sty m:val="i"/>
          </m:rPr>
          <m:t>O</m:t>
        </m:r>
        <m:r>
          <m:rPr>
            <m:sty m:val="i"/>
          </m:rPr>
          <m:t>x</m:t>
        </m:r>
      </m:oMath>
      <w:r>
        <w:rPr>
          <w:rFonts w:eastAsia="Georgia" w:cs="Georgia" w:ascii="Georgia" w:hAnsi="Georgia"/>
        </w:rPr>
        <w:t xml:space="preserve">, perpendiculairement à </w:t>
      </w:r>
      <m:oMath>
        <m:acc>
          <m:accPr>
            <m:chr m:val="⃗"/>
          </m:accPr>
          <m:e>
            <m:r>
              <m:rPr>
                <m:sty m:val="i"/>
              </m:rPr>
              <m:t>k</m:t>
            </m:r>
          </m:e>
        </m:acc>
      </m:oMath>
      <w:r>
        <w:rPr/>
        <w:t xml:space="preserve">.</w:t>
      </w:r>
      <w:r>
        <w:rPr/>
        <w:br w:type="textWrapping"/>
      </w:r>
      <w:r>
        <w:rPr/>
        <w:t xml:space="preserve">I. 3 En utilisant la notation complexe, exprimer les vitesses des ions </w:t>
      </w:r>
      <m:oMath>
        <m:sSub>
          <m:sSubPr/>
          <m:e>
            <m:acc>
              <m:accPr>
                <m:chr m:val="⃗"/>
              </m:accPr>
              <m:e>
                <m:r>
                  <m:rPr>
                    <m:sty m:val="i"/>
                  </m:rPr>
                  <m:t>v</m:t>
                </m:r>
              </m:e>
            </m:acc>
          </m:e>
          <m:sub>
            <m:r>
              <m:rPr>
                <m:sty m:val="i"/>
              </m:rPr>
              <m:t>i</m:t>
            </m:r>
          </m:sub>
        </m:sSub>
      </m:oMath>
      <w:r>
        <w:rPr>
          <w:rFonts w:eastAsia="Georgia" w:cs="Georgia" w:ascii="Georgia" w:hAnsi="Georgia"/>
        </w:rPr>
        <w:t xml:space="preserve"> et des électrons </w:t>
      </w:r>
      <m:oMath>
        <m:sSub>
          <m:sSubPr/>
          <m:e>
            <m:acc>
              <m:accPr>
                <m:chr m:val="⃗"/>
              </m:accPr>
              <m:e>
                <m:r>
                  <m:rPr>
                    <m:sty m:val="i"/>
                  </m:rPr>
                  <m:t>v</m:t>
                </m:r>
              </m:e>
            </m:acc>
          </m:e>
          <m:sub>
            <m:r>
              <m:rPr>
                <m:sty m:val="i"/>
              </m:rPr>
              <m:t>e</m:t>
            </m:r>
          </m:sub>
        </m:sSub>
      </m:oMath>
      <w:r>
        <w:rPr>
          <w:rFonts w:eastAsia="Georgia" w:cs="Georgia" w:ascii="Georgia" w:hAnsi="Georgia"/>
        </w:rPr>
        <w:t xml:space="preserve"> en fonction du champ électrique. En déduire l'expression locale de la densité de courant </w:t>
      </w:r>
      <m:oMath>
        <m:acc>
          <m:accPr>
            <m:chr m:val="⃗"/>
          </m:accPr>
          <m:e>
            <m:r>
              <m:rPr>
                <m:sty m:val="i"/>
              </m:rPr>
              <m:t>j</m:t>
            </m:r>
          </m:e>
        </m:acc>
      </m:oMath>
      <w:r>
        <w:rPr/>
        <w:t xml:space="preserve"> en fonction de </w:t>
      </w:r>
      <m:oMath>
        <m:acc>
          <m:accPr>
            <m:chr m:val="⃗"/>
          </m:accPr>
          <m:e>
            <m:r>
              <m:rPr>
                <m:sty m:val="i"/>
              </m:rPr>
              <m:t>E</m:t>
            </m:r>
          </m:e>
        </m:acc>
      </m:oMath>
      <w:r>
        <w:rPr>
          <w:rFonts w:eastAsia="Georgia" w:cs="Georgia" w:ascii="Georgia" w:hAnsi="Georgia"/>
        </w:rPr>
        <w:t xml:space="preserve">. Justifier que seuls les électrons contribuent en pratique au courant dans le plasma.</w:t>
      </w:r>
      <w:r>
        <w:rPr/>
        <w:br w:type="textWrapping"/>
      </w:r>
      <w:r>
        <w:rPr>
          <w:rFonts w:eastAsia="Georgia" w:cs="Georgia" w:ascii="Georgia" w:hAnsi="Georgia"/>
        </w:rPr>
        <w:t xml:space="preserve">I. 4 Établir la relation de dispersion des ondes électromagnétiques dans le plasma, c'est-à-dire la relation </w:t>
      </w:r>
      <m:oMath>
        <m:r>
          <m:rPr>
            <m:sty m:val="i"/>
          </m:rPr>
          <m:t>k</m:t>
        </m:r>
        <m:r>
          <m:rPr>
            <m:sty m:val="p"/>
          </m:rPr>
          <m:t>(</m:t>
        </m:r>
        <m:r>
          <m:rPr>
            <m:sty m:val="i"/>
          </m:rPr>
          <m:t>ω</m:t>
        </m:r>
        <m:r>
          <m:rPr>
            <m:sty m:val="p"/>
          </m:rPr>
          <m:t>)</m:t>
        </m:r>
      </m:oMath>
      <w:r>
        <w:rPr>
          <w:rFonts w:eastAsia="Georgia" w:cs="Georgia" w:ascii="Georgia" w:hAnsi="Georgia"/>
        </w:rPr>
        <w:t xml:space="preserve">. On définira la "fréquence plasma" </w:t>
      </w:r>
      <m:oMath>
        <m:sSub>
          <m:sSubPr/>
          <m:e>
            <m:r>
              <m:rPr>
                <m:sty m:val="i"/>
              </m:rPr>
              <m:t>ω</m:t>
            </m:r>
          </m:e>
          <m:sub>
            <m:r>
              <m:rPr>
                <m:sty m:val="i"/>
              </m:rPr>
              <m:t>p</m:t>
            </m:r>
          </m:sub>
        </m:sSub>
      </m:oMath>
      <w:r>
        <w:rPr/>
        <w:t xml:space="preserve"> par </w:t>
      </w:r>
      <m:oMath>
        <m:sSub>
          <m:sSubPr/>
          <m:e>
            <m:r>
              <m:rPr>
                <m:sty m:val="i"/>
              </m:rPr>
              <m:t>ω</m:t>
            </m:r>
          </m:e>
          <m:sub>
            <m:r>
              <m:rPr>
                <m:sty m:val="i"/>
              </m:rPr>
              <m:t>p</m:t>
            </m:r>
          </m:sub>
        </m:sSub>
        <m:r>
          <m:rPr>
            <m:sty m:val="p"/>
          </m:rPr>
          <m:t>=</m:t>
        </m:r>
        <m:rad>
          <m:radPr>
            <m:degHide m:val="1"/>
            <m:ctrlPr>
              <w:rPr>
                <w:rFonts w:ascii="Cambria Math" w:hAnsi="Cambria Math"/>
              </w:rPr>
            </m:ctrlPr>
          </m:radPr>
          <m:deg/>
          <m:e>
            <m:sSub>
              <m:sSubPr/>
              <m:e>
                <m:r>
                  <m:rPr>
                    <m:sty m:val="i"/>
                  </m:rPr>
                  <m:t>n</m:t>
                </m:r>
              </m:e>
              <m:sub>
                <m:r>
                  <m:rPr>
                    <m:sty m:val="i"/>
                  </m:rPr>
                  <m:t>e</m:t>
                </m:r>
              </m:sub>
            </m:sSub>
            <m:sSup>
              <m:sSupPr/>
              <m:e>
                <m:r>
                  <m:rPr>
                    <m:sty m:val="i"/>
                  </m:rPr>
                  <m:t>e</m:t>
                </m:r>
              </m:e>
              <m:sup>
                <m:r>
                  <m:rPr>
                    <m:sty m:val="p"/>
                  </m:rPr>
                  <m:t>2</m:t>
                </m:r>
              </m:sup>
            </m:sSup>
            <m:r>
              <m:rPr>
                <m:sty m:val="p"/>
              </m:rPr>
              <m:t>/</m:t>
            </m:r>
            <m:sSub>
              <m:sSubPr/>
              <m:e>
                <m:r>
                  <m:rPr>
                    <m:sty m:val="i"/>
                  </m:rPr>
                  <m:t>ε</m:t>
                </m:r>
              </m:e>
              <m:sub>
                <m:r>
                  <m:rPr>
                    <m:sty m:val="p"/>
                  </m:rPr>
                  <m:t>0</m:t>
                </m:r>
              </m:sub>
            </m:sSub>
            <m:sSub>
              <m:sSubPr/>
              <m:e>
                <m:r>
                  <m:rPr>
                    <m:sty m:val="i"/>
                  </m:rPr>
                  <m:t>m</m:t>
                </m:r>
              </m:e>
              <m:sub>
                <m:r>
                  <m:rPr>
                    <m:sty m:val="i"/>
                  </m:rPr>
                  <m:t>e</m:t>
                </m:r>
              </m:sub>
            </m:sSub>
          </m:e>
        </m:rad>
      </m:oMath>
      <w:r>
        <w:rPr/>
        <w:t xml:space="preserve">.</w:t>
      </w:r>
    </w:p>
    <w:p>
      <w:pPr>
        <w:spacing w:after="220" w:lineRule="auto"/>
      </w:pPr>
      <w:r>
        <w:rPr/>
        <w:t xml:space="preserve">Tracer l'allure de la courbe </w:t>
      </w:r>
      <m:oMath>
        <m:r>
          <m:rPr>
            <m:sty m:val="i"/>
          </m:rPr>
          <m:t>k</m:t>
        </m:r>
        <m:r>
          <m:rPr>
            <m:sty m:val="p"/>
          </m:rPr>
          <m:t>(</m:t>
        </m:r>
        <m:r>
          <m:rPr>
            <m:sty m:val="i"/>
          </m:rPr>
          <m:t>ω</m:t>
        </m:r>
        <m:r>
          <m:rPr>
            <m:sty m:val="p"/>
          </m:rPr>
          <m:t>)</m:t>
        </m:r>
      </m:oMath>
      <w:r>
        <w:rPr>
          <w:rFonts w:eastAsia="Georgia" w:cs="Georgia" w:ascii="Georgia" w:hAnsi="Georgia"/>
        </w:rPr>
        <w:t xml:space="preserve">; on précisera en particulier la tangente en </w:t>
      </w:r>
      <m:oMath>
        <m:r>
          <m:rPr>
            <m:sty m:val="i"/>
          </m:rPr>
          <m:t>k</m:t>
        </m:r>
        <m:r>
          <m:rPr>
            <m:sty m:val="p"/>
          </m:rPr>
          <m:t>=</m:t>
        </m:r>
        <m:r>
          <m:rPr>
            <m:sty m:val="p"/>
          </m:rPr>
          <m:t>0</m:t>
        </m:r>
      </m:oMath>
      <w:r>
        <w:rPr>
          <w:rFonts w:eastAsia="Georgia" w:cs="Georgia" w:ascii="Georgia" w:hAnsi="Georgia"/>
        </w:rPr>
        <w:t xml:space="preserve"> et la forme asymptotique aux grandes fréquences.</w:t>
      </w:r>
      <w:r>
        <w:rPr/>
        <w:br w:type="textWrapping"/>
      </w:r>
      <w:r>
        <w:rPr>
          <w:rFonts w:eastAsia="Georgia" w:cs="Georgia" w:ascii="Georgia" w:hAnsi="Georgia"/>
        </w:rPr>
        <w:t xml:space="preserve">I. 5 À quelle condition l'onde électromagnétique se propage-t-elle effectivement dans le plasma? Pour une pulsation </w:t>
      </w:r>
      <m:oMath>
        <m:r>
          <m:rPr>
            <m:sty m:val="i"/>
          </m:rPr>
          <m:t>ω</m:t>
        </m:r>
      </m:oMath>
      <w:r>
        <w:rPr>
          <w:rFonts w:eastAsia="Georgia" w:cs="Georgia" w:ascii="Georgia" w:hAnsi="Georgia"/>
        </w:rPr>
        <w:t xml:space="preserve"> donnée, en déduire qu'il existe une densité électronique critique </w:t>
      </w:r>
      <m:oMath>
        <m:sSub>
          <m:sSubPr/>
          <m:e>
            <m:r>
              <m:rPr>
                <m:sty m:val="i"/>
              </m:rPr>
              <m:t>n</m:t>
            </m:r>
          </m:e>
          <m:sub>
            <m:r>
              <m:rPr>
                <m:sty m:val="i"/>
              </m:rPr>
              <m:t>C</m:t>
            </m:r>
          </m:sub>
        </m:sSub>
      </m:oMath>
      <w:r>
        <w:rPr>
          <w:rFonts w:eastAsia="Georgia" w:cs="Georgia" w:ascii="Georgia" w:hAnsi="Georgia"/>
        </w:rPr>
        <w:t xml:space="preserve"> au-delà de laquelle l'onde ne peut plus se propager.</w:t>
      </w:r>
      <w:r>
        <w:rPr/>
        <w:br w:type="textWrapping"/>
      </w:r>
      <w:r>
        <w:rPr>
          <w:rFonts w:eastAsia="Georgia" w:cs="Georgia" w:ascii="Georgia" w:hAnsi="Georgia"/>
        </w:rPr>
        <w:t xml:space="preserve">I. 6 Que se passe-t-il lorsqu'une onde électromagnétique, se propageant dans le vide, pénètre dans un plasma de densité électronique telle que </w:t>
      </w:r>
      <m:oMath>
        <m:sSub>
          <m:sSubPr/>
          <m:e>
            <m:r>
              <m:rPr>
                <m:sty m:val="i"/>
              </m:rPr>
              <m:t>ω</m:t>
            </m:r>
          </m:e>
          <m:sub>
            <m:r>
              <m:rPr>
                <m:sty m:val="i"/>
              </m:rPr>
              <m:t>p</m:t>
            </m:r>
          </m:sub>
        </m:sSub>
        <m:r>
          <m:rPr>
            <m:sty m:val="p"/>
          </m:rPr>
          <m:t>&gt;</m:t>
        </m:r>
        <m:r>
          <m:rPr>
            <m:sty m:val="i"/>
          </m:rPr>
          <m:t>ω</m:t>
        </m:r>
      </m:oMath>
      <w:r>
        <w:rPr>
          <w:rFonts w:eastAsia="Georgia" w:cs="Georgia" w:ascii="Georgia" w:hAnsi="Georgia"/>
        </w:rPr>
        <w:t xml:space="preserve"> ? En particulier, y a-t-il dissipation énergétique?</w:t>
      </w:r>
      <w:r>
        <w:rPr/>
        <w:br w:type="textWrapping"/>
      </w:r>
      <w:r>
        <w:rPr>
          <w:rFonts w:eastAsia="Georgia" w:cs="Georgia" w:ascii="Georgia" w:hAnsi="Georgia"/>
        </w:rPr>
        <w:t xml:space="preserve">I. 7 Application numérique. Les lasers de puissance en service dans le monde (installation OMEGA aux USA, Ligne d'Intégration Laser en France) ou en cours de construction (Laser Mégajoule, National Ignition Facility) fonctionnent à la longueur d'onde </w:t>
      </w:r>
      <m:oMath>
        <m:sSub>
          <m:sSubPr/>
          <m:e>
            <m:r>
              <m:rPr>
                <m:sty m:val="i"/>
              </m:rPr>
              <m:t>λ</m:t>
            </m:r>
          </m:e>
          <m:sub>
            <m:r>
              <m:rPr>
                <m:sty m:val="p"/>
              </m:rPr>
              <m:t>L</m:t>
            </m:r>
          </m:sub>
        </m:sSub>
        <m:r>
          <m:rPr>
            <m:sty m:val="p"/>
          </m:rPr>
          <m:t>=</m:t>
        </m:r>
        <m:r>
          <m:rPr>
            <m:sty m:val="p"/>
          </m:rPr>
          <m:t>351</m:t>
        </m:r>
        <m:r>
          <m:rPr>
            <m:nor/>
          </m:rPr>
          <m:t xml:space="preserve"> </m:t>
        </m:r>
        <m:r>
          <m:rPr>
            <m:sty m:val="p"/>
          </m:rPr>
          <m:t>nm</m:t>
        </m:r>
      </m:oMath>
      <w:r>
        <w:rPr/>
        <w:t xml:space="preserve">.</w:t>
      </w:r>
    </w:p>
    <w:p>
      <w:pPr>
        <w:spacing w:after="220" w:lineRule="auto"/>
      </w:pPr>
      <w:r>
        <w:rPr>
          <w:rFonts w:eastAsia="Georgia" w:cs="Georgia" w:ascii="Georgia" w:hAnsi="Georgia"/>
        </w:rPr>
        <w:t xml:space="preserve">Calculer la densité critique correspondante. La comparer à la densité électronique d'un métal qui est de l'ordre de </w:t>
      </w:r>
      <m:oMath>
        <m:r>
          <m:rPr>
            <m:sty m:val="p"/>
          </m:rPr>
          <m:t>1</m:t>
        </m:r>
        <m:r>
          <m:rPr>
            <m:sty m:val="p"/>
          </m:rPr>
          <m:t>×</m:t>
        </m:r>
        <m:sSup>
          <m:sSupPr/>
          <m:e>
            <m:r>
              <m:rPr>
                <m:sty m:val="p"/>
              </m:rPr>
              <m:t>10</m:t>
            </m:r>
          </m:e>
          <m:sup>
            <m:r>
              <m:rPr>
                <m:sty m:val="p"/>
              </m:rPr>
              <m:t>23</m:t>
            </m:r>
          </m:sup>
        </m:sSup>
        <m:sSup>
          <m:sSupPr/>
          <m:e>
            <m:r>
              <m:rPr>
                <m:nor/>
              </m:rPr>
              <m:t xml:space="preserve"> </m:t>
            </m:r>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I. 8 L'expérience montre que le faisceau d'un laser de puissance, focalisé sur un échantillon, l'ionise en formant un plasma et qu'il est absorbé, essentiellement au voisinage de la position où la densité électronique est voisine de la densité critique </w:t>
      </w:r>
      <m:oMath>
        <m:sSub>
          <m:sSubPr/>
          <m:e>
            <m:r>
              <m:rPr>
                <m:sty m:val="i"/>
              </m:rPr>
              <m:t>n</m:t>
            </m:r>
          </m:e>
          <m:sub>
            <m:r>
              <m:rPr>
                <m:sty m:val="i"/>
              </m:rPr>
              <m:t>C</m:t>
            </m:r>
          </m:sub>
        </m:sSub>
      </m:oMath>
      <w:r>
        <w:rPr>
          <w:rFonts w:eastAsia="Georgia" w:cs="Georgia" w:ascii="Georgia" w:hAnsi="Georgia"/>
        </w:rPr>
        <w:t xml:space="preserve">. Pour pouvoir interpréter ce phénomène, quelle hypothèse effectuée au début de cette partie faut-il remettre en cause?</w:t>
      </w:r>
      <w:r>
        <w:rPr/>
        <w:br w:type="textWrapping"/>
      </w:r>
      <w:r>
        <w:rPr>
          <w:rFonts w:eastAsia="Georgia" w:cs="Georgia" w:ascii="Georgia" w:hAnsi="Georgia"/>
        </w:rPr>
        <w:t xml:space="preserve">I. 9 Pour préciser l'état d'un plasma de densité électronique </w:t>
      </w:r>
      <m:oMath>
        <m:sSub>
          <m:sSubPr/>
          <m:e>
            <m:r>
              <m:rPr>
                <m:sty m:val="i"/>
              </m:rPr>
              <m:t>n</m:t>
            </m:r>
          </m:e>
          <m:sub>
            <m:r>
              <m:rPr>
                <m:sty m:val="i"/>
              </m:rPr>
              <m:t>e</m:t>
            </m:r>
          </m:sub>
        </m:sSub>
      </m:oMath>
      <w:r>
        <w:rPr>
          <w:rFonts w:eastAsia="Georgia" w:cs="Georgia" w:ascii="Georgia" w:hAnsi="Georgia"/>
        </w:rPr>
        <w:t xml:space="preserve">, on considère deux électrons. À quelle distance </w:t>
      </w:r>
      <m:oMath>
        <m:sSub>
          <m:sSubPr/>
          <m:e>
            <m:r>
              <m:rPr>
                <m:sty m:val="i"/>
              </m:rPr>
              <m:t>r</m:t>
            </m:r>
          </m:e>
          <m:sub>
            <m:r>
              <m:rPr>
                <m:sty m:val="i"/>
              </m:rPr>
              <m:t>L</m:t>
            </m:r>
          </m:sub>
        </m:sSub>
      </m:oMath>
      <w:r>
        <w:rPr>
          <w:rFonts w:eastAsia="Georgia" w:cs="Georgia" w:ascii="Georgia" w:hAnsi="Georgia"/>
        </w:rPr>
        <w:t xml:space="preserve"> leur énergie d'interaction coulombienne est-elle égale à l'énergie d'agitation thermique </w:t>
      </w:r>
      <m:oMath>
        <m:sSub>
          <m:sSubPr/>
          <m:e>
            <m:r>
              <m:rPr>
                <m:sty m:val="i"/>
              </m:rPr>
              <m:t>k</m:t>
            </m:r>
          </m:e>
          <m:sub>
            <m:r>
              <m:rPr>
                <m:sty m:val="i"/>
              </m:rPr>
              <m:t>B</m:t>
            </m:r>
          </m:sub>
        </m:sSub>
        <m:r>
          <m:rPr>
            <m:sty m:val="i"/>
          </m:rPr>
          <m:t>T</m:t>
        </m:r>
      </m:oMath>
      <w:r>
        <w:rPr>
          <w:rFonts w:eastAsia="Georgia" w:cs="Georgia" w:ascii="Georgia" w:hAnsi="Georgia"/>
        </w:rPr>
        <w:t xml:space="preserve"> correspondant à la température </w:t>
      </w:r>
      <m:oMath>
        <m:r>
          <m:rPr>
            <m:sty m:val="i"/>
          </m:rPr>
          <m:t>T</m:t>
        </m:r>
      </m:oMath>
      <w:r>
        <w:rPr/>
        <w:t xml:space="preserve"> ?</w:t>
      </w:r>
    </w:p>
    <w:p>
      <w:pPr>
        <w:spacing w:after="220" w:lineRule="auto"/>
      </w:pPr>
      <w:r>
        <w:rPr/>
        <w:t xml:space="preserve">On prend cette distance comme ordre de grandeur pour estimer le libre parcours moyen </w:t>
      </w:r>
      <m:oMath>
        <m:r>
          <m:rPr>
            <m:sty m:val="i"/>
          </m:rPr>
          <m:t>ℓ</m:t>
        </m:r>
      </m:oMath>
      <w:r>
        <w:rPr>
          <w:rFonts w:eastAsia="Georgia" w:cs="Georgia" w:ascii="Georgia" w:hAnsi="Georgia"/>
        </w:rPr>
        <w:t xml:space="preserve"> d'un électron par l'expression </w:t>
      </w:r>
      <m:oMath>
        <m:r>
          <m:rPr>
            <m:sty m:val="i"/>
          </m:rPr>
          <m:t>ℓ</m:t>
        </m:r>
        <m:r>
          <m:rPr>
            <m:sty m:val="p"/>
          </m:rPr>
          <m:t>=</m:t>
        </m:r>
        <m:r>
          <m:rPr>
            <m:sty m:val="p"/>
          </m:rPr>
          <m:t>1</m:t>
        </m:r>
        <m:r>
          <m:rPr>
            <m:sty m:val="p"/>
          </m:rPr>
          <m:t>/</m:t>
        </m:r>
        <m:r>
          <m:rPr>
            <m:sty m:val="i"/>
          </m:rPr>
          <m:t>π</m:t>
        </m:r>
        <m:sSubSup>
          <m:sSubSupPr/>
          <m:e>
            <m:r>
              <m:rPr>
                <m:sty m:val="i"/>
              </m:rPr>
              <m:t>r</m:t>
            </m:r>
          </m:e>
          <m:sub>
            <m:r>
              <m:rPr>
                <m:sty m:val="i"/>
              </m:rPr>
              <m:t>L</m:t>
            </m:r>
          </m:sub>
          <m:sup>
            <m:r>
              <m:rPr>
                <m:sty m:val="p"/>
              </m:rPr>
              <m:t>2</m:t>
            </m:r>
          </m:sup>
        </m:sSubSup>
        <m:sSub>
          <m:sSubPr/>
          <m:e>
            <m:r>
              <m:rPr>
                <m:sty m:val="i"/>
              </m:rPr>
              <m:t>n</m:t>
            </m:r>
          </m:e>
          <m:sub>
            <m:r>
              <m:rPr>
                <m:sty m:val="i"/>
              </m:rPr>
              <m:t>e</m:t>
            </m:r>
          </m:sub>
        </m:sSub>
      </m:oMath>
      <w:r>
        <w:rPr/>
        <w:t xml:space="preserve">.</w:t>
      </w:r>
    </w:p>
    <w:p>
      <w:pPr>
        <w:spacing w:after="220" w:lineRule="auto"/>
      </w:pPr>
      <w:r>
        <w:rPr/>
        <w:t xml:space="preserve">Calculer </w:t>
      </w:r>
      <m:oMath>
        <m:sSub>
          <m:sSubPr/>
          <m:e>
            <m:r>
              <m:rPr>
                <m:sty m:val="i"/>
              </m:rPr>
              <m:t>r</m:t>
            </m:r>
          </m:e>
          <m:sub>
            <m:r>
              <m:rPr>
                <m:sty m:val="i"/>
              </m:rPr>
              <m:t>L</m:t>
            </m:r>
          </m:sub>
        </m:sSub>
      </m:oMath>
      <w:r>
        <w:rPr/>
        <w:t xml:space="preserve"> et </w:t>
      </w:r>
      <m:oMath>
        <m:r>
          <m:rPr>
            <m:sty m:val="i"/>
          </m:rPr>
          <m:t>ℓ</m:t>
        </m:r>
      </m:oMath>
      <w:r>
        <w:rPr/>
        <w:t xml:space="preserve"> pour </w:t>
      </w:r>
      <m:oMath>
        <m:sSub>
          <m:sSubPr/>
          <m:e>
            <m:r>
              <m:rPr>
                <m:sty m:val="i"/>
              </m:rPr>
              <m:t>n</m:t>
            </m:r>
          </m:e>
          <m:sub>
            <m:r>
              <m:rPr>
                <m:sty m:val="i"/>
              </m:rPr>
              <m:t>e</m:t>
            </m:r>
          </m:sub>
        </m:sSub>
        <m:r>
          <m:rPr>
            <m:sty m:val="p"/>
          </m:rPr>
          <m:t>=</m:t>
        </m:r>
        <m:r>
          <m:rPr>
            <m:sty m:val="p"/>
          </m:rPr>
          <m:t>1</m:t>
        </m:r>
        <m:r>
          <m:rPr>
            <m:sty m:val="p"/>
          </m:rPr>
          <m:t>×</m:t>
        </m:r>
        <m:sSup>
          <m:sSupPr/>
          <m:e>
            <m:r>
              <m:rPr>
                <m:sty m:val="p"/>
              </m:rPr>
              <m:t>10</m:t>
            </m:r>
          </m:e>
          <m:sup>
            <m:r>
              <m:rPr>
                <m:sty m:val="p"/>
              </m:rPr>
              <m:t>22</m:t>
            </m:r>
          </m:sup>
        </m:sSup>
        <m:sSup>
          <m:sSupPr/>
          <m:e>
            <m:r>
              <m:rPr>
                <m:nor/>
              </m:rPr>
              <m:t xml:space="preserve"> </m:t>
            </m:r>
            <m:r>
              <m:rPr>
                <m:sty m:val="p"/>
              </m:rPr>
              <m:t>cm</m:t>
            </m:r>
          </m:e>
          <m:sup>
            <m:r>
              <m:rPr>
                <m:sty m:val="p"/>
              </m:rPr>
              <m:t>−</m:t>
            </m:r>
            <m:r>
              <m:rPr>
                <m:sty m:val="p"/>
              </m:rPr>
              <m:t>3</m:t>
            </m:r>
          </m:sup>
        </m:sSup>
      </m:oMath>
      <w:r>
        <w:rPr/>
        <w:t xml:space="preserve"> et </w:t>
      </w:r>
      <m:oMath>
        <m:sSub>
          <m:sSubPr/>
          <m:e>
            <m:r>
              <m:rPr>
                <m:sty m:val="i"/>
              </m:rPr>
              <m:t>k</m:t>
            </m:r>
          </m:e>
          <m:sub>
            <m:r>
              <m:rPr>
                <m:sty m:val="i"/>
              </m:rPr>
              <m:t>B</m:t>
            </m:r>
          </m:sub>
        </m:sSub>
        <m:r>
          <m:rPr>
            <m:sty m:val="i"/>
          </m:rPr>
          <m:t>T</m:t>
        </m:r>
        <m:r>
          <m:rPr>
            <m:sty m:val="p"/>
          </m:rPr>
          <m:t>=</m:t>
        </m:r>
        <m:r>
          <m:rPr>
            <m:sty m:val="p"/>
          </m:rPr>
          <m:t>10</m:t>
        </m:r>
        <m:r>
          <m:rPr>
            <m:sty m:val="p"/>
          </m:rPr>
          <m:t>eV</m:t>
        </m:r>
      </m:oMath>
      <w:r>
        <w:rPr/>
        <w:t xml:space="preserve">. Commenter.</w:t>
      </w:r>
      <w:r>
        <w:rPr/>
        <w:br w:type="textWrapping"/>
      </w:r>
      <w:r>
        <w:rPr>
          <w:rFonts w:eastAsia="Georgia" w:cs="Georgia" w:ascii="Georgia" w:hAnsi="Georgia"/>
        </w:rPr>
        <w:t xml:space="preserve">I. 10 Une onde électromagnétique, arrivant orthogonalement à la surface d'un milieu absorbant, exerce sur ce milieu des forces se traduisant par une pression </w:t>
      </w:r>
      <m:oMath>
        <m:r>
          <m:rPr>
            <m:sty m:val="i"/>
          </m:rPr>
          <m:t>p</m:t>
        </m:r>
      </m:oMath>
      <w:r>
        <w:rPr>
          <w:rFonts w:eastAsia="Georgia" w:cs="Georgia" w:ascii="Georgia" w:hAnsi="Georgia"/>
        </w:rPr>
        <w:t xml:space="preserve"> égale à la moyenne temporelle de la densité volumique énergétique de l'onde : </w:t>
      </w:r>
      <m:oMath>
        <m:r>
          <m:rPr>
            <m:sty m:val="i"/>
          </m:rPr>
          <m:t>p</m:t>
        </m:r>
        <m:r>
          <m:rPr>
            <m:sty m:val="p"/>
          </m:rPr>
          <m:t>=</m:t>
        </m:r>
        <m:d>
          <m:dPr>
            <m:begChr m:val="⟨"/>
            <m:endChr m:val="⟩"/>
            <m:ctrlPr>
              <w:rPr>
                <w:rFonts w:ascii="Cambria Math" w:hAnsi="Cambria Math"/>
              </w:rPr>
            </m:ctrlPr>
          </m:dPr>
          <m:e>
            <m:sSub>
              <m:sSubPr/>
              <m:e>
                <m:r>
                  <m:rPr>
                    <m:sty m:val="i"/>
                  </m:rPr>
                  <m:t>u</m:t>
                </m:r>
              </m:e>
              <m:sub>
                <m:r>
                  <m:rPr>
                    <m:sty m:val="i"/>
                  </m:rPr>
                  <m:t>e</m:t>
                </m:r>
                <m:r>
                  <m:rPr>
                    <m:sty m:val="i"/>
                  </m:rPr>
                  <m:t>m</m:t>
                </m:r>
              </m:sub>
            </m:sSub>
          </m:e>
        </m:d>
      </m:oMath>
      <w:r>
        <w:rPr>
          <w:rFonts w:eastAsia="Georgia" w:cs="Georgia" w:ascii="Georgia" w:hAnsi="Georgia"/>
        </w:rPr>
        <w:t xml:space="preserve">. À quelle grandeur physique de l'onde peut-on associer ces forces de pression?</w:t>
      </w:r>
    </w:p>
    <w:p>
      <w:pPr>
        <w:spacing w:after="220" w:lineRule="auto"/>
      </w:pPr>
      <w:r>
        <w:rPr>
          <w:rFonts w:eastAsia="Georgia" w:cs="Georgia" w:ascii="Georgia" w:hAnsi="Georgia"/>
        </w:rPr>
        <w:t xml:space="preserve">Un laser de puissance typique émet pendant une durée </w:t>
      </w:r>
      <m:oMath>
        <m:r>
          <m:rPr>
            <m:sty m:val="i"/>
          </m:rPr>
          <m:t>τ</m:t>
        </m:r>
        <m:r>
          <m:rPr>
            <m:sty m:val="p"/>
          </m:rPr>
          <m:t>=</m:t>
        </m:r>
        <m:r>
          <m:rPr>
            <m:sty m:val="p"/>
          </m:rPr>
          <m:t>5</m:t>
        </m:r>
        <m:r>
          <m:rPr>
            <m:nor/>
          </m:rPr>
          <m:t xml:space="preserve"> </m:t>
        </m:r>
        <m:r>
          <m:rPr>
            <m:sty m:val="p"/>
          </m:rPr>
          <m:t>ns</m:t>
        </m:r>
      </m:oMath>
      <w:r>
        <w:rPr>
          <w:rFonts w:eastAsia="Georgia" w:cs="Georgia" w:ascii="Georgia" w:hAnsi="Georgia"/>
        </w:rPr>
        <w:t xml:space="preserve"> une énergie </w:t>
      </w:r>
      <m:oMath>
        <m:sSub>
          <m:sSubPr/>
          <m:e>
            <m:r>
              <m:rPr>
                <m:sty m:val="i"/>
              </m:rPr>
              <m:t>E</m:t>
            </m:r>
          </m:e>
          <m:sub>
            <m:r>
              <m:rPr>
                <m:sty m:val="p"/>
              </m:rPr>
              <m:t>L</m:t>
            </m:r>
          </m:sub>
        </m:sSub>
        <m:r>
          <m:rPr>
            <m:sty m:val="p"/>
          </m:rPr>
          <m:t>=</m:t>
        </m:r>
        <m:r>
          <m:rPr>
            <m:sty m:val="p"/>
          </m:rPr>
          <m:t>5</m:t>
        </m:r>
        <m:r>
          <m:rPr>
            <m:nor/>
          </m:rPr>
          <m:t xml:space="preserve"> </m:t>
        </m:r>
        <m:r>
          <m:rPr>
            <m:sty m:val="p"/>
          </m:rPr>
          <m:t>kJ</m:t>
        </m:r>
      </m:oMath>
      <w:r>
        <w:rPr>
          <w:rFonts w:eastAsia="Georgia" w:cs="Georgia" w:ascii="Georgia" w:hAnsi="Georgia"/>
        </w:rPr>
        <w:t xml:space="preserve"> concentrée sur une tache focale de l'ordre de </w:t>
      </w:r>
      <m:oMath>
        <m:r>
          <m:rPr>
            <m:sty m:val="p"/>
          </m:rPr>
          <m:t>1</m:t>
        </m:r>
        <m:sSup>
          <m:sSupPr/>
          <m:e>
            <m:r>
              <m:rPr>
                <m:nor/>
              </m:rPr>
              <m:t xml:space="preserve"> </m:t>
            </m:r>
            <m:r>
              <m:rPr>
                <m:sty m:val="p"/>
              </m:rPr>
              <m:t>mm</m:t>
            </m:r>
          </m:e>
          <m:sup>
            <m:r>
              <m:rPr>
                <m:sty m:val="p"/>
              </m:rPr>
              <m:t>2</m:t>
            </m:r>
          </m:sup>
        </m:sSup>
      </m:oMath>
      <w:r>
        <w:rPr/>
        <w:t xml:space="preserve">. Calculer la pression qu'il exerce sur une surface absorbante; l'exprimer en bar ( </w:t>
      </w:r>
      <m:oMath>
        <m:r>
          <m:rPr>
            <m:sty m:val="p"/>
          </m:rPr>
          <m:t>1</m:t>
        </m:r>
        <m:r>
          <m:rPr>
            <m:sty m:val="p"/>
          </m:rPr>
          <m:t>bar</m:t>
        </m:r>
        <m:r>
          <m:rPr>
            <m:sty m:val="p"/>
          </m:rPr>
          <m:t>=</m:t>
        </m:r>
        <m:r>
          <m:rPr>
            <m:sty m:val="p"/>
          </m:rPr>
          <m:t>1</m:t>
        </m:r>
        <m:r>
          <m:rPr>
            <m:sty m:val="p"/>
          </m:rPr>
          <m:t>×</m:t>
        </m:r>
        <m:sSup>
          <m:sSupPr/>
          <m:e>
            <m:r>
              <m:rPr>
                <m:sty m:val="p"/>
              </m:rPr>
              <m:t>10</m:t>
            </m:r>
          </m:e>
          <m:sup>
            <m:r>
              <m:rPr>
                <m:sty m:val="p"/>
              </m:rPr>
              <m:t>5</m:t>
            </m:r>
          </m:sup>
        </m:sSup>
        <m:r>
          <m:rPr>
            <m:nor/>
          </m:rPr>
          <m:t xml:space="preserve"> </m:t>
        </m:r>
        <m:r>
          <m:rPr>
            <m:sty m:val="p"/>
          </m:rPr>
          <m:t>Pa</m:t>
        </m:r>
        <m:r>
          <m:rPr>
            <m:sty m:val="p"/>
          </m:rPr>
          <m:t>≅</m:t>
        </m:r>
        <m:r>
          <m:rPr>
            <m:sty m:val="p"/>
          </m:rPr>
          <m:t>1</m:t>
        </m:r>
        <m:r>
          <m:rPr>
            <m:nor/>
          </m:rPr>
          <m:t xml:space="preserve"> </m:t>
        </m:r>
        <m:r>
          <m:rPr>
            <m:sty m:val="p"/>
          </m:rPr>
          <m:t>atm</m:t>
        </m:r>
      </m:oMath>
      <w:r>
        <w:rPr/>
        <w:t xml:space="preserve"> ).</w:t>
      </w:r>
    </w:p>
    <w:p>
      <w:pPr>
        <w:spacing w:after="220" w:lineRule="auto"/>
      </w:pPr>
      <w:r>
        <w:rPr>
          <w:rFonts w:eastAsia="Georgia" w:cs="Georgia" w:ascii="Georgia" w:hAnsi="Georgia"/>
        </w:rPr>
        <w:t xml:space="preserve">En fait, une telle impulsion laser crée dans le matériau une onde de choc avec une pression qui atteint la dizaine de Mbar (cf. partie II). Cette valeur est-elle compatible avec la pression de radiation calculée ci-dessus?</w:t>
      </w:r>
    </w:p>
    <w:p>
      <w:pPr>
        <w:spacing w:line="271" w:before="330" w:lineRule="auto"/>
      </w:pPr>
      <w:r>
        <w:rPr>
          <w:b/>
          <w:sz w:val="42"/>
        </w:rPr>
        <w:t xml:space="preserve">II. Onde de choc; aspects thermodynamiques</w:t>
      </w:r>
    </w:p>
    <w:p>
      <w:pPr>
        <w:spacing w:after="220" w:lineRule="auto"/>
      </w:pPr>
      <w:r>
        <w:rPr>
          <w:rFonts w:eastAsia="Georgia" w:cs="Georgia" w:ascii="Georgia" w:hAnsi="Georgia"/>
        </w:rPr>
        <w:t xml:space="preserve">L'interaction d'un rayonnement laser de forte puissance avec un matériau initialement au repos engendre, après ionisation du milieu et effets thermiques, une brusque mise en mouvement par compression. On se propose d'obtenir dans cette partie les relations thermodynamiques régissant l'évolution ultérieure du milieu.</w:t>
      </w:r>
    </w:p>
    <w:p>
      <w:pPr>
        <w:spacing w:lineRule="auto"/>
        <w:jc w:val="center"/>
      </w:pPr>
      <w:r>
        <w:rPr/>
        <w:drawing>
          <wp:inline distB="0" distL="0" distR="0" distT="0">
            <wp:extent cx="5486400" cy="2392778"/>
            <wp:effectExtent b="0" l="0" r="0" t="0"/>
            <wp:docPr id="1" name="image-034eb77573b34edf757b89771cd16ff4587f0cdc.jpg"/>
            <a:graphic>
              <a:graphicData uri="http://schemas.openxmlformats.org/drawingml/2006/picture">
                <pic:pic>
                  <pic:nvPicPr>
                    <pic:cNvPr id="1" name="image-034eb77573b34edf757b89771cd16ff4587f0cdc.jpg" descr=""/>
                    <pic:cNvPicPr/>
                  </pic:nvPicPr>
                  <pic:blipFill>
                    <a:blip r:embed="rId5" cstate="print"/>
                    <a:srcRect b="0" l="0" r="0" t="0"/>
                    <a:stretch>
                      <a:fillRect/>
                    </a:stretch>
                  </pic:blipFill>
                  <pic:spPr>
                    <a:xfrm>
                      <a:off x="0" y="0"/>
                      <a:ext cx="5486400" cy="2392778"/>
                    </a:xfrm>
                    <a:prstGeom prst="rect"/>
                  </pic:spPr>
                </pic:pic>
              </a:graphicData>
            </a:graphic>
          </wp:inline>
        </w:drawing>
      </w:r>
    </w:p>
    <w:p>
      <w:pPr>
        <w:spacing w:lineRule="auto"/>
      </w:pPr>
      <w:r>
        <w:rPr/>
        <w:t xml:space="preserve">Figure 1. Propagation d'une onde de choc dans un tube</w:t>
      </w:r>
    </w:p>
    <w:p>
      <w:pPr>
        <w:spacing w:lineRule="auto"/>
        <w:jc w:val="center"/>
      </w:pPr>
      <w:r>
        <w:rPr/>
        <w:drawing>
          <wp:inline distB="0" distL="0" distR="0" distT="0">
            <wp:extent cx="5486400" cy="2415170"/>
            <wp:effectExtent b="0" l="0" r="0" t="0"/>
            <wp:docPr id="2" name="image-678c3dca154d125dca7da7a724ac446566dda91d.jpg"/>
            <a:graphic>
              <a:graphicData uri="http://schemas.openxmlformats.org/drawingml/2006/picture">
                <pic:pic>
                  <pic:nvPicPr>
                    <pic:cNvPr id="2" name="image-678c3dca154d125dca7da7a724ac446566dda91d.jpg" descr=""/>
                    <pic:cNvPicPr/>
                  </pic:nvPicPr>
                  <pic:blipFill>
                    <a:blip r:embed="rId6" cstate="print"/>
                    <a:srcRect b="0" l="0" r="0" t="0"/>
                    <a:stretch>
                      <a:fillRect/>
                    </a:stretch>
                  </pic:blipFill>
                  <pic:spPr>
                    <a:xfrm>
                      <a:off x="0" y="0"/>
                      <a:ext cx="5486400" cy="2415170"/>
                    </a:xfrm>
                    <a:prstGeom prst="rect"/>
                  </pic:spPr>
                </pic:pic>
              </a:graphicData>
            </a:graphic>
          </wp:inline>
        </w:drawing>
      </w:r>
    </w:p>
    <w:p>
      <w:pPr>
        <w:spacing w:lineRule="auto"/>
      </w:pPr>
      <w:r>
        <w:rPr/>
        <w:t xml:space="preserve">Figure 2. Bilans sur une tranche de gaz</w:t>
      </w:r>
    </w:p>
    <w:p>
      <w:pPr>
        <w:spacing w:after="220" w:lineRule="auto"/>
      </w:pPr>
      <w:r>
        <w:rPr/>
        <w:t xml:space="preserve">Dans une conduite cylindrique de section d'aire </w:t>
      </w:r>
      <m:oMath>
        <m:r>
          <m:rPr>
            <m:sty m:val="i"/>
          </m:rPr>
          <m:t>S</m:t>
        </m:r>
      </m:oMath>
      <w:r>
        <w:rPr>
          <w:rFonts w:eastAsia="Georgia" w:cs="Georgia" w:ascii="Georgia" w:hAnsi="Georgia"/>
        </w:rPr>
        <w:t xml:space="preserve">, on considère un gaz initialement au repos, de pression </w:t>
      </w:r>
      <m:oMath>
        <m:sSub>
          <m:sSubPr/>
          <m:e>
            <m:r>
              <m:rPr>
                <m:sty m:val="i"/>
              </m:rPr>
              <m:t>P</m:t>
            </m:r>
          </m:e>
          <m:sub>
            <m:r>
              <m:rPr>
                <m:sty m:val="p"/>
              </m:rPr>
              <m:t>0</m:t>
            </m:r>
          </m:sub>
        </m:sSub>
      </m:oMath>
      <w:r>
        <w:rPr>
          <w:rFonts w:eastAsia="Georgia" w:cs="Georgia" w:ascii="Georgia" w:hAnsi="Georgia"/>
        </w:rPr>
        <w:t xml:space="preserve">, de température </w:t>
      </w:r>
      <m:oMath>
        <m:sSub>
          <m:sSubPr/>
          <m:e>
            <m:r>
              <m:rPr>
                <m:sty m:val="i"/>
              </m:rPr>
              <m:t>T</m:t>
            </m:r>
          </m:e>
          <m:sub>
            <m:r>
              <m:rPr>
                <m:sty m:val="p"/>
              </m:rPr>
              <m:t>0</m:t>
            </m:r>
          </m:sub>
        </m:sSub>
      </m:oMath>
      <w:r>
        <w:rPr/>
        <w:t xml:space="preserve"> et de masse volumique </w:t>
      </w:r>
      <m:oMath>
        <m:sSub>
          <m:sSubPr/>
          <m:e>
            <m:r>
              <m:rPr>
                <m:sty m:val="i"/>
              </m:rPr>
              <m:t>ρ</m:t>
            </m:r>
          </m:e>
          <m:sub>
            <m:r>
              <m:rPr>
                <m:sty m:val="p"/>
              </m:rPr>
              <m:t>0</m:t>
            </m:r>
          </m:sub>
        </m:sSub>
      </m:oMath>
      <w:r>
        <w:rPr>
          <w:rFonts w:eastAsia="Georgia" w:cs="Georgia" w:ascii="Georgia" w:hAnsi="Georgia"/>
        </w:rPr>
        <w:t xml:space="preserve">. Ce gaz est mis en mouvement et il se forme une discontinuité de pression ou "onde de choc" qui se propage dans la conduite à une vitesse </w:t>
      </w:r>
      <m:oMath>
        <m:r>
          <m:rPr>
            <m:sty m:val="i"/>
          </m:rPr>
          <m:t>D</m:t>
        </m:r>
      </m:oMath>
      <w:r>
        <w:rPr/>
        <w:t xml:space="preserve">. La pression du gaz passe de </w:t>
      </w:r>
      <m:oMath>
        <m:sSub>
          <m:sSubPr/>
          <m:e>
            <m:r>
              <m:rPr>
                <m:sty m:val="i"/>
              </m:rPr>
              <m:t>P</m:t>
            </m:r>
          </m:e>
          <m:sub>
            <m:r>
              <m:rPr>
                <m:sty m:val="p"/>
              </m:rPr>
              <m:t>0</m:t>
            </m:r>
          </m:sub>
        </m:sSub>
      </m:oMath>
      <w:r>
        <w:rPr>
          <w:rFonts w:eastAsia="Georgia" w:cs="Georgia" w:ascii="Georgia" w:hAnsi="Georgia"/>
        </w:rPr>
        <w:t xml:space="preserve"> à </w:t>
      </w:r>
      <m:oMath>
        <m:sSub>
          <m:sSubPr/>
          <m:e>
            <m:r>
              <m:rPr>
                <m:sty m:val="i"/>
              </m:rPr>
              <m:t>P</m:t>
            </m:r>
          </m:e>
          <m:sub>
            <m:r>
              <m:rPr>
                <m:sty m:val="p"/>
              </m:rPr>
              <m:t>1</m:t>
            </m:r>
          </m:sub>
        </m:sSub>
      </m:oMath>
      <w:r>
        <w:rPr/>
        <w:t xml:space="preserve">, la vitesse du gaz de </w:t>
      </w:r>
      <m:oMath>
        <m:sSub>
          <m:sSubPr/>
          <m:e>
            <m:r>
              <m:rPr>
                <m:sty m:val="i"/>
              </m:rPr>
              <m:t>v</m:t>
            </m:r>
          </m:e>
          <m:sub>
            <m:r>
              <m:rPr>
                <m:sty m:val="p"/>
              </m:rPr>
              <m:t>0</m:t>
            </m:r>
          </m:sub>
        </m:sSub>
        <m:r>
          <m:rPr>
            <m:sty m:val="p"/>
          </m:rPr>
          <m:t>=</m:t>
        </m:r>
        <m:r>
          <m:rPr>
            <m:sty m:val="p"/>
          </m:rPr>
          <m:t>0</m:t>
        </m:r>
      </m:oMath>
      <w:r>
        <w:rPr>
          <w:rFonts w:eastAsia="Georgia" w:cs="Georgia" w:ascii="Georgia" w:hAnsi="Georgia"/>
        </w:rPr>
        <w:t xml:space="preserve"> à </w:t>
      </w:r>
      <m:oMath>
        <m:sSub>
          <m:sSubPr/>
          <m:e>
            <m:r>
              <m:rPr>
                <m:sty m:val="i"/>
              </m:rPr>
              <m:t>v</m:t>
            </m:r>
          </m:e>
          <m:sub>
            <m:r>
              <m:rPr>
                <m:sty m:val="p"/>
              </m:rPr>
              <m:t>1</m:t>
            </m:r>
          </m:sub>
        </m:sSub>
      </m:oMath>
      <w:r>
        <w:rPr/>
        <w:t xml:space="preserve">, et la masse volumique de </w:t>
      </w:r>
      <m:oMath>
        <m:sSub>
          <m:sSubPr/>
          <m:e>
            <m:r>
              <m:rPr>
                <m:sty m:val="i"/>
              </m:rPr>
              <m:t>ρ</m:t>
            </m:r>
          </m:e>
          <m:sub>
            <m:r>
              <m:rPr>
                <m:sty m:val="p"/>
              </m:rPr>
              <m:t>0</m:t>
            </m:r>
          </m:sub>
        </m:sSub>
      </m:oMath>
      <w:r>
        <w:rPr>
          <w:rFonts w:eastAsia="Georgia" w:cs="Georgia" w:ascii="Georgia" w:hAnsi="Georgia"/>
        </w:rPr>
        <w:t xml:space="preserve"> à </w:t>
      </w:r>
      <m:oMath>
        <m:sSub>
          <m:sSubPr/>
          <m:e>
            <m:r>
              <m:rPr>
                <m:sty m:val="i"/>
              </m:rPr>
              <m:t>ρ</m:t>
            </m:r>
          </m:e>
          <m:sub>
            <m:r>
              <m:rPr>
                <m:sty m:val="p"/>
              </m:rPr>
              <m:t>1</m:t>
            </m:r>
          </m:sub>
        </m:sSub>
      </m:oMath>
      <w:r>
        <w:rPr>
          <w:rFonts w:eastAsia="Georgia" w:cs="Georgia" w:ascii="Georgia" w:hAnsi="Georgia"/>
        </w:rPr>
        <w:t xml:space="preserve">. Le processus est supposé adiabatique. La pression </w:t>
      </w:r>
      <m:oMath>
        <m:sSub>
          <m:sSubPr/>
          <m:e>
            <m:r>
              <m:rPr>
                <m:sty m:val="i"/>
              </m:rPr>
              <m:t>P</m:t>
            </m:r>
          </m:e>
          <m:sub>
            <m:r>
              <m:rPr>
                <m:sty m:val="p"/>
              </m:rPr>
              <m:t>1</m:t>
            </m:r>
          </m:sub>
        </m:sSub>
      </m:oMath>
      <w:r>
        <w:rPr>
          <w:rFonts w:eastAsia="Georgia" w:cs="Georgia" w:ascii="Georgia" w:hAnsi="Georgia"/>
        </w:rPr>
        <w:t xml:space="preserve"> du gaz après passage de l'onde sera prise comme paramètre. On se propose de déterminer la masse volumique </w:t>
      </w:r>
      <m:oMath>
        <m:sSub>
          <m:sSubPr/>
          <m:e>
            <m:r>
              <m:rPr>
                <m:sty m:val="i"/>
              </m:rPr>
              <m:t>ρ</m:t>
            </m:r>
          </m:e>
          <m:sub>
            <m:r>
              <m:rPr>
                <m:sty m:val="p"/>
              </m:rPr>
              <m:t>1</m:t>
            </m:r>
          </m:sub>
        </m:sSub>
      </m:oMath>
      <w:r>
        <w:rPr>
          <w:rFonts w:eastAsia="Georgia" w:cs="Georgia" w:ascii="Georgia" w:hAnsi="Georgia"/>
        </w:rPr>
        <w:t xml:space="preserve"> et la température </w:t>
      </w:r>
      <m:oMath>
        <m:sSub>
          <m:sSubPr/>
          <m:e>
            <m:r>
              <m:rPr>
                <m:sty m:val="i"/>
              </m:rPr>
              <m:t>T</m:t>
            </m:r>
          </m:e>
          <m:sub>
            <m:r>
              <m:rPr>
                <m:sty m:val="p"/>
              </m:rPr>
              <m:t>1</m:t>
            </m:r>
          </m:sub>
        </m:sSub>
      </m:oMath>
      <w:r>
        <w:rPr>
          <w:rFonts w:eastAsia="Georgia" w:cs="Georgia" w:ascii="Georgia" w:hAnsi="Georgia"/>
        </w:rPr>
        <w:t xml:space="preserve"> après passage de l'onde de choc et de déterminer la vitesse </w:t>
      </w:r>
      <m:oMath>
        <m:r>
          <m:rPr>
            <m:sty m:val="i"/>
          </m:rPr>
          <m:t>D</m:t>
        </m:r>
      </m:oMath>
      <w:r>
        <w:rPr/>
        <w:t xml:space="preserve"> de celle-ci.</w:t>
      </w:r>
      <w:r>
        <w:rPr/>
        <w:br w:type="textWrapping"/>
      </w:r>
      <w:r>
        <w:rPr>
          <w:rFonts w:eastAsia="Georgia" w:cs="Georgia" w:ascii="Georgia" w:hAnsi="Georgia"/>
        </w:rPr>
        <w:t xml:space="preserve">II. 1 On considère un tronçon fixe AB de la conduite contenant initialement une masse </w:t>
      </w:r>
      <m:oMath>
        <m:r>
          <m:rPr>
            <m:sty m:val="i"/>
          </m:rPr>
          <m:t>δ</m:t>
        </m:r>
        <m:r>
          <m:rPr>
            <m:sty m:val="i"/>
          </m:rPr>
          <m:t>m</m:t>
        </m:r>
      </m:oMath>
      <w:r>
        <w:rPr>
          <w:rFonts w:eastAsia="Georgia" w:cs="Georgia" w:ascii="Georgia" w:hAnsi="Georgia"/>
        </w:rPr>
        <w:t xml:space="preserve"> de gaz. Il est traversé par la discontinuité pendant l'intervalle de temps </w:t>
      </w:r>
      <m:oMath>
        <m:r>
          <m:rPr>
            <m:sty m:val="p"/>
          </m:rPr>
          <m:t>[</m:t>
        </m:r>
        <m:r>
          <m:rPr>
            <m:sty m:val="i"/>
          </m:rPr>
          <m:t>t</m:t>
        </m:r>
        <m:r>
          <m:rPr>
            <m:sty m:val="p"/>
          </m:rPr>
          <m:t>,</m:t>
        </m:r>
        <m:r>
          <m:rPr>
            <m:sty m:val="i"/>
          </m:rPr>
          <m:t>t</m:t>
        </m:r>
        <m:r>
          <m:rPr>
            <m:sty m:val="p"/>
          </m:rPr>
          <m:t>+</m:t>
        </m:r>
        <m:r>
          <m:rPr>
            <m:sty m:val="i"/>
          </m:rPr>
          <m:t>δ</m:t>
        </m:r>
        <m:r>
          <m:rPr>
            <m:sty m:val="i"/>
          </m:rPr>
          <m:t>t</m:t>
        </m:r>
        <m:r>
          <m:rPr>
            <m:sty m:val="p"/>
          </m:rPr>
          <m:t>]</m:t>
        </m:r>
      </m:oMath>
      <w:r>
        <w:rPr/>
        <w:t xml:space="preserve"> (figure 2).</w:t>
      </w:r>
      <w:r>
        <w:rPr/>
        <w:br w:type="textWrapping"/>
      </w:r>
      <w:r>
        <w:rPr>
          <w:rFonts w:eastAsia="Georgia" w:cs="Georgia" w:ascii="Georgia" w:hAnsi="Georgia"/>
        </w:rPr>
        <w:t xml:space="preserve">II.1.1 Déterminer les volumes occupés par la masse </w:t>
      </w:r>
      <m:oMath>
        <m:r>
          <m:rPr>
            <m:sty m:val="i"/>
          </m:rPr>
          <m:t>δ</m:t>
        </m:r>
        <m:r>
          <m:rPr>
            <m:sty m:val="i"/>
          </m:rPr>
          <m:t>m</m:t>
        </m:r>
      </m:oMath>
      <w:r>
        <w:rPr/>
        <w:t xml:space="preserve"> aux instants </w:t>
      </w:r>
      <m:oMath>
        <m:r>
          <m:rPr>
            <m:sty m:val="i"/>
          </m:rPr>
          <m:t>t</m:t>
        </m:r>
      </m:oMath>
      <w:r>
        <w:rPr/>
        <w:t xml:space="preserve"> et </w:t>
      </w:r>
      <m:oMath>
        <m:r>
          <m:rPr>
            <m:sty m:val="i"/>
          </m:rPr>
          <m:t>t</m:t>
        </m:r>
        <m:r>
          <m:rPr>
            <m:sty m:val="p"/>
          </m:rPr>
          <m:t>+</m:t>
        </m:r>
        <m:r>
          <m:rPr>
            <m:sty m:val="i"/>
          </m:rPr>
          <m:t>δ</m:t>
        </m:r>
        <m:r>
          <m:rPr>
            <m:sty m:val="i"/>
          </m:rPr>
          <m:t>t</m:t>
        </m:r>
      </m:oMath>
      <w:r>
        <w:rPr>
          <w:rFonts w:eastAsia="Georgia" w:cs="Georgia" w:ascii="Georgia" w:hAnsi="Georgia"/>
        </w:rPr>
        <w:t xml:space="preserve">. En déduire une relation entre </w:t>
      </w:r>
      <m:oMath>
        <m:sSub>
          <m:sSubPr/>
          <m:e>
            <m:r>
              <m:rPr>
                <m:sty m:val="i"/>
              </m:rPr>
              <m:t>ρ</m:t>
            </m:r>
          </m:e>
          <m:sub>
            <m:r>
              <m:rPr>
                <m:sty m:val="p"/>
              </m:rPr>
              <m:t>0</m:t>
            </m:r>
          </m:sub>
        </m:sSub>
        <m:r>
          <m:rPr>
            <m:sty m:val="p"/>
          </m:rPr>
          <m:t>,</m:t>
        </m:r>
        <m:sSub>
          <m:sSubPr/>
          <m:e>
            <m:r>
              <m:rPr>
                <m:sty m:val="i"/>
              </m:rPr>
              <m:t>ρ</m:t>
            </m:r>
          </m:e>
          <m:sub>
            <m:r>
              <m:rPr>
                <m:sty m:val="p"/>
              </m:rPr>
              <m:t>1</m:t>
            </m:r>
          </m:sub>
        </m:sSub>
        <m:r>
          <m:rPr>
            <m:sty m:val="p"/>
          </m:rPr>
          <m:t>,</m:t>
        </m:r>
        <m:sSub>
          <m:sSubPr/>
          <m:e>
            <m:r>
              <m:rPr>
                <m:sty m:val="i"/>
              </m:rPr>
              <m:t>v</m:t>
            </m:r>
          </m:e>
          <m:sub>
            <m:r>
              <m:rPr>
                <m:sty m:val="p"/>
              </m:rPr>
              <m:t>1</m:t>
            </m:r>
          </m:sub>
        </m:sSub>
      </m:oMath>
      <w:r>
        <w:rPr/>
        <w:t xml:space="preserve"> et </w:t>
      </w:r>
      <m:oMath>
        <m:r>
          <m:rPr>
            <m:sty m:val="i"/>
          </m:rPr>
          <m:t>D</m:t>
        </m:r>
      </m:oMath>
      <w:r>
        <w:rPr/>
        <w:t xml:space="preserve">.</w:t>
      </w:r>
      <w:r>
        <w:rPr/>
        <w:br w:type="textWrapping"/>
      </w:r>
      <w:r>
        <w:rPr/>
        <w:t xml:space="preserve">II.1.2 Toujours pour la masse </w:t>
      </w:r>
      <m:oMath>
        <m:r>
          <m:rPr>
            <m:sty m:val="i"/>
          </m:rPr>
          <m:t>δ</m:t>
        </m:r>
        <m:r>
          <m:rPr>
            <m:sty m:val="i"/>
          </m:rPr>
          <m:t>m</m:t>
        </m:r>
      </m:oMath>
      <w:r>
        <w:rPr>
          <w:rFonts w:eastAsia="Georgia" w:cs="Georgia" w:ascii="Georgia" w:hAnsi="Georgia"/>
        </w:rPr>
        <w:t xml:space="preserve">, exprimer le bilan de quantité de mouvement entre les instants </w:t>
      </w:r>
      <m:oMath>
        <m:r>
          <m:rPr>
            <m:sty m:val="i"/>
          </m:rPr>
          <m:t>t</m:t>
        </m:r>
      </m:oMath>
      <w:r>
        <w:rPr/>
        <w:t xml:space="preserve"> et </w:t>
      </w:r>
      <m:oMath>
        <m:r>
          <m:rPr>
            <m:sty m:val="i"/>
          </m:rPr>
          <m:t>t</m:t>
        </m:r>
        <m:r>
          <m:rPr>
            <m:sty m:val="p"/>
          </m:rPr>
          <m:t>+</m:t>
        </m:r>
        <m:r>
          <m:rPr>
            <m:sty m:val="i"/>
          </m:rPr>
          <m:t>δ</m:t>
        </m:r>
        <m:r>
          <m:rPr>
            <m:sty m:val="i"/>
          </m:rPr>
          <m:t>t</m:t>
        </m:r>
      </m:oMath>
      <w:r>
        <w:rPr>
          <w:rFonts w:eastAsia="Georgia" w:cs="Georgia" w:ascii="Georgia" w:hAnsi="Georgia"/>
        </w:rPr>
        <w:t xml:space="preserve">; en déduire une relation entre </w:t>
      </w:r>
      <m:oMath>
        <m:sSub>
          <m:sSubPr/>
          <m:e>
            <m:r>
              <m:rPr>
                <m:sty m:val="i"/>
              </m:rPr>
              <m:t>ρ</m:t>
            </m:r>
          </m:e>
          <m:sub>
            <m:r>
              <m:rPr>
                <m:sty m:val="p"/>
              </m:rPr>
              <m:t>0</m:t>
            </m:r>
          </m:sub>
        </m:sSub>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v</m:t>
            </m:r>
          </m:e>
          <m:sub>
            <m:r>
              <m:rPr>
                <m:sty m:val="p"/>
              </m:rPr>
              <m:t>1</m:t>
            </m:r>
          </m:sub>
        </m:sSub>
      </m:oMath>
      <w:r>
        <w:rPr/>
        <w:t xml:space="preserve"> et </w:t>
      </w:r>
      <m:oMath>
        <m:r>
          <m:rPr>
            <m:sty m:val="i"/>
          </m:rPr>
          <m:t>D</m:t>
        </m:r>
      </m:oMath>
      <w:r>
        <w:rPr>
          <w:rFonts w:eastAsia="Georgia" w:cs="Georgia" w:ascii="Georgia" w:hAnsi="Georgia"/>
        </w:rPr>
        <w:t xml:space="preserve">. On négligera tout frottement du gaz sur la paroi de la conduite.</w:t>
      </w:r>
      <w:r>
        <w:rPr/>
        <w:br w:type="textWrapping"/>
      </w:r>
      <w:r>
        <w:rPr/>
        <w:t xml:space="preserve">II.1.3 Exprimer le travail </w:t>
      </w:r>
      <m:oMath>
        <m:r>
          <m:rPr>
            <m:sty m:val="i"/>
          </m:rPr>
          <m:t>δ</m:t>
        </m:r>
        <m:r>
          <m:rPr>
            <m:sty m:val="i"/>
          </m:rPr>
          <m:t>W</m:t>
        </m:r>
      </m:oMath>
      <w:r>
        <w:rPr>
          <w:rFonts w:eastAsia="Georgia" w:cs="Georgia" w:ascii="Georgia" w:hAnsi="Georgia"/>
        </w:rPr>
        <w:t xml:space="preserve"> des forces extérieures de pression exercées sur la masse </w:t>
      </w:r>
      <m:oMath>
        <m:r>
          <m:rPr>
            <m:sty m:val="i"/>
          </m:rPr>
          <m:t>δ</m:t>
        </m:r>
        <m:r>
          <m:rPr>
            <m:sty m:val="i"/>
          </m:rPr>
          <m:t>m</m:t>
        </m:r>
      </m:oMath>
      <w:r>
        <w:rPr/>
        <w:t xml:space="preserve"> pendant l'intervalle de temps </w:t>
      </w:r>
      <m:oMath>
        <m:r>
          <m:rPr>
            <m:sty m:val="i"/>
          </m:rPr>
          <m:t>δ</m:t>
        </m:r>
        <m:r>
          <m:rPr>
            <m:sty m:val="i"/>
          </m:rPr>
          <m:t>t</m:t>
        </m:r>
      </m:oMath>
      <w:r>
        <w:rPr/>
        <w:t xml:space="preserve">.</w:t>
      </w:r>
      <w:r>
        <w:rPr/>
        <w:br w:type="textWrapping"/>
      </w:r>
      <w:r>
        <w:rPr/>
        <w:t xml:space="preserve">II.1.4 La masse </w:t>
      </w:r>
      <m:oMath>
        <m:r>
          <m:rPr>
            <m:sty m:val="i"/>
          </m:rPr>
          <m:t>δ</m:t>
        </m:r>
        <m:r>
          <m:rPr>
            <m:sty m:val="i"/>
          </m:rPr>
          <m:t>m</m:t>
        </m:r>
      </m:oMath>
      <w:r>
        <w:rPr>
          <w:rFonts w:eastAsia="Georgia" w:cs="Georgia" w:ascii="Georgia" w:hAnsi="Georgia"/>
        </w:rPr>
        <w:t xml:space="preserve"> subit une variation d'énergie interne et acquiert de l'énergie cinétique. On appellera </w:t>
      </w:r>
      <m:oMath>
        <m:sSub>
          <m:sSubPr/>
          <m:e>
            <m:r>
              <m:rPr>
                <m:sty m:val="i"/>
              </m:rPr>
              <m:t>e</m:t>
            </m:r>
          </m:e>
          <m:sub>
            <m:r>
              <m:rPr>
                <m:sty m:val="p"/>
              </m:rPr>
              <m:t>0</m:t>
            </m:r>
          </m:sub>
        </m:sSub>
      </m:oMath>
      <w:r>
        <w:rPr/>
        <w:t xml:space="preserve"> et </w:t>
      </w:r>
      <m:oMath>
        <m:sSub>
          <m:sSubPr/>
          <m:e>
            <m:r>
              <m:rPr>
                <m:sty m:val="i"/>
              </m:rPr>
              <m:t>e</m:t>
            </m:r>
          </m:e>
          <m:sub>
            <m:r>
              <m:rPr>
                <m:sty m:val="p"/>
              </m:rPr>
              <m:t>1</m:t>
            </m:r>
          </m:sub>
        </m:sSub>
      </m:oMath>
      <w:r>
        <w:rPr>
          <w:rFonts w:eastAsia="Georgia" w:cs="Georgia" w:ascii="Georgia" w:hAnsi="Georgia"/>
        </w:rPr>
        <w:t xml:space="preserve"> les énergies internes massiques du gaz respectivement avant et après le passage de la discontinuité. Exprimer le bilan énergétique de </w:t>
      </w:r>
      <m:oMath>
        <m:r>
          <m:rPr>
            <m:sty m:val="i"/>
          </m:rPr>
          <m:t>δ</m:t>
        </m:r>
        <m:r>
          <m:rPr>
            <m:sty m:val="i"/>
          </m:rPr>
          <m:t>m</m:t>
        </m:r>
      </m:oMath>
      <w:r>
        <w:rPr/>
        <w:t xml:space="preserve"> entre </w:t>
      </w:r>
      <m:oMath>
        <m:r>
          <m:rPr>
            <m:sty m:val="i"/>
          </m:rPr>
          <m:t>t</m:t>
        </m:r>
      </m:oMath>
      <w:r>
        <w:rPr/>
        <w:t xml:space="preserve"> et </w:t>
      </w:r>
      <m:oMath>
        <m:r>
          <m:rPr>
            <m:sty m:val="i"/>
          </m:rPr>
          <m:t>t</m:t>
        </m:r>
        <m:r>
          <m:rPr>
            <m:sty m:val="p"/>
          </m:rPr>
          <m:t>+</m:t>
        </m:r>
        <m:r>
          <m:rPr>
            <m:sty m:val="i"/>
          </m:rPr>
          <m:t>δ</m:t>
        </m:r>
        <m:r>
          <m:rPr>
            <m:sty m:val="i"/>
          </m:rPr>
          <m:t>t</m:t>
        </m:r>
      </m:oMath>
      <w:r>
        <w:rPr/>
        <w:t xml:space="preserve">.</w:t>
      </w:r>
      <w:r>
        <w:rPr/>
        <w:br w:type="textWrapping"/>
      </w:r>
      <w:r>
        <w:rPr>
          <w:rFonts w:eastAsia="Georgia" w:cs="Georgia" w:ascii="Georgia" w:hAnsi="Georgia"/>
        </w:rPr>
        <w:t xml:space="preserve">II.1.5 Au moyen des relations établies en II.1.1, II.1.2 et II.1.4, montrer que :</w:t>
      </w:r>
    </w:p>
    <w:p>
      <w:pPr>
        <w:spacing w:after="220" w:lineRule="auto"/>
      </w:pPr>
      <m:oMathPara>
        <m:oMath>
          <m:sSub>
            <m:sSubPr/>
            <m:e>
              <m:r>
                <m:rPr>
                  <m:sty m:val="i"/>
                </m:rPr>
                <m:t>e</m:t>
              </m:r>
            </m:e>
            <m:sub>
              <m:r>
                <m:rPr>
                  <m:sty m:val="p"/>
                </m:rPr>
                <m:t>1</m:t>
              </m:r>
            </m:sub>
          </m:sSub>
          <m:r>
            <m:rPr>
              <m:sty m:val="p"/>
            </m:rPr>
            <m:t>−</m:t>
          </m:r>
          <m:sSub>
            <m:sSubPr/>
            <m:e>
              <m:r>
                <m:rPr>
                  <m:sty m:val="i"/>
                </m:rPr>
                <m:t>e</m:t>
              </m:r>
            </m:e>
            <m:sub>
              <m:r>
                <m:rPr>
                  <m:sty m:val="p"/>
                </m:rPr>
                <m:t>0</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ρ</m:t>
                      </m:r>
                    </m:e>
                    <m:sub>
                      <m:r>
                        <m:rPr>
                          <m:sty m:val="p"/>
                        </m:rPr>
                        <m:t>0</m:t>
                      </m:r>
                    </m:sub>
                  </m:sSub>
                </m:den>
              </m:f>
              <m:r>
                <m:rPr>
                  <m:sty m:val="p"/>
                </m:rPr>
                <m:t>−</m:t>
              </m:r>
              <m:f>
                <m:fPr>
                  <m:ctrlPr>
                    <w:rPr>
                      <w:rFonts w:ascii="Cambria Math" w:hAnsi="Cambria Math"/>
                    </w:rPr>
                  </m:ctrlPr>
                </m:fPr>
                <m:num>
                  <m:r>
                    <m:rPr>
                      <m:sty m:val="p"/>
                    </m:rPr>
                    <m:t>1</m:t>
                  </m:r>
                </m:num>
                <m:den>
                  <m:sSub>
                    <m:sSubPr/>
                    <m:e>
                      <m:r>
                        <m:rPr>
                          <m:sty m:val="i"/>
                        </m:rPr>
                        <m:t>ρ</m:t>
                      </m:r>
                    </m:e>
                    <m:sub>
                      <m:r>
                        <m:rPr>
                          <m:sty m:val="p"/>
                        </m:rPr>
                        <m:t>1</m:t>
                      </m:r>
                    </m:sub>
                  </m:sSub>
                </m:den>
              </m:f>
            </m:e>
          </m:d>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0</m:t>
                  </m:r>
                </m:sub>
              </m:sSub>
            </m:e>
          </m:d>
        </m:oMath>
      </m:oMathPara>
    </w:p>
    <w:p>
      <w:pPr>
        <w:spacing w:after="220" w:lineRule="auto"/>
      </w:pPr>
      <w:r>
        <w:rPr/>
        <w:t xml:space="preserve">II.1.6 </w:t>
      </w:r>
      <m:oMath>
        <m:sSub>
          <m:sSubPr/>
          <m:e>
            <m:r>
              <m:rPr>
                <m:sty m:val="i"/>
              </m:rPr>
              <m:t>P</m:t>
            </m:r>
          </m:e>
          <m:sub>
            <m:r>
              <m:rPr>
                <m:sty m:val="p"/>
              </m:rPr>
              <m:t>1</m:t>
            </m:r>
          </m:sub>
        </m:sSub>
      </m:oMath>
      <w:r>
        <w:rPr>
          <w:rFonts w:eastAsia="Georgia" w:cs="Georgia" w:ascii="Georgia" w:hAnsi="Georgia"/>
        </w:rPr>
        <w:t xml:space="preserve"> étant supposé connu, les 3 relations établies en II.1.1, II.1.2 et II.1.5, dites d'Hugoniot-Rankine, sont-elles suffisantes à la détermination thermodynamique complète du système?</w:t>
      </w:r>
      <w:r>
        <w:rPr/>
        <w:br w:type="textWrapping"/>
      </w:r>
      <w:r>
        <w:rPr>
          <w:rFonts w:eastAsia="Georgia" w:cs="Georgia" w:ascii="Georgia" w:hAnsi="Georgia"/>
        </w:rPr>
        <w:t xml:space="preserve">II. 2 On considère le cas particulier d'un gaz parfait.</w:t>
      </w:r>
      <w:r>
        <w:rPr/>
        <w:br w:type="textWrapping"/>
      </w:r>
      <w:r>
        <w:rPr>
          <w:rFonts w:eastAsia="Georgia" w:cs="Georgia" w:ascii="Georgia" w:hAnsi="Georgia"/>
        </w:rPr>
        <w:t xml:space="preserve">II.2.1 Montrer que l'énergie interne massique </w:t>
      </w:r>
      <m:oMath>
        <m:r>
          <m:rPr>
            <m:sty m:val="i"/>
          </m:rPr>
          <m:t>e</m:t>
        </m:r>
      </m:oMath>
      <w:r>
        <w:rPr>
          <w:rFonts w:eastAsia="Georgia" w:cs="Georgia" w:ascii="Georgia" w:hAnsi="Georgia"/>
        </w:rPr>
        <w:t xml:space="preserve"> du gaz est donnée par : </w:t>
      </w:r>
      <m:oMath>
        <m:r>
          <m:rPr>
            <m:sty m:val="i"/>
          </m:rPr>
          <m:t>e</m:t>
        </m:r>
        <m:r>
          <m:rPr>
            <m:sty m:val="p"/>
          </m:rPr>
          <m:t>=</m:t>
        </m:r>
        <m:r>
          <m:rPr>
            <m:sty m:val="i"/>
          </m:rPr>
          <m:t>P</m:t>
        </m:r>
        <m:r>
          <m:rPr>
            <m:sty m:val="p"/>
          </m:rPr>
          <m:t>/</m:t>
        </m:r>
        <m:r>
          <m:rPr>
            <m:sty m:val="p"/>
          </m:rPr>
          <m:t>[</m:t>
        </m:r>
        <m:r>
          <m:rPr>
            <m:sty m:val="i"/>
          </m:rPr>
          <m:t>ρ</m:t>
        </m:r>
        <m:r>
          <m:rPr>
            <m:sty m:val="p"/>
          </m:rPr>
          <m:t>(</m:t>
        </m:r>
        <m:r>
          <m:rPr>
            <m:sty m:val="i"/>
          </m:rPr>
          <m:t>γ</m:t>
        </m:r>
        <m:r>
          <m:rPr>
            <m:sty m:val="p"/>
          </m:rPr>
          <m:t>−</m:t>
        </m:r>
        <m:r>
          <m:rPr>
            <m:sty m:val="p"/>
          </m:rPr>
          <m:t>1</m:t>
        </m:r>
        <m:r>
          <m:rPr>
            <m:sty m:val="p"/>
          </m:rPr>
          <m:t>)</m:t>
        </m:r>
        <m:r>
          <m:rPr>
            <m:sty m:val="p"/>
          </m:rPr>
          <m:t>]</m:t>
        </m:r>
      </m:oMath>
      <w:r>
        <w:rPr/>
        <w:t xml:space="preserve"> avec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sSub>
          <m:sSubPr/>
          <m:e>
            <m:r>
              <m:rPr>
                <m:sty m:val="i"/>
              </m:rPr>
              <m:t>C</m:t>
            </m:r>
          </m:e>
          <m:sub>
            <m:r>
              <m:rPr>
                <m:sty m:val="i"/>
              </m:rPr>
              <m:t>P</m:t>
            </m:r>
          </m:sub>
        </m:sSub>
      </m:oMath>
      <w:r>
        <w:rPr/>
        <w:t xml:space="preserve"> et </w:t>
      </w:r>
      <m:oMath>
        <m:sSub>
          <m:sSubPr/>
          <m:e>
            <m:r>
              <m:rPr>
                <m:sty m:val="i"/>
              </m:rPr>
              <m:t>C</m:t>
            </m:r>
          </m:e>
          <m:sub>
            <m:r>
              <m:rPr>
                <m:sty m:val="i"/>
              </m:rPr>
              <m:t>V</m:t>
            </m:r>
          </m:sub>
        </m:sSub>
      </m:oMath>
      <w:r>
        <w:rPr>
          <w:rFonts w:eastAsia="Georgia" w:cs="Georgia" w:ascii="Georgia" w:hAnsi="Georgia"/>
        </w:rPr>
        <w:t xml:space="preserve"> étant les capacités thermiques massiques du gaz.</w:t>
      </w:r>
      <w:r>
        <w:rPr/>
        <w:br w:type="textWrapping"/>
      </w:r>
      <w:r>
        <w:rPr>
          <w:rFonts w:eastAsia="Georgia" w:cs="Georgia" w:ascii="Georgia" w:hAnsi="Georgia"/>
        </w:rPr>
        <w:t xml:space="preserve">II.2.2 En déduire que le rapport de compression </w:t>
      </w:r>
      <m:oMath>
        <m:f>
          <m:fPr>
            <m:ctrlPr>
              <w:rPr>
                <w:rFonts w:ascii="Cambria Math" w:hAnsi="Cambria Math"/>
              </w:rPr>
            </m:ctrlPr>
          </m:fPr>
          <m:num>
            <m:sSub>
              <m:sSubPr/>
              <m:e>
                <m:r>
                  <m:rPr>
                    <m:sty m:val="i"/>
                  </m:rPr>
                  <m:t>ρ</m:t>
                </m:r>
              </m:e>
              <m:sub>
                <m:r>
                  <m:rPr>
                    <m:sty m:val="p"/>
                  </m:rPr>
                  <m:t>1</m:t>
                </m:r>
              </m:sub>
            </m:sSub>
          </m:num>
          <m:den>
            <m:sSub>
              <m:sSubPr/>
              <m:e>
                <m:r>
                  <m:rPr>
                    <m:sty m:val="i"/>
                  </m:rPr>
                  <m:t>ρ</m:t>
                </m:r>
              </m:e>
              <m:sub>
                <m:r>
                  <m:rPr>
                    <m:sty m:val="p"/>
                  </m:rPr>
                  <m:t>0</m:t>
                </m:r>
              </m:sub>
            </m:sSub>
          </m:den>
        </m:f>
      </m:oMath>
      <w:r>
        <w:rPr>
          <w:rFonts w:eastAsia="Georgia" w:cs="Georgia" w:ascii="Georgia" w:hAnsi="Georgia"/>
        </w:rPr>
        <w:t xml:space="preserve"> est donné, en fonction du rapport des pressions </w:t>
      </w:r>
      <m:oMath>
        <m:f>
          <m:fPr>
            <m:ctrlPr>
              <w:rPr>
                <w:rFonts w:ascii="Cambria Math" w:hAnsi="Cambria Math"/>
              </w:rPr>
            </m:ctrlPr>
          </m:fPr>
          <m:num>
            <m:sSub>
              <m:sSubPr/>
              <m:e>
                <m:r>
                  <m:rPr>
                    <m:sty m:val="i"/>
                  </m:rPr>
                  <m:t>P</m:t>
                </m:r>
              </m:e>
              <m:sub>
                <m:r>
                  <m:rPr>
                    <m:sty m:val="p"/>
                  </m:rPr>
                  <m:t>1</m:t>
                </m:r>
              </m:sub>
            </m:sSub>
          </m:num>
          <m:den>
            <m:sSub>
              <m:sSubPr/>
              <m:e>
                <m:r>
                  <m:rPr>
                    <m:sty m:val="i"/>
                  </m:rPr>
                  <m:t>P</m:t>
                </m:r>
              </m:e>
              <m:sub>
                <m:r>
                  <m:rPr>
                    <m:sty m:val="p"/>
                  </m:rPr>
                  <m:t>0</m:t>
                </m:r>
              </m:sub>
            </m:sSub>
          </m:den>
        </m:f>
      </m:oMath>
      <w:r>
        <w:rPr/>
        <w:t xml:space="preserve">, par :</w:t>
      </w:r>
    </w:p>
    <w:p>
      <w:pPr>
        <w:spacing w:after="220" w:lineRule="auto"/>
      </w:pPr>
      <m:oMathPara>
        <m:oMath>
          <m:f>
            <m:fPr>
              <m:ctrlPr>
                <w:rPr>
                  <w:rFonts w:ascii="Cambria Math" w:hAnsi="Cambria Math"/>
                </w:rPr>
              </m:ctrlPr>
            </m:fPr>
            <m:num>
              <m:sSub>
                <m:sSubPr/>
                <m:e>
                  <m:r>
                    <m:rPr>
                      <m:sty m:val="i"/>
                    </m:rPr>
                    <m:t>ρ</m:t>
                  </m:r>
                </m:e>
                <m:sub>
                  <m:r>
                    <m:rPr>
                      <m:sty m:val="p"/>
                    </m:rPr>
                    <m:t>1</m:t>
                  </m:r>
                </m:sub>
              </m:sSub>
            </m:num>
            <m:den>
              <m:sSub>
                <m:sSubPr/>
                <m:e>
                  <m:r>
                    <m:rPr>
                      <m:sty m:val="i"/>
                    </m:rPr>
                    <m:t>ρ</m:t>
                  </m:r>
                </m:e>
                <m:sub>
                  <m:r>
                    <m:rPr>
                      <m:sty m:val="p"/>
                    </m:rPr>
                    <m:t>0</m:t>
                  </m:r>
                </m:sub>
              </m:sSub>
            </m:den>
          </m:f>
          <m:r>
            <m:rPr>
              <m:sty m:val="p"/>
            </m:rPr>
            <m:t>=</m:t>
          </m:r>
          <m:f>
            <m:fPr>
              <m:ctrlPr>
                <w:rPr>
                  <w:rFonts w:ascii="Cambria Math" w:hAnsi="Cambria Math"/>
                </w:rPr>
              </m:ctrlPr>
            </m:fPr>
            <m:num>
              <m:r>
                <m:rPr>
                  <m:sty m:val="p"/>
                </m:rPr>
                <m:t>(</m:t>
              </m:r>
              <m:r>
                <m:rPr>
                  <m:sty m:val="i"/>
                </m:rPr>
                <m:t>γ</m:t>
              </m:r>
              <m:r>
                <m:rPr>
                  <m:sty m:val="p"/>
                </m:rPr>
                <m:t>−</m:t>
              </m:r>
              <m:r>
                <m:rPr>
                  <m:sty m:val="p"/>
                </m:rPr>
                <m:t>1</m:t>
              </m:r>
              <m:r>
                <m:rPr>
                  <m:sty m:val="p"/>
                </m:rPr>
                <m:t>)</m:t>
              </m:r>
              <m:r>
                <m:rPr>
                  <m:sty m:val="p"/>
                </m:rPr>
                <m:t>+</m:t>
              </m:r>
              <m:r>
                <m:rPr>
                  <m:sty m:val="p"/>
                </m:rPr>
                <m:t>(</m:t>
              </m:r>
              <m:r>
                <m:rPr>
                  <m:sty m:val="i"/>
                </m:rPr>
                <m:t>γ</m:t>
              </m:r>
              <m:r>
                <m:rPr>
                  <m:sty m:val="p"/>
                </m:rPr>
                <m:t>+</m:t>
              </m:r>
              <m:r>
                <m:rPr>
                  <m:sty m:val="p"/>
                </m:rPr>
                <m:t>1</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0</m:t>
                      </m:r>
                    </m:sub>
                  </m:sSub>
                </m:e>
              </m:d>
            </m:num>
            <m:den>
              <m:r>
                <m:rPr>
                  <m:sty m:val="p"/>
                </m:rPr>
                <m:t>(</m:t>
              </m:r>
              <m:r>
                <m:rPr>
                  <m:sty m:val="i"/>
                </m:rPr>
                <m:t>γ</m:t>
              </m:r>
              <m:r>
                <m:rPr>
                  <m:sty m:val="p"/>
                </m:rPr>
                <m:t>+</m:t>
              </m:r>
              <m:r>
                <m:rPr>
                  <m:sty m:val="p"/>
                </m:rPr>
                <m:t>1</m:t>
              </m:r>
              <m:r>
                <m:rPr>
                  <m:sty m:val="p"/>
                </m:rPr>
                <m:t>)</m:t>
              </m:r>
              <m:r>
                <m:rPr>
                  <m:sty m:val="p"/>
                </m:rPr>
                <m:t>+</m:t>
              </m:r>
              <m:r>
                <m:rPr>
                  <m:sty m:val="p"/>
                </m:rPr>
                <m:t>(</m:t>
              </m:r>
              <m:r>
                <m:rPr>
                  <m:sty m:val="i"/>
                </m:rPr>
                <m:t>γ</m:t>
              </m:r>
              <m:r>
                <m:rPr>
                  <m:sty m:val="p"/>
                </m:rPr>
                <m:t>−</m:t>
              </m:r>
              <m:r>
                <m:rPr>
                  <m:sty m:val="p"/>
                </m:rPr>
                <m:t>1</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0</m:t>
                      </m:r>
                    </m:sub>
                  </m:sSub>
                </m:e>
              </m:d>
            </m:den>
          </m:f>
        </m:oMath>
      </m:oMathPara>
    </w:p>
    <w:p>
      <w:pPr>
        <w:spacing w:after="220" w:lineRule="auto"/>
      </w:pPr>
      <w:r>
        <w:rPr>
          <w:rFonts w:eastAsia="Georgia" w:cs="Georgia" w:ascii="Georgia" w:hAnsi="Georgia"/>
        </w:rPr>
        <w:t xml:space="preserve">II.2.3 Exprimer également le rapport des températures </w:t>
      </w:r>
      <m:oMath>
        <m:f>
          <m:fPr>
            <m:ctrlPr>
              <w:rPr>
                <w:rFonts w:ascii="Cambria Math" w:hAnsi="Cambria Math"/>
              </w:rPr>
            </m:ctrlPr>
          </m:fPr>
          <m:num>
            <m:sSub>
              <m:sSubPr/>
              <m:e>
                <m:r>
                  <m:rPr>
                    <m:sty m:val="i"/>
                  </m:rPr>
                  <m:t>T</m:t>
                </m:r>
              </m:e>
              <m:sub>
                <m:r>
                  <m:rPr>
                    <m:sty m:val="p"/>
                  </m:rPr>
                  <m:t>1</m:t>
                </m:r>
              </m:sub>
            </m:sSub>
          </m:num>
          <m:den>
            <m:sSub>
              <m:sSubPr/>
              <m:e>
                <m:r>
                  <m:rPr>
                    <m:sty m:val="i"/>
                  </m:rPr>
                  <m:t>T</m:t>
                </m:r>
              </m:e>
              <m:sub>
                <m:r>
                  <m:rPr>
                    <m:sty m:val="p"/>
                  </m:rPr>
                  <m:t>0</m:t>
                </m:r>
              </m:sub>
            </m:sSub>
          </m:den>
        </m:f>
      </m:oMath>
      <w:r>
        <w:rPr/>
        <w:t xml:space="preserve"> en fonction de </w:t>
      </w:r>
      <m:oMath>
        <m:r>
          <m:rPr>
            <m:sty m:val="i"/>
          </m:rPr>
          <m:t>γ</m:t>
        </m:r>
      </m:oMath>
      <w:r>
        <w:rPr/>
        <w:t xml:space="preserve"> et de </w:t>
      </w:r>
      <m:oMath>
        <m:f>
          <m:fPr>
            <m:ctrlPr>
              <w:rPr>
                <w:rFonts w:ascii="Cambria Math" w:hAnsi="Cambria Math"/>
              </w:rPr>
            </m:ctrlPr>
          </m:fPr>
          <m:num>
            <m:sSub>
              <m:sSubPr/>
              <m:e>
                <m:r>
                  <m:rPr>
                    <m:sty m:val="i"/>
                  </m:rPr>
                  <m:t>P</m:t>
                </m:r>
              </m:e>
              <m:sub>
                <m:r>
                  <m:rPr>
                    <m:sty m:val="p"/>
                  </m:rPr>
                  <m:t>1</m:t>
                </m:r>
              </m:sub>
            </m:sSub>
          </m:num>
          <m:den>
            <m:sSub>
              <m:sSubPr/>
              <m:e>
                <m:r>
                  <m:rPr>
                    <m:sty m:val="i"/>
                  </m:rPr>
                  <m:t>P</m:t>
                </m:r>
              </m:e>
              <m:sub>
                <m:r>
                  <m:rPr>
                    <m:sty m:val="p"/>
                  </m:rPr>
                  <m:t>0</m:t>
                </m:r>
              </m:sub>
            </m:sSub>
          </m:den>
        </m:f>
      </m:oMath>
      <w:r>
        <w:rPr/>
        <w:t xml:space="preserve">.</w:t>
      </w:r>
    </w:p>
    <w:p>
      <w:pPr>
        <w:spacing w:after="220" w:lineRule="auto"/>
      </w:pPr>
      <w:r>
        <w:rPr>
          <w:rFonts w:eastAsia="Georgia" w:cs="Georgia" w:ascii="Georgia" w:hAnsi="Georgia"/>
        </w:rPr>
        <w:t xml:space="preserve">On considère maintenant une compression forte pour laquelle </w:t>
      </w:r>
      <m:oMath>
        <m:sSub>
          <m:sSubPr/>
          <m:e>
            <m:r>
              <m:rPr>
                <m:sty m:val="i"/>
              </m:rPr>
              <m:t>P</m:t>
            </m:r>
          </m:e>
          <m:sub>
            <m:r>
              <m:rPr>
                <m:sty m:val="p"/>
              </m:rPr>
              <m:t>1</m:t>
            </m:r>
          </m:sub>
        </m:sSub>
        <m:r>
          <m:rPr>
            <m:sty m:val="p"/>
          </m:rPr>
          <m:t>/</m:t>
        </m:r>
        <m:sSub>
          <m:sSubPr/>
          <m:e>
            <m:r>
              <m:rPr>
                <m:sty m:val="i"/>
              </m:rPr>
              <m:t>P</m:t>
            </m:r>
          </m:e>
          <m:sub>
            <m:r>
              <m:rPr>
                <m:sty m:val="p"/>
              </m:rPr>
              <m:t>0</m:t>
            </m:r>
          </m:sub>
        </m:sSub>
        <m:r>
          <m:rPr>
            <m:sty m:val="p"/>
          </m:rPr>
          <m:t>≫</m:t>
        </m:r>
        <m:r>
          <m:rPr>
            <m:sty m:val="p"/>
          </m:rPr>
          <m:t>1</m:t>
        </m:r>
      </m:oMath>
      <w:r>
        <w:rPr/>
        <w:t xml:space="preserve">.</w:t>
      </w:r>
      <w:r>
        <w:rPr/>
        <w:br w:type="textWrapping"/>
      </w:r>
      <w:r>
        <w:rPr/>
        <w:t xml:space="preserve">II.2.4 Montrer que le rapport des masses volumiques tend vers une valeur limite. Calculer cette limite pour un gaz parfait monoatomique.</w:t>
      </w:r>
      <w:r>
        <w:rPr/>
        <w:br w:type="textWrapping"/>
      </w:r>
      <w:r>
        <w:rPr>
          <w:rFonts w:eastAsia="Georgia" w:cs="Georgia" w:ascii="Georgia" w:hAnsi="Georgia"/>
        </w:rPr>
        <w:t xml:space="preserve">II.2.5 Qu'en est-il du rapport des températures? Quels phénomènes pouvant avoir de l'importance ont été négligés?</w:t>
      </w:r>
      <w:r>
        <w:rPr/>
        <w:br w:type="textWrapping"/>
      </w:r>
      <w:r>
        <w:rPr>
          <w:rFonts w:eastAsia="Georgia" w:cs="Georgia" w:ascii="Georgia" w:hAnsi="Georgia"/>
        </w:rPr>
        <w:t xml:space="preserve">II. 3 On s'intéresse maintenant à la célérité </w:t>
      </w:r>
      <m:oMath>
        <m:r>
          <m:rPr>
            <m:sty m:val="i"/>
          </m:rPr>
          <m:t>D</m:t>
        </m:r>
      </m:oMath>
      <w:r>
        <w:rPr/>
        <w:t xml:space="preserve"> de l'onde de choc, toujours pour un gaz parfait.</w:t>
      </w:r>
      <w:r>
        <w:rPr/>
        <w:br w:type="textWrapping"/>
      </w:r>
      <w:r>
        <w:rPr/>
        <w:t xml:space="preserve">II.3.1 La vitesse </w:t>
      </w:r>
      <m:oMath>
        <m:sSub>
          <m:sSubPr/>
          <m:e>
            <m:r>
              <m:rPr>
                <m:sty m:val="i"/>
              </m:rPr>
              <m:t>c</m:t>
            </m:r>
          </m:e>
          <m:sub>
            <m:r>
              <m:rPr>
                <m:sty m:val="p"/>
              </m:rPr>
              <m:t>0</m:t>
            </m:r>
          </m:sub>
        </m:sSub>
      </m:oMath>
      <w:r>
        <w:rPr>
          <w:rFonts w:eastAsia="Georgia" w:cs="Georgia" w:ascii="Georgia" w:hAnsi="Georgia"/>
        </w:rPr>
        <w:t xml:space="preserve"> des ondes sonores dans le gaz est donnée par : </w:t>
      </w:r>
      <m:oMath>
        <m:sSub>
          <m:sSubPr/>
          <m:e>
            <m:r>
              <m:rPr>
                <m:sty m:val="i"/>
              </m:rPr>
              <m:t>c</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γ</m:t>
                </m:r>
                <m:sSub>
                  <m:sSubPr/>
                  <m:e>
                    <m:r>
                      <m:rPr>
                        <m:sty m:val="i"/>
                      </m:rPr>
                      <m:t>P</m:t>
                    </m:r>
                  </m:e>
                  <m:sub>
                    <m:r>
                      <m:rPr>
                        <m:sty m:val="p"/>
                      </m:rPr>
                      <m:t>0</m:t>
                    </m:r>
                  </m:sub>
                </m:sSub>
              </m:num>
              <m:den>
                <m:sSub>
                  <m:sSubPr/>
                  <m:e>
                    <m:r>
                      <m:rPr>
                        <m:sty m:val="i"/>
                      </m:rPr>
                      <m:t>ρ</m:t>
                    </m:r>
                  </m:e>
                  <m:sub>
                    <m:r>
                      <m:rPr>
                        <m:sty m:val="p"/>
                      </m:rPr>
                      <m:t>0</m:t>
                    </m:r>
                  </m:sub>
                </m:sSub>
              </m:den>
            </m:f>
          </m:e>
        </m:rad>
      </m:oMath>
      <w:r>
        <w:rPr/>
        <w:t xml:space="preserve">. Quel en est l'ordre de grandeur dans l'air, de masse molaire moyenne </w:t>
      </w:r>
      <m:oMath>
        <m:sSub>
          <m:sSubPr/>
          <m:e>
            <m:r>
              <m:rPr>
                <m:sty m:val="i"/>
              </m:rPr>
              <m:t>M</m:t>
            </m:r>
          </m:e>
          <m:sub>
            <m:r>
              <m:rPr>
                <m:sty m:val="i"/>
              </m:rPr>
              <m:t>A</m:t>
            </m:r>
          </m:sub>
        </m:sSub>
        <m:r>
          <m:rPr>
            <m:sty m:val="p"/>
          </m:rPr>
          <m:t>=</m:t>
        </m:r>
        <m:r>
          <m:rPr>
            <m:sty m:val="p"/>
          </m:rPr>
          <m:t>29</m:t>
        </m:r>
        <m:r>
          <m:rPr>
            <m:nor/>
          </m:rPr>
          <m:t xml:space="preserve"> </m:t>
        </m:r>
        <m:r>
          <m:rPr>
            <m:sty m:val="p"/>
          </m:rPr>
          <m:t>g</m:t>
        </m:r>
      </m:oMath>
      <w:r>
        <w:rPr>
          <w:rFonts w:eastAsia="Georgia" w:cs="Georgia" w:ascii="Georgia" w:hAnsi="Georgia"/>
        </w:rPr>
        <w:t xml:space="preserve">, sous les conditions normales de température et de pression?</w:t>
      </w:r>
      <w:r>
        <w:rPr/>
        <w:br w:type="textWrapping"/>
      </w:r>
      <w:r>
        <w:rPr/>
        <w:t xml:space="preserve">II.3.2 Exprimer </w:t>
      </w:r>
      <m:oMath>
        <m:r>
          <m:rPr>
            <m:sty m:val="i"/>
          </m:rPr>
          <m:t>D</m:t>
        </m:r>
      </m:oMath>
      <w:r>
        <w:rPr/>
        <w:t xml:space="preserve"> en fonction de </w:t>
      </w:r>
      <m:oMath>
        <m:sSub>
          <m:sSubPr/>
          <m:e>
            <m:r>
              <m:rPr>
                <m:sty m:val="i"/>
              </m:rPr>
              <m:t>c</m:t>
            </m:r>
          </m:e>
          <m:sub>
            <m:r>
              <m:rPr>
                <m:sty m:val="p"/>
              </m:rPr>
              <m:t>0</m:t>
            </m:r>
          </m:sub>
        </m:sSub>
        <m:r>
          <m:rPr>
            <m:sty m:val="p"/>
          </m:rPr>
          <m:t>,</m:t>
        </m:r>
        <m:r>
          <m:rPr>
            <m:sty m:val="i"/>
          </m:rPr>
          <m:t>γ</m:t>
        </m:r>
      </m:oMath>
      <w:r>
        <w:rPr/>
        <w:t xml:space="preserve"> et du rapport </w:t>
      </w:r>
      <m:oMath>
        <m:f>
          <m:fPr>
            <m:ctrlPr>
              <w:rPr>
                <w:rFonts w:ascii="Cambria Math" w:hAnsi="Cambria Math"/>
              </w:rPr>
            </m:ctrlPr>
          </m:fPr>
          <m:num>
            <m:sSub>
              <m:sSubPr/>
              <m:e>
                <m:r>
                  <m:rPr>
                    <m:sty m:val="i"/>
                  </m:rPr>
                  <m:t>P</m:t>
                </m:r>
              </m:e>
              <m:sub>
                <m:r>
                  <m:rPr>
                    <m:sty m:val="p"/>
                  </m:rPr>
                  <m:t>1</m:t>
                </m:r>
              </m:sub>
            </m:sSub>
          </m:num>
          <m:den>
            <m:sSub>
              <m:sSubPr/>
              <m:e>
                <m:r>
                  <m:rPr>
                    <m:sty m:val="i"/>
                  </m:rPr>
                  <m:t>P</m:t>
                </m:r>
              </m:e>
              <m:sub>
                <m:r>
                  <m:rPr>
                    <m:sty m:val="p"/>
                  </m:rPr>
                  <m:t>0</m:t>
                </m:r>
              </m:sub>
            </m:sSub>
          </m:den>
        </m:f>
      </m:oMath>
      <w:r>
        <w:rPr/>
        <w:t xml:space="preserve">.</w:t>
      </w:r>
      <w:r>
        <w:rPr/>
        <w:br w:type="textWrapping"/>
      </w:r>
      <w:r>
        <w:rPr/>
        <w:t xml:space="preserve">II.3.3 Application au cas d'un gaz parfait monoatomique pour un rapport de pression </w:t>
      </w:r>
      <m:oMath>
        <m:f>
          <m:fPr>
            <m:ctrlPr>
              <w:rPr>
                <w:rFonts w:ascii="Cambria Math" w:hAnsi="Cambria Math"/>
              </w:rPr>
            </m:ctrlPr>
          </m:fPr>
          <m:num>
            <m:sSub>
              <m:sSubPr/>
              <m:e>
                <m:r>
                  <m:rPr>
                    <m:sty m:val="i"/>
                  </m:rPr>
                  <m:t>P</m:t>
                </m:r>
              </m:e>
              <m:sub>
                <m:r>
                  <m:rPr>
                    <m:sty m:val="p"/>
                  </m:rPr>
                  <m:t>1</m:t>
                </m:r>
              </m:sub>
            </m:sSub>
          </m:num>
          <m:den>
            <m:sSub>
              <m:sSubPr/>
              <m:e>
                <m:r>
                  <m:rPr>
                    <m:sty m:val="i"/>
                  </m:rPr>
                  <m:t>P</m:t>
                </m:r>
              </m:e>
              <m:sub>
                <m:r>
                  <m:rPr>
                    <m:sty m:val="p"/>
                  </m:rPr>
                  <m:t>0</m:t>
                </m:r>
              </m:sub>
            </m:sSub>
          </m:den>
        </m:f>
        <m:r>
          <m:rPr>
            <m:sty m:val="p"/>
          </m:rPr>
          <m:t>=</m:t>
        </m:r>
        <m:r>
          <m:rPr>
            <m:sty m:val="p"/>
          </m:rPr>
          <m:t>3</m:t>
        </m:r>
      </m:oMath>
      <w:r>
        <w:rPr/>
        <w:t xml:space="preserve">. Calculer </w:t>
      </w:r>
      <m:oMath>
        <m:f>
          <m:fPr>
            <m:ctrlPr>
              <w:rPr>
                <w:rFonts w:ascii="Cambria Math" w:hAnsi="Cambria Math"/>
              </w:rPr>
            </m:ctrlPr>
          </m:fPr>
          <m:num>
            <m:r>
              <m:rPr>
                <m:sty m:val="i"/>
              </m:rPr>
              <m:t>D</m:t>
            </m:r>
          </m:num>
          <m:den>
            <m:sSub>
              <m:sSubPr/>
              <m:e>
                <m:r>
                  <m:rPr>
                    <m:sty m:val="i"/>
                  </m:rPr>
                  <m:t>c</m:t>
                </m:r>
              </m:e>
              <m:sub>
                <m:r>
                  <m:rPr>
                    <m:sty m:val="p"/>
                  </m:rPr>
                  <m:t>0</m:t>
                </m:r>
              </m:sub>
            </m:sSub>
          </m:den>
        </m:f>
        <m:r>
          <m:rPr>
            <m:sty m:val="p"/>
          </m:rPr>
          <m:t>,</m:t>
        </m:r>
        <m:f>
          <m:fPr>
            <m:ctrlPr>
              <w:rPr>
                <w:rFonts w:ascii="Cambria Math" w:hAnsi="Cambria Math"/>
              </w:rPr>
            </m:ctrlPr>
          </m:fPr>
          <m:num>
            <m:sSub>
              <m:sSubPr/>
              <m:e>
                <m:r>
                  <m:rPr>
                    <m:sty m:val="i"/>
                  </m:rPr>
                  <m:t>ρ</m:t>
                </m:r>
              </m:e>
              <m:sub>
                <m:r>
                  <m:rPr>
                    <m:sty m:val="p"/>
                  </m:rPr>
                  <m:t>1</m:t>
                </m:r>
              </m:sub>
            </m:sSub>
          </m:num>
          <m:den>
            <m:sSub>
              <m:sSubPr/>
              <m:e>
                <m:r>
                  <m:rPr>
                    <m:sty m:val="i"/>
                  </m:rPr>
                  <m:t>ρ</m:t>
                </m:r>
              </m:e>
              <m:sub>
                <m:r>
                  <m:rPr>
                    <m:sty m:val="p"/>
                  </m:rPr>
                  <m:t>0</m:t>
                </m:r>
              </m:sub>
            </m:sSub>
          </m:den>
        </m:f>
      </m:oMath>
      <w:r>
        <w:rPr/>
        <w:t xml:space="preserve"> et </w:t>
      </w:r>
      <m:oMath>
        <m:f>
          <m:fPr>
            <m:ctrlPr>
              <w:rPr>
                <w:rFonts w:ascii="Cambria Math" w:hAnsi="Cambria Math"/>
              </w:rPr>
            </m:ctrlPr>
          </m:fPr>
          <m:num>
            <m:sSub>
              <m:sSubPr/>
              <m:e>
                <m:r>
                  <m:rPr>
                    <m:sty m:val="i"/>
                  </m:rPr>
                  <m:t>T</m:t>
                </m:r>
              </m:e>
              <m:sub>
                <m:r>
                  <m:rPr>
                    <m:sty m:val="p"/>
                  </m:rPr>
                  <m:t>1</m:t>
                </m:r>
              </m:sub>
            </m:sSub>
          </m:num>
          <m:den>
            <m:sSub>
              <m:sSubPr/>
              <m:e>
                <m:r>
                  <m:rPr>
                    <m:sty m:val="i"/>
                  </m:rPr>
                  <m:t>T</m:t>
                </m:r>
              </m:e>
              <m:sub>
                <m:r>
                  <m:rPr>
                    <m:sty m:val="p"/>
                  </m:rPr>
                  <m:t>0</m:t>
                </m:r>
              </m:sub>
            </m:sSub>
          </m:den>
        </m:f>
      </m:oMath>
      <w:r>
        <w:rPr/>
        <w:t xml:space="preserve">.</w:t>
      </w:r>
      <w:r>
        <w:rPr/>
        <w:br w:type="textWrapping"/>
      </w:r>
      <w:r>
        <w:rPr/>
        <w:t xml:space="preserve">II.3.4 L'entropie massique d'un gaz parfait est de la forme : </w:t>
      </w:r>
      <m:oMath>
        <m:r>
          <m:rPr>
            <m:sty m:val="i"/>
          </m:rPr>
          <m:t>s</m:t>
        </m:r>
        <m:r>
          <m:rPr>
            <m:sty m:val="p"/>
          </m:rPr>
          <m:t>=</m:t>
        </m:r>
        <m:sSub>
          <m:sSubPr/>
          <m:e>
            <m:r>
              <m:rPr>
                <m:sty m:val="i"/>
              </m:rPr>
              <m:t>C</m:t>
            </m:r>
          </m:e>
          <m:sub>
            <m:r>
              <m:rPr>
                <m:sty m:val="i"/>
              </m:rPr>
              <m:t>V</m:t>
            </m:r>
          </m:sub>
        </m:sSub>
        <m:r>
          <m:rPr>
            <m:sty m:val="p"/>
          </m:rPr>
          <m:t>ln</m:t>
        </m:r>
        <m:r>
          <m:rPr>
            <m:sty m:val="p"/>
          </m:rPr>
          <m:t>⁡</m:t>
        </m:r>
        <m:d>
          <m:dPr>
            <m:begChr m:val="["/>
            <m:endChr m:val="]"/>
            <m:ctrlPr>
              <w:rPr>
                <w:rFonts w:ascii="Cambria Math" w:hAnsi="Cambria Math"/>
              </w:rPr>
            </m:ctrlPr>
          </m:dPr>
          <m:e>
            <m:r>
              <m:rPr>
                <m:sty m:val="i"/>
              </m:rPr>
              <m:t>P</m:t>
            </m:r>
            <m:sSup>
              <m:sSupPr/>
              <m:e>
                <m:r>
                  <m:rPr>
                    <m:sty m:val="i"/>
                  </m:rPr>
                  <m:t>ρ</m:t>
                </m:r>
              </m:e>
              <m:sup>
                <m:r>
                  <m:rPr>
                    <m:sty m:val="p"/>
                  </m:rPr>
                  <m:t>−</m:t>
                </m:r>
                <m:r>
                  <m:rPr>
                    <m:sty m:val="i"/>
                  </m:rPr>
                  <m:t>γ</m:t>
                </m:r>
              </m:sup>
            </m:sSup>
          </m:e>
        </m:d>
        <m:r>
          <m:rPr>
            <m:sty m:val="p"/>
          </m:rPr>
          <m:t>+</m:t>
        </m:r>
        <m:sSub>
          <m:sSubPr/>
          <m:e>
            <m:r>
              <m:rPr>
                <m:sty m:val="i"/>
              </m:rPr>
              <m:t>s</m:t>
            </m:r>
          </m:e>
          <m:sub>
            <m:r>
              <m:rPr>
                <m:sty m:val="p"/>
              </m:rPr>
              <m:t>0</m:t>
            </m:r>
          </m:sub>
        </m:sSub>
      </m:oMath>
      <w:r>
        <w:rPr>
          <w:rFonts w:eastAsia="Georgia" w:cs="Georgia" w:ascii="Georgia" w:hAnsi="Georgia"/>
        </w:rPr>
        <w:t xml:space="preserve">. Avec les valeurs numériques obtenues en II.3.3, calculer la variation d'entropie massique en fonction de </w:t>
      </w:r>
      <m:oMath>
        <m:sSub>
          <m:sSubPr/>
          <m:e>
            <m:r>
              <m:rPr>
                <m:sty m:val="i"/>
              </m:rPr>
              <m:t>C</m:t>
            </m:r>
          </m:e>
          <m:sub>
            <m:r>
              <m:rPr>
                <m:sty m:val="i"/>
              </m:rPr>
              <m:t>V</m:t>
            </m:r>
          </m:sub>
        </m:sSub>
      </m:oMath>
      <w:r>
        <w:rPr/>
        <w:t xml:space="preserve">; qu'en concluez-vous?</w:t>
      </w:r>
      <w:r>
        <w:rPr/>
        <w:br w:type="textWrapping"/>
      </w:r>
      <w:r>
        <w:rPr>
          <w:rFonts w:eastAsia="Georgia" w:cs="Georgia" w:ascii="Georgia" w:hAnsi="Georgia"/>
        </w:rPr>
        <w:t xml:space="preserve">II. 4 On s'intéresse maintenant succinctement au cas de la propagation d'une onde de choc dans un solide. Les bilans établis en II. 1 restent valides.</w:t>
      </w:r>
    </w:p>
    <w:p>
      <w:pPr>
        <w:spacing w:after="220" w:lineRule="auto"/>
      </w:pPr>
      <w:r>
        <w:rPr/>
        <w:t xml:space="preserve">Une loi empirique donne la relation suivante entre la vitesse de propagation de l'onde de choc et la vitesse </w:t>
      </w:r>
      <m:oMath>
        <m:sSub>
          <m:sSubPr/>
          <m:e>
            <m:r>
              <m:rPr>
                <m:sty m:val="i"/>
              </m:rPr>
              <m:t>v</m:t>
            </m:r>
          </m:e>
          <m:sub>
            <m:r>
              <m:rPr>
                <m:sty m:val="p"/>
              </m:rPr>
              <m:t>1</m:t>
            </m:r>
          </m:sub>
        </m:sSub>
      </m:oMath>
      <w:r>
        <w:rPr/>
        <w:t xml:space="preserve"> pour la plupart des solides : </w:t>
      </w:r>
      <m:oMath>
        <m:r>
          <m:rPr>
            <m:sty m:val="i"/>
          </m:rPr>
          <m:t>D</m:t>
        </m:r>
        <m:r>
          <m:rPr>
            <m:sty m:val="p"/>
          </m:rPr>
          <m:t>=</m:t>
        </m:r>
        <m:r>
          <m:rPr>
            <m:sty m:val="i"/>
          </m:rPr>
          <m:t>a</m:t>
        </m:r>
        <m:sSub>
          <m:sSubPr/>
          <m:e>
            <m:r>
              <m:rPr>
                <m:sty m:val="i"/>
              </m:rPr>
              <m:t>v</m:t>
            </m:r>
          </m:e>
          <m:sub>
            <m:r>
              <m:rPr>
                <m:sty m:val="p"/>
              </m:rPr>
              <m:t>1</m:t>
            </m:r>
          </m:sub>
        </m:sSub>
        <m:r>
          <m:rPr>
            <m:sty m:val="p"/>
          </m:rPr>
          <m:t>+</m:t>
        </m:r>
        <m:r>
          <m:rPr>
            <m:sty m:val="i"/>
          </m:rPr>
          <m:t>b</m:t>
        </m:r>
      </m:oMath>
      <w:r>
        <w:rPr/>
        <w:t xml:space="preserve">.</w:t>
      </w:r>
      <w:r>
        <w:rPr/>
        <w:br w:type="textWrapping"/>
      </w:r>
      <w:r>
        <w:rPr>
          <w:rFonts w:eastAsia="Georgia" w:cs="Georgia" w:ascii="Georgia" w:hAnsi="Georgia"/>
        </w:rPr>
        <w:t xml:space="preserve">II.4.1 En utilisant la relation établie en II.1.2, établir la forme de la courbe </w:t>
      </w:r>
      <m:oMath>
        <m:sSub>
          <m:sSubPr/>
          <m:e>
            <m:r>
              <m:rPr>
                <m:sty m:val="i"/>
              </m:rPr>
              <m:t>P</m:t>
            </m:r>
          </m:e>
          <m:sub>
            <m:r>
              <m:rPr>
                <m:sty m:val="p"/>
              </m:rPr>
              <m:t>1</m:t>
            </m:r>
          </m:sub>
        </m:sSub>
        <m:r>
          <m:rPr>
            <m:sty m:val="p"/>
          </m:rPr>
          <m:t>=</m:t>
        </m:r>
        <m:r>
          <m:rPr>
            <m:sty m:val="i"/>
          </m:rPr>
          <m:t>f</m:t>
        </m:r>
        <m:d>
          <m:dPr>
            <m:begChr m:val="("/>
            <m:endChr m:val=")"/>
            <m:ctrlPr>
              <w:rPr>
                <w:rFonts w:ascii="Cambria Math" w:hAnsi="Cambria Math"/>
              </w:rPr>
            </m:ctrlPr>
          </m:dPr>
          <m:e>
            <m:sSub>
              <m:sSubPr/>
              <m:e>
                <m:r>
                  <m:rPr>
                    <m:sty m:val="i"/>
                  </m:rPr>
                  <m:t>v</m:t>
                </m:r>
              </m:e>
              <m:sub>
                <m:r>
                  <m:rPr>
                    <m:sty m:val="p"/>
                  </m:rPr>
                  <m:t>1</m:t>
                </m:r>
              </m:sub>
            </m:sSub>
          </m:e>
        </m:d>
      </m:oMath>
      <w:r>
        <w:rPr>
          <w:rFonts w:eastAsia="Georgia" w:cs="Georgia" w:ascii="Georgia" w:hAnsi="Georgia"/>
        </w:rPr>
        <w:t xml:space="preserve">, dénommée polaire de choc.</w:t>
      </w:r>
      <w:r>
        <w:rPr/>
        <w:br w:type="textWrapping"/>
      </w:r>
      <w:r>
        <w:rPr/>
        <w:t xml:space="preserve">II.4.2 Pour l'aluminium : </w:t>
      </w:r>
      <m:oMath>
        <m:sSub>
          <m:sSubPr/>
          <m:e>
            <m:r>
              <m:rPr>
                <m:sty m:val="i"/>
              </m:rPr>
              <m:t>ρ</m:t>
            </m:r>
          </m:e>
          <m:sub>
            <m:r>
              <m:rPr>
                <m:sty m:val="p"/>
              </m:rPr>
              <m:t>0</m:t>
            </m:r>
          </m:sub>
        </m:sSub>
        <m:r>
          <m:rPr>
            <m:sty m:val="p"/>
          </m:rPr>
          <m:t>=</m:t>
        </m:r>
        <m:r>
          <m:rPr>
            <m:sty m:val="p"/>
          </m:rPr>
          <m:t>2</m:t>
        </m:r>
        <m:r>
          <m:rPr>
            <m:sty m:val="p"/>
          </m:rPr>
          <m:t>,</m:t>
        </m:r>
        <m:r>
          <m:rPr>
            <m:sty m:val="p"/>
          </m:rPr>
          <m:t>7</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t xml:space="preserve"> et </w:t>
      </w:r>
      <m:oMath>
        <m:r>
          <m:rPr>
            <m:sty m:val="i"/>
          </m:rPr>
          <m:t>D</m:t>
        </m:r>
        <m:r>
          <m:rPr>
            <m:sty m:val="p"/>
          </m:rPr>
          <m:t>=</m:t>
        </m:r>
        <m:r>
          <m:rPr>
            <m:sty m:val="p"/>
          </m:rPr>
          <m:t>1</m:t>
        </m:r>
        <m:r>
          <m:rPr>
            <m:sty m:val="p"/>
          </m:rPr>
          <m:t>,</m:t>
        </m:r>
        <m:r>
          <m:rPr>
            <m:sty m:val="p"/>
          </m:rPr>
          <m:t>2</m:t>
        </m:r>
        <m:sSub>
          <m:sSubPr/>
          <m:e>
            <m:r>
              <m:rPr>
                <m:sty m:val="i"/>
              </m:rPr>
              <m:t>v</m:t>
            </m:r>
          </m:e>
          <m:sub>
            <m:r>
              <m:rPr>
                <m:sty m:val="p"/>
              </m:rPr>
              <m:t>1</m:t>
            </m:r>
          </m:sub>
        </m:sSub>
        <m:r>
          <m:rPr>
            <m:sty m:val="p"/>
          </m:rPr>
          <m:t>+</m:t>
        </m:r>
        <m:r>
          <m:rPr>
            <m:sty m:val="p"/>
          </m:rPr>
          <m:t>6</m:t>
        </m:r>
      </m:oMath>
      <w:r>
        <w:rPr/>
        <w:t xml:space="preserve">, les vitesses </w:t>
      </w:r>
      <m:oMath>
        <m:r>
          <m:rPr>
            <m:sty m:val="i"/>
          </m:rPr>
          <m:t>D</m:t>
        </m:r>
      </m:oMath>
      <w:r>
        <w:rPr/>
        <w:t xml:space="preserve"> et </w:t>
      </w:r>
      <m:oMath>
        <m:sSub>
          <m:sSubPr/>
          <m:e>
            <m:r>
              <m:rPr>
                <m:sty m:val="i"/>
              </m:rPr>
              <m:t>v</m:t>
            </m:r>
          </m:e>
          <m:sub>
            <m:r>
              <m:rPr>
                <m:sty m:val="p"/>
              </m:rPr>
              <m:t>1</m:t>
            </m:r>
          </m:sub>
        </m:sSub>
      </m:oMath>
      <w:r>
        <w:rPr>
          <w:rFonts w:eastAsia="Georgia" w:cs="Georgia" w:ascii="Georgia" w:hAnsi="Georgia"/>
        </w:rPr>
        <w:t xml:space="preserve"> étant exprimées en </w:t>
      </w:r>
      <m:oMath>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On cherche à comprimer ce matériau à </w:t>
      </w:r>
      <m:oMath>
        <m:sSub>
          <m:sSubPr/>
          <m:e>
            <m:r>
              <m:rPr>
                <m:sty m:val="i"/>
              </m:rPr>
              <m:t>ρ</m:t>
            </m:r>
          </m:e>
          <m:sub>
            <m:r>
              <m:rPr>
                <m:sty m:val="p"/>
              </m:rPr>
              <m:t>1</m:t>
            </m:r>
          </m:sub>
        </m:sSub>
        <m:r>
          <m:rPr>
            <m:sty m:val="p"/>
          </m:rPr>
          <m:t>=</m:t>
        </m:r>
        <m:r>
          <m:rPr>
            <m:sty m:val="p"/>
          </m:rPr>
          <m:t>8</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t xml:space="preserve">.</w:t>
      </w:r>
    </w:p>
    <w:p>
      <w:pPr>
        <w:spacing w:after="220" w:lineRule="auto"/>
      </w:pPr>
      <w:r>
        <w:rPr>
          <w:rFonts w:eastAsia="Georgia" w:cs="Georgia" w:ascii="Georgia" w:hAnsi="Georgia"/>
        </w:rPr>
        <w:t xml:space="preserve">Estimer la célérité </w:t>
      </w:r>
      <m:oMath>
        <m:r>
          <m:rPr>
            <m:sty m:val="i"/>
          </m:rPr>
          <m:t>D</m:t>
        </m:r>
      </m:oMath>
      <w:r>
        <w:rPr>
          <w:rFonts w:eastAsia="Georgia" w:cs="Georgia" w:ascii="Georgia" w:hAnsi="Georgia"/>
        </w:rPr>
        <w:t xml:space="preserve"> de l'onde de choc nécessaire, ainsi que la vitesse </w:t>
      </w:r>
      <m:oMath>
        <m:sSub>
          <m:sSubPr/>
          <m:e>
            <m:r>
              <m:rPr>
                <m:sty m:val="i"/>
              </m:rPr>
              <m:t>v</m:t>
            </m:r>
          </m:e>
          <m:sub>
            <m:r>
              <m:rPr>
                <m:sty m:val="p"/>
              </m:rPr>
              <m:t>1</m:t>
            </m:r>
          </m:sub>
        </m:sSub>
      </m:oMath>
      <w:r>
        <w:rPr>
          <w:rFonts w:eastAsia="Georgia" w:cs="Georgia" w:ascii="Georgia" w:hAnsi="Georgia"/>
        </w:rPr>
        <w:t xml:space="preserve"> de la matière.</w:t>
      </w:r>
      <w:r>
        <w:rPr/>
        <w:br w:type="textWrapping"/>
      </w:r>
      <w:r>
        <w:rPr>
          <w:rFonts w:eastAsia="Georgia" w:cs="Georgia" w:ascii="Georgia" w:hAnsi="Georgia"/>
        </w:rPr>
        <w:t xml:space="preserve">En déduire l'ordre de grandeur de la pression </w:t>
      </w:r>
      <m:oMath>
        <m:sSub>
          <m:sSubPr/>
          <m:e>
            <m:r>
              <m:rPr>
                <m:sty m:val="i"/>
              </m:rPr>
              <m:t>P</m:t>
            </m:r>
          </m:e>
          <m:sub>
            <m:r>
              <m:rPr>
                <m:sty m:val="p"/>
              </m:rPr>
              <m:t>1</m:t>
            </m:r>
          </m:sub>
        </m:sSub>
      </m:oMath>
      <w:r>
        <w:rPr>
          <w:rFonts w:eastAsia="Georgia" w:cs="Georgia" w:ascii="Georgia" w:hAnsi="Georgia"/>
        </w:rPr>
        <w:t xml:space="preserve"> à appliquer. L'exprimer en bar ( </w:t>
      </w:r>
      <m:oMath>
        <m:r>
          <m:rPr>
            <m:sty m:val="p"/>
          </m:rPr>
          <m:t>1</m:t>
        </m:r>
        <m:r>
          <m:rPr>
            <m:sty m:val="p"/>
          </m:rPr>
          <m:t>bar</m:t>
        </m:r>
        <m:r>
          <m:rPr>
            <m:sty m:val="p"/>
          </m:rPr>
          <m:t>=</m:t>
        </m:r>
        <m:r>
          <m:rPr>
            <m:sty m:val="p"/>
          </m:rPr>
          <m:t>1</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 Comparer à la pression atmosphérique standard.</w:t>
      </w:r>
      <w:r>
        <w:rPr/>
        <w:br w:type="textWrapping"/>
      </w:r>
      <w:r>
        <w:rPr>
          <w:rFonts w:eastAsia="Georgia" w:cs="Georgia" w:ascii="Georgia" w:hAnsi="Georgia"/>
        </w:rPr>
        <w:t xml:space="preserve">II.4.3 On admet qu'une loi d'échelle relie la pression de l'onde de choc engendrée par un laser de puissance (de longueur d'onde 351 nm ) et l'intensité laser directement incidente sur le matériau. Soit </w:t>
      </w:r>
      <m:oMath>
        <m:sSub>
          <m:sSubPr/>
          <m:e>
            <m:r>
              <m:rPr>
                <m:sty m:val="i"/>
              </m:rPr>
              <m:t>I</m:t>
            </m:r>
          </m:e>
          <m:sub>
            <m:r>
              <m:rPr>
                <m:sty m:val="p"/>
              </m:rPr>
              <m:t>15</m:t>
            </m:r>
          </m:sub>
        </m:sSub>
      </m:oMath>
      <w:r>
        <w:rPr>
          <w:rFonts w:eastAsia="Georgia" w:cs="Georgia" w:ascii="Georgia" w:hAnsi="Georgia"/>
        </w:rPr>
        <w:t xml:space="preserve"> l'intensité laser en unité de </w:t>
      </w:r>
      <m:oMath>
        <m:sSup>
          <m:sSupPr/>
          <m:e>
            <m:r>
              <m:rPr>
                <m:sty m:val="p"/>
              </m:rPr>
              <m:t>10</m:t>
            </m:r>
          </m:e>
          <m:sup>
            <m:r>
              <m:rPr>
                <m:sty m:val="p"/>
              </m:rPr>
              <m:t>15</m:t>
            </m:r>
          </m:sup>
        </m:sSup>
        <m:r>
          <m:rPr>
            <m:nor/>
          </m:rPr>
          <m:t xml:space="preserve"> </m:t>
        </m:r>
        <m:r>
          <m:rPr>
            <m:sty m:val="p"/>
          </m:rPr>
          <m:t>W</m:t>
        </m:r>
        <m:r>
          <m:rPr>
            <m:sty m:val="p"/>
          </m:rPr>
          <m:t>⋅</m:t>
        </m:r>
        <m:sSup>
          <m:sSupPr/>
          <m:e>
            <m:r>
              <m:rPr>
                <m:nor/>
              </m:rPr>
              <m:t xml:space="preserve"> </m:t>
            </m:r>
            <m:r>
              <m:rPr>
                <m:sty m:val="p"/>
              </m:rPr>
              <m:t>cm</m:t>
            </m:r>
          </m:e>
          <m:sup>
            <m:r>
              <m:rPr>
                <m:sty m:val="p"/>
              </m:rPr>
              <m:t>−</m:t>
            </m:r>
            <m:r>
              <m:rPr>
                <m:sty m:val="p"/>
              </m:rPr>
              <m:t>2</m:t>
            </m:r>
          </m:sup>
        </m:sSup>
      </m:oMath>
      <w:r>
        <w:rPr/>
        <w:t xml:space="preserve">. La loi donne : </w:t>
      </w:r>
      <m:oMath>
        <m:r>
          <m:rPr>
            <m:sty m:val="i"/>
          </m:rPr>
          <m:t>P</m:t>
        </m:r>
        <m:r>
          <m:rPr>
            <m:sty m:val="p"/>
          </m:rPr>
          <m:t>(</m:t>
        </m:r>
        <m:r>
          <m:rPr>
            <m:sty m:val="p"/>
          </m:rPr>
          <m:t>Mbar</m:t>
        </m:r>
        <m:r>
          <m:rPr>
            <m:sty m:val="p"/>
          </m:rPr>
          <m:t>)</m:t>
        </m:r>
        <m:r>
          <m:rPr>
            <m:sty m:val="p"/>
          </m:rPr>
          <m:t>=</m:t>
        </m:r>
        <m:r>
          <m:rPr>
            <m:sty m:val="p"/>
          </m:rPr>
          <m:t>80</m:t>
        </m:r>
        <m:sSup>
          <m:sSupPr/>
          <m:e>
            <m:d>
              <m:dPr>
                <m:begChr m:val="("/>
                <m:endChr m:val=")"/>
                <m:ctrlPr>
                  <w:rPr>
                    <w:rFonts w:ascii="Cambria Math" w:hAnsi="Cambria Math"/>
                  </w:rPr>
                </m:ctrlPr>
              </m:dPr>
              <m:e>
                <m:sSub>
                  <m:sSubPr/>
                  <m:e>
                    <m:r>
                      <m:rPr>
                        <m:sty m:val="i"/>
                      </m:rPr>
                      <m:t>I</m:t>
                    </m:r>
                  </m:e>
                  <m:sub>
                    <m:r>
                      <m:rPr>
                        <m:sty m:val="p"/>
                      </m:rPr>
                      <m:t>15</m:t>
                    </m:r>
                  </m:sub>
                </m:sSub>
              </m:e>
            </m:d>
          </m:e>
          <m:sup>
            <m:r>
              <m:rPr>
                <m:sty m:val="p"/>
              </m:rPr>
              <m:t>2</m:t>
            </m:r>
            <m:r>
              <m:rPr>
                <m:sty m:val="p"/>
              </m:rPr>
              <m:t>/</m:t>
            </m:r>
            <m:r>
              <m:rPr>
                <m:sty m:val="p"/>
              </m:rPr>
              <m:t>3</m:t>
            </m:r>
          </m:sup>
        </m:sSup>
      </m:oMath>
      <w:r>
        <w:rPr/>
        <w:t xml:space="preserve">.</w:t>
      </w:r>
    </w:p>
    <w:p>
      <w:pPr>
        <w:spacing w:after="220" w:lineRule="auto"/>
      </w:pPr>
      <w:r>
        <w:rPr>
          <w:rFonts w:eastAsia="Georgia" w:cs="Georgia" w:ascii="Georgia" w:hAnsi="Georgia"/>
        </w:rPr>
        <w:t xml:space="preserve">Quelle est l'intensité laser nécessaire pour engendrer la pression calculée en II.4.2 ? Ce domaine est-il accessible avec le laser de caractéristiques données en I.10?</w:t>
      </w:r>
      <w:r>
        <w:rPr/>
        <w:br w:type="textWrapping"/>
      </w:r>
      <w:r>
        <w:rPr>
          <w:rFonts w:eastAsia="Georgia" w:cs="Georgia" w:ascii="Georgia" w:hAnsi="Georgia"/>
        </w:rPr>
        <w:t xml:space="preserve">II.4.4 Pour des considérations géométriques, le laser Mégajoule permet de concentrer sur la cible une énergie de l'ordre de 500 kJ pendant une durée de 25 ns , avec une tache focale de </w:t>
      </w:r>
      <m:oMath>
        <m:r>
          <m:rPr>
            <m:sty m:val="p"/>
          </m:rPr>
          <m:t>1</m:t>
        </m:r>
        <m:sSup>
          <m:sSupPr/>
          <m:e>
            <m:r>
              <m:rPr>
                <m:nor/>
              </m:rPr>
              <m:t xml:space="preserve"> </m:t>
            </m:r>
            <m:r>
              <m:rPr>
                <m:sty m:val="p"/>
              </m:rPr>
              <m:t>mm</m:t>
            </m:r>
          </m:e>
          <m:sup>
            <m:r>
              <m:rPr>
                <m:sty m:val="p"/>
              </m:rPr>
              <m:t>2</m:t>
            </m:r>
          </m:sup>
        </m:sSup>
      </m:oMath>
      <w:r>
        <w:rPr>
          <w:rFonts w:eastAsia="Georgia" w:cs="Georgia" w:ascii="Georgia" w:hAnsi="Georgia"/>
        </w:rPr>
        <w:t xml:space="preserve">. En déduire un ordre de grandeur de la pression maximale accessible.</w:t>
      </w:r>
    </w:p>
    <w:p>
      <w:pPr>
        <w:spacing w:after="220" w:lineRule="auto"/>
      </w:pPr>
      <w:r>
        <w:rPr>
          <w:rFonts w:eastAsia="Georgia" w:cs="Georgia" w:ascii="Georgia" w:hAnsi="Georgia"/>
        </w:rPr>
        <w:t xml:space="preserve">La pression à l'intérieur du noyau terrestre est de l'ordre de 100 à 350 GPa . Ce type d'expériences de compression a-t-il un intérêt en géophysique et en astrophysique?</w:t>
      </w:r>
    </w:p>
    <w:p>
      <w:pPr>
        <w:spacing w:line="271" w:before="330" w:lineRule="auto"/>
      </w:pPr>
      <w:r>
        <w:rPr>
          <w:rFonts w:eastAsia="Georgia" w:cs="Georgia" w:ascii="Georgia" w:hAnsi="Georgia"/>
          <w:b/>
          <w:sz w:val="42"/>
        </w:rPr>
        <w:t xml:space="preserve">III. Détermination de la vitesse d'une onde de choc</w:t>
      </w:r>
    </w:p>
    <w:p>
      <w:pPr>
        <w:spacing w:after="220" w:lineRule="auto"/>
      </w:pPr>
      <w:r>
        <w:rPr>
          <w:rFonts w:eastAsia="Georgia" w:cs="Georgia" w:ascii="Georgia" w:hAnsi="Georgia"/>
        </w:rPr>
        <w:t xml:space="preserve">Nous avons vu dans la partie II que la détermination de la vitesse </w:t>
      </w:r>
      <m:oMath>
        <m:r>
          <m:rPr>
            <m:sty m:val="i"/>
          </m:rPr>
          <m:t>D</m:t>
        </m:r>
      </m:oMath>
      <w:r>
        <w:rPr>
          <w:rFonts w:eastAsia="Georgia" w:cs="Georgia" w:ascii="Georgia" w:hAnsi="Georgia"/>
        </w:rPr>
        <w:t xml:space="preserve"> d'une onde de choc, associée à celle de la vitesse de la matière mise en mouvement permettait de remonter à l'état de pression d'un matériau soumis à une forte compression via les relations d'Hugoniot - Rankine établies dans cette même partie. On décrit dans cette partie le dispositif interférométrique qui permet d'effectuer la mesure.</w:t>
      </w:r>
    </w:p>
    <w:p>
      <w:pPr>
        <w:spacing w:lineRule="auto"/>
        <w:jc w:val="center"/>
      </w:pPr>
      <w:r>
        <w:rPr/>
        <w:drawing>
          <wp:inline distB="0" distL="0" distR="0" distT="0">
            <wp:extent cx="5486400" cy="3571741"/>
            <wp:effectExtent b="0" l="0" r="0" t="0"/>
            <wp:docPr id="3" name="image-a948d54f8fe8222004d770f2613a2d25f5927eb5.jpg"/>
            <a:graphic>
              <a:graphicData uri="http://schemas.openxmlformats.org/drawingml/2006/picture">
                <pic:pic>
                  <pic:nvPicPr>
                    <pic:cNvPr id="3" name="image-a948d54f8fe8222004d770f2613a2d25f5927eb5.jpg" descr=""/>
                    <pic:cNvPicPr/>
                  </pic:nvPicPr>
                  <pic:blipFill>
                    <a:blip r:embed="rId7" cstate="print"/>
                    <a:srcRect b="0" l="0" r="0" t="0"/>
                    <a:stretch>
                      <a:fillRect/>
                    </a:stretch>
                  </pic:blipFill>
                  <pic:spPr>
                    <a:xfrm>
                      <a:off x="0" y="0"/>
                      <a:ext cx="5486400" cy="3571741"/>
                    </a:xfrm>
                    <a:prstGeom prst="rect"/>
                  </pic:spPr>
                </pic:pic>
              </a:graphicData>
            </a:graphic>
          </wp:inline>
        </w:drawing>
      </w:r>
    </w:p>
    <w:p>
      <w:pPr>
        <w:spacing w:lineRule="auto"/>
      </w:pPr>
      <w:r>
        <w:rPr>
          <w:rFonts w:eastAsia="Georgia" w:cs="Georgia" w:ascii="Georgia" w:hAnsi="Georgia"/>
        </w:rPr>
        <w:t xml:space="preserve">Figure 3. Schéma optique et table optique d'un VISAR</w:t>
      </w:r>
    </w:p>
    <w:p>
      <w:pPr>
        <w:spacing w:after="220" w:lineRule="auto"/>
      </w:pPr>
      <w:r>
        <w:rPr>
          <w:rFonts w:eastAsia="Georgia" w:cs="Georgia" w:ascii="Georgia" w:hAnsi="Georgia"/>
        </w:rPr>
        <w:t xml:space="preserve">La figure 3 montre le schéma optique et une photographie de la table optique portant ce dispositif nommé par son acronyme anglais VISAR (Velocity Interferometer System for Any Reflector).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sont deux miroirs supposés identiques. </w:t>
      </w:r>
      <m:oMath>
        <m:sSub>
          <m:sSubPr/>
          <m:e>
            <m:r>
              <m:rPr>
                <m:sty m:val="i"/>
              </m:rPr>
              <m:t>M</m:t>
            </m:r>
          </m:e>
          <m:sub>
            <m:r>
              <m:rPr>
                <m:sty m:val="p"/>
              </m:rPr>
              <m:t>2</m:t>
            </m:r>
          </m:sub>
        </m:sSub>
      </m:oMath>
      <w:r>
        <w:rPr>
          <w:rFonts w:eastAsia="Georgia" w:cs="Georgia" w:ascii="Georgia" w:hAnsi="Georgia"/>
        </w:rPr>
        <w:t xml:space="preserve"> est monté sur un support piézoélectrique qui permet des réglages fins de translation.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sont deux lames séparatrices, également supposées identiques.</w:t>
      </w:r>
    </w:p>
    <w:p>
      <w:pPr>
        <w:spacing w:after="220" w:lineRule="auto"/>
      </w:pPr>
      <w:r>
        <w:rPr>
          <w:rFonts w:eastAsia="Georgia" w:cs="Georgia" w:ascii="Georgia" w:hAnsi="Georgia"/>
        </w:rPr>
        <w:t xml:space="preserve">L'analyse qualitative et théorique de ce dispositif peut se faire à partir des connaissances expérimentales relatives à l'interféromètre de Michelson.</w:t>
      </w:r>
      <w:r>
        <w:rPr/>
        <w:br w:type="textWrapping"/>
      </w:r>
      <w:r>
        <w:rPr>
          <w:rFonts w:eastAsia="Georgia" w:cs="Georgia" w:ascii="Georgia" w:hAnsi="Georgia"/>
        </w:rPr>
        <w:t xml:space="preserve">III. 1 Un faisceau lumineux parallèle et monochromatique entre dans l'interféromètre via la lame séparatrice </w:t>
      </w:r>
      <m:oMath>
        <m:sSub>
          <m:sSubPr/>
          <m:e>
            <m:r>
              <m:rPr>
                <m:sty m:val="i"/>
              </m:rPr>
              <m:t>S</m:t>
            </m:r>
          </m:e>
          <m:sub>
            <m:r>
              <m:rPr>
                <m:sty m:val="p"/>
              </m:rPr>
              <m:t>1</m:t>
            </m:r>
          </m:sub>
        </m:sSub>
      </m:oMath>
      <w:r>
        <w:rPr/>
        <w:t xml:space="preserve">.</w:t>
      </w:r>
      <w:r>
        <w:rPr/>
        <w:br w:type="textWrapping"/>
      </w:r>
      <w:r>
        <w:rPr>
          <w:rFonts w:eastAsia="Georgia" w:cs="Georgia" w:ascii="Georgia" w:hAnsi="Georgia"/>
        </w:rPr>
        <w:t xml:space="preserve">III.1.1 Décrire qualitativement le fonctionnement de cet interféromètre.</w:t>
      </w:r>
      <w:r>
        <w:rPr/>
        <w:br w:type="textWrapping"/>
      </w:r>
      <w:r>
        <w:rPr>
          <w:rFonts w:eastAsia="Georgia" w:cs="Georgia" w:ascii="Georgia" w:hAnsi="Georgia"/>
        </w:rPr>
        <w:t xml:space="preserve">III.1.2 Les composants optiques sont initialement tous réglés avec des faces parallèles entre elles et les chemins optiques des deux bras de l'interféromètre sont égaux. Qu'observe-t-on en sortie de la séparatrice </w:t>
      </w:r>
      <m:oMath>
        <m:sSub>
          <m:sSubPr/>
          <m:e>
            <m:r>
              <m:rPr>
                <m:sty m:val="p"/>
              </m:rPr>
              <m:t>S</m:t>
            </m:r>
          </m:e>
          <m:sub>
            <m:r>
              <m:rPr>
                <m:sty m:val="p"/>
              </m:rPr>
              <m:t>2</m:t>
            </m:r>
          </m:sub>
        </m:sSub>
      </m:oMath>
      <w:r>
        <w:rPr/>
        <w:t xml:space="preserve"> ?</w:t>
      </w:r>
      <w:r>
        <w:rPr/>
        <w:br w:type="textWrapping"/>
      </w:r>
      <w:r>
        <w:rPr/>
        <w:t xml:space="preserve">III.1.3 On tourne le miroir </w:t>
      </w:r>
      <m:oMath>
        <m:sSub>
          <m:sSubPr/>
          <m:e>
            <m:r>
              <m:rPr>
                <m:sty m:val="p"/>
              </m:rPr>
              <m:t>M</m:t>
            </m:r>
          </m:e>
          <m:sub>
            <m:r>
              <m:rPr>
                <m:sty m:val="p"/>
              </m:rPr>
              <m:t>2</m:t>
            </m:r>
          </m:sub>
        </m:sSub>
      </m:oMath>
      <w:r>
        <w:rPr/>
        <w:t xml:space="preserve"> d'un petit angle </w:t>
      </w:r>
      <m:oMath>
        <m:r>
          <m:rPr>
            <m:sty m:val="i"/>
          </m:rPr>
          <m:t>α</m:t>
        </m:r>
      </m:oMath>
      <w:r>
        <w:rPr/>
        <w:t xml:space="preserve"> autour de la verticale </w:t>
      </w:r>
      <m:oMath>
        <m:r>
          <m:rPr>
            <m:sty m:val="i"/>
          </m:rPr>
          <m:t>O</m:t>
        </m:r>
        <m:r>
          <m:rPr>
            <m:sty m:val="i"/>
          </m:rPr>
          <m:t>z</m:t>
        </m:r>
      </m:oMath>
      <w:r>
        <w:rPr>
          <w:rFonts w:eastAsia="Georgia" w:cs="Georgia" w:ascii="Georgia" w:hAnsi="Georgia"/>
        </w:rPr>
        <w:t xml:space="preserve">. Faire un schéma des surfaces d'ondes en sortie de la séparatrice </w:t>
      </w:r>
      <m:oMath>
        <m:sSub>
          <m:sSubPr/>
          <m:e>
            <m:r>
              <m:rPr>
                <m:sty m:val="i"/>
              </m:rPr>
              <m:t>S</m:t>
            </m:r>
          </m:e>
          <m:sub>
            <m:r>
              <m:rPr>
                <m:sty m:val="p"/>
              </m:rPr>
              <m:t>2</m:t>
            </m:r>
          </m:sub>
        </m:sSub>
      </m:oMath>
      <w:r>
        <w:rPr/>
        <w:t xml:space="preserve">. Qu'observe-t-on en sortie de </w:t>
      </w:r>
      <m:oMath>
        <m:sSub>
          <m:sSubPr/>
          <m:e>
            <m:r>
              <m:rPr>
                <m:sty m:val="i"/>
              </m:rPr>
              <m:t>S</m:t>
            </m:r>
          </m:e>
          <m:sub>
            <m:r>
              <m:rPr>
                <m:sty m:val="p"/>
              </m:rPr>
              <m:t>2</m:t>
            </m:r>
          </m:sub>
        </m:sSub>
      </m:oMath>
      <w:r>
        <w:rPr/>
        <w:t xml:space="preserve"> ?</w:t>
      </w:r>
      <w:r>
        <w:rPr/>
        <w:br w:type="textWrapping"/>
      </w:r>
      <w:r>
        <w:rPr>
          <w:rFonts w:eastAsia="Georgia" w:cs="Georgia" w:ascii="Georgia" w:hAnsi="Georgia"/>
        </w:rPr>
        <w:t xml:space="preserve">III. 2 Les champs électriques des ondes lumineuses en sortie et ayant parcouru les 2 bras sont notés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acc>
                      <m:accPr>
                        <m:chr m:val="⃗"/>
                      </m:accPr>
                      <m:e>
                        <m:r>
                          <m:rPr>
                            <m:sty m:val="i"/>
                          </m:rPr>
                          <m:t>E</m:t>
                        </m:r>
                      </m:e>
                    </m:acc>
                  </m:e>
                  <m:sub>
                    <m:r>
                      <m:rPr>
                        <m:sty m:val="p"/>
                      </m:rPr>
                      <m:t>1</m:t>
                    </m:r>
                  </m:sub>
                </m:sSub>
                <m:r>
                  <m:rPr>
                    <m:sty m:val="p"/>
                  </m:rPr>
                  <m:t>=</m:t>
                </m:r>
                <m:sSub>
                  <m:sSubPr/>
                  <m:e>
                    <m:r>
                      <m:rPr>
                        <m:sty m:val="i"/>
                      </m:rPr>
                      <m:t>E</m:t>
                    </m:r>
                  </m:e>
                  <m:sub>
                    <m:r>
                      <m:rPr>
                        <m:sty m:val="p"/>
                      </m:rPr>
                      <m:t>0</m:t>
                    </m:r>
                  </m:sub>
                </m:sSub>
                <m:r>
                  <m:rPr>
                    <m:sty m:val="p"/>
                  </m:rPr>
                  <m:t>exp</m:t>
                </m:r>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1</m:t>
                        </m:r>
                      </m:sub>
                    </m:sSub>
                    <m:r>
                      <m:rPr>
                        <m:sty m:val="p"/>
                      </m:rPr>
                      <m:t>⋅</m:t>
                    </m:r>
                    <m:acc>
                      <m:accPr>
                        <m:chr m:val="⃗"/>
                      </m:accPr>
                      <m:e>
                        <m:r>
                          <m:rPr>
                            <m:sty m:val="i"/>
                          </m:rPr>
                          <m:t>r</m:t>
                        </m:r>
                      </m:e>
                    </m:acc>
                  </m:e>
                </m:d>
                <m:sSub>
                  <m:sSubPr/>
                  <m:e>
                    <m:acc>
                      <m:accPr>
                        <m:chr m:val="⃗"/>
                      </m:accPr>
                      <m:e>
                        <m:r>
                          <m:rPr>
                            <m:sty m:val="i"/>
                          </m:rPr>
                          <m:t>e</m:t>
                        </m:r>
                      </m:e>
                    </m:acc>
                  </m:e>
                  <m:sub>
                    <m:r>
                      <m:rPr>
                        <m:sty m:val="i"/>
                      </m:rPr>
                      <m:t>z</m:t>
                    </m:r>
                  </m:sub>
                </m:sSub>
              </m:e>
            </m:mr>
            <m:mr>
              <m:e/>
              <m:e>
                <m:sSub>
                  <m:sSubPr/>
                  <m:e>
                    <m:acc>
                      <m:accPr>
                        <m:chr m:val="⃗"/>
                      </m:accPr>
                      <m:e>
                        <m:r>
                          <m:rPr>
                            <m:sty m:val="i"/>
                          </m:rPr>
                          <m:t>E</m:t>
                        </m:r>
                      </m:e>
                    </m:acc>
                  </m:e>
                  <m:sub>
                    <m:r>
                      <m:rPr>
                        <m:sty m:val="p"/>
                      </m:rPr>
                      <m:t>2</m:t>
                    </m:r>
                  </m:sub>
                </m:sSub>
                <m:r>
                  <m:rPr>
                    <m:sty m:val="p"/>
                  </m:rPr>
                  <m:t>=</m:t>
                </m:r>
                <m:sSub>
                  <m:sSubPr/>
                  <m:e>
                    <m:r>
                      <m:rPr>
                        <m:sty m:val="i"/>
                      </m:rPr>
                      <m:t>E</m:t>
                    </m:r>
                  </m:e>
                  <m:sub>
                    <m:r>
                      <m:rPr>
                        <m:sty m:val="p"/>
                      </m:rPr>
                      <m:t>0</m:t>
                    </m:r>
                  </m:sub>
                </m:sSub>
                <m:r>
                  <m:rPr>
                    <m:sty m:val="p"/>
                  </m:rPr>
                  <m:t>exp</m:t>
                </m:r>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2</m:t>
                        </m:r>
                      </m:sub>
                    </m:sSub>
                    <m:r>
                      <m:rPr>
                        <m:sty m:val="p"/>
                      </m:rPr>
                      <m:t>⋅</m:t>
                    </m:r>
                    <m:acc>
                      <m:accPr>
                        <m:chr m:val="⃗"/>
                      </m:accPr>
                      <m:e>
                        <m:r>
                          <m:rPr>
                            <m:sty m:val="i"/>
                          </m:rPr>
                          <m:t>r</m:t>
                        </m:r>
                      </m:e>
                    </m:acc>
                  </m:e>
                </m:d>
                <m:sSub>
                  <m:sSubPr/>
                  <m:e>
                    <m:acc>
                      <m:accPr>
                        <m:chr m:val="⃗"/>
                      </m:accPr>
                      <m:e>
                        <m:r>
                          <m:rPr>
                            <m:sty m:val="i"/>
                          </m:rPr>
                          <m:t>e</m:t>
                        </m:r>
                      </m:e>
                    </m:acc>
                  </m:e>
                  <m:sub>
                    <m:r>
                      <m:rPr>
                        <m:sty m:val="i"/>
                      </m:rPr>
                      <m:t>z</m:t>
                    </m:r>
                  </m:sub>
                </m:sSub>
              </m:e>
            </m:mr>
          </m:m>
        </m:oMath>
      </m:oMathPara>
    </w:p>
    <w:p>
      <w:pPr>
        <w:spacing w:after="220" w:lineRule="auto"/>
      </w:pPr>
      <m:oMathPara>
        <m:oMathParaPr>
          <m:jc m:val="left"/>
        </m:oMathParaPr>
        <m:oMath>
          <m:r>
            <m:rPr>
              <m:sty m:val="p"/>
            </m:rPr>
            <m:t>avec</m:t>
          </m:r>
          <m:d>
            <m:dPr>
              <m:begChr m:val="‖"/>
              <m:endChr m:val="‖"/>
              <m:ctrlPr>
                <w:rPr>
                  <w:rFonts w:ascii="Cambria Math" w:hAnsi="Cambria Math"/>
                </w:rPr>
              </m:ctrlPr>
            </m:dPr>
            <m:e>
              <m:sSub>
                <m:sSubPr/>
                <m:e>
                  <m:acc>
                    <m:accPr>
                      <m:chr m:val="⃗"/>
                    </m:accPr>
                    <m:e>
                      <m:r>
                        <m:rPr>
                          <m:sty m:val="i"/>
                        </m:rPr>
                        <m:t>k</m:t>
                      </m:r>
                    </m:e>
                  </m:acc>
                </m:e>
                <m:sub>
                  <m:r>
                    <m:rPr>
                      <m:sty m:val="p"/>
                    </m:rPr>
                    <m:t>1</m:t>
                  </m:r>
                </m:sub>
              </m:sSub>
            </m:e>
          </m:d>
          <m:r>
            <m:rPr>
              <m:sty m:val="p"/>
            </m:rPr>
            <m:t>=</m:t>
          </m:r>
          <m:d>
            <m:dPr>
              <m:begChr m:val="‖"/>
              <m:endChr m:val="‖"/>
              <m:ctrlPr>
                <w:rPr>
                  <w:rFonts w:ascii="Cambria Math" w:hAnsi="Cambria Math"/>
                </w:rPr>
              </m:ctrlPr>
            </m:dPr>
            <m:e>
              <m:sSub>
                <m:sSubPr/>
                <m:e>
                  <m:acc>
                    <m:accPr>
                      <m:chr m:val="⃗"/>
                    </m:accPr>
                    <m:e>
                      <m:r>
                        <m:rPr>
                          <m:sty m:val="i"/>
                        </m:rPr>
                        <m:t>k</m:t>
                      </m:r>
                    </m:e>
                  </m:acc>
                </m:e>
                <m:sub>
                  <m:r>
                    <m:rPr>
                      <m:sty m:val="p"/>
                    </m:rPr>
                    <m:t>2</m:t>
                  </m:r>
                </m:sub>
              </m:sSub>
            </m:e>
          </m:d>
          <m:r>
            <m:rPr>
              <m:sty m:val="p"/>
            </m:rPr>
            <m:t>=</m:t>
          </m:r>
          <m:r>
            <m:rPr>
              <m:sty m:val="i"/>
            </m:rPr>
            <m:t>k</m:t>
          </m:r>
          <m:r>
            <m:rPr>
              <m:sty m:val="p"/>
            </m:rPr>
            <m:t>=</m:t>
          </m:r>
          <m:r>
            <m:rPr>
              <m:sty m:val="p"/>
            </m:rPr>
            <m:t>2</m:t>
          </m:r>
          <m:r>
            <m:rPr>
              <m:sty m:val="i"/>
            </m:rPr>
            <m:t>π</m:t>
          </m:r>
          <m:r>
            <m:rPr>
              <m:sty m:val="p"/>
            </m:rPr>
            <m:t>/</m:t>
          </m:r>
          <m:r>
            <m:rPr>
              <m:sty m:val="i"/>
            </m:rPr>
            <m:t>λ</m:t>
          </m:r>
        </m:oMath>
      </m:oMathPara>
      <w:r>
        <w:rPr/>
        <w:br w:type="textWrapping"/>
      </w:r>
      <w:r>
        <w:rPr/>
        <w:t xml:space="preserve">III.2.1 Exprimer les phases </w:t>
      </w:r>
      <m:oMath>
        <m:sSub>
          <m:sSubPr/>
          <m:e>
            <m:acc>
              <m:accPr>
                <m:chr m:val="⃗"/>
              </m:accPr>
              <m:e>
                <m:r>
                  <m:rPr>
                    <m:sty m:val="i"/>
                  </m:rPr>
                  <m:t>k</m:t>
                </m:r>
              </m:e>
            </m:acc>
          </m:e>
          <m:sub>
            <m:r>
              <m:rPr>
                <m:sty m:val="p"/>
              </m:rPr>
              <m:t>1</m:t>
            </m:r>
          </m:sub>
        </m:sSub>
        <m:r>
          <m:rPr>
            <m:sty m:val="p"/>
          </m:rPr>
          <m:t>⋅</m:t>
        </m:r>
        <m:acc>
          <m:accPr>
            <m:chr m:val="⃗"/>
          </m:accPr>
          <m:e>
            <m:r>
              <m:rPr>
                <m:sty m:val="i"/>
              </m:rPr>
              <m:t>r</m:t>
            </m:r>
          </m:e>
        </m:acc>
      </m:oMath>
      <w:r>
        <w:rPr/>
        <w:t xml:space="preserve"> et </w:t>
      </w:r>
      <m:oMath>
        <m:sSub>
          <m:sSubPr/>
          <m:e>
            <m:acc>
              <m:accPr>
                <m:chr m:val="⃗"/>
              </m:accPr>
              <m:e>
                <m:r>
                  <m:rPr>
                    <m:sty m:val="i"/>
                  </m:rPr>
                  <m:t>k</m:t>
                </m:r>
              </m:e>
            </m:acc>
          </m:e>
          <m:sub>
            <m:r>
              <m:rPr>
                <m:sty m:val="p"/>
              </m:rPr>
              <m:t>2</m:t>
            </m:r>
          </m:sub>
        </m:sSub>
        <m:r>
          <m:rPr>
            <m:sty m:val="p"/>
          </m:rPr>
          <m:t>⋅</m:t>
        </m:r>
        <m:acc>
          <m:accPr>
            <m:chr m:val="⃗"/>
          </m:accPr>
          <m:e>
            <m:r>
              <m:rPr>
                <m:sty m:val="i"/>
              </m:rPr>
              <m:t>r</m:t>
            </m:r>
          </m:e>
        </m:acc>
      </m:oMath>
      <w:r>
        <w:rPr/>
        <w:t xml:space="preserve"> des champs </w:t>
      </w:r>
      <m:oMath>
        <m:sSub>
          <m:sSubPr/>
          <m:e>
            <m:acc>
              <m:accPr>
                <m:chr m:val="⃗"/>
              </m:accPr>
              <m:e>
                <m:r>
                  <m:rPr>
                    <m:sty m:val="i"/>
                  </m:rPr>
                  <m:t>E</m:t>
                </m:r>
              </m:e>
            </m:acc>
          </m:e>
          <m:sub>
            <m:r>
              <m:rPr>
                <m:sty m:val="p"/>
              </m:rPr>
              <m:t>1</m:t>
            </m:r>
          </m:sub>
        </m:sSub>
      </m:oMath>
      <w:r>
        <w:rPr/>
        <w:t xml:space="preserve"> et </w:t>
      </w:r>
      <m:oMath>
        <m:sSub>
          <m:sSubPr/>
          <m:e>
            <m:acc>
              <m:accPr>
                <m:chr m:val="⃗"/>
              </m:accPr>
              <m:e>
                <m:r>
                  <m:rPr>
                    <m:sty m:val="i"/>
                  </m:rPr>
                  <m:t>E</m:t>
                </m:r>
              </m:e>
            </m:acc>
          </m:e>
          <m:sub>
            <m:r>
              <m:rPr>
                <m:sty m:val="p"/>
              </m:rPr>
              <m:t>2</m:t>
            </m:r>
          </m:sub>
        </m:sSub>
      </m:oMath>
      <w:r>
        <w:rPr>
          <w:rFonts w:eastAsia="Georgia" w:cs="Georgia" w:ascii="Georgia" w:hAnsi="Georgia"/>
        </w:rPr>
        <w:t xml:space="preserve"> en coordonnées cartésiennes </w:t>
      </w:r>
      <m:oMath>
        <m:r>
          <m:rPr>
            <m:sty m:val="p"/>
          </m:rPr>
          <m:t>(</m:t>
        </m:r>
        <m:r>
          <m:rPr>
            <m:sty m:val="i"/>
          </m:rPr>
          <m:t>x</m:t>
        </m:r>
        <m:r>
          <m:rPr>
            <m:sty m:val="p"/>
          </m:rPr>
          <m:t>,</m:t>
        </m:r>
        <m:r>
          <m:rPr>
            <m:sty m:val="i"/>
          </m:rPr>
          <m:t>y</m:t>
        </m:r>
        <m:r>
          <m:rPr>
            <m:sty m:val="p"/>
          </m:rPr>
          <m:t>)</m:t>
        </m:r>
      </m:oMath>
      <w:r>
        <w:rPr/>
        <w:t xml:space="preserve">.</w:t>
      </w:r>
      <w:r>
        <w:rPr/>
        <w:br w:type="textWrapping"/>
      </w:r>
      <w:r>
        <w:rPr/>
        <w:t xml:space="preserve">III.2.2 Soit </w:t>
      </w:r>
      <m:oMath>
        <m:acc>
          <m:accPr>
            <m:chr m:val="⃗"/>
          </m:accPr>
          <m:e>
            <m:r>
              <m:rPr>
                <m:sty m:val="i"/>
              </m:rPr>
              <m:t>E</m:t>
            </m:r>
          </m:e>
        </m:acc>
      </m:oMath>
      <w:r>
        <w:rPr>
          <w:rFonts w:eastAsia="Georgia" w:cs="Georgia" w:ascii="Georgia" w:hAnsi="Georgia"/>
        </w:rPr>
        <w:t xml:space="preserve"> le champ électrique total en sortie de la séparatrice, plan origine dont on posera l'abscisse </w:t>
      </w:r>
      <m:oMath>
        <m:r>
          <m:rPr>
            <m:sty m:val="i"/>
          </m:rPr>
          <m:t>x</m:t>
        </m:r>
      </m:oMath>
      <w:r>
        <w:rPr>
          <w:rFonts w:eastAsia="Georgia" w:cs="Georgia" w:ascii="Georgia" w:hAnsi="Georgia"/>
        </w:rPr>
        <w:t xml:space="preserve"> nulle. Expliciter l'intensité lumineuse </w:t>
      </w:r>
      <m:oMath>
        <m:r>
          <m:rPr>
            <m:sty m:val="i"/>
          </m:rPr>
          <m:t>I</m:t>
        </m:r>
        <m:r>
          <m:rPr>
            <m:sty m:val="p"/>
          </m:rPr>
          <m:t>=</m:t>
        </m:r>
        <m:r>
          <m:rPr>
            <m:sty m:val="p"/>
          </m:rPr>
          <m:t>‖</m:t>
        </m:r>
        <m:acc>
          <m:accPr>
            <m:chr m:val="⃗"/>
          </m:accPr>
          <m:e>
            <m:r>
              <m:rPr>
                <m:sty m:val="i"/>
              </m:rPr>
              <m:t>E</m:t>
            </m:r>
          </m:e>
        </m:acc>
        <m:sSup>
          <m:sSupPr/>
          <m:e>
            <m:r>
              <m:rPr>
                <m:sty m:val="p"/>
              </m:rPr>
              <m:t>‖</m:t>
            </m:r>
          </m:e>
          <m:sup>
            <m:r>
              <m:rPr>
                <m:sty m:val="p"/>
              </m:rPr>
              <m:t>2</m:t>
            </m:r>
          </m:sup>
        </m:sSup>
      </m:oMath>
      <w:r>
        <w:rPr/>
        <w:t xml:space="preserve">.</w:t>
      </w:r>
      <w:r>
        <w:rPr/>
        <w:br w:type="textWrapping"/>
      </w:r>
      <w:r>
        <w:rPr>
          <w:rFonts w:eastAsia="Georgia" w:cs="Georgia" w:ascii="Georgia" w:hAnsi="Georgia"/>
        </w:rPr>
        <w:t xml:space="preserve">III.2.3 Faire un schéma de la répartition d'intensité lumineuse dans le plan </w:t>
      </w:r>
      <m:oMath>
        <m:r>
          <m:rPr>
            <m:sty m:val="p"/>
          </m:rPr>
          <m:t>(</m:t>
        </m:r>
        <m:r>
          <m:rPr>
            <m:sty m:val="i"/>
          </m:rPr>
          <m:t>y</m:t>
        </m:r>
        <m:r>
          <m:rPr>
            <m:sty m:val="p"/>
          </m:rPr>
          <m:t>,</m:t>
        </m:r>
        <m:r>
          <m:rPr>
            <m:sty m:val="i"/>
          </m:rPr>
          <m:t>z</m:t>
        </m:r>
        <m:r>
          <m:rPr>
            <m:sty m:val="p"/>
          </m:rPr>
          <m:t>)</m:t>
        </m:r>
      </m:oMath>
      <w:r>
        <w:rPr>
          <w:rFonts w:eastAsia="Georgia" w:cs="Georgia" w:ascii="Georgia" w:hAnsi="Georgia"/>
        </w:rPr>
        <w:t xml:space="preserve">. Déterminer l'interfrange que l'on notera </w:t>
      </w:r>
      <m:oMath>
        <m:r>
          <m:rPr>
            <m:sty m:val="i"/>
          </m:rPr>
          <m:t>i</m:t>
        </m:r>
      </m:oMath>
      <w:r>
        <w:rPr/>
        <w:t xml:space="preserve">.</w:t>
      </w:r>
      <w:r>
        <w:rPr/>
        <w:br w:type="textWrapping"/>
      </w:r>
      <w:r>
        <w:rPr/>
        <w:t xml:space="preserve">III. 3 On interpose maintenant sur le trajet optique, tout contre le miroir </w:t>
      </w:r>
      <m:oMath>
        <m:sSub>
          <m:sSubPr/>
          <m:e>
            <m:r>
              <m:rPr>
                <m:sty m:val="p"/>
              </m:rPr>
              <m:t>M</m:t>
            </m:r>
          </m:e>
          <m:sub>
            <m:r>
              <m:rPr>
                <m:sty m:val="p"/>
              </m:rPr>
              <m:t>2</m:t>
            </m:r>
          </m:sub>
        </m:sSub>
      </m:oMath>
      <w:r>
        <w:rPr>
          <w:rFonts w:eastAsia="Georgia" w:cs="Georgia" w:ascii="Georgia" w:hAnsi="Georgia"/>
        </w:rPr>
        <w:t xml:space="preserve">, un étalon, c'est-àdire une pièce transparente (verre, quartz ou autre) d'épaisseur </w:t>
      </w:r>
      <m:oMath>
        <m:r>
          <m:rPr>
            <m:sty m:val="i"/>
          </m:rPr>
          <m:t>e</m:t>
        </m:r>
      </m:oMath>
      <w:r>
        <w:rPr>
          <w:rFonts w:eastAsia="Georgia" w:cs="Georgia" w:ascii="Georgia" w:hAnsi="Georgia"/>
        </w:rPr>
        <w:t xml:space="preserve"> calibrée et d'indice optique </w:t>
      </w:r>
      <m:oMath>
        <m:r>
          <m:rPr>
            <m:sty m:val="i"/>
          </m:rPr>
          <m:t>n</m:t>
        </m:r>
      </m:oMath>
      <w:r>
        <w:rPr>
          <w:rFonts w:eastAsia="Georgia" w:cs="Georgia" w:ascii="Georgia" w:hAnsi="Georgia"/>
        </w:rPr>
        <w:t xml:space="preserve"> supposé connu </w:t>
      </w:r>
      <m:oMath>
        <m:r>
          <m:rPr>
            <m:sty m:val="p"/>
          </m:rPr>
          <m:t>(</m:t>
        </m:r>
        <m:r>
          <m:rPr>
            <m:sty m:val="i"/>
          </m:rPr>
          <m:t>n</m:t>
        </m:r>
        <m:r>
          <m:rPr>
            <m:sty m:val="p"/>
          </m:rPr>
          <m:t>&gt;</m:t>
        </m:r>
        <m:r>
          <m:rPr>
            <m:sty m:val="p"/>
          </m:rPr>
          <m:t>1</m:t>
        </m:r>
        <m:r>
          <m:rPr>
            <m:sty m:val="p"/>
          </m:rPr>
          <m:t>)</m:t>
        </m:r>
      </m:oMath>
      <w:r>
        <w:rPr>
          <w:rFonts w:eastAsia="Georgia" w:cs="Georgia" w:ascii="Georgia" w:hAnsi="Georgia"/>
        </w:rPr>
        <w:t xml:space="preserve">. Afin d'assurer la même position du faisceau en sortie de </w:t>
      </w:r>
      <m:oMath>
        <m:sSub>
          <m:sSubPr/>
          <m:e>
            <m:r>
              <m:rPr>
                <m:sty m:val="p"/>
              </m:rPr>
              <m:t>S</m:t>
            </m:r>
          </m:e>
          <m:sub>
            <m:r>
              <m:rPr>
                <m:sty m:val="p"/>
              </m:rPr>
              <m:t>2</m:t>
            </m:r>
          </m:sub>
        </m:sSub>
      </m:oMath>
      <w:r>
        <w:rPr/>
        <w:t xml:space="preserve">, le miroir </w:t>
      </w:r>
      <m:oMath>
        <m:sSub>
          <m:sSubPr/>
          <m:e>
            <m:r>
              <m:rPr>
                <m:sty m:val="p"/>
              </m:rPr>
              <m:t>M</m:t>
            </m:r>
          </m:e>
          <m:sub>
            <m:r>
              <m:rPr>
                <m:sty m:val="p"/>
              </m:rPr>
              <m:t>2</m:t>
            </m:r>
          </m:sub>
        </m:sSub>
      </m:oMath>
      <w:r>
        <w:rPr>
          <w:rFonts w:eastAsia="Georgia" w:cs="Georgia" w:ascii="Georgia" w:hAnsi="Georgia"/>
        </w:rPr>
        <w:t xml:space="preserve"> est légèrement reculé. Soient </w:t>
      </w:r>
      <m:oMath>
        <m:r>
          <m:rPr>
            <m:sty m:val="i"/>
          </m:rPr>
          <m:t>δ</m:t>
        </m:r>
      </m:oMath>
      <w:r>
        <w:rPr>
          <w:rFonts w:eastAsia="Georgia" w:cs="Georgia" w:ascii="Georgia" w:hAnsi="Georgia"/>
        </w:rPr>
        <w:t xml:space="preserve"> la différence de chemin optique correspondant à l'introduction de l'étalon et à la translation du miroir </w:t>
      </w:r>
      <m:oMath>
        <m:sSub>
          <m:sSubPr/>
          <m:e>
            <m:r>
              <m:rPr>
                <m:sty m:val="p"/>
              </m:rPr>
              <m:t>M</m:t>
            </m:r>
          </m:e>
          <m:sub>
            <m:r>
              <m:rPr>
                <m:sty m:val="p"/>
              </m:rPr>
              <m:t>2</m:t>
            </m:r>
          </m:sub>
        </m:sSub>
      </m:oMath>
      <w:r>
        <w:rPr/>
        <w:t xml:space="preserve">, et </w:t>
      </w:r>
      <m:oMath>
        <m:r>
          <m:rPr>
            <m:sty m:val="i"/>
          </m:rPr>
          <m:t>τ</m:t>
        </m:r>
      </m:oMath>
      <w:r>
        <w:rPr/>
        <w:t xml:space="preserve"> le retard temporel correspondant.</w:t>
      </w:r>
    </w:p>
    <w:p>
      <w:pPr>
        <w:spacing w:after="220" w:lineRule="auto"/>
      </w:pPr>
      <w:r>
        <w:rPr/>
        <w:t xml:space="preserve">Exprimer la phase du champ </w:t>
      </w:r>
      <m:oMath>
        <m:sSub>
          <m:sSubPr/>
          <m:e>
            <m:acc>
              <m:accPr>
                <m:chr m:val="⃗"/>
              </m:accPr>
              <m:e>
                <m:r>
                  <m:rPr>
                    <m:sty m:val="i"/>
                  </m:rPr>
                  <m:t>E</m:t>
                </m:r>
              </m:e>
            </m:acc>
          </m:e>
          <m:sub>
            <m:r>
              <m:rPr>
                <m:sty m:val="p"/>
              </m:rPr>
              <m:t>2</m:t>
            </m:r>
          </m:sub>
        </m:sSub>
      </m:oMath>
      <w:r>
        <w:rPr>
          <w:rFonts w:eastAsia="Georgia" w:cs="Georgia" w:ascii="Georgia" w:hAnsi="Georgia"/>
        </w:rPr>
        <w:t xml:space="preserve"> parcourant le bras inférieur de l'interféromètre. En déduire comme en III.2.2 l'expression analytique de l'intensité lumineuse dans le plan ( </w:t>
      </w:r>
      <m:oMath>
        <m:r>
          <m:rPr>
            <m:sty m:val="i"/>
          </m:rPr>
          <m:t>y</m:t>
        </m:r>
        <m:r>
          <m:rPr>
            <m:sty m:val="p"/>
          </m:rPr>
          <m:t>,</m:t>
        </m:r>
        <m:r>
          <m:rPr>
            <m:sty m:val="i"/>
          </m:rPr>
          <m:t>z</m:t>
        </m:r>
      </m:oMath>
      <w:r>
        <w:rPr/>
        <w:t xml:space="preserve"> ).</w:t>
      </w:r>
    </w:p>
    <w:p>
      <w:pPr>
        <w:spacing w:after="220" w:lineRule="auto"/>
      </w:pPr>
      <w:r>
        <w:rPr>
          <w:rFonts w:eastAsia="Georgia" w:cs="Georgia" w:ascii="Georgia" w:hAnsi="Georgia"/>
        </w:rPr>
        <w:t xml:space="preserve">Quel est l'effet de l'étalon sur la figure d'interférences?</w:t>
      </w:r>
      <w:r>
        <w:rPr/>
        <w:br w:type="textWrapping"/>
      </w:r>
      <w:r>
        <w:rPr>
          <w:rFonts w:eastAsia="Georgia" w:cs="Georgia" w:ascii="Georgia" w:hAnsi="Georgia"/>
        </w:rPr>
        <w:t xml:space="preserve">III. 4 La lumière entrant dans l'interféromètre provient de la réflexion sur une surface réfléchissante mobile (dénommée cible) d'un faisceau laser de longueur d'onde dans le vide </w:t>
      </w:r>
      <m:oMath>
        <m:sSub>
          <m:sSubPr/>
          <m:e>
            <m:r>
              <m:rPr>
                <m:sty m:val="i"/>
              </m:rPr>
              <m:t>λ</m:t>
            </m:r>
          </m:e>
          <m:sub>
            <m:r>
              <m:rPr>
                <m:sty m:val="p"/>
              </m:rPr>
              <m:t>0</m:t>
            </m:r>
          </m:sub>
        </m:sSub>
      </m:oMath>
      <w:r>
        <w:rPr>
          <w:rFonts w:eastAsia="Georgia" w:cs="Georgia" w:ascii="Georgia" w:hAnsi="Georgia"/>
        </w:rPr>
        <w:t xml:space="preserve">. La vitesse de cette surface mobile est notée </w:t>
      </w:r>
      <m:oMath>
        <m:r>
          <m:rPr>
            <m:sty m:val="i"/>
          </m:rPr>
          <m:t>V</m:t>
        </m:r>
        <m:r>
          <m:rPr>
            <m:sty m:val="p"/>
          </m:rPr>
          <m:t>(</m:t>
        </m:r>
        <m:r>
          <m:rPr>
            <m:sty m:val="i"/>
          </m:rPr>
          <m:t>t</m:t>
        </m:r>
        <m:r>
          <m:rPr>
            <m:sty m:val="p"/>
          </m:rPr>
          <m:t>)</m:t>
        </m:r>
      </m:oMath>
      <w:r>
        <w:rPr>
          <w:rFonts w:eastAsia="Georgia" w:cs="Georgia" w:ascii="Georgia" w:hAnsi="Georgia"/>
        </w:rPr>
        <w:t xml:space="preserve"> et cette surface se rapproche de la source lumineuse laser. Du fait de ce mouvement, on admettra que la pulsation de la lumière après réflexion sur l'interface est donnée, au premier ordre en </w:t>
      </w:r>
      <m:oMath>
        <m:r>
          <m:rPr>
            <m:sty m:val="i"/>
          </m:rPr>
          <m:t>V</m:t>
        </m:r>
        <m:r>
          <m:rPr>
            <m:sty m:val="p"/>
          </m:rPr>
          <m:t>/</m:t>
        </m:r>
        <m:r>
          <m:rPr>
            <m:sty m:val="i"/>
          </m:rPr>
          <m:t>c</m:t>
        </m:r>
      </m:oMath>
      <w:r>
        <w:rPr/>
        <w:t xml:space="preserve">, par l'expression : </w:t>
      </w:r>
      <m:oMath>
        <m:sSub>
          <m:sSubPr/>
          <m:e>
            <m:r>
              <m:rPr>
                <m:sty m:val="i"/>
              </m:rPr>
              <m:t>ω</m:t>
            </m:r>
          </m:e>
          <m:sub>
            <m:r>
              <m:rPr>
                <m:sty m:val="i"/>
              </m:rPr>
              <m:t>d</m:t>
            </m:r>
          </m:sub>
        </m:sSub>
        <m:r>
          <m:rPr>
            <m:sty m:val="p"/>
          </m:rPr>
          <m:t>=</m:t>
        </m:r>
        <m:sSub>
          <m:sSubPr/>
          <m:e>
            <m:r>
              <m:rPr>
                <m:sty m:val="i"/>
              </m:rPr>
              <m:t>ω</m:t>
            </m:r>
          </m:e>
          <m:sub>
            <m:r>
              <m:rPr>
                <m:sty m:val="p"/>
              </m:rPr>
              <m:t>0</m:t>
            </m:r>
          </m:sub>
        </m:sSub>
        <m:r>
          <m:rPr>
            <m:sty m:val="p"/>
          </m:rPr>
          <m:t>[</m:t>
        </m:r>
        <m:r>
          <m:rPr>
            <m:sty m:val="p"/>
          </m:rPr>
          <m:t>1</m:t>
        </m:r>
        <m:r>
          <m:rPr>
            <m:sty m:val="p"/>
          </m:rPr>
          <m:t>+</m:t>
        </m:r>
        <m:r>
          <m:rPr>
            <m:sty m:val="p"/>
          </m:rPr>
          <m:t>2</m:t>
        </m:r>
        <m:r>
          <m:rPr>
            <m:sty m:val="i"/>
          </m:rPr>
          <m:t>V</m:t>
        </m:r>
        <m:r>
          <m:rPr>
            <m:sty m:val="p"/>
          </m:rPr>
          <m:t>(</m:t>
        </m:r>
        <m:r>
          <m:rPr>
            <m:sty m:val="i"/>
          </m:rPr>
          <m:t>t</m:t>
        </m:r>
        <m:r>
          <m:rPr>
            <m:sty m:val="p"/>
          </m:rPr>
          <m:t>)</m:t>
        </m:r>
        <m:r>
          <m:rPr>
            <m:sty m:val="p"/>
          </m:rPr>
          <m:t>/</m:t>
        </m:r>
        <m:r>
          <m:rPr>
            <m:sty m:val="i"/>
          </m:rPr>
          <m:t>c</m:t>
        </m:r>
        <m:r>
          <m:rPr>
            <m:sty m:val="p"/>
          </m:rPr>
          <m:t>]</m:t>
        </m:r>
      </m:oMath>
      <w:r>
        <w:rPr>
          <w:rFonts w:eastAsia="Georgia" w:cs="Georgia" w:ascii="Georgia" w:hAnsi="Georgia"/>
        </w:rPr>
        <w:t xml:space="preserve">. Un détecteur est placé en sortie de l'interféromètre au niveau de la séparatrice </w:t>
      </w:r>
      <m:oMath>
        <m:sSub>
          <m:sSubPr/>
          <m:e>
            <m:r>
              <m:rPr>
                <m:sty m:val="i"/>
              </m:rPr>
              <m:t>S</m:t>
            </m:r>
          </m:e>
          <m:sub>
            <m:r>
              <m:rPr>
                <m:sty m:val="p"/>
              </m:rPr>
              <m:t>2</m:t>
            </m:r>
          </m:sub>
        </m:sSub>
      </m:oMath>
      <w:r>
        <w:rPr/>
        <w:t xml:space="preserve">.</w:t>
      </w:r>
      <w:r>
        <w:rPr/>
        <w:br w:type="textWrapping"/>
      </w:r>
      <w:r>
        <w:rPr>
          <w:rFonts w:eastAsia="Georgia" w:cs="Georgia" w:ascii="Georgia" w:hAnsi="Georgia"/>
        </w:rPr>
        <w:t xml:space="preserve">III.4.1 On suppose que la surface réfléchissante est mise brutalement en mouvement à l'instant </w:t>
      </w:r>
      <m:oMath>
        <m:r>
          <m:rPr>
            <m:sty m:val="i"/>
          </m:rPr>
          <m:t>t</m:t>
        </m:r>
        <m:r>
          <m:rPr>
            <m:sty m:val="p"/>
          </m:rPr>
          <m:t>=</m:t>
        </m:r>
        <m:r>
          <m:rPr>
            <m:sty m:val="p"/>
          </m:rPr>
          <m:t>0</m:t>
        </m:r>
      </m:oMath>
      <w:r>
        <w:rPr>
          <w:rFonts w:eastAsia="Georgia" w:cs="Georgia" w:ascii="Georgia" w:hAnsi="Georgia"/>
        </w:rPr>
        <w:t xml:space="preserve"> sous l'effet par exemple d'un phénomène de choc comme évoqué dans la partie II. Sa vitesse s'écrit donc </w:t>
      </w:r>
      <m:oMath>
        <m:r>
          <m:rPr>
            <m:sty m:val="i"/>
          </m:rPr>
          <m:t>V</m:t>
        </m:r>
        <m:r>
          <m:rPr>
            <m:sty m:val="p"/>
          </m:rPr>
          <m:t>(</m:t>
        </m:r>
        <m:r>
          <m:rPr>
            <m:sty m:val="i"/>
          </m:rPr>
          <m:t>t</m:t>
        </m:r>
        <m:r>
          <m:rPr>
            <m:sty m:val="p"/>
          </m:rPr>
          <m:t>)</m:t>
        </m:r>
        <m:r>
          <m:rPr>
            <m:sty m:val="p"/>
          </m:rPr>
          <m:t>=</m:t>
        </m:r>
        <m:r>
          <m:rPr>
            <m:sty m:val="p"/>
          </m:rPr>
          <m:t>0</m:t>
        </m:r>
      </m:oMath>
      <w:r>
        <w:rPr/>
        <w:t xml:space="preserve"> pour </w:t>
      </w:r>
      <m:oMath>
        <m:r>
          <m:rPr>
            <m:sty m:val="i"/>
          </m:rPr>
          <m:t>t</m:t>
        </m:r>
        <m:r>
          <m:rPr>
            <m:sty m:val="p"/>
          </m:rPr>
          <m:t>&lt;</m:t>
        </m:r>
        <m:r>
          <m:rPr>
            <m:sty m:val="p"/>
          </m:rPr>
          <m:t>0</m:t>
        </m:r>
      </m:oMath>
      <w:r>
        <w:rPr/>
        <w:t xml:space="preserve"> et </w:t>
      </w:r>
      <m:oMath>
        <m:r>
          <m:rPr>
            <m:sty m:val="i"/>
          </m:rPr>
          <m:t>V</m:t>
        </m:r>
        <m:r>
          <m:rPr>
            <m:sty m:val="p"/>
          </m:rPr>
          <m:t>(</m:t>
        </m:r>
        <m:r>
          <m:rPr>
            <m:sty m:val="i"/>
          </m:rPr>
          <m:t>t</m:t>
        </m:r>
        <m:r>
          <m:rPr>
            <m:sty m:val="p"/>
          </m:rPr>
          <m:t>)</m:t>
        </m:r>
        <m:r>
          <m:rPr>
            <m:sty m:val="p"/>
          </m:rPr>
          <m:t>=</m:t>
        </m:r>
        <m:sSub>
          <m:sSubPr/>
          <m:e>
            <m:r>
              <m:rPr>
                <m:sty m:val="i"/>
              </m:rPr>
              <m:t>V</m:t>
            </m:r>
          </m:e>
          <m:sub>
            <m:r>
              <m:rPr>
                <m:sty m:val="p"/>
              </m:rPr>
              <m:t>0</m:t>
            </m:r>
          </m:sub>
        </m:sSub>
      </m:oMath>
      <w:r>
        <w:rPr/>
        <w:t xml:space="preserve"> pour </w:t>
      </w:r>
      <m:oMath>
        <m:r>
          <m:rPr>
            <m:sty m:val="i"/>
          </m:rPr>
          <m:t>t</m:t>
        </m:r>
        <m:r>
          <m:rPr>
            <m:sty m:val="p"/>
          </m:rPr>
          <m:t>&gt;</m:t>
        </m:r>
        <m:r>
          <m:rPr>
            <m:sty m:val="p"/>
          </m:rPr>
          <m:t>0</m:t>
        </m:r>
      </m:oMath>
      <w:r>
        <w:rPr/>
        <w:t xml:space="preserve">.</w:t>
      </w:r>
    </w:p>
    <w:p>
      <w:pPr>
        <w:spacing w:after="220" w:lineRule="auto"/>
      </w:pPr>
      <w:r>
        <w:rPr>
          <w:rFonts w:eastAsia="Georgia" w:cs="Georgia" w:ascii="Georgia" w:hAnsi="Georgia"/>
        </w:rPr>
        <w:t xml:space="preserve">Après un laps de temps dû à la propagation, la lumière de fréquence modifiée arrive sur le détecteur. Montrer que, dans ce cas, l'intensité lumineuse sur la séparatrice, en négligeant la modification de l'interfrange au voisinage du centre </w:t>
      </w:r>
      <m:oMath>
        <m:r>
          <m:rPr>
            <m:sty m:val="i"/>
          </m:rPr>
          <m:t>y</m:t>
        </m:r>
        <m:r>
          <m:rPr>
            <m:sty m:val="p"/>
          </m:rPr>
          <m:t>=</m:t>
        </m:r>
        <m:r>
          <m:rPr>
            <m:sty m:val="p"/>
          </m:rPr>
          <m:t>0</m:t>
        </m:r>
      </m:oMath>
      <w:r>
        <w:rPr>
          <w:rFonts w:eastAsia="Georgia" w:cs="Georgia" w:ascii="Georgia" w:hAnsi="Georgia"/>
        </w:rPr>
        <w:t xml:space="preserve">, est donnée par l'expression :</w:t>
      </w:r>
    </w:p>
    <w:p>
      <w:pPr>
        <w:spacing w:after="220" w:lineRule="auto"/>
      </w:pPr>
      <m:oMathPara>
        <m:oMath>
          <m:sSub>
            <m:sSubPr/>
            <m:e>
              <m:r>
                <m:rPr>
                  <m:sty m:val="i"/>
                </m:rPr>
                <m:t>I</m:t>
              </m:r>
            </m:e>
            <m:sub>
              <m:r>
                <m:rPr>
                  <m:sty m:val="i"/>
                </m:rPr>
                <m:t>S</m:t>
              </m:r>
              <m:r>
                <m:rPr>
                  <m:sty m:val="p"/>
                </m:rPr>
                <m:t>2</m:t>
              </m:r>
            </m:sub>
          </m:sSub>
          <m:d>
            <m:dPr>
              <m:begChr m:val="("/>
              <m:endChr m:val=")"/>
              <m:ctrlPr>
                <w:rPr>
                  <w:rFonts w:ascii="Cambria Math" w:hAnsi="Cambria Math"/>
                </w:rPr>
              </m:ctrlPr>
            </m:dPr>
            <m:e>
              <m:r>
                <m:rPr>
                  <m:sty m:val="i"/>
                </m:rPr>
                <m:t>y</m:t>
              </m:r>
              <m:r>
                <m:rPr>
                  <m:sty m:val="p"/>
                </m:rPr>
                <m:t>,</m:t>
              </m:r>
              <m:sSub>
                <m:sSubPr/>
                <m:e>
                  <m:r>
                    <m:rPr>
                      <m:sty m:val="i"/>
                    </m:rPr>
                    <m:t>V</m:t>
                  </m:r>
                </m:e>
                <m:sub>
                  <m:r>
                    <m:rPr>
                      <m:sty m:val="p"/>
                    </m:rPr>
                    <m:t>0</m:t>
                  </m:r>
                </m:sub>
              </m:sSub>
            </m:e>
          </m:d>
          <m:r>
            <m:rPr>
              <m:sty m:val="p"/>
            </m:rPr>
            <m:t>=</m:t>
          </m:r>
          <m:r>
            <m:rPr>
              <m:sty m:val="p"/>
            </m:rPr>
            <m:t>2</m:t>
          </m:r>
          <m:sSubSup>
            <m:sSubSupPr/>
            <m:e>
              <m:r>
                <m:rPr>
                  <m:sty m:val="i"/>
                </m:rPr>
                <m:t>E</m:t>
              </m:r>
            </m:e>
            <m:sub>
              <m:r>
                <m:rPr>
                  <m:sty m:val="p"/>
                </m:rPr>
                <m:t>0</m:t>
              </m:r>
            </m:sub>
            <m:sup>
              <m:r>
                <m:rPr>
                  <m:sty m:val="p"/>
                </m:rPr>
                <m:t>2</m:t>
              </m:r>
            </m:sup>
          </m:sSubSup>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τ</m:t>
                  </m:r>
                  <m:r>
                    <m:rPr>
                      <m:sty m:val="p"/>
                    </m:rPr>
                    <m:t>+</m:t>
                  </m:r>
                  <m:r>
                    <m:rPr>
                      <m:sty m:val="p"/>
                    </m:rPr>
                    <m:t>Φ</m:t>
                  </m:r>
                  <m:d>
                    <m:dPr>
                      <m:begChr m:val="("/>
                      <m:endChr m:val=")"/>
                      <m:ctrlPr>
                        <w:rPr>
                          <w:rFonts w:ascii="Cambria Math" w:hAnsi="Cambria Math"/>
                        </w:rPr>
                      </m:ctrlPr>
                    </m:dPr>
                    <m:e>
                      <m:sSub>
                        <m:sSubPr/>
                        <m:e>
                          <m:r>
                            <m:rPr>
                              <m:sty m:val="i"/>
                            </m:rPr>
                            <m:t>V</m:t>
                          </m:r>
                        </m:e>
                        <m:sub>
                          <m:r>
                            <m:rPr>
                              <m:sty m:val="p"/>
                            </m:rPr>
                            <m:t>0</m:t>
                          </m:r>
                        </m:sub>
                      </m:sSub>
                    </m:e>
                  </m:d>
                  <m:r>
                    <m:rPr>
                      <m:sty m:val="p"/>
                    </m:rPr>
                    <m:t>+</m:t>
                  </m:r>
                  <m:r>
                    <m:rPr>
                      <m:sty m:val="p"/>
                    </m:rPr>
                    <m:t>2</m:t>
                  </m:r>
                  <m:r>
                    <m:rPr>
                      <m:sty m:val="i"/>
                    </m:rPr>
                    <m:t>π</m:t>
                  </m:r>
                  <m:r>
                    <m:rPr>
                      <m:sty m:val="i"/>
                    </m:rPr>
                    <m:t>y</m:t>
                  </m:r>
                  <m:r>
                    <m:rPr>
                      <m:sty m:val="p"/>
                    </m:rPr>
                    <m:t>/</m:t>
                  </m:r>
                  <m:r>
                    <m:rPr>
                      <m:sty m:val="i"/>
                    </m:rPr>
                    <m:t>i</m:t>
                  </m:r>
                </m:e>
              </m:d>
            </m:e>
          </m:d>
        </m:oMath>
      </m:oMathPara>
    </w:p>
    <w:p>
      <w:pPr>
        <w:spacing w:after="220" w:lineRule="auto"/>
      </w:pPr>
      <w:r>
        <w:rPr/>
        <w:t xml:space="preserve">Montrer que : </w:t>
      </w:r>
      <m:oMath>
        <m:r>
          <m:rPr>
            <m:sty m:val="p"/>
          </m:rPr>
          <m:t>Φ</m:t>
        </m:r>
        <m:d>
          <m:dPr>
            <m:begChr m:val="("/>
            <m:endChr m:val=")"/>
            <m:ctrlPr>
              <w:rPr>
                <w:rFonts w:ascii="Cambria Math" w:hAnsi="Cambria Math"/>
              </w:rPr>
            </m:ctrlPr>
          </m:dPr>
          <m:e>
            <m:sSub>
              <m:sSubPr/>
              <m:e>
                <m:r>
                  <m:rPr>
                    <m:sty m:val="i"/>
                  </m:rPr>
                  <m:t>V</m:t>
                </m:r>
              </m:e>
              <m:sub>
                <m:r>
                  <m:rPr>
                    <m:sty m:val="p"/>
                  </m:rPr>
                  <m:t>0</m:t>
                </m:r>
              </m:sub>
            </m:sSub>
          </m:e>
        </m:d>
        <m:r>
          <m:rPr>
            <m:sty m:val="p"/>
          </m:rPr>
          <m:t>=</m:t>
        </m:r>
        <m:r>
          <m:rPr>
            <m:sty m:val="p"/>
          </m:rPr>
          <m:t>4</m:t>
        </m:r>
        <m:r>
          <m:rPr>
            <m:sty m:val="i"/>
          </m:rPr>
          <m:t>π</m:t>
        </m:r>
        <m:r>
          <m:rPr>
            <m:sty m:val="i"/>
          </m:rPr>
          <m:t>τ</m:t>
        </m:r>
        <m:sSub>
          <m:sSubPr/>
          <m:e>
            <m:r>
              <m:rPr>
                <m:sty m:val="i"/>
              </m:rPr>
              <m:t>V</m:t>
            </m:r>
          </m:e>
          <m:sub>
            <m:r>
              <m:rPr>
                <m:sty m:val="p"/>
              </m:rPr>
              <m:t>0</m:t>
            </m:r>
          </m:sub>
        </m:sSub>
        <m:r>
          <m:rPr>
            <m:sty m:val="p"/>
          </m:rPr>
          <m:t>/</m:t>
        </m:r>
        <m:sSub>
          <m:sSubPr/>
          <m:e>
            <m:r>
              <m:rPr>
                <m:sty m:val="i"/>
              </m:rPr>
              <m:t>λ</m:t>
            </m:r>
          </m:e>
          <m:sub>
            <m:r>
              <m:rPr>
                <m:sty m:val="p"/>
              </m:rPr>
              <m:t>0</m:t>
            </m:r>
          </m:sub>
        </m:sSub>
      </m:oMath>
      <w:r>
        <w:rPr/>
        <w:t xml:space="preserve">.</w:t>
      </w:r>
      <w:r>
        <w:rPr/>
        <w:br w:type="textWrapping"/>
      </w:r>
      <w:r>
        <w:rPr>
          <w:rFonts w:eastAsia="Georgia" w:cs="Georgia" w:ascii="Georgia" w:hAnsi="Georgia"/>
        </w:rPr>
        <w:t xml:space="preserve">III.4.2 Tracer l'allure de l'évolution au cours du temps de l'interférogramme dans le plan de sortie de la séparatrice </w:t>
      </w:r>
      <m:oMath>
        <m:sSub>
          <m:sSubPr/>
          <m:e>
            <m:r>
              <m:rPr>
                <m:sty m:val="p"/>
              </m:rPr>
              <m:t>S</m:t>
            </m:r>
          </m:e>
          <m:sub>
            <m:r>
              <m:rPr>
                <m:sty m:val="p"/>
              </m:rPr>
              <m:t>2</m:t>
            </m:r>
          </m:sub>
        </m:sSub>
      </m:oMath>
      <w:r>
        <w:rPr>
          <w:rFonts w:eastAsia="Georgia" w:cs="Georgia" w:ascii="Georgia" w:hAnsi="Georgia"/>
        </w:rPr>
        <w:t xml:space="preserve">. En déduire le principe de la mesure de la vitesse.</w:t>
      </w:r>
    </w:p>
    <w:p>
      <w:pPr>
        <w:spacing w:after="220" w:lineRule="auto"/>
      </w:pPr>
      <w:r>
        <w:rPr>
          <w:rFonts w:eastAsia="Georgia" w:cs="Georgia" w:ascii="Georgia" w:hAnsi="Georgia"/>
        </w:rPr>
        <w:t xml:space="preserve">On notera le décalage de franges : </w:t>
      </w:r>
      <m:oMath>
        <m:r>
          <m:rPr>
            <m:sty m:val="i"/>
          </m:rPr>
          <m:t>F</m:t>
        </m:r>
        <m:r>
          <m:rPr>
            <m:sty m:val="p"/>
          </m:rPr>
          <m:t>=</m:t>
        </m:r>
        <m:r>
          <m:rPr>
            <m:sty m:val="p"/>
          </m:rPr>
          <m:t>Φ</m:t>
        </m:r>
        <m:d>
          <m:dPr>
            <m:begChr m:val="("/>
            <m:endChr m:val=")"/>
            <m:ctrlPr>
              <w:rPr>
                <w:rFonts w:ascii="Cambria Math" w:hAnsi="Cambria Math"/>
              </w:rPr>
            </m:ctrlPr>
          </m:dPr>
          <m:e>
            <m:sSub>
              <m:sSubPr/>
              <m:e>
                <m:r>
                  <m:rPr>
                    <m:sty m:val="i"/>
                  </m:rPr>
                  <m:t>V</m:t>
                </m:r>
              </m:e>
              <m:sub>
                <m:r>
                  <m:rPr>
                    <m:sty m:val="p"/>
                  </m:rPr>
                  <m:t>0</m:t>
                </m:r>
              </m:sub>
            </m:sSub>
          </m:e>
        </m:d>
        <m:r>
          <m:rPr>
            <m:sty m:val="p"/>
          </m:rPr>
          <m:t>/</m:t>
        </m:r>
        <m:r>
          <m:rPr>
            <m:sty m:val="p"/>
          </m:rPr>
          <m:t>2</m:t>
        </m:r>
        <m:r>
          <m:rPr>
            <m:sty m:val="i"/>
          </m:rPr>
          <m:t>π</m:t>
        </m:r>
      </m:oMath>
      <w:r>
        <w:rPr/>
        <w:t xml:space="preserve">.</w:t>
      </w:r>
    </w:p>
    <w:p>
      <w:pPr>
        <w:spacing w:line="271" w:before="330" w:lineRule="auto"/>
      </w:pPr>
      <w:r>
        <w:rPr>
          <w:rFonts w:eastAsia="Georgia" w:cs="Georgia" w:ascii="Georgia" w:hAnsi="Georgia"/>
          <w:b/>
          <w:sz w:val="42"/>
        </w:rPr>
        <w:t xml:space="preserve">III.5. Exploitation d'un interférogramme expérimental</w:t>
      </w:r>
    </w:p>
    <w:p>
      <w:pPr>
        <w:spacing w:after="220" w:lineRule="auto"/>
      </w:pPr>
      <w:r>
        <w:rPr>
          <w:rFonts w:eastAsia="Georgia" w:cs="Georgia" w:ascii="Georgia" w:hAnsi="Georgia"/>
        </w:rPr>
        <w:t xml:space="preserve">L'image ci-dessous (figure 4) est un interférogramme typique enregistré au cours d'une expérience sur le laser LULI 2000 de l'École Polytechnique. On se propose d'en déduire la vitesse de la cible accélérée par ce laser de puissance.</w:t>
      </w:r>
    </w:p>
    <w:p>
      <w:pPr>
        <w:spacing w:lineRule="auto"/>
        <w:jc w:val="center"/>
      </w:pPr>
      <w:r>
        <w:rPr/>
        <w:drawing>
          <wp:inline distB="0" distL="0" distR="0" distT="0">
            <wp:extent cx="4962525" cy="3743325"/>
            <wp:effectExtent b="0" l="0" r="0" t="0"/>
            <wp:docPr id="4" name="image-140e0cab3c2a3de362aa8545bc3b33f22ec4e768.jpg"/>
            <a:graphic>
              <a:graphicData uri="http://schemas.openxmlformats.org/drawingml/2006/picture">
                <pic:pic>
                  <pic:nvPicPr>
                    <pic:cNvPr id="4" name="image-140e0cab3c2a3de362aa8545bc3b33f22ec4e768.jpg" descr=""/>
                    <pic:cNvPicPr/>
                  </pic:nvPicPr>
                  <pic:blipFill>
                    <a:blip r:embed="rId8" cstate="print"/>
                    <a:srcRect b="0" l="0" r="0" t="0"/>
                    <a:stretch>
                      <a:fillRect/>
                    </a:stretch>
                  </pic:blipFill>
                  <pic:spPr>
                    <a:xfrm>
                      <a:off x="0" y="0"/>
                      <a:ext cx="4962525" cy="3743325"/>
                    </a:xfrm>
                    <a:prstGeom prst="rect"/>
                  </pic:spPr>
                </pic:pic>
              </a:graphicData>
            </a:graphic>
          </wp:inline>
        </w:drawing>
      </w:r>
    </w:p>
    <w:p>
      <w:pPr>
        <w:spacing w:lineRule="auto"/>
      </w:pPr>
      <w:r>
        <w:rPr>
          <w:rFonts w:eastAsia="Georgia" w:cs="Georgia" w:ascii="Georgia" w:hAnsi="Georgia"/>
        </w:rPr>
        <w:t xml:space="preserve">Figure 4. Interférogramme VISAR</w:t>
      </w:r>
    </w:p>
    <w:p>
      <w:pPr>
        <w:spacing w:after="220" w:lineRule="auto"/>
      </w:pPr>
      <w:r>
        <w:rPr>
          <w:rFonts w:eastAsia="Georgia" w:cs="Georgia" w:ascii="Georgia" w:hAnsi="Georgia"/>
        </w:rPr>
        <w:t xml:space="preserve">III.5.1 Déterminer la valeur de l'interfrange.</w:t>
      </w:r>
      <w:r>
        <w:rPr/>
        <w:br w:type="textWrapping"/>
      </w:r>
      <w:r>
        <w:rPr>
          <w:rFonts w:eastAsia="Georgia" w:cs="Georgia" w:ascii="Georgia" w:hAnsi="Georgia"/>
        </w:rPr>
        <w:t xml:space="preserve">III.5.2 La mise en vitesse intervient à l'instant marqué par la flèche (figure 4). On suppose </w:t>
      </w:r>
      <m:oMath>
        <m:r>
          <m:rPr>
            <m:sty m:val="i"/>
          </m:rPr>
          <m:t>F</m:t>
        </m:r>
        <m:r>
          <m:rPr>
            <m:sty m:val="p"/>
          </m:rPr>
          <m:t>&lt;</m:t>
        </m:r>
        <m:r>
          <m:rPr>
            <m:sty m:val="p"/>
          </m:rPr>
          <m:t>1</m:t>
        </m:r>
      </m:oMath>
      <w:r>
        <w:rPr/>
        <w:t xml:space="preserve">. Estimer le saut de franges correspondant.</w:t>
      </w:r>
    </w:p>
    <w:p>
      <w:pPr>
        <w:spacing w:after="220" w:lineRule="auto"/>
      </w:pPr>
      <w:r>
        <w:rPr/>
        <w:t xml:space="preserve">La formule </w:t>
      </w:r>
      <m:oMath>
        <m:r>
          <m:rPr>
            <m:sty m:val="i"/>
          </m:rPr>
          <m:t>F</m:t>
        </m:r>
        <m:r>
          <m:rPr>
            <m:sty m:val="p"/>
          </m:rPr>
          <m:t>=</m:t>
        </m:r>
        <m:r>
          <m:rPr>
            <m:sty m:val="p"/>
          </m:rPr>
          <m:t>Φ</m:t>
        </m:r>
        <m:d>
          <m:dPr>
            <m:begChr m:val="("/>
            <m:endChr m:val=")"/>
            <m:ctrlPr>
              <w:rPr>
                <w:rFonts w:ascii="Cambria Math" w:hAnsi="Cambria Math"/>
              </w:rPr>
            </m:ctrlPr>
          </m:dPr>
          <m:e>
            <m:sSub>
              <m:sSubPr/>
              <m:e>
                <m:r>
                  <m:rPr>
                    <m:sty m:val="i"/>
                  </m:rPr>
                  <m:t>V</m:t>
                </m:r>
              </m:e>
              <m:sub>
                <m:r>
                  <m:rPr>
                    <m:sty m:val="p"/>
                  </m:rPr>
                  <m:t>0</m:t>
                </m:r>
              </m:sub>
            </m:sSub>
          </m:e>
        </m:d>
        <m:r>
          <m:rPr>
            <m:sty m:val="p"/>
          </m:rPr>
          <m:t>/</m:t>
        </m:r>
        <m:r>
          <m:rPr>
            <m:sty m:val="p"/>
          </m:rPr>
          <m:t>2</m:t>
        </m:r>
        <m:r>
          <m:rPr>
            <m:sty m:val="i"/>
          </m:rPr>
          <m:t>π</m:t>
        </m:r>
      </m:oMath>
      <w:r>
        <w:rPr>
          <w:rFonts w:eastAsia="Georgia" w:cs="Georgia" w:ascii="Georgia" w:hAnsi="Georgia"/>
        </w:rPr>
        <w:t xml:space="preserve"> se réécrit </w:t>
      </w:r>
      <m:oMath>
        <m:sSub>
          <m:sSubPr/>
          <m:e>
            <m:r>
              <m:rPr>
                <m:sty m:val="i"/>
              </m:rPr>
              <m:t>V</m:t>
            </m:r>
          </m:e>
          <m:sub>
            <m:r>
              <m:rPr>
                <m:sty m:val="p"/>
              </m:rPr>
              <m:t>0</m:t>
            </m:r>
          </m:sub>
        </m:sSub>
        <m:r>
          <m:rPr>
            <m:sty m:val="p"/>
          </m:rPr>
          <m:t>=</m:t>
        </m:r>
        <m:sSub>
          <m:sSubPr/>
          <m:e>
            <m:r>
              <m:rPr>
                <m:sty m:val="i"/>
              </m:rPr>
              <m:t>S</m:t>
            </m:r>
          </m:e>
          <m:sub>
            <m:r>
              <m:rPr>
                <m:sty m:val="i"/>
              </m:rPr>
              <m:t>V</m:t>
            </m:r>
          </m:sub>
        </m:sSub>
        <m:r>
          <m:rPr>
            <m:sty m:val="i"/>
          </m:rPr>
          <m:t>F</m:t>
        </m:r>
      </m:oMath>
      <w:r>
        <w:rPr/>
        <w:t xml:space="preserve">. Exprimer le coefficient </w:t>
      </w:r>
      <m:oMath>
        <m:sSub>
          <m:sSubPr/>
          <m:e>
            <m:r>
              <m:rPr>
                <m:sty m:val="i"/>
              </m:rPr>
              <m:t>S</m:t>
            </m:r>
          </m:e>
          <m:sub>
            <m:r>
              <m:rPr>
                <m:sty m:val="i"/>
              </m:rPr>
              <m:t>V</m:t>
            </m:r>
          </m:sub>
        </m:sSub>
      </m:oMath>
      <w:r>
        <w:rPr>
          <w:rFonts w:eastAsia="Georgia" w:cs="Georgia" w:ascii="Georgia" w:hAnsi="Georgia"/>
        </w:rPr>
        <w:t xml:space="preserve">, appelé sensibilité du VISAR en fonction de </w:t>
      </w:r>
      <m:oMath>
        <m:sSub>
          <m:sSubPr/>
          <m:e>
            <m:r>
              <m:rPr>
                <m:sty m:val="i"/>
              </m:rPr>
              <m:t>λ</m:t>
            </m:r>
          </m:e>
          <m:sub>
            <m:r>
              <m:rPr>
                <m:sty m:val="p"/>
              </m:rPr>
              <m:t>0</m:t>
            </m:r>
          </m:sub>
        </m:sSub>
      </m:oMath>
      <w:r>
        <w:rPr/>
        <w:t xml:space="preserve"> et </w:t>
      </w:r>
      <m:oMath>
        <m:r>
          <m:rPr>
            <m:sty m:val="i"/>
          </m:rPr>
          <m:t>τ</m:t>
        </m:r>
      </m:oMath>
      <w:r>
        <w:rPr/>
        <w:t xml:space="preserve">.</w:t>
      </w:r>
      <w:r>
        <w:rPr/>
        <w:br w:type="textWrapping"/>
      </w:r>
      <w:r>
        <w:rPr>
          <w:rFonts w:eastAsia="Georgia" w:cs="Georgia" w:ascii="Georgia" w:hAnsi="Georgia"/>
        </w:rPr>
        <w:t xml:space="preserve">III.5.3 On donne pour un étalon en silice les caractéristiques suivantes : </w:t>
      </w:r>
      <m:oMath>
        <m:r>
          <m:rPr>
            <m:sty m:val="i"/>
          </m:rPr>
          <m:t>e</m:t>
        </m:r>
        <m:r>
          <m:rPr>
            <m:sty m:val="p"/>
          </m:rPr>
          <m:t>=</m:t>
        </m:r>
        <m:r>
          <m:rPr>
            <m:sty m:val="p"/>
          </m:rPr>
          <m:t>3</m:t>
        </m:r>
        <m:r>
          <m:rPr>
            <m:sty m:val="p"/>
          </m:rPr>
          <m:t>,</m:t>
        </m:r>
        <m:r>
          <m:rPr>
            <m:sty m:val="p"/>
          </m:rPr>
          <m:t>07</m:t>
        </m:r>
        <m:r>
          <m:rPr>
            <m:nor/>
          </m:rPr>
          <m:t xml:space="preserve"> </m:t>
        </m:r>
        <m:r>
          <m:rPr>
            <m:sty m:val="p"/>
          </m:rPr>
          <m:t>mm</m:t>
        </m:r>
      </m:oMath>
      <w:r>
        <w:rPr/>
        <w:t xml:space="preserve"> et </w:t>
      </w:r>
      <m:oMath>
        <m:r>
          <m:rPr>
            <m:sty m:val="i"/>
          </m:rPr>
          <m:t>n</m:t>
        </m:r>
        <m:r>
          <m:rPr>
            <m:sty m:val="p"/>
          </m:rPr>
          <m:t>=</m:t>
        </m:r>
        <m:r>
          <m:rPr>
            <m:sty m:val="p"/>
          </m:rPr>
          <m:t>1</m:t>
        </m:r>
        <m:r>
          <m:rPr>
            <m:sty m:val="p"/>
          </m:rPr>
          <m:t>,</m:t>
        </m:r>
        <m:r>
          <m:rPr>
            <m:sty m:val="p"/>
          </m:rPr>
          <m:t>4607</m:t>
        </m:r>
      </m:oMath>
      <w:r>
        <w:rPr>
          <w:rFonts w:eastAsia="Georgia" w:cs="Georgia" w:ascii="Georgia" w:hAnsi="Georgia"/>
        </w:rPr>
        <w:t xml:space="preserve">. La différence de chemin optique est donnée par </w:t>
      </w:r>
      <m:oMath>
        <m:r>
          <m:rPr>
            <m:sty m:val="i"/>
          </m:rPr>
          <m:t>δ</m:t>
        </m:r>
        <m:r>
          <m:rPr>
            <m:sty m:val="p"/>
          </m:rPr>
          <m:t>=</m:t>
        </m:r>
        <m:r>
          <m:rPr>
            <m:sty m:val="p"/>
          </m:rPr>
          <m:t>2</m:t>
        </m:r>
        <m:r>
          <m:rPr>
            <m:sty m:val="i"/>
          </m:rPr>
          <m:t>e</m:t>
        </m:r>
        <m:r>
          <m:rPr>
            <m:sty m:val="p"/>
          </m:rPr>
          <m:t>(</m:t>
        </m:r>
        <m:r>
          <m:rPr>
            <m:sty m:val="i"/>
          </m:rPr>
          <m:t>n</m:t>
        </m:r>
        <m:r>
          <m:rPr>
            <m:sty m:val="p"/>
          </m:rPr>
          <m:t>−</m:t>
        </m:r>
        <m:r>
          <m:rPr>
            <m:sty m:val="p"/>
          </m:rPr>
          <m:t>1</m:t>
        </m:r>
        <m:r>
          <m:rPr>
            <m:sty m:val="p"/>
          </m:rPr>
          <m:t>/</m:t>
        </m:r>
        <m:r>
          <m:rPr>
            <m:sty m:val="i"/>
          </m:rPr>
          <m:t>n</m:t>
        </m:r>
        <m:r>
          <m:rPr>
            <m:sty m:val="p"/>
          </m:rPr>
          <m:t>)</m:t>
        </m:r>
      </m:oMath>
      <w:r>
        <w:rPr/>
        <w:t xml:space="preserve">.</w:t>
      </w:r>
    </w:p>
    <w:p>
      <w:pPr>
        <w:spacing w:after="220" w:lineRule="auto"/>
      </w:pPr>
      <w:r>
        <w:rPr/>
        <w:t xml:space="preserve">Calculer </w:t>
      </w:r>
      <m:oMath>
        <m:r>
          <m:rPr>
            <m:sty m:val="i"/>
          </m:rPr>
          <m:t>τ</m:t>
        </m:r>
      </m:oMath>
      <w:r>
        <w:rPr/>
        <w:t xml:space="preserve"> puis </w:t>
      </w:r>
      <m:oMath>
        <m:sSub>
          <m:sSubPr/>
          <m:e>
            <m:r>
              <m:rPr>
                <m:sty m:val="i"/>
              </m:rPr>
              <m:t>S</m:t>
            </m:r>
          </m:e>
          <m:sub>
            <m:r>
              <m:rPr>
                <m:sty m:val="i"/>
              </m:rPr>
              <m:t>V</m:t>
            </m:r>
          </m:sub>
        </m:sSub>
      </m:oMath>
      <w:r>
        <w:rPr/>
        <w:t xml:space="preserve"> pour </w:t>
      </w:r>
      <m:oMath>
        <m:sSub>
          <m:sSubPr/>
          <m:e>
            <m:r>
              <m:rPr>
                <m:sty m:val="i"/>
              </m:rPr>
              <m:t>λ</m:t>
            </m:r>
          </m:e>
          <m:sub>
            <m:r>
              <m:rPr>
                <m:sty m:val="p"/>
              </m:rPr>
              <m:t>0</m:t>
            </m:r>
          </m:sub>
        </m:sSub>
        <m:r>
          <m:rPr>
            <m:sty m:val="p"/>
          </m:rPr>
          <m:t>=</m:t>
        </m:r>
        <m:r>
          <m:rPr>
            <m:sty m:val="p"/>
          </m:rPr>
          <m:t>532</m:t>
        </m:r>
        <m:r>
          <m:rPr>
            <m:nor/>
          </m:rPr>
          <m:t xml:space="preserve"> </m:t>
        </m:r>
        <m:r>
          <m:rPr>
            <m:sty m:val="p"/>
          </m:rPr>
          <m:t>nm</m:t>
        </m:r>
      </m:oMath>
      <w:r>
        <w:rPr>
          <w:rFonts w:eastAsia="Georgia" w:cs="Georgia" w:ascii="Georgia" w:hAnsi="Georgia"/>
        </w:rPr>
        <w:t xml:space="preserve">. En déduire une estimation de la vitesse de l'interface.</w:t>
      </w:r>
    </w:p>
    <w:p>
      <w:pPr>
        <w:spacing w:line="271" w:before="330" w:lineRule="auto"/>
      </w:pPr>
      <w:r>
        <w:rPr>
          <w:b/>
          <w:sz w:val="42"/>
        </w:rPr>
        <w:t xml:space="preserve">III.6. Limitation</w:t>
      </w:r>
    </w:p>
    <w:p>
      <w:pPr>
        <w:spacing w:after="220" w:lineRule="auto"/>
      </w:pPr>
      <w:r>
        <w:rPr>
          <w:rFonts w:eastAsia="Georgia" w:cs="Georgia" w:ascii="Georgia" w:hAnsi="Georgia"/>
        </w:rPr>
        <w:t xml:space="preserve">Montrer que la vitesse n'est déterminée que modulo une certaine quantité que l'on précisera.</w:t>
      </w:r>
    </w:p>
    <w:p>
      <w:pPr>
        <w:spacing w:after="220" w:lineRule="auto"/>
      </w:pPr>
      <w:r>
        <w:rPr>
          <w:rFonts w:eastAsia="Georgia" w:cs="Georgia" w:ascii="Georgia" w:hAnsi="Georgia"/>
        </w:rPr>
        <w:t xml:space="preserve">Justifier de l'emploi éventuel de deux dispositifs VISAR fonctionnant à des longueurs d'onde différentes et avec des sensibilités très différentes.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34eb77573b34edf757b89771cd16ff4587f0cdc.jpg" TargetMode="Internal"/><Relationship Id="rId6" Type="http://schemas.openxmlformats.org/officeDocument/2006/relationships/image" Target="media/image-678c3dca154d125dca7da7a724ac446566dda91d.jpg" TargetMode="Internal"/><Relationship Id="rId7" Type="http://schemas.openxmlformats.org/officeDocument/2006/relationships/image" Target="media/image-a948d54f8fe8222004d770f2613a2d25f5927eb5.jpg" TargetMode="Internal"/><Relationship Id="rId8" Type="http://schemas.openxmlformats.org/officeDocument/2006/relationships/image" Target="media/image-140e0cab3c2a3de362aa8545bc3b33f22ec4e76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2025-09-04T20:33:28.802Z</dcterms:created>
  <dcterms:modified xsi:type="dcterms:W3CDTF">2025-09-04T20:33:28.802Z</dcterms:modified>
</cp:coreProperties>
</file>