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after="220" w:lineRule="auto"/>
      </w:pPr>
      <w:r>
        <w:rPr/>
        <w:t xml:space="preserve">CONCOURS D'ADMISSION 2012</w:t>
      </w:r>
      <w:r>
        <w:rPr/>
        <w:br w:type="textWrapping"/>
      </w:r>
      <w:r>
        <w:rPr>
          <w:rFonts w:eastAsia="Georgia" w:cs="Georgia" w:ascii="Georgia" w:hAnsi="Georgia"/>
        </w:rPr>
        <w:t xml:space="preserve">filière MP</w:t>
      </w:r>
    </w:p>
    <w:p>
      <w:pPr>
        <w:spacing w:line="271" w:before="330" w:lineRule="auto"/>
      </w:pPr>
      <w:r>
        <w:rPr>
          <w:b/>
          <w:sz w:val="42"/>
        </w:rPr>
        <w:t xml:space="preserve">COMPOSITION DE PHYSIQUE (XULC)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w:t>
      </w:r>
    </w:p>
    <w:p>
      <w:pPr>
        <w:spacing w:line="271" w:before="330" w:lineRule="auto"/>
      </w:pPr>
      <w:r>
        <w:rPr>
          <w:b/>
          <w:sz w:val="42"/>
        </w:rPr>
        <w:t xml:space="preserve">Effet du champ gravitationnel terrestre sur le mouvement d'un gyroscope en orbite</w:t>
      </w:r>
    </w:p>
    <w:p>
      <w:pPr>
        <w:spacing w:after="220" w:lineRule="auto"/>
      </w:pPr>
      <w:r>
        <w:rPr>
          <w:rFonts w:eastAsia="Georgia" w:cs="Georgia" w:ascii="Georgia" w:hAnsi="Georgia"/>
        </w:rPr>
        <w:t xml:space="preserve">La théorie de la relativité générale, publiée par A. Einstein en 1916, prédit l'existence de deux effets, dits effet géodétique et effet Lense-Thirring, sur le mouvement d'un gyroscope en orbite autour de la Terre. Ceux-ci ont été mesurés avec succès par le satellite Gravity Probe B en 2008. Dans ce problème, nous allons essayer de rendre compte de ces perturbations du mouvement classique en nous fondant sur une généralisation post-newtonienne du champ gravitationnel obtenue par analogie avec l'électromagnétisme. Cette analogie permet de comprendre l'origine des phénomènes et d'en calculer un ordre de grandeur, mais ne donne pas les mêmes résultats que la théorie de la relativité générale.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à la surface de la Terre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de l'année</w:t>
            </w:r>
          </w:p>
        </w:tc>
        <w:tc>
          <w:tcPr>
            <w:tcBorders>
              <w:bottom w:val="single" w:sz="8" w:space="0" w:color="000000"/>
              <w:right w:val="single" w:sz="8" w:space="0" w:color="000000"/>
            </w:tcBorders>
            <w:vAlign w:val="center"/>
          </w:tcPr>
          <w:p>
            <w:pPr>
              <w:spacing w:lineRule="auto"/>
              <w:jc w:val="left"/>
            </w:pPr>
            <w:r>
              <w:rPr/>
              <w:t xml:space="preserve">1 an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2</m:t>
                </m:r>
                <m:r>
                  <m:rPr>
                    <m:sty m:val="p"/>
                  </m:rPr>
                  <m:t>×</m:t>
                </m:r>
                <m:sSup>
                  <m:sSupPr/>
                  <m:e>
                    <m:r>
                      <m:rPr>
                        <m:sty m:val="p"/>
                      </m:rPr>
                      <m:t>10</m:t>
                    </m:r>
                  </m:e>
                  <m:sup>
                    <m:r>
                      <m:rPr>
                        <m:sty m:val="p"/>
                      </m:rPr>
                      <m:t>7</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e</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 xml:space="preserve"> </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bl>
    <w:p>
      <w:pPr>
        <w:spacing w:lineRule="auto"/>
      </w:pP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line="271" w:before="330" w:lineRule="auto"/>
      </w:pPr>
      <w:r>
        <w:rPr>
          <w:rFonts w:eastAsia="Georgia" w:cs="Georgia" w:ascii="Georgia" w:hAnsi="Georgia"/>
          <w:b/>
          <w:sz w:val="42"/>
        </w:rPr>
        <w:t xml:space="preserve">I. Une théorie du gravitomagnétisme</w:t>
      </w:r>
    </w:p>
    <w:p>
      <w:pPr>
        <w:spacing w:after="220" w:lineRule="auto"/>
      </w:pPr>
      <w:r>
        <w:rPr>
          <w:rFonts w:eastAsia="Georgia" w:cs="Georgia" w:ascii="Georgia" w:hAnsi="Georgia"/>
        </w:rPr>
        <w:t xml:space="preserve">Dans cette partie, nous allons partir de l'analogie formelle entre le champ électrique et le champ gravitationnel. Ceci nous permettra de construire l'équivalent gravitationnel des équations de Maxwell et fera apparaître un champ « gravitomagnétique », analogue du champ magnétique.</w:t>
      </w:r>
      <w:r>
        <w:rPr/>
        <w:br w:type="textWrapping"/>
      </w:r>
      <w:r>
        <w:rPr>
          <w:rFonts w:eastAsia="Georgia" w:cs="Georgia" w:ascii="Georgia" w:hAnsi="Georgia"/>
        </w:rPr>
        <w:t xml:space="preserve">I. 1 Quelle est l'expression du champ électrique </w:t>
      </w:r>
      <m:oMath>
        <m:acc>
          <m:accPr>
            <m:chr m:val="⃗"/>
          </m:accPr>
          <m:e>
            <m:r>
              <m:rPr>
                <m:sty m:val="i"/>
              </m:rPr>
              <m:t>E</m:t>
            </m:r>
          </m:e>
        </m:acc>
      </m:oMath>
      <w:r>
        <w:rPr>
          <w:rFonts w:eastAsia="Georgia" w:cs="Georgia" w:ascii="Georgia" w:hAnsi="Georgia"/>
        </w:rPr>
        <w:t xml:space="preserve"> créé en </w:t>
      </w:r>
      <m:oMath>
        <m:r>
          <m:rPr>
            <m:sty m:val="i"/>
          </m:rPr>
          <m:t>M</m:t>
        </m:r>
      </m:oMath>
      <w:r>
        <w:rPr/>
        <w:t xml:space="preserve"> par une charge ponctuelle </w:t>
      </w:r>
      <m:oMath>
        <m:r>
          <m:rPr>
            <m:sty m:val="i"/>
          </m:rPr>
          <m:t>q</m:t>
        </m:r>
      </m:oMath>
      <w:r>
        <w:rPr>
          <w:rFonts w:eastAsia="Georgia" w:cs="Georgia" w:ascii="Georgia" w:hAnsi="Georgia"/>
        </w:rPr>
        <w:t xml:space="preserve"> placée en </w:t>
      </w:r>
      <m:oMath>
        <m:r>
          <m:rPr>
            <m:sty m:val="i"/>
          </m:rPr>
          <m:t>O</m:t>
        </m:r>
      </m:oMath>
      <w:r>
        <w:rPr/>
        <w:t xml:space="preserve"> ? Donner l'expression du champ gravitationnel </w:t>
      </w:r>
      <m:oMath>
        <m:acc>
          <m:accPr>
            <m:chr m:val="⃗"/>
          </m:accPr>
          <m:e>
            <m:r>
              <m:rPr>
                <m:sty m:val="i"/>
              </m:rPr>
              <m:t>g</m:t>
            </m:r>
          </m:e>
        </m:acc>
      </m:oMath>
      <w:r>
        <w:rPr/>
        <w:t xml:space="preserve"> obtenu en </w:t>
      </w:r>
      <m:oMath>
        <m:r>
          <m:rPr>
            <m:sty m:val="i"/>
          </m:rPr>
          <m:t>M</m:t>
        </m:r>
      </m:oMath>
      <w:r>
        <w:rPr>
          <w:rFonts w:eastAsia="Georgia" w:cs="Georgia" w:ascii="Georgia" w:hAnsi="Georgia"/>
        </w:rPr>
        <w:t xml:space="preserve"> en remplaçant </w:t>
      </w:r>
      <m:oMath>
        <m:r>
          <m:rPr>
            <m:sty m:val="i"/>
          </m:rPr>
          <m:t>q</m:t>
        </m:r>
      </m:oMath>
      <w:r>
        <w:rPr/>
        <w:t xml:space="preserve"> par une masse ponctuelle </w:t>
      </w:r>
      <m:oMath>
        <m:r>
          <m:rPr>
            <m:sty m:val="i"/>
          </m:rPr>
          <m:t>m</m:t>
        </m:r>
      </m:oMath>
      <w:r>
        <w:rPr/>
        <w:t xml:space="preserve">. On notera </w:t>
      </w:r>
      <m:oMath>
        <m:r>
          <m:rPr>
            <m:sty m:val="i"/>
          </m:rPr>
          <m:t>G</m:t>
        </m:r>
      </m:oMath>
      <w:r>
        <w:rPr/>
        <w:t xml:space="preserve"> la constante de gravitation universelle.</w:t>
      </w:r>
      <w:r>
        <w:rPr/>
        <w:br w:type="textWrapping"/>
      </w:r>
      <w:r>
        <w:rPr>
          <w:rFonts w:eastAsia="Georgia" w:cs="Georgia" w:ascii="Georgia" w:hAnsi="Georgia"/>
        </w:rPr>
        <w:t xml:space="preserve">I. 2 On s'intéresse maintenant à une distribution continue de charge électrique ayant la densité </w:t>
      </w:r>
      <m:oMath>
        <m:sSub>
          <m:sSubPr/>
          <m:e>
            <m:r>
              <m:rPr>
                <m:sty m:val="i"/>
              </m:rPr>
              <m:t>ρ</m:t>
            </m:r>
          </m:e>
          <m:sub>
            <m:r>
              <m:rPr>
                <m:sty m:val="p"/>
              </m:rPr>
              <m:t>e</m:t>
            </m:r>
          </m:sub>
        </m:sSub>
        <m:r>
          <m:rPr>
            <m:sty m:val="p"/>
          </m:rPr>
          <m:t>(</m:t>
        </m:r>
        <m:acc>
          <m:accPr>
            <m:chr m:val="⃗"/>
          </m:accPr>
          <m:e>
            <m:r>
              <m:rPr>
                <m:sty m:val="i"/>
              </m:rPr>
              <m:t>r</m:t>
            </m:r>
          </m:e>
        </m:acc>
        <m:r>
          <m:rPr>
            <m:sty m:val="p"/>
          </m:rPr>
          <m:t>)</m:t>
        </m:r>
      </m:oMath>
      <w:r>
        <w:rPr>
          <w:rFonts w:eastAsia="Georgia" w:cs="Georgia" w:ascii="Georgia" w:hAnsi="Georgia"/>
        </w:rPr>
        <w:t xml:space="preserve"> ou de matière ayant la masse volumique </w:t>
      </w:r>
      <m:oMath>
        <m:r>
          <m:rPr>
            <m:sty m:val="i"/>
          </m:rPr>
          <m:t>ρ</m:t>
        </m:r>
        <m:r>
          <m:rPr>
            <m:sty m:val="p"/>
          </m:rPr>
          <m:t>(</m:t>
        </m:r>
        <m:acc>
          <m:accPr>
            <m:chr m:val="⃗"/>
          </m:accPr>
          <m:e>
            <m:r>
              <m:rPr>
                <m:sty m:val="i"/>
              </m:rPr>
              <m:t>r</m:t>
            </m:r>
          </m:e>
        </m:acc>
        <m:r>
          <m:rPr>
            <m:sty m:val="p"/>
          </m:rPr>
          <m:t>)</m:t>
        </m:r>
      </m:oMath>
      <w:r>
        <w:rPr>
          <w:rFonts w:eastAsia="Georgia" w:cs="Georgia" w:ascii="Georgia" w:hAnsi="Georgia"/>
        </w:rPr>
        <w:t xml:space="preserve">. En poursuivant l'analogie de la question précédente, justifier que la divergence du champ gravitationnel prend la forme </w:t>
      </w:r>
      <m:oMath>
        <m:r>
          <m:rPr>
            <m:sty m:val="p"/>
          </m:rPr>
          <m:t>div</m:t>
        </m:r>
        <m:acc>
          <m:accPr>
            <m:chr m:val="⃗"/>
          </m:accPr>
          <m:e>
            <m:r>
              <m:rPr>
                <m:sty m:val="i"/>
              </m:rPr>
              <m:t>g</m:t>
            </m:r>
          </m:e>
        </m:acc>
        <m:r>
          <m:rPr>
            <m:sty m:val="p"/>
          </m:rPr>
          <m:t>=</m:t>
        </m:r>
        <m:r>
          <m:rPr>
            <m:sty m:val="i"/>
          </m:rPr>
          <m:t>ρ</m:t>
        </m:r>
        <m:r>
          <m:rPr>
            <m:sty m:val="p"/>
          </m:rPr>
          <m:t>/</m:t>
        </m:r>
        <m:sSub>
          <m:sSubPr/>
          <m:e>
            <m:r>
              <m:rPr>
                <m:sty m:val="i"/>
              </m:rPr>
              <m:t>ϵ</m:t>
            </m:r>
          </m:e>
          <m:sub>
            <m:r>
              <m:rPr>
                <m:sty m:val="p"/>
              </m:rPr>
              <m:t>g</m:t>
            </m:r>
          </m:sub>
        </m:sSub>
      </m:oMath>
      <w:r>
        <w:rPr>
          <w:rFonts w:eastAsia="Georgia" w:cs="Georgia" w:ascii="Georgia" w:hAnsi="Georgia"/>
        </w:rPr>
        <w:t xml:space="preserve">, où </w:t>
      </w:r>
      <m:oMath>
        <m:sSub>
          <m:sSubPr/>
          <m:e>
            <m:r>
              <m:rPr>
                <m:sty m:val="i"/>
              </m:rPr>
              <m:t>ϵ</m:t>
            </m:r>
          </m:e>
          <m:sub>
            <m:r>
              <m:rPr>
                <m:sty m:val="p"/>
              </m:rPr>
              <m:t>g</m:t>
            </m:r>
          </m:sub>
        </m:sSub>
      </m:oMath>
      <w:r>
        <w:rPr>
          <w:rFonts w:eastAsia="Georgia" w:cs="Georgia" w:ascii="Georgia" w:hAnsi="Georgia"/>
        </w:rPr>
        <w:t xml:space="preserve"> est une constante donc on précisera l'expression. Montrer que l'on peut alors retrouver le théorème de Gauss gravitationnel.</w:t>
      </w:r>
    </w:p>
    <w:p>
      <w:pPr>
        <w:spacing w:after="220" w:lineRule="auto"/>
      </w:pPr>
      <w:r>
        <w:rPr>
          <w:rFonts w:eastAsia="Georgia" w:cs="Georgia" w:ascii="Georgia" w:hAnsi="Georgia"/>
        </w:rPr>
        <w:t xml:space="preserve">Dans le cas général, le champ électromagnétique vérifie les équations de Maxwell. En nous fondant sur l'analogie formelle entre le champ électrique d'une distribution de charge et le champ gravitationnel d'une distribution de masse, nous allons supposer l'existence d'un champ gravitomagnétique </w:t>
      </w:r>
      <m:oMath>
        <m:acc>
          <m:accPr>
            <m:chr m:val="⃗"/>
          </m:accPr>
          <m:e>
            <m:r>
              <m:rPr>
                <m:sty m:val="i"/>
              </m:rPr>
              <m:t>h</m:t>
            </m:r>
          </m:e>
        </m:acc>
      </m:oMath>
      <w:r>
        <w:rPr>
          <w:rFonts w:eastAsia="Georgia" w:cs="Georgia" w:ascii="Georgia" w:hAnsi="Georgia"/>
        </w:rPr>
        <w:t xml:space="preserve"> couplé au champ gravitationnel </w:t>
      </w:r>
      <m:oMath>
        <m:acc>
          <m:accPr>
            <m:chr m:val="⃗"/>
          </m:accPr>
          <m:e>
            <m:r>
              <m:rPr>
                <m:sty m:val="i"/>
              </m:rPr>
              <m:t>g</m:t>
            </m:r>
          </m:e>
        </m:acc>
      </m:oMath>
      <w:r>
        <w:rPr>
          <w:rFonts w:eastAsia="Georgia" w:cs="Georgia" w:ascii="Georgia" w:hAnsi="Georgia"/>
        </w:rPr>
        <w:t xml:space="preserve"> selon les équations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div</m:t>
                </m:r>
                <m:acc>
                  <m:accPr>
                    <m:chr m:val="⃗"/>
                  </m:accPr>
                  <m:e>
                    <m:r>
                      <m:rPr>
                        <m:sty m:val="i"/>
                      </m:rPr>
                      <m:t>g</m:t>
                    </m:r>
                  </m:e>
                </m:acc>
                <m:r>
                  <m:rPr>
                    <m:sty m:val="p"/>
                  </m:rPr>
                  <m:t>=</m:t>
                </m:r>
                <m:f>
                  <m:fPr>
                    <m:ctrlPr>
                      <w:rPr>
                        <w:rFonts w:ascii="Cambria Math" w:hAnsi="Cambria Math"/>
                      </w:rPr>
                    </m:ctrlPr>
                  </m:fPr>
                  <m:num>
                    <m:r>
                      <m:rPr>
                        <m:sty m:val="i"/>
                      </m:rPr>
                      <m:t>ρ</m:t>
                    </m:r>
                  </m:num>
                  <m:den>
                    <m:sSub>
                      <m:sSubPr/>
                      <m:e>
                        <m:r>
                          <m:rPr>
                            <m:sty m:val="i"/>
                          </m:rPr>
                          <m:t>ϵ</m:t>
                        </m:r>
                      </m:e>
                      <m:sub>
                        <m:r>
                          <m:rPr>
                            <m:sty m:val="p"/>
                          </m:rPr>
                          <m:t>g</m:t>
                        </m:r>
                      </m:sub>
                    </m:sSub>
                  </m:den>
                </m:f>
              </m:e>
              <m:e>
                <m:r>
                  <m:rPr>
                    <m:sty m:val="p"/>
                  </m:rPr>
                  <m:t>div</m:t>
                </m:r>
                <m:acc>
                  <m:accPr>
                    <m:chr m:val="⃗"/>
                  </m:accPr>
                  <m:e>
                    <m:r>
                      <m:rPr>
                        <m:sty m:val="i"/>
                      </m:rPr>
                      <m:t>h</m:t>
                    </m:r>
                  </m:e>
                </m:acc>
                <m:r>
                  <m:rPr>
                    <m:sty m:val="p"/>
                  </m:rPr>
                  <m:t>=</m:t>
                </m:r>
                <m:r>
                  <m:rPr>
                    <m:sty m:val="p"/>
                  </m:rPr>
                  <m:t>0</m:t>
                </m:r>
              </m:e>
            </m:mr>
            <m:mr>
              <m:e>
                <m:acc>
                  <m:accPr>
                    <m:chr m:val="⃗"/>
                  </m:accPr>
                  <m:e>
                    <m:r>
                      <m:rPr>
                        <m:sty m:val="p"/>
                      </m:rPr>
                      <m:t>rot</m:t>
                    </m:r>
                  </m:e>
                </m:acc>
                <m:acc>
                  <m:accPr>
                    <m:chr m:val="⃗"/>
                  </m:accPr>
                  <m:e>
                    <m:r>
                      <m:rPr>
                        <m:sty m:val="i"/>
                      </m:rPr>
                      <m:t>g</m:t>
                    </m:r>
                  </m:e>
                </m:acc>
                <m:r>
                  <m:rPr>
                    <m:sty m:val="p"/>
                  </m:rPr>
                  <m:t>=</m:t>
                </m:r>
                <m:r>
                  <m:rPr>
                    <m:sty m:val="p"/>
                  </m:rPr>
                  <m:t>−</m:t>
                </m:r>
                <m:f>
                  <m:fPr>
                    <m:ctrlPr>
                      <w:rPr>
                        <w:rFonts w:ascii="Cambria Math" w:hAnsi="Cambria Math"/>
                      </w:rPr>
                    </m:ctrlPr>
                  </m:fPr>
                  <m:num>
                    <m:r>
                      <m:rPr>
                        <m:sty m:val="i"/>
                      </m:rPr>
                      <m:t>∂</m:t>
                    </m:r>
                    <m:acc>
                      <m:accPr>
                        <m:chr m:val="⃗"/>
                      </m:accPr>
                      <m:e>
                        <m:r>
                          <m:rPr>
                            <m:sty m:val="i"/>
                          </m:rPr>
                          <m:t>h</m:t>
                        </m:r>
                      </m:e>
                    </m:acc>
                  </m:num>
                  <m:den>
                    <m:r>
                      <m:rPr>
                        <m:sty m:val="i"/>
                      </m:rPr>
                      <m:t>∂</m:t>
                    </m:r>
                    <m:r>
                      <m:rPr>
                        <m:sty m:val="i"/>
                      </m:rPr>
                      <m:t>t</m:t>
                    </m:r>
                  </m:den>
                </m:f>
              </m:e>
              <m:e>
                <m:acc>
                  <m:accPr>
                    <m:chr m:val="⃗"/>
                  </m:accPr>
                  <m:e>
                    <m:r>
                      <m:rPr>
                        <m:sty m:val="p"/>
                      </m:rPr>
                      <m:t>rot</m:t>
                    </m:r>
                  </m:e>
                </m:acc>
                <m:acc>
                  <m:accPr>
                    <m:chr m:val="⃗"/>
                  </m:accPr>
                  <m:e>
                    <m:r>
                      <m:rPr>
                        <m:sty m:val="i"/>
                      </m:rPr>
                      <m:t>h</m:t>
                    </m:r>
                  </m:e>
                </m:acc>
                <m:r>
                  <m:rPr>
                    <m:sty m:val="p"/>
                  </m:rPr>
                  <m:t>=</m:t>
                </m:r>
                <m:sSub>
                  <m:sSubPr/>
                  <m:e>
                    <m:r>
                      <m:rPr>
                        <m:sty m:val="i"/>
                      </m:rPr>
                      <m:t>μ</m:t>
                    </m:r>
                  </m:e>
                  <m:sub>
                    <m:r>
                      <m:rPr>
                        <m:sty m:val="p"/>
                      </m:rPr>
                      <m:t>g</m:t>
                    </m:r>
                  </m:sub>
                </m:sSub>
                <m:d>
                  <m:dPr>
                    <m:begChr m:val="("/>
                    <m:endChr m:val=")"/>
                    <m:ctrlPr>
                      <w:rPr>
                        <w:rFonts w:ascii="Cambria Math" w:hAnsi="Cambria Math"/>
                      </w:rPr>
                    </m:ctrlPr>
                  </m:dPr>
                  <m:e>
                    <m:acc>
                      <m:accPr>
                        <m:chr m:val="⃗"/>
                      </m:accPr>
                      <m:e>
                        <m:r>
                          <m:rPr>
                            <m:sty m:val="i"/>
                          </m:rPr>
                          <m:t>j</m:t>
                        </m:r>
                      </m:e>
                    </m:acc>
                    <m:r>
                      <m:rPr>
                        <m:sty m:val="p"/>
                      </m:rPr>
                      <m:t>+</m:t>
                    </m:r>
                    <m:sSub>
                      <m:sSubPr/>
                      <m:e>
                        <m:r>
                          <m:rPr>
                            <m:sty m:val="i"/>
                          </m:rPr>
                          <m:t>ϵ</m:t>
                        </m:r>
                      </m:e>
                      <m:sub>
                        <m:r>
                          <m:rPr>
                            <m:sty m:val="p"/>
                          </m:rPr>
                          <m:t>g</m:t>
                        </m:r>
                      </m:sub>
                    </m:sSub>
                    <m:f>
                      <m:fPr>
                        <m:ctrlPr>
                          <w:rPr>
                            <w:rFonts w:ascii="Cambria Math" w:hAnsi="Cambria Math"/>
                          </w:rPr>
                        </m:ctrlPr>
                      </m:fPr>
                      <m:num>
                        <m:r>
                          <m:rPr>
                            <m:sty m:val="i"/>
                          </m:rPr>
                          <m:t>∂</m:t>
                        </m:r>
                        <m:acc>
                          <m:accPr>
                            <m:chr m:val="⃗"/>
                          </m:accPr>
                          <m:e>
                            <m:r>
                              <m:rPr>
                                <m:sty m:val="i"/>
                              </m:rPr>
                              <m:t>g</m:t>
                            </m:r>
                          </m:e>
                        </m:acc>
                      </m:num>
                      <m:den>
                        <m:r>
                          <m:rPr>
                            <m:sty m:val="i"/>
                          </m:rPr>
                          <m:t>∂</m:t>
                        </m:r>
                        <m:r>
                          <m:rPr>
                            <m:sty m:val="i"/>
                          </m:rPr>
                          <m:t>t</m:t>
                        </m:r>
                      </m:den>
                    </m:f>
                  </m:e>
                </m:d>
              </m:e>
            </m:mr>
          </m:m>
        </m:oMath>
      </m:oMathPara>
    </w:p>
    <w:p>
      <w:pPr>
        <w:spacing w:after="220" w:lineRule="auto"/>
      </w:pPr>
      <w:r>
        <w:rPr>
          <w:rFonts w:eastAsia="Georgia" w:cs="Georgia" w:ascii="Georgia" w:hAnsi="Georgia"/>
        </w:rPr>
        <w:t xml:space="preserve">où </w:t>
      </w:r>
      <m:oMath>
        <m:acc>
          <m:accPr>
            <m:chr m:val="⃗"/>
          </m:accPr>
          <m:e>
            <m:r>
              <m:rPr>
                <m:sty m:val="i"/>
              </m:rPr>
              <m:t>j</m:t>
            </m:r>
          </m:e>
        </m:acc>
        <m:r>
          <m:rPr>
            <m:sty m:val="p"/>
          </m:rPr>
          <m:t>=</m:t>
        </m:r>
        <m:r>
          <m:rPr>
            <m:sty m:val="i"/>
          </m:rPr>
          <m:t>ρ</m:t>
        </m:r>
        <m:acc>
          <m:accPr>
            <m:chr m:val="⃗"/>
          </m:accPr>
          <m:e>
            <m:r>
              <m:rPr>
                <m:sty m:val="i"/>
              </m:rPr>
              <m:t>v</m:t>
            </m:r>
          </m:e>
        </m:acc>
      </m:oMath>
      <w:r>
        <w:rPr>
          <w:rFonts w:eastAsia="Georgia" w:cs="Georgia" w:ascii="Georgia" w:hAnsi="Georgia"/>
        </w:rPr>
        <w:t xml:space="preserve"> désigne le vecteur densité de courant, </w:t>
      </w:r>
      <m:oMath>
        <m:acc>
          <m:accPr>
            <m:chr m:val="⃗"/>
          </m:accPr>
          <m:e>
            <m:r>
              <m:rPr>
                <m:sty m:val="i"/>
              </m:rPr>
              <m:t>v</m:t>
            </m:r>
          </m:e>
        </m:acc>
      </m:oMath>
      <w:r>
        <w:rPr>
          <w:rFonts w:eastAsia="Georgia" w:cs="Georgia" w:ascii="Georgia" w:hAnsi="Georgia"/>
        </w:rPr>
        <w:t xml:space="preserve"> étant la vitesse de la matière au point considéré.</w:t>
      </w:r>
      <w:r>
        <w:rPr/>
        <w:br w:type="textWrapping"/>
      </w:r>
      <w:r>
        <w:rPr/>
        <w:t xml:space="preserve">I. 3 Quelle est la dimension de </w:t>
      </w:r>
      <m:oMath>
        <m:acc>
          <m:accPr>
            <m:chr m:val="⃗"/>
          </m:accPr>
          <m:e>
            <m:r>
              <m:rPr>
                <m:sty m:val="i"/>
              </m:rPr>
              <m:t>h</m:t>
            </m:r>
          </m:e>
        </m:acc>
      </m:oMath>
      <w:r>
        <w:rPr/>
        <w:t xml:space="preserve"> ?</w:t>
      </w:r>
      <w:r>
        <w:rPr/>
        <w:br w:type="textWrapping"/>
      </w:r>
      <w:r>
        <w:rPr>
          <w:rFonts w:eastAsia="Georgia" w:cs="Georgia" w:ascii="Georgia" w:hAnsi="Georgia"/>
        </w:rPr>
        <w:t xml:space="preserve">I. 4 À partir de ces équations, déduire la forme locale de l'équation de conservation de la masse.</w:t>
      </w:r>
      <w:r>
        <w:rPr/>
        <w:br w:type="textWrapping"/>
      </w:r>
      <w:r>
        <w:rPr>
          <w:rFonts w:eastAsia="Georgia" w:cs="Georgia" w:ascii="Georgia" w:hAnsi="Georgia"/>
        </w:rPr>
        <w:t xml:space="preserve">I. 5 Montrer que le champ gravitationnel dans le vide, en l'absence de masse, est solution d'une équation d'onde. On suppose que la vitesse de propagation de ces ondes gravitationnelles est égale à </w:t>
      </w:r>
      <m:oMath>
        <m:r>
          <m:rPr>
            <m:sty m:val="i"/>
          </m:rPr>
          <m:t>c</m:t>
        </m:r>
      </m:oMath>
      <w:r>
        <w:rPr>
          <w:rFonts w:eastAsia="Georgia" w:cs="Georgia" w:ascii="Georgia" w:hAnsi="Georgia"/>
        </w:rPr>
        <w:t xml:space="preserve">, vitesse de la lumière dans le vide. En déduire l'expression de </w:t>
      </w:r>
      <m:oMath>
        <m:sSub>
          <m:sSubPr/>
          <m:e>
            <m:r>
              <m:rPr>
                <m:sty m:val="i"/>
              </m:rPr>
              <m:t>μ</m:t>
            </m:r>
          </m:e>
          <m:sub>
            <m:r>
              <m:rPr>
                <m:sty m:val="p"/>
              </m:rPr>
              <m:t>g</m:t>
            </m:r>
          </m:sub>
        </m:sSub>
      </m:oMath>
      <w:r>
        <w:rPr/>
        <w:t xml:space="preserve"> en fonction de </w:t>
      </w:r>
      <m:oMath>
        <m:r>
          <m:rPr>
            <m:sty m:val="i"/>
          </m:rPr>
          <m:t>G</m:t>
        </m:r>
      </m:oMath>
      <w:r>
        <w:rPr/>
        <w:t xml:space="preserve"> et </w:t>
      </w:r>
      <m:oMath>
        <m:r>
          <m:rPr>
            <m:sty m:val="i"/>
          </m:rPr>
          <m:t>c</m:t>
        </m:r>
      </m:oMath>
      <w:r>
        <w:rPr/>
        <w:t xml:space="preserve">.</w:t>
      </w:r>
      <w:r>
        <w:rPr/>
        <w:br w:type="textWrapping"/>
      </w:r>
      <w:r>
        <w:rPr/>
        <w:t xml:space="preserve">I. 6 Rappeler l'expression de la force subie par une masse ponctuelle </w:t>
      </w:r>
      <m:oMath>
        <m:r>
          <m:rPr>
            <m:sty m:val="i"/>
          </m:rPr>
          <m:t>m</m:t>
        </m:r>
      </m:oMath>
      <w:r>
        <w:rPr>
          <w:rFonts w:eastAsia="Georgia" w:cs="Georgia" w:ascii="Georgia" w:hAnsi="Georgia"/>
        </w:rPr>
        <w:t xml:space="preserve"> plongée dans un champ gravitationnel </w:t>
      </w:r>
      <m:oMath>
        <m:acc>
          <m:accPr>
            <m:chr m:val="⃗"/>
          </m:accPr>
          <m:e>
            <m:r>
              <m:rPr>
                <m:sty m:val="i"/>
              </m:rPr>
              <m:t>g</m:t>
            </m:r>
          </m:e>
        </m:acc>
      </m:oMath>
      <w:r>
        <w:rPr>
          <w:rFonts w:eastAsia="Georgia" w:cs="Georgia" w:ascii="Georgia" w:hAnsi="Georgia"/>
        </w:rPr>
        <w:t xml:space="preserve">. Par analogie avec l'électromagnétisme, donnez l'expression de la force de Lorentz due au champ gravitomagnétique </w:t>
      </w:r>
      <m:oMath>
        <m:acc>
          <m:accPr>
            <m:chr m:val="⃗"/>
          </m:accPr>
          <m:e>
            <m:r>
              <m:rPr>
                <m:sty m:val="i"/>
              </m:rPr>
              <m:t>h</m:t>
            </m:r>
          </m:e>
        </m:acc>
      </m:oMath>
      <w:r>
        <w:rPr/>
        <w:t xml:space="preserve">.</w:t>
      </w:r>
    </w:p>
    <w:p>
      <w:pPr>
        <w:spacing w:after="220" w:lineRule="auto"/>
      </w:pPr>
      <w:r>
        <w:rPr>
          <w:rFonts w:eastAsia="Georgia" w:cs="Georgia" w:ascii="Georgia" w:hAnsi="Georgia"/>
        </w:rPr>
        <w:t xml:space="preserve">Nous allons maintenant comparer l'action du champ gravitationnel et du champ gravitomagnétique en étudiant le système constitué de deux fils parallèles infinis.</w:t>
      </w:r>
      <w:r>
        <w:rPr/>
        <w:br w:type="textWrapping"/>
      </w:r>
      <w:r>
        <w:rPr>
          <w:rFonts w:eastAsia="Georgia" w:cs="Georgia" w:ascii="Georgia" w:hAnsi="Georgia"/>
        </w:rPr>
        <w:t xml:space="preserve">I. 7 Déterminer le champ gravitationnel créé par un fil rectiligne infini, immobile, de masse linéique </w:t>
      </w:r>
      <m:oMath>
        <m:r>
          <m:rPr>
            <m:sty m:val="i"/>
          </m:rPr>
          <m:t>λ</m:t>
        </m:r>
      </m:oMath>
      <w:r>
        <w:rPr>
          <w:rFonts w:eastAsia="Georgia" w:cs="Georgia" w:ascii="Georgia" w:hAnsi="Georgia"/>
        </w:rPr>
        <w:t xml:space="preserve">, en tout point extérieur à celui-ci. En particulier, on précisera les arguments de symétrie qui permettent de simplifier le calcul.</w:t>
      </w:r>
      <w:r>
        <w:rPr/>
        <w:br w:type="textWrapping"/>
      </w:r>
      <w:r>
        <w:rPr>
          <w:rFonts w:eastAsia="Georgia" w:cs="Georgia" w:ascii="Georgia" w:hAnsi="Georgia"/>
        </w:rPr>
        <w:t xml:space="preserve">I. 8 Exprimer la force gravitationnelle par unité de longueur </w:t>
      </w:r>
      <m:oMath>
        <m:acc>
          <m:accPr>
            <m:chr m:val="⃗"/>
          </m:accPr>
          <m:e>
            <m:sSub>
              <m:sSubPr/>
              <m:e>
                <m:r>
                  <m:rPr>
                    <m:sty m:val="i"/>
                  </m:rPr>
                  <m:t>F</m:t>
                </m:r>
              </m:e>
              <m:sub>
                <m:r>
                  <m:rPr>
                    <m:sty m:val="p"/>
                  </m:rPr>
                  <m:t>g</m:t>
                </m:r>
              </m:sub>
            </m:sSub>
          </m:e>
        </m:acc>
      </m:oMath>
      <w:r>
        <w:rPr>
          <w:rFonts w:eastAsia="Georgia" w:cs="Georgia" w:ascii="Georgia" w:hAnsi="Georgia"/>
        </w:rPr>
        <w:t xml:space="preserve"> entre deux fils identiques et parallèles, séparés par une distance </w:t>
      </w:r>
      <m:oMath>
        <m:r>
          <m:rPr>
            <m:sty m:val="i"/>
          </m:rPr>
          <m:t>d</m:t>
        </m:r>
      </m:oMath>
      <w:r>
        <w:rPr/>
        <w:t xml:space="preserve">.</w:t>
      </w:r>
      <w:r>
        <w:rPr/>
        <w:br w:type="textWrapping"/>
      </w:r>
      <w:r>
        <w:rPr>
          <w:rFonts w:eastAsia="Georgia" w:cs="Georgia" w:ascii="Georgia" w:hAnsi="Georgia"/>
        </w:rPr>
        <w:t xml:space="preserve">I. 9 On considère à présent un fil rectiligne infini de masse linéique </w:t>
      </w:r>
      <m:oMath>
        <m:r>
          <m:rPr>
            <m:sty m:val="i"/>
          </m:rPr>
          <m:t>λ</m:t>
        </m:r>
      </m:oMath>
      <w:r>
        <w:rPr>
          <w:rFonts w:eastAsia="Georgia" w:cs="Georgia" w:ascii="Georgia" w:hAnsi="Georgia"/>
        </w:rPr>
        <w:t xml:space="preserve"> en mouvement uniforme à la vitesse </w:t>
      </w:r>
      <m:oMath>
        <m:acc>
          <m:accPr>
            <m:chr m:val="⃗"/>
          </m:accPr>
          <m:e>
            <m:r>
              <m:rPr>
                <m:sty m:val="i"/>
              </m:rPr>
              <m:t>v</m:t>
            </m:r>
          </m:e>
        </m:acc>
      </m:oMath>
      <w:r>
        <w:rPr>
          <w:rFonts w:eastAsia="Georgia" w:cs="Georgia" w:ascii="Georgia" w:hAnsi="Georgia"/>
        </w:rPr>
        <w:t xml:space="preserve"> parallèle au fil. Déterminer le champ gravitomagnétique </w:t>
      </w:r>
      <m:oMath>
        <m:acc>
          <m:accPr>
            <m:chr m:val="⃗"/>
          </m:accPr>
          <m:e>
            <m:r>
              <m:rPr>
                <m:sty m:val="i"/>
              </m:rPr>
              <m:t>h</m:t>
            </m:r>
          </m:e>
        </m:acc>
      </m:oMath>
      <w:r>
        <w:rPr>
          <w:rFonts w:eastAsia="Georgia" w:cs="Georgia" w:ascii="Georgia" w:hAnsi="Georgia"/>
        </w:rPr>
        <w:t xml:space="preserve"> qu'il crée en un point extérieur quelconque. Une fois encore, on précisera les arguments de symétrie qui permettent de simplifier le calcul.</w:t>
      </w:r>
      <w:r>
        <w:rPr/>
        <w:br w:type="textWrapping"/>
      </w:r>
      <w:r>
        <w:rPr>
          <w:rFonts w:eastAsia="Georgia" w:cs="Georgia" w:ascii="Georgia" w:hAnsi="Georgia"/>
        </w:rPr>
        <w:t xml:space="preserve">I. 10 Donner l'expression de la force gravitomagnétique par unité de longueur </w:t>
      </w:r>
      <m:oMath>
        <m:acc>
          <m:accPr>
            <m:chr m:val="⃗"/>
          </m:accPr>
          <m:e>
            <m:sSub>
              <m:sSubPr/>
              <m:e>
                <m:r>
                  <m:rPr>
                    <m:sty m:val="i"/>
                  </m:rPr>
                  <m:t>F</m:t>
                </m:r>
              </m:e>
              <m:sub>
                <m:r>
                  <m:rPr>
                    <m:sty m:val="i"/>
                  </m:rPr>
                  <m:t>h</m:t>
                </m:r>
              </m:sub>
            </m:sSub>
          </m:e>
        </m:acc>
      </m:oMath>
      <w:r>
        <w:rPr>
          <w:rFonts w:eastAsia="Georgia" w:cs="Georgia" w:ascii="Georgia" w:hAnsi="Georgia"/>
        </w:rPr>
        <w:t xml:space="preserve"> entre deux fils rectilignes identiques et parallèles, en mouvement à la même vitesse </w:t>
      </w:r>
      <m:oMath>
        <m:acc>
          <m:accPr>
            <m:chr m:val="⃗"/>
          </m:accPr>
          <m:e>
            <m:r>
              <m:rPr>
                <m:sty m:val="i"/>
              </m:rPr>
              <m:t>v</m:t>
            </m:r>
          </m:e>
        </m:acc>
      </m:oMath>
      <w:r>
        <w:rPr>
          <w:rFonts w:eastAsia="Georgia" w:cs="Georgia" w:ascii="Georgia" w:hAnsi="Georgia"/>
        </w:rPr>
        <w:t xml:space="preserve"> parallèle à leur direction et séparés par une distance </w:t>
      </w:r>
      <m:oMath>
        <m:r>
          <m:rPr>
            <m:sty m:val="i"/>
          </m:rPr>
          <m:t>d</m:t>
        </m:r>
      </m:oMath>
      <w:r>
        <w:rPr>
          <w:rFonts w:eastAsia="Georgia" w:cs="Georgia" w:ascii="Georgia" w:hAnsi="Georgia"/>
        </w:rPr>
        <w:t xml:space="preserve">. Cette force est-elle attractive ou répulsive? Comment s'écrit le rapport </w:t>
      </w:r>
      <m:oMath>
        <m:d>
          <m:dPr>
            <m:begChr m:val="‖"/>
            <m:endChr m:val="‖"/>
            <m:ctrlPr>
              <w:rPr>
                <w:rFonts w:ascii="Cambria Math" w:hAnsi="Cambria Math"/>
              </w:rPr>
            </m:ctrlPr>
          </m:dPr>
          <m:e>
            <m:acc>
              <m:accPr>
                <m:chr m:val="⃗"/>
              </m:accPr>
              <m:e>
                <m:sSub>
                  <m:sSubPr/>
                  <m:e>
                    <m:r>
                      <m:rPr>
                        <m:sty m:val="i"/>
                      </m:rPr>
                      <m:t>F</m:t>
                    </m:r>
                  </m:e>
                  <m:sub>
                    <m:r>
                      <m:rPr>
                        <m:sty m:val="i"/>
                      </m:rPr>
                      <m:t>h</m:t>
                    </m:r>
                  </m:sub>
                </m:sSub>
              </m:e>
            </m:acc>
          </m:e>
        </m:d>
        <m:r>
          <m:rPr>
            <m:sty m:val="p"/>
          </m:rPr>
          <m:t>/</m:t>
        </m:r>
        <m:d>
          <m:dPr>
            <m:begChr m:val="‖"/>
            <m:endChr m:val="‖"/>
            <m:ctrlPr>
              <w:rPr>
                <w:rFonts w:ascii="Cambria Math" w:hAnsi="Cambria Math"/>
              </w:rPr>
            </m:ctrlPr>
          </m:dPr>
          <m:e>
            <m:acc>
              <m:accPr>
                <m:chr m:val="⃗"/>
              </m:accPr>
              <m:e>
                <m:sSub>
                  <m:sSubPr/>
                  <m:e>
                    <m:r>
                      <m:rPr>
                        <m:sty m:val="i"/>
                      </m:rPr>
                      <m:t>F</m:t>
                    </m:r>
                  </m:e>
                  <m:sub>
                    <m:r>
                      <m:rPr>
                        <m:sty m:val="i"/>
                      </m:rPr>
                      <m:t>g</m:t>
                    </m:r>
                  </m:sub>
                </m:sSub>
              </m:e>
            </m:acc>
          </m:e>
        </m:d>
      </m:oMath>
      <w:r>
        <w:rPr>
          <w:rFonts w:eastAsia="Georgia" w:cs="Georgia" w:ascii="Georgia" w:hAnsi="Georgia"/>
        </w:rPr>
        <w:t xml:space="preserve"> ? Quelle est l'importance relative des effets gravitomagnétiques pour des vitesses ordinaires? Que se passe-t-il si on inverse le sens de la vitesse de l'un des fils?</w:t>
      </w:r>
    </w:p>
    <w:p>
      <w:pPr>
        <w:spacing w:after="220" w:lineRule="auto"/>
      </w:pPr>
      <w:r>
        <w:rPr>
          <w:rFonts w:eastAsia="Georgia" w:cs="Georgia" w:ascii="Georgia" w:hAnsi="Georgia"/>
        </w:rPr>
        <w:t xml:space="preserve">On s'intéresse maintenant à l'action d'un champ gravitomagnétique sur un gyroscope.</w:t>
      </w:r>
      <w:r>
        <w:rPr/>
        <w:br w:type="textWrapping"/>
      </w:r>
      <w:r>
        <w:rPr>
          <w:rFonts w:eastAsia="Georgia" w:cs="Georgia" w:ascii="Georgia" w:hAnsi="Georgia"/>
        </w:rPr>
        <w:t xml:space="preserve">I. 11 Rappeler l'expression du moment magnétique </w:t>
      </w:r>
      <m:oMath>
        <m:acc>
          <m:accPr>
            <m:chr m:val="⃗"/>
          </m:accPr>
          <m:e>
            <m:r>
              <m:rPr>
                <m:sty m:val="i"/>
              </m:rPr>
              <m:t>M</m:t>
            </m:r>
          </m:e>
        </m:acc>
      </m:oMath>
      <w:r>
        <w:rPr/>
        <w:t xml:space="preserve"> d'une spire circulaire de rayon </w:t>
      </w:r>
      <m:oMath>
        <m:r>
          <m:rPr>
            <m:sty m:val="i"/>
          </m:rPr>
          <m:t>R</m:t>
        </m:r>
      </m:oMath>
      <w:r>
        <w:rPr/>
        <w:t xml:space="preserve"> parcourue par un courant </w:t>
      </w:r>
      <m:oMath>
        <m:r>
          <m:rPr>
            <m:sty m:val="i"/>
          </m:rPr>
          <m:t>I</m:t>
        </m:r>
      </m:oMath>
      <w:r>
        <w:rPr/>
        <w:t xml:space="preserve">.</w:t>
      </w:r>
      <w:r>
        <w:rPr/>
        <w:br w:type="textWrapping"/>
      </w:r>
      <w:r>
        <w:rPr>
          <w:rFonts w:eastAsia="Georgia" w:cs="Georgia" w:ascii="Georgia" w:hAnsi="Georgia"/>
        </w:rPr>
        <w:t xml:space="preserve">I. 12 On considère une spire circulaire de masse </w:t>
      </w:r>
      <m:oMath>
        <m:r>
          <m:rPr>
            <m:sty m:val="i"/>
          </m:rPr>
          <m:t>m</m:t>
        </m:r>
      </m:oMath>
      <w:r>
        <w:rPr/>
        <w:t xml:space="preserve"> et de rayon </w:t>
      </w:r>
      <m:oMath>
        <m:r>
          <m:rPr>
            <m:sty m:val="i"/>
          </m:rPr>
          <m:t>R</m:t>
        </m:r>
      </m:oMath>
      <w:r>
        <w:rPr>
          <w:rFonts w:eastAsia="Georgia" w:cs="Georgia" w:ascii="Georgia" w:hAnsi="Georgia"/>
        </w:rPr>
        <w:t xml:space="preserve"> en rotation uniforme à la vitesse angulaire </w:t>
      </w:r>
      <m:oMath>
        <m:acc>
          <m:accPr>
            <m:chr m:val="⃗"/>
          </m:accPr>
          <m:e>
            <m:r>
              <m:rPr>
                <m:sty m:val="i"/>
              </m:rPr>
              <m:t>ω</m:t>
            </m:r>
          </m:e>
        </m:acc>
      </m:oMath>
      <w:r>
        <w:rPr>
          <w:rFonts w:eastAsia="Georgia" w:cs="Georgia" w:ascii="Georgia" w:hAnsi="Georgia"/>
        </w:rPr>
        <w:t xml:space="preserve"> autour de l'axe perpendiculaire à son plan et passant par son centre. En poursuivant l'analogie, montrer que son moment gravitomagnétique </w:t>
      </w:r>
      <m:oMath>
        <m:sSub>
          <m:sSubPr/>
          <m:e>
            <m:acc>
              <m:accPr>
                <m:chr m:val="⃗"/>
              </m:accPr>
              <m:e>
                <m:r>
                  <m:rPr>
                    <m:sty m:val="i"/>
                  </m:rPr>
                  <m:t>M</m:t>
                </m:r>
              </m:e>
            </m:acc>
          </m:e>
          <m:sub>
            <m:r>
              <m:rPr>
                <m:sty m:val="i"/>
              </m:rPr>
              <m:t>g</m:t>
            </m:r>
          </m:sub>
        </m:sSub>
      </m:oMath>
      <w:r>
        <w:rPr>
          <w:rFonts w:eastAsia="Georgia" w:cs="Georgia" w:ascii="Georgia" w:hAnsi="Georgia"/>
        </w:rPr>
        <w:t xml:space="preserve"> est proportionnel à son moment cinétique </w:t>
      </w:r>
      <m:oMath>
        <m:acc>
          <m:accPr>
            <m:chr m:val="⃗"/>
          </m:accPr>
          <m:e>
            <m:r>
              <m:rPr>
                <m:sty m:val="i"/>
              </m:rPr>
              <m:t>σ</m:t>
            </m:r>
          </m:e>
        </m:acc>
      </m:oMath>
      <w:r>
        <w:rPr>
          <w:rFonts w:eastAsia="Georgia" w:cs="Georgia" w:ascii="Georgia" w:hAnsi="Georgia"/>
        </w:rPr>
        <w:t xml:space="preserve">. Donner la valeur de la constante de proportionnalité. On supposera cette relation de proportionnalité générale.</w:t>
      </w:r>
      <w:r>
        <w:rPr/>
        <w:br w:type="textWrapping"/>
      </w:r>
      <w:r>
        <w:rPr>
          <w:rFonts w:eastAsia="Georgia" w:cs="Georgia" w:ascii="Georgia" w:hAnsi="Georgia"/>
        </w:rPr>
        <w:t xml:space="preserve">I. 13 Rappeler le couple que subit un moment magnétique plongé dans un champ magnétique uniforme et constant. On considère un gyroscope de moment cinétique </w:t>
      </w:r>
      <m:oMath>
        <m:acc>
          <m:accPr>
            <m:chr m:val="⃗"/>
          </m:accPr>
          <m:e>
            <m:r>
              <m:rPr>
                <m:sty m:val="i"/>
              </m:rPr>
              <m:t>σ</m:t>
            </m:r>
          </m:e>
        </m:acc>
      </m:oMath>
      <w:r>
        <w:rPr>
          <w:rFonts w:eastAsia="Georgia" w:cs="Georgia" w:ascii="Georgia" w:hAnsi="Georgia"/>
        </w:rPr>
        <w:t xml:space="preserve"> placé dans un champ gravitomagnétique </w:t>
      </w:r>
      <m:oMath>
        <m:acc>
          <m:accPr>
            <m:chr m:val="⃗"/>
          </m:accPr>
          <m:e>
            <m:r>
              <m:rPr>
                <m:sty m:val="i"/>
              </m:rPr>
              <m:t>h</m:t>
            </m:r>
          </m:e>
        </m:acc>
      </m:oMath>
      <w:r>
        <w:rPr>
          <w:rFonts w:eastAsia="Georgia" w:cs="Georgia" w:ascii="Georgia" w:hAnsi="Georgia"/>
        </w:rPr>
        <w:t xml:space="preserve"> uniforme et constant. Déduire par analogie l'équation du mouvement de </w:t>
      </w:r>
      <m:oMath>
        <m:acc>
          <m:accPr>
            <m:chr m:val="⃗"/>
          </m:accPr>
          <m:e>
            <m:r>
              <m:rPr>
                <m:sty m:val="i"/>
              </m:rPr>
              <m:t>σ</m:t>
            </m:r>
          </m:e>
        </m:acc>
      </m:oMath>
      <w:r>
        <w:rPr>
          <w:rFonts w:eastAsia="Georgia" w:cs="Georgia" w:ascii="Georgia" w:hAnsi="Georgia"/>
        </w:rPr>
        <w:t xml:space="preserve"> et décrire succinctement son évolution au cours du temps.</w:t>
      </w:r>
    </w:p>
    <w:p>
      <w:pPr>
        <w:spacing w:line="271" w:before="330" w:lineRule="auto"/>
      </w:pPr>
      <w:r>
        <w:rPr>
          <w:rFonts w:eastAsia="Georgia" w:cs="Georgia" w:ascii="Georgia" w:hAnsi="Georgia"/>
          <w:b/>
          <w:sz w:val="42"/>
        </w:rPr>
        <w:t xml:space="preserve">II. Effet gravitomagnétique sur un satellite dû à sa révolution</w:t>
      </w:r>
    </w:p>
    <w:p>
      <w:pPr>
        <w:spacing w:after="220" w:lineRule="auto"/>
      </w:pPr>
      <w:r>
        <w:rPr>
          <w:rFonts w:eastAsia="Georgia" w:cs="Georgia" w:ascii="Georgia" w:hAnsi="Georgia"/>
        </w:rPr>
        <w:t xml:space="preserve">II.1 On considère un satellite en orbite circulaire autour de la Terre. Exprimer sa vitesse </w:t>
      </w:r>
      <m:oMath>
        <m:r>
          <m:rPr>
            <m:sty m:val="i"/>
          </m:rPr>
          <m:t>v</m:t>
        </m:r>
      </m:oMath>
      <w:r>
        <w:rPr/>
        <w:t xml:space="preserve"> en fonction de son altitude </w:t>
      </w:r>
      <m:oMath>
        <m:r>
          <m:rPr>
            <m:sty m:val="i"/>
          </m:rPr>
          <m:t>a</m:t>
        </m:r>
      </m:oMath>
      <w:r>
        <w:rPr/>
        <w:t xml:space="preserve">, de la masse </w:t>
      </w:r>
      <m:oMath>
        <m:sSub>
          <m:sSubPr/>
          <m:e>
            <m:r>
              <m:rPr>
                <m:sty m:val="i"/>
              </m:rPr>
              <m:t>M</m:t>
            </m:r>
          </m:e>
          <m:sub>
            <m:r>
              <m:rPr>
                <m:sty m:val="p"/>
              </m:rPr>
              <m:t>⊕</m:t>
            </m:r>
          </m:sub>
        </m:sSub>
      </m:oMath>
      <w:r>
        <w:rPr/>
        <w:t xml:space="preserve"> et rayon </w:t>
      </w:r>
      <m:oMath>
        <m:sSub>
          <m:sSubPr/>
          <m:e>
            <m:r>
              <m:rPr>
                <m:sty m:val="i"/>
              </m:rPr>
              <m:t>R</m:t>
            </m:r>
          </m:e>
          <m:sub>
            <m:r>
              <m:rPr>
                <m:sty m:val="p"/>
              </m:rPr>
              <m:t>⊕</m:t>
            </m:r>
          </m:sub>
        </m:sSub>
      </m:oMath>
      <w:r>
        <w:rPr/>
        <w:t xml:space="preserve"> de la Terre et de la constante de gravitation universelle </w:t>
      </w:r>
      <m:oMath>
        <m:r>
          <m:rPr>
            <m:sty m:val="i"/>
          </m:rPr>
          <m:t>G</m:t>
        </m:r>
      </m:oMath>
      <w:r>
        <w:rPr>
          <w:rFonts w:eastAsia="Georgia" w:cs="Georgia" w:ascii="Georgia" w:hAnsi="Georgia"/>
        </w:rPr>
        <w:t xml:space="preserve">. Comment s'écrit cette vitesse en fonction de l'accélération de la pesanteur à la surface de la Terre </w:t>
      </w:r>
      <m:oMath>
        <m:r>
          <m:rPr>
            <m:sty m:val="i"/>
          </m:rPr>
          <m:t>g</m:t>
        </m:r>
      </m:oMath>
      <w:r>
        <w:rPr/>
        <w:t xml:space="preserve">, de </w:t>
      </w:r>
      <m:oMath>
        <m:r>
          <m:rPr>
            <m:sty m:val="i"/>
          </m:rPr>
          <m:t>a</m:t>
        </m:r>
      </m:oMath>
      <w:r>
        <w:rPr/>
        <w:t xml:space="preserve"> et de </w:t>
      </w:r>
      <m:oMath>
        <m:sSub>
          <m:sSubPr/>
          <m:e>
            <m:r>
              <m:rPr>
                <m:sty m:val="i"/>
              </m:rPr>
              <m:t>R</m:t>
            </m:r>
          </m:e>
          <m:sub>
            <m:r>
              <m:rPr>
                <m:sty m:val="p"/>
              </m:rPr>
              <m:t>⊕</m:t>
            </m:r>
          </m:sub>
        </m:sSub>
      </m:oMath>
      <w:r>
        <w:rPr/>
        <w:t xml:space="preserve"> ?</w:t>
      </w:r>
    </w:p>
    <w:p>
      <w:pPr>
        <w:spacing w:after="220" w:lineRule="auto"/>
      </w:pPr>
      <w:r>
        <w:rPr>
          <w:rFonts w:eastAsia="Georgia" w:cs="Georgia" w:ascii="Georgia" w:hAnsi="Georgia"/>
        </w:rPr>
        <w:t xml:space="preserve">Application numérique : Calculer </w:t>
      </w:r>
      <m:oMath>
        <m:r>
          <m:rPr>
            <m:sty m:val="i"/>
          </m:rPr>
          <m:t>v</m:t>
        </m:r>
      </m:oMath>
      <w:r>
        <w:rPr>
          <w:rFonts w:eastAsia="Georgia" w:cs="Georgia" w:ascii="Georgia" w:hAnsi="Georgia"/>
        </w:rPr>
        <w:t xml:space="preserve"> pour un satellite orbitant à basse altitude </w:t>
      </w:r>
      <m:oMath>
        <m:r>
          <m:rPr>
            <m:sty m:val="i"/>
          </m:rPr>
          <m:t>a</m:t>
        </m:r>
        <m:r>
          <m:rPr>
            <m:sty m:val="p"/>
          </m:rPr>
          <m:t>≪</m:t>
        </m:r>
        <m:sSub>
          <m:sSubPr/>
          <m:e>
            <m:r>
              <m:rPr>
                <m:sty m:val="i"/>
              </m:rPr>
              <m:t>R</m:t>
            </m:r>
          </m:e>
          <m:sub>
            <m:r>
              <m:rPr>
                <m:sty m:val="p"/>
              </m:rPr>
              <m:t>⊕</m:t>
            </m:r>
          </m:sub>
        </m:sSub>
      </m:oMath>
      <w:r>
        <w:rPr>
          <w:rFonts w:eastAsia="Georgia" w:cs="Georgia" w:ascii="Georgia" w:hAnsi="Georgia"/>
        </w:rPr>
        <w:t xml:space="preserve">. En déduire la valeur de sa période de révolution.</w:t>
      </w:r>
    </w:p>
    <w:p>
      <w:pPr>
        <w:spacing w:after="220" w:lineRule="auto"/>
      </w:pPr>
      <w:r>
        <w:rPr>
          <w:rFonts w:eastAsia="Georgia" w:cs="Georgia" w:ascii="Georgia" w:hAnsi="Georgia"/>
        </w:rPr>
        <w:t xml:space="preserve">Dans le référentiel barycentrique du satellite, la Terre tourne autour de lui, ce qui crée un champ gravitomagnétique dont nous allons étudier l'effet. Pour simplifier la modélisation, nous supposons, dans cette partie uniquement, que le référentiel barycentrique du satellite est galiléen.</w:t>
      </w:r>
      <w:r>
        <w:rPr/>
        <w:br w:type="textWrapping"/>
      </w:r>
      <w:r>
        <w:rPr>
          <w:rFonts w:eastAsia="Georgia" w:cs="Georgia" w:ascii="Georgia" w:hAnsi="Georgia"/>
        </w:rPr>
        <w:t xml:space="preserve">II. 2 Rappeler l'expression du champ magnétique </w:t>
      </w:r>
      <m:oMath>
        <m:acc>
          <m:accPr>
            <m:chr m:val="⃗"/>
          </m:accPr>
          <m:e>
            <m:r>
              <m:rPr>
                <m:sty m:val="i"/>
              </m:rPr>
              <m:t>B</m:t>
            </m:r>
          </m:e>
        </m:acc>
      </m:oMath>
      <w:r>
        <w:rPr/>
        <w:t xml:space="preserve"> au centre d'une spire circulaire de rayon </w:t>
      </w:r>
      <m:oMath>
        <m:r>
          <m:rPr>
            <m:sty m:val="i"/>
          </m:rPr>
          <m:t>R</m:t>
        </m:r>
      </m:oMath>
      <w:r>
        <w:rPr>
          <w:rFonts w:eastAsia="Georgia" w:cs="Georgia" w:ascii="Georgia" w:hAnsi="Georgia"/>
        </w:rPr>
        <w:t xml:space="preserve"> parcourue par un courant d'intensité </w:t>
      </w:r>
      <m:oMath>
        <m:r>
          <m:rPr>
            <m:sty m:val="i"/>
          </m:rPr>
          <m:t>I</m:t>
        </m:r>
      </m:oMath>
      <w:r>
        <w:rPr/>
        <w:t xml:space="preserve">.</w:t>
      </w:r>
      <w:r>
        <w:rPr/>
        <w:br w:type="textWrapping"/>
      </w:r>
      <w:r>
        <w:rPr>
          <w:rFonts w:eastAsia="Georgia" w:cs="Georgia" w:ascii="Georgia" w:hAnsi="Georgia"/>
        </w:rPr>
        <w:t xml:space="preserve">II. 3 Par analogie, en déduire l'expression du champ gravitomagnétique </w:t>
      </w:r>
      <m:oMath>
        <m:acc>
          <m:accPr>
            <m:chr m:val="⃗"/>
          </m:accPr>
          <m:e>
            <m:r>
              <m:rPr>
                <m:sty m:val="i"/>
              </m:rPr>
              <m:t>h</m:t>
            </m:r>
          </m:e>
        </m:acc>
      </m:oMath>
      <w:r>
        <w:rPr>
          <w:rFonts w:eastAsia="Georgia" w:cs="Georgia" w:ascii="Georgia" w:hAnsi="Georgia"/>
        </w:rPr>
        <w:t xml:space="preserve"> ressenti par le satellite, dans la limite où la Terre est ponctuelle. On l'exprimera en fonction de </w:t>
      </w:r>
      <m:oMath>
        <m:r>
          <m:rPr>
            <m:sty m:val="i"/>
          </m:rPr>
          <m:t>v</m:t>
        </m:r>
        <m:r>
          <m:rPr>
            <m:sty m:val="p"/>
          </m:rPr>
          <m:t>,</m:t>
        </m:r>
        <m:r>
          <m:rPr>
            <m:sty m:val="i"/>
          </m:rPr>
          <m:t>c</m:t>
        </m:r>
      </m:oMath>
      <w:r>
        <w:rPr>
          <w:rFonts w:eastAsia="Georgia" w:cs="Georgia" w:ascii="Georgia" w:hAnsi="Georgia"/>
        </w:rPr>
        <w:t xml:space="preserve"> et de sa période de révolution </w:t>
      </w:r>
      <m:oMath>
        <m:r>
          <m:rPr>
            <m:sty m:val="i"/>
          </m:rPr>
          <m:t>T</m:t>
        </m:r>
      </m:oMath>
      <w:r>
        <w:rPr/>
        <w:t xml:space="preserve">.</w:t>
      </w:r>
      <w:r>
        <w:rPr/>
        <w:br w:type="textWrapping"/>
      </w:r>
      <w:r>
        <w:rPr>
          <w:rFonts w:eastAsia="Georgia" w:cs="Georgia" w:ascii="Georgia" w:hAnsi="Georgia"/>
        </w:rPr>
        <w:t xml:space="preserve">II. 4 Un gyroscope est placé au centre de gravité du satellite en s'arrangeant pour qu'il n'ait aucun contact avec celui-ci, de sorte à laisser libres tous ses degrés de libertés de rotation. On notera </w:t>
      </w:r>
      <m:oMath>
        <m:acc>
          <m:accPr>
            <m:chr m:val="⃗"/>
          </m:accPr>
          <m:e>
            <m:r>
              <m:rPr>
                <m:sty m:val="i"/>
              </m:rPr>
              <m:t>σ</m:t>
            </m:r>
          </m:e>
        </m:acc>
      </m:oMath>
      <w:r>
        <w:rPr>
          <w:rFonts w:eastAsia="Georgia" w:cs="Georgia" w:ascii="Georgia" w:hAnsi="Georgia"/>
        </w:rPr>
        <w:t xml:space="preserve"> le moment cinétique du gyroscope dans le référentiel barycentrique du satellite. La direction initiale de </w:t>
      </w:r>
      <m:oMath>
        <m:acc>
          <m:accPr>
            <m:chr m:val="⃗"/>
          </m:accPr>
          <m:e>
            <m:r>
              <m:rPr>
                <m:sty m:val="i"/>
              </m:rPr>
              <m:t>σ</m:t>
            </m:r>
          </m:e>
        </m:acc>
      </m:oMath>
      <w:r>
        <w:rPr/>
        <w:t xml:space="preserve"> est choisie dans le plan orbital du satellite.</w:t>
      </w:r>
    </w:p>
    <w:p>
      <w:pPr>
        <w:spacing w:after="220" w:lineRule="auto"/>
      </w:pPr>
      <w:r>
        <w:rPr/>
        <w:t xml:space="preserve">Montrer que </w:t>
      </w:r>
      <m:oMath>
        <m:acc>
          <m:accPr>
            <m:chr m:val="⃗"/>
          </m:accPr>
          <m:e>
            <m:r>
              <m:rPr>
                <m:sty m:val="i"/>
              </m:rPr>
              <m:t>σ</m:t>
            </m:r>
          </m:e>
        </m:acc>
      </m:oMath>
      <w:r>
        <w:rPr>
          <w:rFonts w:eastAsia="Georgia" w:cs="Georgia" w:ascii="Georgia" w:hAnsi="Georgia"/>
        </w:rPr>
        <w:t xml:space="preserve"> précesse à une vitesse angulaire </w:t>
      </w:r>
      <m:oMath>
        <m:sSub>
          <m:sSubPr/>
          <m:e>
            <m:r>
              <m:rPr>
                <m:sty m:val="i"/>
              </m:rPr>
              <m:t>ω</m:t>
            </m:r>
          </m:e>
          <m:sub>
            <m:r>
              <m:rPr>
                <m:sty m:val="p"/>
              </m:rPr>
              <m:t>1</m:t>
            </m:r>
          </m:sub>
        </m:sSub>
      </m:oMath>
      <w:r>
        <w:rPr/>
        <w:t xml:space="preserve"> dont on donnera l'expression en fonction de </w:t>
      </w:r>
      <m:oMath>
        <m:r>
          <m:rPr>
            <m:sty m:val="i"/>
          </m:rPr>
          <m:t>v</m:t>
        </m:r>
        <m:r>
          <m:rPr>
            <m:sty m:val="p"/>
          </m:rPr>
          <m:t>,</m:t>
        </m:r>
        <m:r>
          <m:rPr>
            <m:sty m:val="i"/>
          </m:rPr>
          <m:t>c</m:t>
        </m:r>
      </m:oMath>
      <w:r>
        <w:rPr/>
        <w:t xml:space="preserve"> et </w:t>
      </w:r>
      <m:oMath>
        <m:r>
          <m:rPr>
            <m:sty m:val="i"/>
          </m:rPr>
          <m:t>T</m:t>
        </m:r>
      </m:oMath>
      <w:r>
        <w:rPr>
          <w:rFonts w:eastAsia="Georgia" w:cs="Georgia" w:ascii="Georgia" w:hAnsi="Georgia"/>
        </w:rPr>
        <w:t xml:space="preserve"> (effet dit «géodétique»). On précisera sur un schéma la direction et le sens du mouvement de précession.</w:t>
      </w:r>
      <w:r>
        <w:rPr/>
        <w:br w:type="textWrapping"/>
      </w:r>
      <w:r>
        <w:rPr>
          <w:rFonts w:eastAsia="Georgia" w:cs="Georgia" w:ascii="Georgia" w:hAnsi="Georgia"/>
        </w:rPr>
        <w:t xml:space="preserve">II. 5 Calculer numériquement l'angle dont tourne </w:t>
      </w:r>
      <m:oMath>
        <m:acc>
          <m:accPr>
            <m:chr m:val="⃗"/>
          </m:accPr>
          <m:e>
            <m:r>
              <m:rPr>
                <m:sty m:val="i"/>
              </m:rPr>
              <m:t>σ</m:t>
            </m:r>
          </m:e>
        </m:acc>
      </m:oMath>
      <w:r>
        <w:rPr>
          <w:rFonts w:eastAsia="Georgia" w:cs="Georgia" w:ascii="Georgia" w:hAnsi="Georgia"/>
        </w:rPr>
        <w:t xml:space="preserve"> en un an pour un satellite orbitant à basse altitude. Comparer ce résultat théorique avec la valeur expérimentale </w:t>
      </w:r>
      <m:oMath>
        <m:r>
          <m:rPr>
            <m:sty m:val="p"/>
          </m:rPr>
          <m:t>3</m:t>
        </m:r>
        <m:r>
          <m:rPr>
            <m:sty m:val="p"/>
          </m:rPr>
          <m:t>,</m:t>
        </m:r>
        <m:r>
          <m:rPr>
            <m:sty m:val="p"/>
          </m:rPr>
          <m:t>2</m:t>
        </m:r>
        <m:r>
          <m:rPr>
            <m:sty m:val="p"/>
          </m:rPr>
          <m:t>×</m:t>
        </m:r>
        <m:sSup>
          <m:sSupPr/>
          <m:e>
            <m:r>
              <m:rPr>
                <m:sty m:val="p"/>
              </m:rPr>
              <m:t>10</m:t>
            </m:r>
          </m:e>
          <m:sup>
            <m:r>
              <m:rPr>
                <m:sty m:val="p"/>
              </m:rPr>
              <m:t>−</m:t>
            </m:r>
            <m:r>
              <m:rPr>
                <m:sty m:val="p"/>
              </m:rPr>
              <m:t>5</m:t>
            </m:r>
          </m:sup>
        </m:sSup>
      </m:oMath>
      <w:r>
        <w:rPr>
          <w:rFonts w:eastAsia="Georgia" w:cs="Georgia" w:ascii="Georgia" w:hAnsi="Georgia"/>
        </w:rPr>
        <w:t xml:space="preserve"> radian mesurée par le satellite Gravity Probe B.</w:t>
      </w:r>
    </w:p>
    <w:p>
      <w:pPr>
        <w:spacing w:line="271" w:before="330" w:lineRule="auto"/>
      </w:pPr>
      <w:r>
        <w:rPr>
          <w:rFonts w:eastAsia="Georgia" w:cs="Georgia" w:ascii="Georgia" w:hAnsi="Georgia"/>
          <w:b/>
          <w:sz w:val="42"/>
        </w:rPr>
        <w:t xml:space="preserve">III. Effet gravitomagnétique de la rotation de la Terre sur un satellite</w:t>
      </w:r>
    </w:p>
    <w:p>
      <w:pPr>
        <w:spacing w:after="220" w:lineRule="auto"/>
      </w:pPr>
      <w:r>
        <w:rPr>
          <w:rFonts w:eastAsia="Georgia" w:cs="Georgia" w:ascii="Georgia" w:hAnsi="Georgia"/>
        </w:rPr>
        <w:t xml:space="preserve">Dans cette partie, il s'agit maintenant de calculer l'effet gravitomagnétique induit par la rotation propre de la Terre sur l'orientation d'un gyroscope en orbite. On désigne par </w:t>
      </w:r>
      <m:oMath>
        <m:r>
          <m:rPr>
            <m:sty m:val="i"/>
          </m:rPr>
          <m:t>O</m:t>
        </m:r>
        <m:r>
          <m:rPr>
            <m:sty m:val="i"/>
          </m:rPr>
          <m:t>x</m:t>
        </m:r>
        <m:r>
          <m:rPr>
            <m:sty m:val="i"/>
          </m:rPr>
          <m:t>y</m:t>
        </m:r>
        <m:r>
          <m:rPr>
            <m:sty m:val="i"/>
          </m:rPr>
          <m:t>z</m:t>
        </m:r>
      </m:oMath>
      <w:r>
        <w:rPr>
          <w:rFonts w:eastAsia="Georgia" w:cs="Georgia" w:ascii="Georgia" w:hAnsi="Georgia"/>
        </w:rPr>
        <w:t xml:space="preserve"> un référentiel géocentrique, supposé galiléen, où </w:t>
      </w:r>
      <m:oMath>
        <m:r>
          <m:rPr>
            <m:sty m:val="i"/>
          </m:rPr>
          <m:t>O</m:t>
        </m:r>
      </m:oMath>
      <w:r>
        <w:rPr/>
        <w:t xml:space="preserve"> est le centre de la Terre et </w:t>
      </w:r>
      <m:oMath>
        <m:r>
          <m:rPr>
            <m:sty m:val="i"/>
          </m:rPr>
          <m:t>O</m:t>
        </m:r>
        <m:r>
          <m:rPr>
            <m:sty m:val="i"/>
          </m:rPr>
          <m:t>z</m:t>
        </m:r>
      </m:oMath>
      <w:r>
        <w:rPr/>
        <w:t xml:space="preserve"> son axe de rotation. On note </w:t>
      </w:r>
      <m:oMath>
        <m:acc>
          <m:accPr>
            <m:chr m:val="⃗"/>
          </m:accPr>
          <m:e>
            <m:sSub>
              <m:sSubPr/>
              <m:e>
                <m:r>
                  <m:rPr>
                    <m:sty m:val="p"/>
                  </m:rPr>
                  <m:t>Ω</m:t>
                </m:r>
              </m:e>
              <m:sub>
                <m:r>
                  <m:rPr>
                    <m:sty m:val="p"/>
                  </m:rPr>
                  <m:t>⊕</m:t>
                </m:r>
              </m:sub>
            </m:sSub>
          </m:e>
        </m:acc>
        <m:r>
          <m:rPr>
            <m:sty m:val="p"/>
          </m:rPr>
          <m:t>=</m:t>
        </m:r>
        <m:sSub>
          <m:sSubPr/>
          <m:e>
            <m:r>
              <m:rPr>
                <m:sty m:val="p"/>
              </m:rPr>
              <m:t>Ω</m:t>
            </m:r>
          </m:e>
          <m:sub>
            <m:r>
              <m:rPr>
                <m:sty m:val="p"/>
              </m:rPr>
              <m:t>⊕</m:t>
            </m:r>
          </m:sub>
        </m:sSub>
        <m:sSub>
          <m:sSubPr/>
          <m:e>
            <m:acc>
              <m:accPr>
                <m:chr m:val="⃗"/>
              </m:accPr>
              <m:e>
                <m:r>
                  <m:rPr>
                    <m:sty m:val="i"/>
                  </m:rPr>
                  <m:t>e</m:t>
                </m:r>
              </m:e>
            </m:acc>
          </m:e>
          <m:sub>
            <m:r>
              <m:rPr>
                <m:sty m:val="i"/>
              </m:rPr>
              <m:t>z</m:t>
            </m:r>
          </m:sub>
        </m:sSub>
      </m:oMath>
      <w:r>
        <w:rPr>
          <w:rFonts w:eastAsia="Georgia" w:cs="Georgia" w:ascii="Georgia" w:hAnsi="Georgia"/>
        </w:rPr>
        <w:t xml:space="preserve"> la vitesse angulaire de la Terre dans ce référentiel et </w:t>
      </w:r>
      <m:oMath>
        <m:sSub>
          <m:sSubPr/>
          <m:e>
            <m:r>
              <m:rPr>
                <m:sty m:val="i"/>
              </m:rPr>
              <m:t>J</m:t>
            </m:r>
          </m:e>
          <m:sub>
            <m:r>
              <m:rPr>
                <m:sty m:val="p"/>
              </m:rPr>
              <m:t>⊕</m:t>
            </m:r>
          </m:sub>
        </m:sSub>
      </m:oMath>
      <w:r>
        <w:rPr>
          <w:rFonts w:eastAsia="Georgia" w:cs="Georgia" w:ascii="Georgia" w:hAnsi="Georgia"/>
        </w:rPr>
        <w:t xml:space="preserve"> son moment d'inertie par rapport à l'axe </w:t>
      </w:r>
      <m:oMath>
        <m:r>
          <m:rPr>
            <m:sty m:val="i"/>
          </m:rPr>
          <m:t>O</m:t>
        </m:r>
        <m:r>
          <m:rPr>
            <m:sty m:val="i"/>
          </m:rPr>
          <m:t>z</m:t>
        </m:r>
      </m:oMath>
      <w:r>
        <w:rPr/>
        <w:t xml:space="preserve">.</w:t>
      </w:r>
      <w:r>
        <w:rPr/>
        <w:br w:type="textWrapping"/>
      </w:r>
      <w:r>
        <w:rPr>
          <w:rFonts w:eastAsia="Georgia" w:cs="Georgia" w:ascii="Georgia" w:hAnsi="Georgia"/>
        </w:rPr>
        <w:t xml:space="preserve">III. 1 Donner l'expression du moment gravitomagnétique de la Terre, noté </w:t>
      </w:r>
      <m:oMath>
        <m:sSub>
          <m:sSubPr/>
          <m:e>
            <m:acc>
              <m:accPr>
                <m:chr m:val="⃗"/>
              </m:accPr>
              <m:e>
                <m:r>
                  <m:rPr>
                    <m:sty m:val="i"/>
                  </m:rPr>
                  <m:t>M</m:t>
                </m:r>
              </m:e>
            </m:acc>
          </m:e>
          <m:sub>
            <m:r>
              <m:rPr>
                <m:sty m:val="p"/>
              </m:rPr>
              <m:t>g</m:t>
            </m:r>
          </m:sub>
        </m:sSub>
      </m:oMath>
      <w:r>
        <w:rPr>
          <w:rFonts w:eastAsia="Georgia" w:cs="Georgia" w:ascii="Georgia" w:hAnsi="Georgia"/>
        </w:rPr>
        <w:t xml:space="preserve">, dû à sa rotation propre.</w:t>
      </w:r>
      <w:r>
        <w:rPr/>
        <w:br w:type="textWrapping"/>
      </w:r>
      <w:r>
        <w:rPr>
          <w:rFonts w:eastAsia="Georgia" w:cs="Georgia" w:ascii="Georgia" w:hAnsi="Georgia"/>
        </w:rPr>
        <w:t xml:space="preserve">III. 2 On rappelle que le champ magnétique </w:t>
      </w:r>
      <m:oMath>
        <m:acc>
          <m:accPr>
            <m:chr m:val="⃗"/>
          </m:accPr>
          <m:e>
            <m:r>
              <m:rPr>
                <m:sty m:val="i"/>
              </m:rPr>
              <m:t>B</m:t>
            </m:r>
          </m:e>
        </m:acc>
      </m:oMath>
      <w:r>
        <w:rPr>
          <w:rFonts w:eastAsia="Georgia" w:cs="Georgia" w:ascii="Georgia" w:hAnsi="Georgia"/>
        </w:rPr>
        <w:t xml:space="preserve"> créé en un point </w:t>
      </w:r>
      <m:oMath>
        <m:r>
          <m:rPr>
            <m:sty m:val="i"/>
          </m:rPr>
          <m:t>P</m:t>
        </m:r>
      </m:oMath>
      <w:r>
        <w:rPr>
          <w:rFonts w:eastAsia="Georgia" w:cs="Georgia" w:ascii="Georgia" w:hAnsi="Georgia"/>
        </w:rPr>
        <w:t xml:space="preserve"> par un dipôle magnétique de moment </w:t>
      </w:r>
      <m:oMath>
        <m:acc>
          <m:accPr>
            <m:chr m:val="⃗"/>
          </m:accPr>
          <m:e>
            <m:r>
              <m:rPr>
                <m:sty m:val="i"/>
              </m:rPr>
              <m:t>M</m:t>
            </m:r>
          </m:e>
        </m:acc>
      </m:oMath>
      <w:r>
        <w:rPr>
          <w:rFonts w:eastAsia="Georgia" w:cs="Georgia" w:ascii="Georgia" w:hAnsi="Georgia"/>
        </w:rPr>
        <w:t xml:space="preserve"> situé en </w:t>
      </w:r>
      <m:oMath>
        <m:r>
          <m:rPr>
            <m:sty m:val="i"/>
          </m:rPr>
          <m:t>O</m:t>
        </m:r>
      </m:oMath>
      <w:r>
        <w:rPr>
          <w:rFonts w:eastAsia="Georgia" w:cs="Georgia" w:ascii="Georgia" w:hAnsi="Georgia"/>
        </w:rPr>
        <w:t xml:space="preserve"> est donné par</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r>
                <m:rPr>
                  <m:sty m:val="p"/>
                </m:rPr>
                <m:t>(</m:t>
              </m:r>
              <m:acc>
                <m:accPr>
                  <m:chr m:val="⃗"/>
                </m:accPr>
                <m:e>
                  <m:r>
                    <m:rPr>
                      <m:sty m:val="i"/>
                    </m:rPr>
                    <m:t>M</m:t>
                  </m:r>
                </m:e>
              </m:acc>
              <m:r>
                <m:rPr>
                  <m:sty m:val="p"/>
                </m:rPr>
                <m:t>⋅</m:t>
              </m:r>
              <m:acc>
                <m:accPr>
                  <m:chr m:val="⃗"/>
                </m:accPr>
                <m:e>
                  <m:r>
                    <m:rPr>
                      <m:sty m:val="i"/>
                    </m:rPr>
                    <m:t>n</m:t>
                  </m:r>
                </m:e>
              </m:acc>
              <m:r>
                <m:rPr>
                  <m:sty m:val="p"/>
                </m:rPr>
                <m:t>)</m:t>
              </m:r>
              <m:acc>
                <m:accPr>
                  <m:chr m:val="⃗"/>
                </m:accPr>
                <m:e>
                  <m:r>
                    <m:rPr>
                      <m:sty m:val="i"/>
                    </m:rPr>
                    <m:t>n</m:t>
                  </m:r>
                </m:e>
              </m:acc>
              <m:r>
                <m:rPr>
                  <m:sty m:val="p"/>
                </m:rPr>
                <m:t>−</m:t>
              </m:r>
              <m:acc>
                <m:accPr>
                  <m:chr m:val="⃗"/>
                </m:accPr>
                <m:e>
                  <m:r>
                    <m:rPr>
                      <m:sty m:val="i"/>
                    </m:rPr>
                    <m:t>M</m:t>
                  </m:r>
                </m:e>
              </m:acc>
            </m:num>
            <m:den>
              <m:sSup>
                <m:sSupPr/>
                <m:e>
                  <m:r>
                    <m:rPr>
                      <m:sty m:val="i"/>
                    </m:rPr>
                    <m:t>r</m:t>
                  </m:r>
                </m:e>
                <m:sup>
                  <m:r>
                    <m:rPr>
                      <m:sty m:val="p"/>
                    </m:rPr>
                    <m:t>3</m:t>
                  </m:r>
                </m:sup>
              </m:sSup>
            </m:den>
          </m:f>
          <m:r>
            <m:rPr>
              <m:sty m:val="p"/>
            </m:rPr>
            <m:t xml:space="preserve"> </m:t>
          </m:r>
          <m:r>
            <m:rPr>
              <m:nor/>
            </m:rPr>
            <m:t> avec </m:t>
          </m:r>
          <m:r>
            <m:rPr>
              <m:sty m:val="p"/>
            </m:rPr>
            <m:t xml:space="preserve"> </m:t>
          </m:r>
          <m:acc>
            <m:accPr>
              <m:chr m:val="⃗"/>
            </m:accPr>
            <m:e>
              <m:r>
                <m:rPr>
                  <m:sty m:val="i"/>
                </m:rPr>
                <m:t>r</m:t>
              </m:r>
            </m:e>
          </m:acc>
          <m:r>
            <m:rPr>
              <m:sty m:val="p"/>
            </m:rPr>
            <m:t>=</m:t>
          </m:r>
          <m:acc>
            <m:accPr>
              <m:chr m:val="⃗"/>
            </m:accPr>
            <m:e>
              <m:r>
                <m:rPr>
                  <m:sty m:val="i"/>
                </m:rPr>
                <m:t>O</m:t>
              </m:r>
              <m:r>
                <m:rPr>
                  <m:sty m:val="i"/>
                </m:rPr>
                <m:t>P</m:t>
              </m:r>
            </m:e>
          </m:acc>
          <m:r>
            <m:rPr>
              <m:sty m:val="p"/>
            </m:rPr>
            <m:t xml:space="preserve"> </m:t>
          </m:r>
          <m:r>
            <m:rPr>
              <m:nor/>
            </m:rPr>
            <m:t> et </m:t>
          </m:r>
          <m:r>
            <m:rPr>
              <m:sty m:val="p"/>
            </m:rPr>
            <m:t xml:space="preserve"> </m:t>
          </m:r>
          <m:acc>
            <m:accPr>
              <m:chr m:val="⃗"/>
            </m:accPr>
            <m:e>
              <m:r>
                <m:rPr>
                  <m:sty m:val="i"/>
                </m:rPr>
                <m:t>n</m:t>
              </m:r>
            </m:e>
          </m:acc>
          <m:r>
            <m:rPr>
              <m:sty m:val="p"/>
            </m:rPr>
            <m:t>=</m:t>
          </m:r>
          <m:f>
            <m:fPr>
              <m:ctrlPr>
                <w:rPr>
                  <w:rFonts w:ascii="Cambria Math" w:hAnsi="Cambria Math"/>
                </w:rPr>
              </m:ctrlPr>
            </m:fPr>
            <m:num>
              <m:acc>
                <m:accPr>
                  <m:chr m:val="⃗"/>
                </m:accPr>
                <m:e>
                  <m:r>
                    <m:rPr>
                      <m:sty m:val="i"/>
                    </m:rPr>
                    <m:t>r</m:t>
                  </m:r>
                </m:e>
              </m:acc>
            </m:num>
            <m:den>
              <m:r>
                <m:rPr>
                  <m:sty m:val="i"/>
                </m:rPr>
                <m:t>r</m:t>
              </m:r>
            </m:den>
          </m:f>
        </m:oMath>
      </m:oMathPara>
    </w:p>
    <w:p>
      <w:pPr>
        <w:spacing w:after="220" w:lineRule="auto"/>
      </w:pPr>
      <w:r>
        <w:rPr>
          <w:rFonts w:eastAsia="Georgia" w:cs="Georgia" w:ascii="Georgia" w:hAnsi="Georgia"/>
        </w:rPr>
        <w:t xml:space="preserve">Donner l'expression du champ gravitomagnétique de la Terre, assimilée dans la suite du problème à un moment gravitomagnétique ponctuel. Tracer l'allure de ses lignes de champ dans un plan contenant l'axe de rotation terrestre.</w:t>
      </w:r>
    </w:p>
    <w:p>
      <w:pPr>
        <w:spacing w:after="220" w:lineRule="auto"/>
      </w:pPr>
      <w:r>
        <w:rPr>
          <w:rFonts w:eastAsia="Georgia" w:cs="Georgia" w:ascii="Georgia" w:hAnsi="Georgia"/>
        </w:rPr>
        <w:t xml:space="preserve">On considère désormais un satellite de plan orbital </w:t>
      </w:r>
      <m:oMath>
        <m:r>
          <m:rPr>
            <m:sty m:val="i"/>
          </m:rPr>
          <m:t>O</m:t>
        </m:r>
        <m:r>
          <m:rPr>
            <m:sty m:val="i"/>
          </m:rPr>
          <m:t>y</m:t>
        </m:r>
        <m:r>
          <m:rPr>
            <m:sty m:val="i"/>
          </m:rPr>
          <m:t>z</m:t>
        </m:r>
      </m:oMath>
      <w:r>
        <w:rPr>
          <w:rFonts w:eastAsia="Georgia" w:cs="Georgia" w:ascii="Georgia" w:hAnsi="Georgia"/>
        </w:rPr>
        <w:t xml:space="preserve"> (orbite polaire). La position du satellite sur son orbite est repérée par un angle </w:t>
      </w:r>
      <m:oMath>
        <m:r>
          <m:rPr>
            <m:sty m:val="i"/>
          </m:rPr>
          <m:t>θ</m:t>
        </m:r>
      </m:oMath>
      <w:r>
        <w:rPr>
          <w:rFonts w:eastAsia="Georgia" w:cs="Georgia" w:ascii="Georgia" w:hAnsi="Georgia"/>
        </w:rPr>
        <w:t xml:space="preserve"> de sorte que les coordonnées du satellite sont données par </w:t>
      </w:r>
      <m:oMath>
        <m:r>
          <m:rPr>
            <m:sty m:val="i"/>
          </m:rPr>
          <m:t>y</m:t>
        </m:r>
        <m:r>
          <m:rPr>
            <m:sty m:val="p"/>
          </m:rPr>
          <m:t>=</m:t>
        </m:r>
        <m:d>
          <m:dPr>
            <m:begChr m:val="("/>
            <m:endChr m:val=")"/>
            <m:ctrlPr>
              <w:rPr>
                <w:rFonts w:ascii="Cambria Math" w:hAnsi="Cambria Math"/>
              </w:rPr>
            </m:ctrlPr>
          </m:dPr>
          <m:e>
            <m:sSub>
              <m:sSubPr/>
              <m:e>
                <m:r>
                  <m:rPr>
                    <m:sty m:val="i"/>
                  </m:rPr>
                  <m:t>R</m:t>
                </m:r>
              </m:e>
              <m:sub>
                <m:r>
                  <m:rPr>
                    <m:sty m:val="p"/>
                  </m:rPr>
                  <m:t>⊕</m:t>
                </m:r>
              </m:sub>
            </m:sSub>
            <m:r>
              <m:rPr>
                <m:sty m:val="p"/>
              </m:rPr>
              <m:t>+</m:t>
            </m:r>
            <m:r>
              <m:rPr>
                <m:sty m:val="i"/>
              </m:rPr>
              <m:t>a</m:t>
            </m:r>
          </m:e>
        </m:d>
        <m:r>
          <m:rPr>
            <m:sty m:val="p"/>
          </m:rPr>
          <m:t>sin</m:t>
        </m:r>
        <m:r>
          <m:rPr>
            <m:sty m:val="p"/>
          </m:rPr>
          <m:t>⁡</m:t>
        </m:r>
        <m:r>
          <m:rPr>
            <m:sty m:val="i"/>
          </m:rPr>
          <m:t>θ</m:t>
        </m:r>
      </m:oMath>
      <w:r>
        <w:rPr/>
        <w:t xml:space="preserve"> et </w:t>
      </w:r>
      <m:oMath>
        <m:r>
          <m:rPr>
            <m:sty m:val="i"/>
          </m:rPr>
          <m:t>z</m:t>
        </m:r>
        <m:r>
          <m:rPr>
            <m:sty m:val="p"/>
          </m:rPr>
          <m:t>=</m:t>
        </m:r>
        <m:d>
          <m:dPr>
            <m:begChr m:val="("/>
            <m:endChr m:val=")"/>
            <m:ctrlPr>
              <w:rPr>
                <w:rFonts w:ascii="Cambria Math" w:hAnsi="Cambria Math"/>
              </w:rPr>
            </m:ctrlPr>
          </m:dPr>
          <m:e>
            <m:sSub>
              <m:sSubPr/>
              <m:e>
                <m:r>
                  <m:rPr>
                    <m:sty m:val="i"/>
                  </m:rPr>
                  <m:t>R</m:t>
                </m:r>
              </m:e>
              <m:sub>
                <m:r>
                  <m:rPr>
                    <m:sty m:val="p"/>
                  </m:rPr>
                  <m:t>⊕</m:t>
                </m:r>
              </m:sub>
            </m:sSub>
            <m:r>
              <m:rPr>
                <m:sty m:val="p"/>
              </m:rPr>
              <m:t>+</m:t>
            </m:r>
            <m:r>
              <m:rPr>
                <m:sty m:val="i"/>
              </m:rPr>
              <m:t>a</m:t>
            </m:r>
          </m:e>
        </m:d>
        <m:r>
          <m:rPr>
            <m:sty m:val="p"/>
          </m:rPr>
          <m:t>cos</m:t>
        </m:r>
        <m:r>
          <m:rPr>
            <m:sty m:val="p"/>
          </m:rPr>
          <m:t>⁡</m:t>
        </m:r>
        <m:r>
          <m:rPr>
            <m:sty m:val="i"/>
          </m:rPr>
          <m:t>θ</m:t>
        </m:r>
      </m:oMath>
      <w:r>
        <w:rPr/>
        <w:t xml:space="preserve">.</w:t>
      </w:r>
      <w:r>
        <w:rPr/>
        <w:br w:type="textWrapping"/>
      </w:r>
      <w:r>
        <w:rPr/>
        <w:t xml:space="preserve">III. 3 Donner l'expression des composantes </w:t>
      </w:r>
      <m:oMath>
        <m:sSub>
          <m:sSubPr/>
          <m:e>
            <m:r>
              <m:rPr>
                <m:sty m:val="i"/>
              </m:rPr>
              <m:t>h</m:t>
            </m:r>
          </m:e>
          <m:sub>
            <m:r>
              <m:rPr>
                <m:sty m:val="i"/>
              </m:rPr>
              <m:t>y</m:t>
            </m:r>
          </m:sub>
        </m:sSub>
      </m:oMath>
      <w:r>
        <w:rPr/>
        <w:t xml:space="preserve"> et </w:t>
      </w:r>
      <m:oMath>
        <m:sSub>
          <m:sSubPr/>
          <m:e>
            <m:r>
              <m:rPr>
                <m:sty m:val="i"/>
              </m:rPr>
              <m:t>h</m:t>
            </m:r>
          </m:e>
          <m:sub>
            <m:r>
              <m:rPr>
                <m:sty m:val="i"/>
              </m:rPr>
              <m:t>z</m:t>
            </m:r>
          </m:sub>
        </m:sSub>
      </m:oMath>
      <w:r>
        <w:rPr>
          <w:rFonts w:eastAsia="Georgia" w:cs="Georgia" w:ascii="Georgia" w:hAnsi="Georgia"/>
        </w:rPr>
        <w:t xml:space="preserve"> du champ gravitomagnétique terrestre ressenti par le satellite en fonction de </w:t>
      </w:r>
      <m:oMath>
        <m:r>
          <m:rPr>
            <m:sty m:val="i"/>
          </m:rPr>
          <m:t>θ</m:t>
        </m:r>
      </m:oMath>
      <w:r>
        <w:rPr/>
        <w:t xml:space="preserve">.</w:t>
      </w:r>
    </w:p>
    <w:p>
      <w:pPr>
        <w:spacing w:after="220" w:lineRule="auto"/>
      </w:pPr>
      <w:r>
        <w:rPr>
          <w:rFonts w:eastAsia="Georgia" w:cs="Georgia" w:ascii="Georgia" w:hAnsi="Georgia"/>
        </w:rPr>
        <w:t xml:space="preserve">Comme dans la partie II, un gyroscope est placé au centre de gravité du satellite, sans contact avec celui-ci. On notera </w:t>
      </w:r>
      <m:oMath>
        <m:acc>
          <m:accPr>
            <m:chr m:val="⃗"/>
          </m:accPr>
          <m:e>
            <m:r>
              <m:rPr>
                <m:sty m:val="i"/>
              </m:rPr>
              <m:t>σ</m:t>
            </m:r>
          </m:e>
        </m:acc>
      </m:oMath>
      <w:r>
        <w:rPr>
          <w:rFonts w:eastAsia="Georgia" w:cs="Georgia" w:ascii="Georgia" w:hAnsi="Georgia"/>
        </w:rPr>
        <w:t xml:space="preserve"> le moment cinétique du gyroscope dans le référentiel barycentrique du satellite. Initialement, la direction de </w:t>
      </w:r>
      <m:oMath>
        <m:acc>
          <m:accPr>
            <m:chr m:val="⃗"/>
          </m:accPr>
          <m:e>
            <m:r>
              <m:rPr>
                <m:sty m:val="i"/>
              </m:rPr>
              <m:t>σ</m:t>
            </m:r>
          </m:e>
        </m:acc>
      </m:oMath>
      <w:r>
        <w:rPr>
          <w:rFonts w:eastAsia="Georgia" w:cs="Georgia" w:ascii="Georgia" w:hAnsi="Georgia"/>
        </w:rPr>
        <w:t xml:space="preserve"> est parallèle à </w:t>
      </w:r>
      <m:oMath>
        <m:r>
          <m:rPr>
            <m:sty m:val="i"/>
          </m:rPr>
          <m:t>O</m:t>
        </m:r>
        <m:r>
          <m:rPr>
            <m:sty m:val="i"/>
          </m:rPr>
          <m:t>y</m:t>
        </m:r>
      </m:oMath>
      <w:r>
        <w:rPr/>
        <w:t xml:space="preserve">.</w:t>
      </w:r>
      <w:r>
        <w:rPr/>
        <w:br w:type="textWrapping"/>
      </w:r>
      <w:r>
        <w:rPr/>
        <w:t xml:space="preserve">III. 4 Exprimer la variation </w:t>
      </w:r>
      <m:oMath>
        <m:r>
          <m:rPr>
            <m:sty m:val="i"/>
          </m:rPr>
          <m:t>δ</m:t>
        </m:r>
        <m:acc>
          <m:accPr>
            <m:chr m:val="⃗"/>
          </m:accPr>
          <m:e>
            <m:r>
              <m:rPr>
                <m:sty m:val="i"/>
              </m:rPr>
              <m:t>σ</m:t>
            </m:r>
          </m:e>
        </m:acc>
      </m:oMath>
      <w:r>
        <w:rPr>
          <w:rFonts w:eastAsia="Georgia" w:cs="Georgia" w:ascii="Georgia" w:hAnsi="Georgia"/>
        </w:rPr>
        <w:t xml:space="preserve">, supposée faible, de </w:t>
      </w:r>
      <m:oMath>
        <m:acc>
          <m:accPr>
            <m:chr m:val="⃗"/>
          </m:accPr>
          <m:e>
            <m:r>
              <m:rPr>
                <m:sty m:val="i"/>
              </m:rPr>
              <m:t>σ</m:t>
            </m:r>
          </m:e>
        </m:acc>
      </m:oMath>
      <w:r>
        <w:rPr>
          <w:rFonts w:eastAsia="Georgia" w:cs="Georgia" w:ascii="Georgia" w:hAnsi="Georgia"/>
        </w:rPr>
        <w:t xml:space="preserve"> sur une période orbitale </w:t>
      </w:r>
      <m:oMath>
        <m:r>
          <m:rPr>
            <m:sty m:val="i"/>
          </m:rPr>
          <m:t>T</m:t>
        </m:r>
      </m:oMath>
      <w:r>
        <w:rPr/>
        <w:t xml:space="preserve">.</w:t>
      </w:r>
      <w:r>
        <w:rPr/>
        <w:br w:type="textWrapping"/>
      </w:r>
      <w:r>
        <w:rPr/>
        <w:t xml:space="preserve">III. 5 De quel angle </w:t>
      </w:r>
      <m:oMath>
        <m:r>
          <m:rPr>
            <m:sty m:val="i"/>
          </m:rPr>
          <m:t>ε</m:t>
        </m:r>
      </m:oMath>
      <w:r>
        <w:rPr/>
        <w:t xml:space="preserve"> tourne </w:t>
      </w:r>
      <m:oMath>
        <m:acc>
          <m:accPr>
            <m:chr m:val="⃗"/>
          </m:accPr>
          <m:e>
            <m:r>
              <m:rPr>
                <m:sty m:val="i"/>
              </m:rPr>
              <m:t>σ</m:t>
            </m:r>
          </m:e>
        </m:acc>
      </m:oMath>
      <w:r>
        <w:rPr>
          <w:rFonts w:eastAsia="Georgia" w:cs="Georgia" w:ascii="Georgia" w:hAnsi="Georgia"/>
        </w:rPr>
        <w:t xml:space="preserve"> pendant la période </w:t>
      </w:r>
      <m:oMath>
        <m:r>
          <m:rPr>
            <m:sty m:val="i"/>
          </m:rPr>
          <m:t>T</m:t>
        </m:r>
      </m:oMath>
      <w:r>
        <w:rPr>
          <w:rFonts w:eastAsia="Georgia" w:cs="Georgia" w:ascii="Georgia" w:hAnsi="Georgia"/>
        </w:rPr>
        <w:t xml:space="preserve"> ? En déduire l'expression de la vitesse angulaire moyenne de précession de </w:t>
      </w:r>
      <m:oMath>
        <m:acc>
          <m:accPr>
            <m:chr m:val="⃗"/>
          </m:accPr>
          <m:e>
            <m:r>
              <m:rPr>
                <m:sty m:val="i"/>
              </m:rPr>
              <m:t>σ</m:t>
            </m:r>
          </m:e>
        </m:acc>
      </m:oMath>
      <w:r>
        <w:rPr>
          <w:rFonts w:eastAsia="Georgia" w:cs="Georgia" w:ascii="Georgia" w:hAnsi="Georgia"/>
        </w:rPr>
        <w:t xml:space="preserve">, notée </w:t>
      </w:r>
      <m:oMath>
        <m:sSub>
          <m:sSubPr/>
          <m:e>
            <m:r>
              <m:rPr>
                <m:sty m:val="i"/>
              </m:rPr>
              <m:t>ω</m:t>
            </m:r>
          </m:e>
          <m:sub>
            <m:r>
              <m:rPr>
                <m:sty m:val="p"/>
              </m:rPr>
              <m:t>2</m:t>
            </m:r>
          </m:sub>
        </m:sSub>
      </m:oMath>
      <w:r>
        <w:rPr>
          <w:rFonts w:eastAsia="Georgia" w:cs="Georgia" w:ascii="Georgia" w:hAnsi="Georgia"/>
        </w:rPr>
        <w:t xml:space="preserve"> (effet dit «Lense-Thirring»).</w:t>
      </w:r>
      <w:r>
        <w:rPr/>
        <w:br w:type="textWrapping"/>
      </w:r>
      <w:r>
        <w:rPr/>
        <w:t xml:space="preserve">III. 6 On donne </w:t>
      </w:r>
      <m:oMath>
        <m:sSub>
          <m:sSubPr/>
          <m:e>
            <m:r>
              <m:rPr>
                <m:sty m:val="i"/>
              </m:rPr>
              <m:t>J</m:t>
            </m:r>
          </m:e>
          <m:sub>
            <m:r>
              <m:rPr>
                <m:sty m:val="p"/>
              </m:rPr>
              <m:t>⊕</m:t>
            </m:r>
          </m:sub>
        </m:sSub>
        <m:r>
          <m:rPr>
            <m:sty m:val="p"/>
          </m:rPr>
          <m:t>≃</m:t>
        </m:r>
        <m:f>
          <m:fPr>
            <m:ctrlPr>
              <w:rPr>
                <w:rFonts w:ascii="Cambria Math" w:hAnsi="Cambria Math"/>
              </w:rPr>
            </m:ctrlPr>
          </m:fPr>
          <m:num>
            <m:r>
              <m:rPr>
                <m:sty m:val="p"/>
              </m:rPr>
              <m:t>1</m:t>
            </m:r>
          </m:num>
          <m:den>
            <m:r>
              <m:rPr>
                <m:sty m:val="p"/>
              </m:rPr>
              <m:t>3</m:t>
            </m:r>
          </m:den>
        </m:f>
        <m:sSub>
          <m:sSubPr/>
          <m:e>
            <m:r>
              <m:rPr>
                <m:sty m:val="i"/>
              </m:rPr>
              <m:t>M</m:t>
            </m:r>
          </m:e>
          <m:sub>
            <m:r>
              <m:rPr>
                <m:sty m:val="p"/>
              </m:rPr>
              <m:t>⊕</m:t>
            </m:r>
          </m:sub>
        </m:sSub>
        <m:sSubSup>
          <m:sSubSupPr/>
          <m:e>
            <m:r>
              <m:rPr>
                <m:sty m:val="i"/>
              </m:rPr>
              <m:t>R</m:t>
            </m:r>
          </m:e>
          <m:sub>
            <m:r>
              <m:rPr>
                <m:sty m:val="p"/>
              </m:rPr>
              <m:t>⊕</m:t>
            </m:r>
          </m:sub>
          <m:sup>
            <m:r>
              <m:rPr>
                <m:sty m:val="p"/>
              </m:rPr>
              <m:t>2</m:t>
            </m:r>
          </m:sup>
        </m:sSubSup>
      </m:oMath>
      <w:r>
        <w:rPr>
          <w:rFonts w:eastAsia="Georgia" w:cs="Georgia" w:ascii="Georgia" w:hAnsi="Georgia"/>
        </w:rPr>
        <w:t xml:space="preserve"> et on se place dans la limite où </w:t>
      </w:r>
      <m:oMath>
        <m:r>
          <m:rPr>
            <m:sty m:val="i"/>
          </m:rPr>
          <m:t>a</m:t>
        </m:r>
        <m:r>
          <m:rPr>
            <m:sty m:val="p"/>
          </m:rPr>
          <m:t>≪</m:t>
        </m:r>
        <m:sSub>
          <m:sSubPr/>
          <m:e>
            <m:r>
              <m:rPr>
                <m:sty m:val="i"/>
              </m:rPr>
              <m:t>R</m:t>
            </m:r>
          </m:e>
          <m:sub>
            <m:r>
              <m:rPr>
                <m:sty m:val="p"/>
              </m:rPr>
              <m:t>⊕</m:t>
            </m:r>
          </m:sub>
        </m:sSub>
      </m:oMath>
      <w:r>
        <w:rPr/>
        <w:t xml:space="preserve">. Exprimer </w:t>
      </w:r>
      <m:oMath>
        <m:sSub>
          <m:sSubPr/>
          <m:e>
            <m:r>
              <m:rPr>
                <m:sty m:val="i"/>
              </m:rPr>
              <m:t>ω</m:t>
            </m:r>
          </m:e>
          <m:sub>
            <m:r>
              <m:rPr>
                <m:sty m:val="p"/>
              </m:rPr>
              <m:t>2</m:t>
            </m:r>
          </m:sub>
        </m:sSub>
      </m:oMath>
      <w:r>
        <w:rPr/>
        <w:t xml:space="preserve"> en fonction de </w:t>
      </w:r>
      <m:oMath>
        <m:sSub>
          <m:sSubPr/>
          <m:e>
            <m:r>
              <m:rPr>
                <m:sty m:val="p"/>
              </m:rPr>
              <m:t>Ω</m:t>
            </m:r>
          </m:e>
          <m:sub>
            <m:r>
              <m:rPr>
                <m:sty m:val="p"/>
              </m:rPr>
              <m:t>⊕</m:t>
            </m:r>
          </m:sub>
        </m:sSub>
        <m:r>
          <m:rPr>
            <m:sty m:val="p"/>
          </m:rPr>
          <m:t>,</m:t>
        </m:r>
        <m:r>
          <m:rPr>
            <m:sty m:val="i"/>
          </m:rPr>
          <m:t>c</m:t>
        </m:r>
      </m:oMath>
      <w:r>
        <w:rPr/>
        <w:t xml:space="preserve"> et </w:t>
      </w:r>
      <m:oMath>
        <m:r>
          <m:rPr>
            <m:sty m:val="i"/>
          </m:rPr>
          <m:t>v</m:t>
        </m:r>
      </m:oMath>
      <w:r>
        <w:rPr/>
        <w:t xml:space="preserve">, la vitesse du satellite.</w:t>
      </w:r>
      <w:r>
        <w:rPr/>
        <w:br w:type="textWrapping"/>
      </w:r>
      <w:r>
        <w:rPr>
          <w:rFonts w:eastAsia="Georgia" w:cs="Georgia" w:ascii="Georgia" w:hAnsi="Georgia"/>
        </w:rPr>
        <w:t xml:space="preserve">III. 7 Déterminer le rapport </w:t>
      </w:r>
      <m:oMath>
        <m:sSub>
          <m:sSubPr/>
          <m:e>
            <m:r>
              <m:rPr>
                <m:sty m:val="i"/>
              </m:rPr>
              <m:t>ω</m:t>
            </m:r>
          </m:e>
          <m:sub>
            <m:r>
              <m:rPr>
                <m:sty m:val="p"/>
              </m:rPr>
              <m:t>2</m:t>
            </m:r>
          </m:sub>
        </m:sSub>
        <m:r>
          <m:rPr>
            <m:sty m:val="p"/>
          </m:rPr>
          <m:t>/</m:t>
        </m:r>
        <m:sSub>
          <m:sSubPr/>
          <m:e>
            <m:r>
              <m:rPr>
                <m:sty m:val="i"/>
              </m:rPr>
              <m:t>ω</m:t>
            </m:r>
          </m:e>
          <m:sub>
            <m:r>
              <m:rPr>
                <m:sty m:val="p"/>
              </m:rPr>
              <m:t>1</m:t>
            </m:r>
          </m:sub>
        </m:sSub>
      </m:oMath>
      <w:r>
        <w:rPr>
          <w:rFonts w:eastAsia="Georgia" w:cs="Georgia" w:ascii="Georgia" w:hAnsi="Georgia"/>
        </w:rPr>
        <w:t xml:space="preserve">, où </w:t>
      </w:r>
      <m:oMath>
        <m:sSub>
          <m:sSubPr/>
          <m:e>
            <m:r>
              <m:rPr>
                <m:sty m:val="i"/>
              </m:rPr>
              <m:t>ω</m:t>
            </m:r>
          </m:e>
          <m:sub>
            <m:r>
              <m:rPr>
                <m:sty m:val="p"/>
              </m:rPr>
              <m:t>1</m:t>
            </m:r>
          </m:sub>
        </m:sSub>
      </m:oMath>
      <w:r>
        <w:rPr>
          <w:rFonts w:eastAsia="Georgia" w:cs="Georgia" w:ascii="Georgia" w:hAnsi="Georgia"/>
        </w:rPr>
        <w:t xml:space="preserve"> est la vitesse angulaire calculée dans la partie II.</w:t>
      </w:r>
    </w:p>
    <w:p>
      <w:pPr>
        <w:spacing w:after="220" w:lineRule="auto"/>
      </w:pPr>
      <w:r>
        <w:rPr>
          <w:rFonts w:eastAsia="Georgia" w:cs="Georgia" w:ascii="Georgia" w:hAnsi="Georgia"/>
        </w:rPr>
        <w:t xml:space="preserve">Application numérique: le satellite Gravity Probe B a mesuré </w:t>
      </w:r>
      <m:oMath>
        <m:d>
          <m:dPr>
            <m:begChr m:val="|"/>
            <m:endChr m:val="|"/>
            <m:ctrlPr>
              <w:rPr>
                <w:rFonts w:ascii="Cambria Math" w:hAnsi="Cambria Math"/>
              </w:rPr>
            </m:ctrlPr>
          </m:dPr>
          <m:e>
            <m:sSub>
              <m:sSubPr/>
              <m:e>
                <m:r>
                  <m:rPr>
                    <m:sty m:val="i"/>
                  </m:rPr>
                  <m:t>ω</m:t>
                </m:r>
              </m:e>
              <m:sub>
                <m:r>
                  <m:rPr>
                    <m:sty m:val="p"/>
                  </m:rPr>
                  <m:t>2</m:t>
                </m:r>
              </m:sub>
            </m:sSub>
          </m:e>
        </m:d>
        <m:r>
          <m:rPr>
            <m:sty m:val="p"/>
          </m:rPr>
          <m:t>=</m:t>
        </m:r>
        <m:r>
          <m:rPr>
            <m:sty m:val="p"/>
          </m:rPr>
          <m:t>1</m:t>
        </m:r>
        <m:r>
          <m:rPr>
            <m:sty m:val="p"/>
          </m:rPr>
          <m:t>,</m:t>
        </m:r>
        <m:r>
          <m:rPr>
            <m:sty m:val="p"/>
          </m:rPr>
          <m:t>9</m:t>
        </m:r>
        <m:r>
          <m:rPr>
            <m:sty m:val="p"/>
          </m:rPr>
          <m:t>×</m:t>
        </m:r>
        <m:sSup>
          <m:sSupPr/>
          <m:e>
            <m:r>
              <m:rPr>
                <m:sty m:val="p"/>
              </m:rPr>
              <m:t>10</m:t>
            </m:r>
          </m:e>
          <m:sup>
            <m:r>
              <m:rPr>
                <m:sty m:val="p"/>
              </m:rPr>
              <m:t>−</m:t>
            </m:r>
            <m:r>
              <m:rPr>
                <m:sty m:val="p"/>
              </m:rPr>
              <m:t>7</m:t>
            </m:r>
          </m:sup>
        </m:sSup>
      </m:oMath>
      <w:r>
        <w:rPr>
          <w:rFonts w:eastAsia="Georgia" w:cs="Georgia" w:ascii="Georgia" w:hAnsi="Georgia"/>
        </w:rPr>
        <w:t xml:space="preserve"> radian/an. L'ordre de grandeur de ce résultat est-il compatible avec la modélisation proposée plus haut?</w:t>
      </w:r>
      <w:r>
        <w:rPr/>
        <w:br w:type="textWrapping"/>
      </w:r>
      <w:r>
        <w:rPr>
          <w:rFonts w:eastAsia="Georgia" w:cs="Georgia" w:ascii="Georgia" w:hAnsi="Georgia"/>
        </w:rPr>
        <w:t xml:space="preserve">III. 8 Le satellite Gravity Probe B a aussi mesuré la direction des deux mouvements de précession du gyroscope. Montrer que le choix d'une orbite polaire permet de séparer l'effet géodétique de l'effet Lense-Thirring.</w:t>
      </w:r>
    </w:p>
    <w:p>
      <w:pPr>
        <w:spacing w:line="271" w:before="330" w:lineRule="auto"/>
      </w:pPr>
      <w:r>
        <w:rPr>
          <w:b/>
          <w:sz w:val="42"/>
        </w:rPr>
        <w:t xml:space="preserve">IV. Mesure du mouvement du gyroscope</w:t>
      </w:r>
    </w:p>
    <w:p>
      <w:pPr>
        <w:spacing w:after="220" w:lineRule="auto"/>
      </w:pPr>
      <w:r>
        <w:rPr>
          <w:rFonts w:eastAsia="Georgia" w:cs="Georgia" w:ascii="Georgia" w:hAnsi="Georgia"/>
        </w:rPr>
        <w:t xml:space="preserve">Le gyroscope est une boule de quartz isolant revêtue d'une fine pellicule de niobium supraconducteur. L'ensemble est mis en rotation. Un supraconducteur en rotation est le siège d'un champ magnétique aligné avec son axe de rotation. La précession du gyroscope est déterminée par des mesures de flux de ce champ magnétique à travers une boucle à induction. Le but de cette partie est d'établir l'expression du champ magnétique engendré par un supraconducteur en rotation, puis d'estimer la précision de la mesure.</w:t>
      </w:r>
      <w:r>
        <w:rPr/>
        <w:br w:type="textWrapping"/>
      </w:r>
      <w:r>
        <w:rPr>
          <w:rFonts w:eastAsia="Georgia" w:cs="Georgia" w:ascii="Georgia" w:hAnsi="Georgia"/>
        </w:rPr>
        <w:t xml:space="preserve">IV. 1 On admet qu'il existe un choix du potentiel vecteur tel que la vitesse des électrons soit donnée en tout point du supraconducteur par</w:t>
      </w:r>
    </w:p>
    <w:p>
      <w:pPr>
        <w:spacing w:after="220" w:lineRule="auto"/>
      </w:pPr>
      <m:oMathPara>
        <m:oMath>
          <m:acc>
            <m:accPr>
              <m:chr m:val="⃗"/>
            </m:accPr>
            <m:e>
              <m:r>
                <m:rPr>
                  <m:sty m:val="i"/>
                </m:rPr>
                <m:t>v</m:t>
              </m:r>
            </m:e>
          </m:acc>
          <m:r>
            <m:rPr>
              <m:sty m:val="p"/>
            </m:rPr>
            <m:t>=</m:t>
          </m:r>
          <m:f>
            <m:fPr>
              <m:ctrlPr>
                <w:rPr>
                  <w:rFonts w:ascii="Cambria Math" w:hAnsi="Cambria Math"/>
                </w:rPr>
              </m:ctrlPr>
            </m:fPr>
            <m:num>
              <m:r>
                <m:rPr>
                  <m:sty m:val="i"/>
                </m:rPr>
                <m:t>e</m:t>
              </m:r>
            </m:num>
            <m:den>
              <m:sSub>
                <m:sSubPr/>
                <m:e>
                  <m:r>
                    <m:rPr>
                      <m:sty m:val="i"/>
                    </m:rPr>
                    <m:t>m</m:t>
                  </m:r>
                </m:e>
                <m:sub>
                  <m:r>
                    <m:rPr>
                      <m:sty m:val="p"/>
                    </m:rPr>
                    <m:t>e</m:t>
                  </m:r>
                </m:sub>
              </m:sSub>
            </m:den>
          </m:f>
          <m:acc>
            <m:accPr>
              <m:chr m:val="⃗"/>
            </m:accPr>
            <m:e>
              <m:r>
                <m:rPr>
                  <m:sty m:val="i"/>
                </m:rPr>
                <m:t>A</m:t>
              </m:r>
            </m:e>
          </m:acc>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est la charge élémentaire, </w:t>
      </w:r>
      <m:oMath>
        <m:sSub>
          <m:sSubPr/>
          <m:e>
            <m:r>
              <m:rPr>
                <m:sty m:val="i"/>
              </m:rPr>
              <m:t>m</m:t>
            </m:r>
          </m:e>
          <m:sub>
            <m:r>
              <m:rPr>
                <m:sty m:val="p"/>
              </m:rPr>
              <m:t>e</m:t>
            </m:r>
          </m:sub>
        </m:sSub>
      </m:oMath>
      <w:r>
        <w:rPr>
          <w:rFonts w:eastAsia="Georgia" w:cs="Georgia" w:ascii="Georgia" w:hAnsi="Georgia"/>
        </w:rPr>
        <w:t xml:space="preserve"> est la masse de l'électron, et </w:t>
      </w:r>
      <m:oMath>
        <m:acc>
          <m:accPr>
            <m:chr m:val="⃗"/>
          </m:accPr>
          <m:e>
            <m:r>
              <m:rPr>
                <m:sty m:val="i"/>
              </m:rPr>
              <m:t>A</m:t>
            </m:r>
          </m:e>
        </m:acc>
      </m:oMath>
      <w:r>
        <w:rPr>
          <w:rFonts w:eastAsia="Georgia" w:cs="Georgia" w:ascii="Georgia" w:hAnsi="Georgia"/>
        </w:rPr>
        <w:t xml:space="preserve"> est le potentiel vecteur au point où se trouve l'électron. Vérifier que cette équation est dimensionnellement correcte.</w:t>
      </w:r>
      <w:r>
        <w:rPr/>
        <w:br w:type="textWrapping"/>
      </w:r>
      <w:r>
        <w:rPr/>
        <w:t xml:space="preserve">IV. 2 On note </w:t>
      </w:r>
      <m:oMath>
        <m:r>
          <m:rPr>
            <m:sty m:val="i"/>
          </m:rPr>
          <m:t>N</m:t>
        </m:r>
      </m:oMath>
      <w:r>
        <w:rPr>
          <w:rFonts w:eastAsia="Georgia" w:cs="Georgia" w:ascii="Georgia" w:hAnsi="Georgia"/>
        </w:rPr>
        <w:t xml:space="preserve"> la densité volumique d'électrons dans le supraconducteur. Exprimer la densité de courant </w:t>
      </w:r>
      <m:oMath>
        <m:acc>
          <m:accPr>
            <m:chr m:val="⃗"/>
          </m:accPr>
          <m:e>
            <m:r>
              <m:rPr>
                <m:sty m:val="i"/>
              </m:rPr>
              <m:t>j</m:t>
            </m:r>
          </m:e>
        </m:acc>
      </m:oMath>
      <w:r>
        <w:rPr>
          <w:rFonts w:eastAsia="Georgia" w:cs="Georgia" w:ascii="Georgia" w:hAnsi="Georgia"/>
        </w:rPr>
        <w:t xml:space="preserve"> en supposant que les électrons sont les seuls porteurs de charge.</w:t>
      </w:r>
      <w:r>
        <w:rPr/>
        <w:br w:type="textWrapping"/>
      </w:r>
      <w:r>
        <w:rPr>
          <w:rFonts w:eastAsia="Georgia" w:cs="Georgia" w:ascii="Georgia" w:hAnsi="Georgia"/>
        </w:rPr>
        <w:t xml:space="preserve">IV. 3 On admet qu'un supraconducteur est un conducteur ohmique de résistivité nulle. Écrire la forme locale de l'équation de conservation de la charge en un point à l'intérieur du supraconducteur. Quelle condition impose-t-elle sur le potentiel vecteur </w:t>
      </w:r>
      <m:oMath>
        <m:acc>
          <m:accPr>
            <m:chr m:val="⃗"/>
          </m:accPr>
          <m:e>
            <m:r>
              <m:rPr>
                <m:sty m:val="i"/>
              </m:rPr>
              <m:t>A</m:t>
            </m:r>
          </m:e>
        </m:acc>
      </m:oMath>
      <w:r>
        <w:rPr/>
        <w:t xml:space="preserve"> ?</w:t>
      </w:r>
      <w:r>
        <w:rPr/>
        <w:br w:type="textWrapping"/>
      </w:r>
      <w:r>
        <w:rPr/>
        <w:t xml:space="preserve">IV. 4 On suppose par ailleurs que le potentiel scalaire </w:t>
      </w:r>
      <m:oMath>
        <m:r>
          <m:rPr>
            <m:sty m:val="i"/>
          </m:rPr>
          <m:t>V</m:t>
        </m:r>
      </m:oMath>
      <w:r>
        <w:rPr>
          <w:rFonts w:eastAsia="Georgia" w:cs="Georgia" w:ascii="Georgia" w:hAnsi="Georgia"/>
        </w:rPr>
        <w:t xml:space="preserve"> est partout nul à l'intérieur du supraconducteur. Exprimer le champ électrique </w:t>
      </w:r>
      <m:oMath>
        <m:acc>
          <m:accPr>
            <m:chr m:val="⃗"/>
          </m:accPr>
          <m:e>
            <m:r>
              <m:rPr>
                <m:sty m:val="i"/>
              </m:rPr>
              <m:t>E</m:t>
            </m:r>
          </m:e>
        </m:acc>
      </m:oMath>
      <w:r>
        <w:rPr>
          <w:rFonts w:eastAsia="Georgia" w:cs="Georgia" w:ascii="Georgia" w:hAnsi="Georgia"/>
        </w:rPr>
        <w:t xml:space="preserve"> et le champ magnétique </w:t>
      </w:r>
      <m:oMath>
        <m:acc>
          <m:accPr>
            <m:chr m:val="⃗"/>
          </m:accPr>
          <m:e>
            <m:r>
              <m:rPr>
                <m:sty m:val="i"/>
              </m:rPr>
              <m:t>B</m:t>
            </m:r>
          </m:e>
        </m:acc>
      </m:oMath>
      <w:r>
        <w:rPr/>
        <w:t xml:space="preserve"> en fonction de </w:t>
      </w:r>
      <m:oMath>
        <m:acc>
          <m:accPr>
            <m:chr m:val="⃗"/>
          </m:accPr>
          <m:e>
            <m:r>
              <m:rPr>
                <m:sty m:val="i"/>
              </m:rPr>
              <m:t>j</m:t>
            </m:r>
          </m:e>
        </m:acc>
      </m:oMath>
      <w:r>
        <w:rPr/>
        <w:t xml:space="preserve">.</w:t>
      </w:r>
      <w:r>
        <w:rPr/>
        <w:br w:type="textWrapping"/>
      </w:r>
      <w:r>
        <w:rPr>
          <w:rFonts w:eastAsia="Georgia" w:cs="Georgia" w:ascii="Georgia" w:hAnsi="Georgia"/>
        </w:rPr>
        <w:t xml:space="preserve">IV. 5 Parmi les quatre équations de Maxwell, lesquelles sont automatiquement vérifiées par ces expressions de </w:t>
      </w:r>
      <m:oMath>
        <m:acc>
          <m:accPr>
            <m:chr m:val="⃗"/>
          </m:accPr>
          <m:e>
            <m:r>
              <m:rPr>
                <m:sty m:val="i"/>
              </m:rPr>
              <m:t>E</m:t>
            </m:r>
          </m:e>
        </m:acc>
      </m:oMath>
      <w:r>
        <w:rPr/>
        <w:t xml:space="preserve"> et </w:t>
      </w:r>
      <m:oMath>
        <m:acc>
          <m:accPr>
            <m:chr m:val="⃗"/>
          </m:accPr>
          <m:e>
            <m:r>
              <m:rPr>
                <m:sty m:val="i"/>
              </m:rPr>
              <m:t>B</m:t>
            </m:r>
          </m:e>
        </m:acc>
      </m:oMath>
      <w:r>
        <w:rPr/>
        <w:t xml:space="preserve"> ?</w:t>
      </w:r>
      <w:r>
        <w:rPr/>
        <w:br w:type="textWrapping"/>
      </w:r>
      <w:r>
        <w:rPr>
          <w:rFonts w:eastAsia="Georgia" w:cs="Georgia" w:ascii="Georgia" w:hAnsi="Georgia"/>
        </w:rPr>
        <w:t xml:space="preserve">IV. 6 Le supraconducteur est en rotation uniforme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t xml:space="preserve"> autour de l'axe </w:t>
      </w:r>
      <m:oMath>
        <m:r>
          <m:rPr>
            <m:sty m:val="i"/>
          </m:rPr>
          <m:t>O</m:t>
        </m:r>
        <m:r>
          <m:rPr>
            <m:sty m:val="i"/>
          </m:rPr>
          <m:t>z</m:t>
        </m:r>
      </m:oMath>
      <w:r>
        <w:rPr>
          <w:rFonts w:eastAsia="Georgia" w:cs="Georgia" w:ascii="Georgia" w:hAnsi="Georgia"/>
        </w:rPr>
        <w:t xml:space="preserve">. On suppose que les électrons sont au repos par rapport au supraconducteur. En déduire l'expression de </w:t>
      </w:r>
      <m:oMath>
        <m:acc>
          <m:accPr>
            <m:chr m:val="⃗"/>
          </m:accPr>
          <m:e>
            <m:r>
              <m:rPr>
                <m:sty m:val="i"/>
              </m:rPr>
              <m:t>v</m:t>
            </m:r>
          </m:e>
        </m:acc>
      </m:oMath>
      <w:r>
        <w:rPr/>
        <w:t xml:space="preserve"> en un point </w:t>
      </w:r>
      <m:oMath>
        <m:acc>
          <m:accPr>
            <m:chr m:val="⃗"/>
          </m:accPr>
          <m:e>
            <m:r>
              <m:rPr>
                <m:sty m:val="i"/>
              </m:rPr>
              <m:t>r</m:t>
            </m:r>
          </m:e>
        </m:acc>
      </m:oMath>
      <w:r>
        <w:rPr/>
        <w:t xml:space="preserve">, puis l'expression du champ </w:t>
      </w:r>
      <m:oMath>
        <m:acc>
          <m:accPr>
            <m:chr m:val="⃗"/>
          </m:accPr>
          <m:e>
            <m:r>
              <m:rPr>
                <m:sty m:val="i"/>
              </m:rPr>
              <m:t>B</m:t>
            </m:r>
          </m:e>
        </m:acc>
      </m:oMath>
      <w:r>
        <w:rPr/>
        <w:t xml:space="preserve"> dans la pellicule supraconductrice.</w:t>
      </w:r>
      <w:r>
        <w:rPr/>
        <w:br w:type="textWrapping"/>
      </w:r>
      <w:r>
        <w:rPr>
          <w:rFonts w:eastAsia="Georgia" w:cs="Georgia" w:ascii="Georgia" w:hAnsi="Georgia"/>
        </w:rPr>
        <w:t xml:space="preserve">IV. 7 En déduire l'expression du champ </w:t>
      </w:r>
      <m:oMath>
        <m:acc>
          <m:accPr>
            <m:chr m:val="⃗"/>
          </m:accPr>
          <m:e>
            <m:r>
              <m:rPr>
                <m:sty m:val="i"/>
              </m:rPr>
              <m:t>B</m:t>
            </m:r>
          </m:e>
        </m:acc>
      </m:oMath>
      <w:r>
        <w:rPr>
          <w:rFonts w:eastAsia="Georgia" w:cs="Georgia" w:ascii="Georgia" w:hAnsi="Georgia"/>
        </w:rPr>
        <w:t xml:space="preserve"> à l'intérieur de la boule constituant le gyroscope.</w:t>
      </w:r>
    </w:p>
    <w:p>
      <w:pPr>
        <w:spacing w:after="220" w:lineRule="auto"/>
      </w:pPr>
      <w:r>
        <w:rPr>
          <w:rFonts w:eastAsia="Georgia" w:cs="Georgia" w:ascii="Georgia" w:hAnsi="Georgia"/>
        </w:rPr>
        <w:t xml:space="preserve">Application numérique : La vitesse angulaire de rotation du gyroscope embarqué sur le satellite Gravity Probe B est </w:t>
      </w:r>
      <m:oMath>
        <m:r>
          <m:rPr>
            <m:sty m:val="p"/>
          </m:rPr>
          <m:t>Ω</m:t>
        </m:r>
        <m:r>
          <m:rPr>
            <m:sty m:val="p"/>
          </m:rPr>
          <m:t>=</m:t>
        </m:r>
        <m:r>
          <m:rPr>
            <m:sty m:val="p"/>
          </m:rPr>
          <m:t>900</m:t>
        </m:r>
        <m:r>
          <m:rPr>
            <m:sty m:val="p"/>
          </m:rPr>
          <m:t>rad</m:t>
        </m:r>
        <m:r>
          <m:rPr>
            <m:sty m:val="p"/>
          </m:rPr>
          <m:t>⋅</m:t>
        </m:r>
        <m:sSup>
          <m:sSupPr/>
          <m:e>
            <m:r>
              <m:rPr>
                <m:sty m:val="p"/>
              </m:rPr>
              <m:t>s</m:t>
            </m:r>
          </m:e>
          <m:sup>
            <m:r>
              <m:rPr>
                <m:sty m:val="p"/>
              </m:rPr>
              <m:t>−</m:t>
            </m:r>
            <m:r>
              <m:rPr>
                <m:sty m:val="p"/>
              </m:rPr>
              <m:t>1</m:t>
            </m:r>
          </m:sup>
        </m:sSup>
      </m:oMath>
      <w:r>
        <w:rPr/>
        <w:t xml:space="preserve">. Calculer </w:t>
      </w:r>
      <m:oMath>
        <m:r>
          <m:rPr>
            <m:sty m:val="i"/>
          </m:rPr>
          <m:t>B</m:t>
        </m:r>
      </m:oMath>
      <w:r>
        <w:rPr>
          <w:rFonts w:eastAsia="Georgia" w:cs="Georgia" w:ascii="Georgia" w:hAnsi="Georgia"/>
        </w:rPr>
        <w:t xml:space="preserve">, module du champ magnétique à l'intérieur du gyroscope.</w:t>
      </w:r>
      <w:r>
        <w:rPr/>
        <w:br w:type="textWrapping"/>
      </w:r>
      <w:r>
        <w:rPr>
          <w:rFonts w:eastAsia="Georgia" w:cs="Georgia" w:ascii="Georgia" w:hAnsi="Georgia"/>
        </w:rPr>
        <w:t xml:space="preserve">IV. 8 Un magnétomètre appelé SQUID permet, par une mesure de flux du champ magnétique, de détecter la variation d'une composante quelconque du champ magnétique avec une précision </w:t>
      </w:r>
      <m:oMath>
        <m:r>
          <m:rPr>
            <m:sty m:val="i"/>
          </m:rPr>
          <m:t>δ</m:t>
        </m:r>
        <m:r>
          <m:rPr>
            <m:sty m:val="i"/>
          </m:rPr>
          <m:t>B</m:t>
        </m:r>
        <m:r>
          <m:rPr>
            <m:sty m:val="p"/>
          </m:rPr>
          <m:t>=</m:t>
        </m:r>
        <m:r>
          <m:rPr>
            <m:sty m:val="p"/>
          </m:rPr>
          <m:t>5</m:t>
        </m:r>
        <m:r>
          <m:rPr>
            <m:sty m:val="p"/>
          </m:rPr>
          <m:t>×</m:t>
        </m:r>
        <m:sSup>
          <m:sSupPr/>
          <m:e>
            <m:r>
              <m:rPr>
                <m:sty m:val="p"/>
              </m:rPr>
              <m:t>10</m:t>
            </m:r>
          </m:e>
          <m:sup>
            <m:r>
              <m:rPr>
                <m:sty m:val="p"/>
              </m:rPr>
              <m:t>−</m:t>
            </m:r>
            <m:r>
              <m:rPr>
                <m:sty m:val="p"/>
              </m:rPr>
              <m:t>17</m:t>
            </m:r>
          </m:sup>
        </m:sSup>
        <m:r>
          <m:rPr>
            <m:nor/>
          </m:rPr>
          <m:t xml:space="preserve"> </m:t>
        </m:r>
        <m:r>
          <m:rPr>
            <m:sty m:val="p"/>
          </m:rPr>
          <m:t>T</m:t>
        </m:r>
      </m:oMath>
      <w:r>
        <w:rPr>
          <w:rFonts w:eastAsia="Georgia" w:cs="Georgia" w:ascii="Georgia" w:hAnsi="Georgia"/>
        </w:rPr>
        <w:t xml:space="preserve">. En déduire la précision relative sur la mesure de l'effet Lense-Thirring pour une expérience durant un an.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