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 - ECOLE POLYTECHNIQUE CONCOURS D'ADMISSION 2020</w:t>
      </w:r>
    </w:p>
    <w:p>
      <w:pPr>
        <w:spacing w:line="271" w:before="330" w:lineRule="auto"/>
      </w:pPr>
      <w:r>
        <w:rPr>
          <w:b/>
          <w:sz w:val="42"/>
        </w:rPr>
        <w:t xml:space="preserve">MERCREDI 22 AVRIL 2020-8h00-12h00 FILIERE PSI</w:t>
      </w:r>
    </w:p>
    <w:p>
      <w:pPr>
        <w:spacing w:line="271" w:before="330" w:lineRule="auto"/>
      </w:pPr>
      <w:r>
        <w:rPr>
          <w:b/>
          <w:sz w:val="42"/>
        </w:rPr>
        <w:t xml:space="preserve">COMPOSITION de PHYSIQUE (XCR)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Si, au cours de l'épreuve, un candidat repère ce qui lui semble être</w:t>
      </w:r>
      <w:r>
        <w:rPr/>
        <w:br w:type="textWrapping"/>
      </w:r>
      <w:r>
        <w:rPr>
          <w:rFonts w:eastAsia="Georgia" w:cs="Georgia" w:ascii="Georgia" w:hAnsi="Georgia"/>
        </w:rPr>
        <w:t xml:space="preserve">une erreur d'énoncé, il le signale sur sa copie et poursuit sa</w:t>
      </w:r>
      <w:r>
        <w:rPr/>
        <w:br w:type="textWrapping"/>
      </w:r>
      <w:r>
        <w:rPr>
          <w:rFonts w:eastAsia="Georgia" w:cs="Georgia" w:ascii="Georgia" w:hAnsi="Georgia"/>
        </w:rPr>
        <w:t xml:space="preserve">composition en expliquant les raisons des initiatives qu'il est amené à prendre</w:t>
      </w:r>
    </w:p>
    <w:p>
      <w:pPr>
        <w:spacing w:line="271" w:before="330" w:lineRule="auto"/>
      </w:pPr>
      <w:r>
        <w:rPr>
          <w:rFonts w:eastAsia="Georgia" w:cs="Georgia" w:ascii="Georgia" w:hAnsi="Georgia"/>
          <w:b/>
          <w:sz w:val="42"/>
        </w:rPr>
        <w:t xml:space="preserve">Mesures de précision - Application à la métrologie</w:t>
      </w:r>
    </w:p>
    <w:p>
      <w:pPr>
        <w:spacing w:after="220" w:lineRule="auto"/>
      </w:pPr>
      <w:r>
        <w:rPr/>
        <w:t xml:space="preserve">Lors de sa </w:t>
      </w:r>
      <m:oMath>
        <m:sSup>
          <m:sSupPr/>
          <m:e>
            <m:r>
              <m:rPr>
                <m:sty m:val="p"/>
              </m:rPr>
              <m:t>25</m:t>
            </m:r>
          </m:e>
          <m:sup>
            <m:r>
              <m:rPr>
                <m:sty m:val="i"/>
              </m:rPr>
              <m:t>e</m:t>
            </m:r>
          </m:sup>
        </m:sSup>
      </m:oMath>
      <w:r>
        <w:rPr>
          <w:rFonts w:eastAsia="Georgia" w:cs="Georgia" w:ascii="Georgia" w:hAnsi="Georgia"/>
        </w:rPr>
        <w:t xml:space="preserve"> réunion en novembre 2014, la Conférence Générale des Poids et Mesures (CGPM) a adopté une résolution sur la révision du Système International d'unités (S.I). Dans le S.I révisé, quatre des sept unités de base du S.I. - à savoir le kilogramme, l'ampère, le kelvin et la mole - seront redéfinies en s'appuyant sur des constantes de la nature. La motivation principale de changement est la définition du kilogramme qui est encore défini à partir d'un objet matériel (artefact), à savoir le prototype international du kilogramme conservé au Bureau International des Poids et Mesures (BIPM). Tout le travail du BIPM est de fournir des séries d'instructions qui permettent de réaliser la définition en pratique, au plus haut niveau métrologique, de chacune des unités de base. Ce nouveau système d'unités a été adopté le 16 novembre 2018.</w:t>
      </w:r>
    </w:p>
    <w:p>
      <w:pPr>
        <w:spacing w:after="220" w:lineRule="auto"/>
      </w:pPr>
      <w:r>
        <w:rPr>
          <w:rFonts w:eastAsia="Georgia" w:cs="Georgia" w:ascii="Georgia" w:hAnsi="Georgia"/>
        </w:rPr>
        <w:t xml:space="preserve">La première partie traite des problèmes liés à la définition du kilogramme via l'artefact et du dispositif permettant de mesurer avec la plus grande précision la valeur de la masse de ce prototype. La seconde partie étudie le phénomène de l'effet Hall à la base de la définition de l'Ohm et de la mesure de courant de précision.</w:t>
      </w:r>
    </w:p>
    <w:p>
      <w:pPr>
        <w:spacing w:line="271" w:before="330" w:lineRule="auto"/>
      </w:pPr>
      <w:r>
        <w:rPr>
          <w:b/>
          <w:sz w:val="42"/>
        </w:rPr>
        <w:t xml:space="preserve">I Prototype international du kilogramme</w:t>
      </w:r>
    </w:p>
    <w:p>
      <w:pPr>
        <w:spacing w:after="220" w:lineRule="auto"/>
      </w:pPr>
      <w:r>
        <w:rPr>
          <w:rFonts w:eastAsia="Georgia" w:cs="Georgia" w:ascii="Georgia" w:hAnsi="Georgia"/>
        </w:rPr>
        <w:t xml:space="preserve">Lors de la première conférence en 1889 , il a été décidé que le kilogramme était défini par la masse d'un objet en platine iridié, alliage de platine ( </w:t>
      </w:r>
      <m:oMath>
        <m:r>
          <m:rPr>
            <m:sty m:val="p"/>
          </m:rPr>
          <m:t>90</m:t>
        </m:r>
        <m:r>
          <m:rPr>
            <m:sty m:val="p"/>
          </m:rPr>
          <m:t>%</m:t>
        </m:r>
      </m:oMath>
      <w:r>
        <w:rPr/>
        <w:t xml:space="preserve"> ) et d'iridium ( </w:t>
      </w:r>
      <m:oMath>
        <m:r>
          <m:rPr>
            <m:sty m:val="p"/>
          </m:rPr>
          <m:t>10</m:t>
        </m:r>
        <m:r>
          <m:rPr>
            <m:sty m:val="p"/>
          </m:rPr>
          <m:t>%</m:t>
        </m:r>
      </m:oMath>
      <w:r>
        <w:rPr>
          <w:rFonts w:eastAsia="Georgia" w:cs="Georgia" w:ascii="Georgia" w:hAnsi="Georgia"/>
        </w:rPr>
        <w:t xml:space="preserve"> ). Plusieurs autres références ont été fabriquées et étalonnées par rapport au prototype initial dans le but d'être distribuées sur tous les continents pour que l'ensemble des physiciens puissent avoir leur propre référence. En mesurant au fil des années la masse du prototype initial et des références, les résultats de comparaisons ont indiqué une certaine divergence avec le temps (figure 1).</w:t>
      </w:r>
    </w:p>
    <w:p>
      <w:pPr>
        <w:spacing w:lineRule="auto"/>
        <w:jc w:val="center"/>
      </w:pPr>
      <w:r>
        <w:rPr/>
        <w:drawing>
          <wp:inline distB="0" distL="0" distR="0" distT="0">
            <wp:extent cx="5486400" cy="3596455"/>
            <wp:effectExtent b="0" l="0" r="0" t="0"/>
            <wp:docPr id="1" name="image-3196df06e18be913354020de705e9eb2fa7452be.jpg"/>
            <a:graphic>
              <a:graphicData uri="http://schemas.openxmlformats.org/drawingml/2006/picture">
                <pic:pic>
                  <pic:nvPicPr>
                    <pic:cNvPr id="1" name="image-3196df06e18be913354020de705e9eb2fa7452be.jpg" descr=""/>
                    <pic:cNvPicPr/>
                  </pic:nvPicPr>
                  <pic:blipFill>
                    <a:blip r:embed="rId5" cstate="print"/>
                    <a:srcRect b="0" l="0" r="0" t="0"/>
                    <a:stretch>
                      <a:fillRect/>
                    </a:stretch>
                  </pic:blipFill>
                  <pic:spPr>
                    <a:xfrm>
                      <a:off x="0" y="0"/>
                      <a:ext cx="5486400" cy="3596455"/>
                    </a:xfrm>
                    <a:prstGeom prst="rect"/>
                  </pic:spPr>
                </pic:pic>
              </a:graphicData>
            </a:graphic>
          </wp:inline>
        </w:drawing>
      </w:r>
    </w:p>
    <w:p>
      <w:pPr>
        <w:spacing w:lineRule="auto"/>
      </w:pPr>
      <w:r>
        <w:rPr>
          <w:rFonts w:eastAsia="Georgia" w:cs="Georgia" w:ascii="Georgia" w:hAnsi="Georgia"/>
        </w:rPr>
        <w:t xml:space="preserve">Fig. 1 - Variation des différentes références de masse au cours du temps. Mesures réalisées par M. Stock, P. Barat, R. Davis, A. Picard et M. J. T. Milton (2015).</w:t>
      </w:r>
    </w:p>
    <w:p>
      <w:pPr>
        <w:spacing w:after="220" w:lineRule="auto"/>
      </w:pPr>
      <w:r>
        <w:rPr>
          <w:rFonts w:eastAsia="Georgia" w:cs="Georgia" w:ascii="Georgia" w:hAnsi="Georgia"/>
        </w:rPr>
        <w:t xml:space="preserve">Il s'agit dans un premier temps d'étudier différents effets susceptibles d'introduire des biais dans les comparaisons.</w:t>
      </w:r>
    </w:p>
    <w:p>
      <w:pPr>
        <w:spacing w:line="271" w:before="330" w:lineRule="auto"/>
      </w:pPr>
      <w:r>
        <w:rPr>
          <w:rFonts w:eastAsia="Georgia" w:cs="Georgia" w:ascii="Georgia" w:hAnsi="Georgia"/>
          <w:b/>
          <w:sz w:val="42"/>
        </w:rPr>
        <w:t xml:space="preserve">I. 1 Quelques propriétés des étalons de masse</w:t>
      </w:r>
    </w:p>
    <w:p>
      <w:pPr>
        <w:spacing w:line="271" w:before="330" w:lineRule="auto"/>
      </w:pPr>
      <w:r>
        <w:rPr>
          <w:rFonts w:eastAsia="Georgia" w:cs="Georgia" w:ascii="Georgia" w:hAnsi="Georgia"/>
          <w:b/>
          <w:sz w:val="42"/>
        </w:rPr>
        <w:t xml:space="preserve">I.1.1 Propriétés géométriques</w:t>
      </w:r>
    </w:p>
    <w:p>
      <w:pPr>
        <w:spacing w:after="220" w:lineRule="auto"/>
      </w:pPr>
      <w:r>
        <w:rPr>
          <w:rFonts w:eastAsia="Georgia" w:cs="Georgia" w:ascii="Georgia" w:hAnsi="Georgia"/>
        </w:rPr>
        <w:t xml:space="preserve">À cause du phénomène d'adsorption, étudié un peu plus tard dans le sujet, il est souhaitable de donner aux objets matériels une forme susceptible de rendre minimale la surface de ces objets.</w:t>
      </w:r>
    </w:p>
    <w:p>
      <w:pPr>
        <w:numPr>
          <w:ilvl w:val="0"/>
          <w:numId w:val="1"/>
        </w:numPr>
        <w:spacing w:lineRule="auto"/>
      </w:pPr>
      <w:r>
        <w:rPr>
          <w:rFonts w:eastAsia="Georgia" w:cs="Georgia" w:ascii="Georgia" w:hAnsi="Georgia"/>
        </w:rPr>
        <w:t xml:space="preserve">Pour un matériau homogène, quelle est la forme géométrique assurant, à une masse donnée, la surface extérieure minimale? Commenter l'aspect pratique de ce résultat.</w:t>
      </w:r>
    </w:p>
    <w:p>
      <w:pPr>
        <w:numPr>
          <w:ilvl w:val="0"/>
          <w:numId w:val="1"/>
        </w:numPr>
        <w:spacing w:lineRule="auto"/>
      </w:pPr>
      <w:r>
        <w:rPr>
          <w:rFonts w:eastAsia="Georgia" w:cs="Georgia" w:ascii="Georgia" w:hAnsi="Georgia"/>
        </w:rPr>
        <w:t xml:space="preserve">Par commodité, les étalons sont des cylindres droits à base circulaire de hauteur </w:t>
      </w:r>
      <m:oMath>
        <m:r>
          <m:rPr>
            <m:sty m:val="i"/>
          </m:rPr>
          <m:t>h</m:t>
        </m:r>
      </m:oMath>
      <w:r>
        <w:rPr>
          <w:rFonts w:eastAsia="Georgia" w:cs="Georgia" w:ascii="Georgia" w:hAnsi="Georgia"/>
        </w:rPr>
        <w:t xml:space="preserve"> et de diamètre D . Déterminer la relation entre </w:t>
      </w:r>
      <m:oMath>
        <m:r>
          <m:rPr>
            <m:sty m:val="i"/>
          </m:rPr>
          <m:t>h</m:t>
        </m:r>
      </m:oMath>
      <w:r>
        <w:rPr>
          <w:rFonts w:eastAsia="Georgia" w:cs="Georgia" w:ascii="Georgia" w:hAnsi="Georgia"/>
        </w:rPr>
        <w:t xml:space="preserve"> et D pour obtenir, à volume fixé, une surface extérieure </w:t>
      </w:r>
      <m:oMath>
        <m:sSub>
          <m:sSubPr/>
          <m:e>
            <m:r>
              <m:rPr>
                <m:sty m:val="p"/>
              </m:rPr>
              <m:t>S</m:t>
            </m:r>
          </m:e>
          <m:sub>
            <m:r>
              <m:rPr>
                <m:nor/>
              </m:rPr>
              <m:t>ext </m:t>
            </m:r>
          </m:sub>
        </m:sSub>
      </m:oMath>
      <w:r>
        <w:rPr/>
        <w:t xml:space="preserve"> minimale?</w:t>
      </w:r>
    </w:p>
    <w:p>
      <w:pPr>
        <w:spacing w:after="220" w:lineRule="auto"/>
      </w:pPr>
      <w:r>
        <w:rPr>
          <w:rFonts w:eastAsia="Georgia" w:cs="Georgia" w:ascii="Georgia" w:hAnsi="Georgia"/>
        </w:rPr>
        <w:t xml:space="preserve">Dans toute la suite de cette partie les étalons employés satisfont cette condition.</w:t>
      </w:r>
      <w:r>
        <w:rPr/>
        <w:br w:type="textWrapping"/>
      </w:r>
      <w:r>
        <w:rPr>
          <w:rFonts w:eastAsia="Georgia" w:cs="Georgia" w:ascii="Georgia" w:hAnsi="Georgia"/>
        </w:rPr>
        <w:t xml:space="preserve">3. Pour obtenir des étalons de masse nominale 1 kg , quelles valeurs doit-on donner à D et </w:t>
      </w:r>
      <m:oMath>
        <m:r>
          <m:rPr>
            <m:sty m:val="i"/>
          </m:rPr>
          <m:t>h</m:t>
        </m:r>
      </m:oMath>
      <w:r>
        <w:rPr>
          <w:rFonts w:eastAsia="Georgia" w:cs="Georgia" w:ascii="Georgia" w:hAnsi="Georgia"/>
        </w:rPr>
        <w:t xml:space="preserve"> dans le cas d'un étalon en platine iridié de masse volumique </w:t>
      </w:r>
      <m:oMath>
        <m:sSub>
          <m:sSubPr/>
          <m:e>
            <m:r>
              <m:rPr>
                <m:sty m:val="i"/>
              </m:rPr>
              <m:t>ρ</m:t>
            </m:r>
          </m:e>
          <m:sub>
            <m:r>
              <m:rPr>
                <m:sty m:val="p"/>
              </m:rPr>
              <m:t>Pt</m:t>
            </m:r>
            <m:r>
              <m:rPr>
                <m:sty m:val="p"/>
              </m:rPr>
              <m:t>−</m:t>
            </m:r>
            <m:r>
              <m:rPr>
                <m:sty m:val="p"/>
              </m:rPr>
              <m:t>Ir</m:t>
            </m:r>
          </m:sub>
        </m:sSub>
        <m:r>
          <m:rPr>
            <m:sty m:val="p"/>
          </m:rPr>
          <m:t>=</m:t>
        </m:r>
        <m:r>
          <m:rPr>
            <m:sty m:val="p"/>
          </m:rPr>
          <m:t>2</m:t>
        </m:r>
        <m:r>
          <m:rPr>
            <m:sty m:val="p"/>
          </m:rPr>
          <m:t>×</m:t>
        </m:r>
        <m:sSup>
          <m:sSupPr/>
          <m:e>
            <m:r>
              <m:rPr>
                <m:sty m:val="p"/>
              </m:rPr>
              <m:t>10</m:t>
            </m:r>
          </m:e>
          <m:sup>
            <m:r>
              <m:rPr>
                <m:sty m:val="p"/>
              </m:rPr>
              <m:t>4</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 Calculer dans ces conditions le volume V du cylindre obtenu.</w:t>
      </w:r>
      <w:r>
        <w:rPr/>
        <w:br w:type="textWrapping"/>
      </w:r>
      <w:r>
        <w:rPr/>
        <w:t xml:space="preserve">4. Pour quelle variation relative de </w:t>
      </w:r>
      <m:oMath>
        <m:r>
          <m:rPr>
            <m:sty m:val="i"/>
          </m:rPr>
          <m:t>h</m:t>
        </m:r>
      </m:oMath>
      <w:r>
        <w:rPr/>
        <w:t xml:space="preserve"> ou D la masse varie-t-elle de </w:t>
      </w:r>
      <m:oMath>
        <m:r>
          <m:rPr>
            <m:sty m:val="p"/>
          </m:rPr>
          <m:t>Δ</m:t>
        </m:r>
        <m:sSub>
          <m:sSubPr/>
          <m:e>
            <m:r>
              <m:rPr>
                <m:sty m:val="i"/>
              </m:rPr>
              <m:t>m</m:t>
            </m:r>
          </m:e>
          <m:sub>
            <m:r>
              <m:rPr>
                <m:sty m:val="p"/>
              </m:rPr>
              <m:t>1</m:t>
            </m:r>
          </m:sub>
        </m:sSub>
        <m:r>
          <m:rPr>
            <m:sty m:val="p"/>
          </m:rPr>
          <m:t>=</m:t>
        </m:r>
        <m:r>
          <m:rPr>
            <m:sty m:val="p"/>
          </m:rPr>
          <m:t>10</m:t>
        </m:r>
        <m:r>
          <m:rPr>
            <m:sty m:val="i"/>
          </m:rPr>
          <m:t>μ</m:t>
        </m:r>
        <m:r>
          <m:rPr>
            <m:nor/>
          </m:rPr>
          <m:t xml:space="preserve"> </m:t>
        </m:r>
        <m:r>
          <m:rPr>
            <m:sty m:val="p"/>
          </m:rPr>
          <m:t>g</m:t>
        </m:r>
      </m:oMath>
      <w:r>
        <w:rPr>
          <w:rFonts w:eastAsia="Georgia" w:cs="Georgia" w:ascii="Georgia" w:hAnsi="Georgia"/>
        </w:rPr>
        <w:t xml:space="preserve"> ? Que conclure pour de tels étalons?</w:t>
      </w:r>
    </w:p>
    <w:p>
      <w:pPr>
        <w:spacing w:line="271" w:before="330" w:lineRule="auto"/>
      </w:pPr>
      <w:r>
        <w:rPr>
          <w:rFonts w:eastAsia="Georgia" w:cs="Georgia" w:ascii="Georgia" w:hAnsi="Georgia"/>
          <w:b/>
          <w:sz w:val="42"/>
        </w:rPr>
        <w:t xml:space="preserve">I.1.2 Poussée d'Archimède</w:t>
      </w:r>
    </w:p>
    <w:p>
      <w:pPr>
        <w:spacing w:after="220" w:lineRule="auto"/>
      </w:pPr>
      <w:r>
        <w:rPr>
          <w:rFonts w:eastAsia="Georgia" w:cs="Georgia" w:ascii="Georgia" w:hAnsi="Georgia"/>
        </w:rPr>
        <w:t xml:space="preserve">Les comparaisons entre étalons de masse et les étalonnages ne sont pas effectuées dans le vide mais dans l'air. On notera </w:t>
      </w:r>
      <m:oMath>
        <m:sSub>
          <m:sSubPr/>
          <m:e>
            <m:r>
              <m:rPr>
                <m:sty m:val="i"/>
              </m:rPr>
              <m:t>ρ</m:t>
            </m:r>
          </m:e>
          <m:sub>
            <m:r>
              <m:rPr>
                <m:nor/>
              </m:rPr>
              <m:t>air </m:t>
            </m:r>
          </m:sub>
        </m:sSub>
      </m:oMath>
      <w:r>
        <w:rPr/>
        <w:t xml:space="preserve"> la masse volumique de l'air et </w:t>
      </w:r>
      <m:oMath>
        <m:sSub>
          <m:sSubPr/>
          <m:e>
            <m:r>
              <m:rPr>
                <m:sty m:val="i"/>
              </m:rPr>
              <m:t>g</m:t>
            </m:r>
          </m:e>
          <m:sub>
            <m:r>
              <m:rPr>
                <m:sty m:val="p"/>
              </m:rPr>
              <m:t>0</m:t>
            </m:r>
          </m:sub>
        </m:sSub>
      </m:oMath>
      <w:r>
        <w:rPr>
          <w:rFonts w:eastAsia="Georgia" w:cs="Georgia" w:ascii="Georgia" w:hAnsi="Georgia"/>
        </w:rPr>
        <w:t xml:space="preserve"> l'accélération de la pesanteur.</w:t>
      </w:r>
      <w:r>
        <w:rPr/>
        <w:br w:type="textWrapping"/>
      </w:r>
      <w:r>
        <w:rPr>
          <w:rFonts w:eastAsia="Georgia" w:cs="Georgia" w:ascii="Georgia" w:hAnsi="Georgia"/>
        </w:rPr>
        <w:t xml:space="preserve">5. Rappeler la force totale exercée par l'air sur l'étalon. Contribue-t-elle à augmenter ou diminuer la masse apparente de l'étalon?</w:t>
      </w:r>
      <w:r>
        <w:rPr/>
        <w:br w:type="textWrapping"/>
      </w:r>
      <w:r>
        <w:rPr/>
        <w:t xml:space="preserve">6. Exprimer, en valeur absolue, la variation de masse apparente </w:t>
      </w:r>
      <m:oMath>
        <m:r>
          <m:rPr>
            <m:sty m:val="p"/>
          </m:rPr>
          <m:t>Δ</m:t>
        </m:r>
        <m:sSub>
          <m:sSubPr/>
          <m:e>
            <m:r>
              <m:rPr>
                <m:sty m:val="i"/>
              </m:rPr>
              <m:t>m</m:t>
            </m:r>
          </m:e>
          <m:sub>
            <m:r>
              <m:rPr>
                <m:sty m:val="p"/>
              </m:rPr>
              <m:t>2</m:t>
            </m:r>
          </m:sub>
        </m:sSub>
      </m:oMath>
      <w:r>
        <w:rPr>
          <w:rFonts w:eastAsia="Georgia" w:cs="Georgia" w:ascii="Georgia" w:hAnsi="Georgia"/>
        </w:rPr>
        <w:t xml:space="preserve"> associée à cet effet, c'est-à-dire la variation de masse qui serait nécessaire pour, en l'absence de cet effet, obtenir la même force.</w:t>
      </w:r>
      <w:r>
        <w:rPr/>
        <w:br w:type="textWrapping"/>
      </w:r>
      <w:r>
        <w:rPr>
          <w:rFonts w:eastAsia="Georgia" w:cs="Georgia" w:ascii="Georgia" w:hAnsi="Georgia"/>
        </w:rPr>
        <w:t xml:space="preserve">7. Application numérique: l'air sec à la pression </w:t>
      </w:r>
      <m:oMath>
        <m:sSub>
          <m:sSubPr/>
          <m:e>
            <m:r>
              <m:rPr>
                <m:sty m:val="i"/>
              </m:rPr>
              <m:t>p</m:t>
            </m:r>
          </m:e>
          <m:sub>
            <m:r>
              <m:rPr>
                <m:nor/>
              </m:rPr>
              <m:t>air </m:t>
            </m:r>
          </m:sub>
        </m:sSub>
      </m:oMath>
      <w:r>
        <w:rPr>
          <w:rFonts w:eastAsia="Georgia" w:cs="Georgia" w:ascii="Georgia" w:hAnsi="Georgia"/>
        </w:rPr>
        <w:t xml:space="preserve"> et à la température </w:t>
      </w:r>
      <m:oMath>
        <m:sSub>
          <m:sSubPr/>
          <m:e>
            <m:r>
              <m:rPr>
                <m:sty m:val="p"/>
              </m:rPr>
              <m:t>T</m:t>
            </m:r>
          </m:e>
          <m:sub>
            <m:r>
              <m:rPr>
                <m:nor/>
              </m:rPr>
              <m:t>air </m:t>
            </m:r>
          </m:sub>
        </m:sSub>
      </m:oMath>
      <w:r>
        <w:rPr>
          <w:rFonts w:eastAsia="Georgia" w:cs="Georgia" w:ascii="Georgia" w:hAnsi="Georgia"/>
        </w:rPr>
        <w:t xml:space="preserve">, supposées uniformes, peut être assimilé à un mélange idéal de gaz parfaits de masse molaire M. On donne </w:t>
      </w:r>
      <m:oMath>
        <m:sSub>
          <m:sSubPr/>
          <m:e>
            <m:r>
              <m:rPr>
                <m:sty m:val="i"/>
              </m:rPr>
              <m:t>p</m:t>
            </m:r>
          </m:e>
          <m:sub>
            <m:r>
              <m:rPr>
                <m:nor/>
              </m:rPr>
              <m:t>air </m:t>
            </m:r>
          </m:sub>
        </m:sSub>
        <m:r>
          <m:rPr>
            <m:sty m:val="p"/>
          </m:rPr>
          <m:t>=</m:t>
        </m:r>
        <m:r>
          <m:rPr>
            <m:sty m:val="p"/>
          </m:rPr>
          <m:t>1</m:t>
        </m:r>
      </m:oMath>
      <w:r>
        <w:rPr/>
        <w:t xml:space="preserve"> bar, </w:t>
      </w:r>
      <m:oMath>
        <m:sSub>
          <m:sSubPr/>
          <m:e>
            <m:r>
              <m:rPr>
                <m:sty m:val="p"/>
              </m:rPr>
              <m:t>T</m:t>
            </m:r>
          </m:e>
          <m:sub>
            <m:r>
              <m:rPr>
                <m:nor/>
              </m:rPr>
              <m:t>air </m:t>
            </m:r>
          </m:sub>
        </m:sSub>
        <m:r>
          <m:rPr>
            <m:sty m:val="p"/>
          </m:rPr>
          <m:t>=</m:t>
        </m:r>
        <m:r>
          <m:rPr>
            <m:sty m:val="p"/>
          </m:rPr>
          <m:t>300</m:t>
        </m:r>
        <m:r>
          <m:rPr>
            <m:nor/>
          </m:rPr>
          <m:t xml:space="preserve"> </m:t>
        </m:r>
        <m:r>
          <m:rPr>
            <m:sty m:val="p"/>
          </m:rPr>
          <m:t>K</m:t>
        </m:r>
        <m:r>
          <m:rPr>
            <m:sty m:val="p"/>
          </m:rPr>
          <m:t>,</m:t>
        </m:r>
        <m:r>
          <m:rPr>
            <m:sty m:val="p"/>
          </m:rPr>
          <m:t>M</m:t>
        </m:r>
        <m:r>
          <m:rPr>
            <m:sty m:val="p"/>
          </m:rPr>
          <m:t>=</m:t>
        </m:r>
        <m:r>
          <m:rPr>
            <m:sty m:val="p"/>
          </m:rPr>
          <m:t>30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(a) Déterminer </w:t>
      </w:r>
      <m:oMath>
        <m:r>
          <m:rPr>
            <m:sty m:val="p"/>
          </m:rPr>
          <m:t>Δ</m:t>
        </m:r>
        <m:sSub>
          <m:sSubPr/>
          <m:e>
            <m:r>
              <m:rPr>
                <m:sty m:val="i"/>
              </m:rPr>
              <m:t>m</m:t>
            </m:r>
          </m:e>
          <m:sub>
            <m:r>
              <m:rPr>
                <m:sty m:val="p"/>
              </m:rPr>
              <m:t>2</m:t>
            </m:r>
          </m:sub>
        </m:sSub>
      </m:oMath>
      <w:r>
        <w:rPr>
          <w:rFonts w:eastAsia="Georgia" w:cs="Georgia" w:ascii="Georgia" w:hAnsi="Georgia"/>
        </w:rPr>
        <w:t xml:space="preserve"> dans le cas de l'étalon en platine iridié. Commenter.</w:t>
      </w:r>
      <w:r>
        <w:rPr/>
        <w:br w:type="textWrapping"/>
      </w:r>
      <w:r>
        <w:rPr/>
        <w:t xml:space="preserve">(b) Quelle variation relative (en valeur absolue) de la masse volumique </w:t>
      </w:r>
      <m:oMath>
        <m:sSub>
          <m:sSubPr/>
          <m:e>
            <m:r>
              <m:rPr>
                <m:sty m:val="i"/>
              </m:rPr>
              <m:t>ρ</m:t>
            </m:r>
          </m:e>
          <m:sub>
            <m:r>
              <m:rPr>
                <m:nor/>
              </m:rPr>
              <m:t>air </m:t>
            </m:r>
          </m:sub>
        </m:sSub>
      </m:oMath>
      <w:r>
        <w:rPr>
          <w:rFonts w:eastAsia="Georgia" w:cs="Georgia" w:ascii="Georgia" w:hAnsi="Georgia"/>
        </w:rPr>
        <w:t xml:space="preserve"> provoquerait un décalage de la variation de masse apparente de </w:t>
      </w:r>
      <m:oMath>
        <m:r>
          <m:rPr>
            <m:sty m:val="p"/>
          </m:rPr>
          <m:t>10</m:t>
        </m:r>
        <m:r>
          <m:rPr>
            <m:sty m:val="i"/>
          </m:rPr>
          <m:t>μ</m:t>
        </m:r>
        <m:r>
          <m:rPr>
            <m:nor/>
          </m:rPr>
          <m:t xml:space="preserve"> </m:t>
        </m:r>
        <m:r>
          <m:rPr>
            <m:sty m:val="p"/>
          </m:rPr>
          <m:t>g</m:t>
        </m:r>
      </m:oMath>
      <w:r>
        <w:rPr/>
        <w:t xml:space="preserve"> ?</w:t>
      </w:r>
    </w:p>
    <w:p>
      <w:pPr>
        <w:spacing w:line="271" w:before="330" w:lineRule="auto"/>
      </w:pPr>
      <w:r>
        <w:rPr>
          <w:b/>
          <w:sz w:val="42"/>
        </w:rPr>
        <w:t xml:space="preserve">I.1.3 Adsorption de particules</w:t>
      </w:r>
    </w:p>
    <w:p>
      <w:pPr>
        <w:spacing w:after="220" w:lineRule="auto"/>
      </w:pPr>
      <w:r>
        <w:rPr>
          <w:rFonts w:eastAsia="Georgia" w:cs="Georgia" w:ascii="Georgia" w:hAnsi="Georgia"/>
        </w:rPr>
        <w:t xml:space="preserve">On s'intéresse à un gaz de particules toutes identiques, supposées ponctuelles et sans interaction entre elles, occupant le demi-espace </w:t>
      </w:r>
      <m:oMath>
        <m:r>
          <m:rPr>
            <m:sty m:val="i"/>
          </m:rPr>
          <m:t>z</m:t>
        </m:r>
        <m:r>
          <m:rPr>
            <m:sty m:val="p"/>
          </m:rPr>
          <m:t>&gt;</m:t>
        </m:r>
        <m:r>
          <m:rPr>
            <m:sty m:val="p"/>
          </m:rPr>
          <m:t>0</m:t>
        </m:r>
      </m:oMath>
      <w:r>
        <w:rPr>
          <w:rFonts w:eastAsia="Georgia" w:cs="Georgia" w:ascii="Georgia" w:hAnsi="Georgia"/>
        </w:rPr>
        <w:t xml:space="preserve"> limité par le plan </w:t>
      </w:r>
      <m:oMath>
        <m:r>
          <m:rPr>
            <m:sty m:val="i"/>
          </m:rPr>
          <m:t>x</m:t>
        </m:r>
        <m:r>
          <m:rPr>
            <m:sty m:val="p"/>
          </m:rPr>
          <m:t>O</m:t>
        </m:r>
        <m:r>
          <m:rPr>
            <m:sty m:val="i"/>
          </m:rPr>
          <m:t>y</m:t>
        </m:r>
      </m:oMath>
      <w:r>
        <w:rPr/>
        <w:t xml:space="preserve">. Le demi-espace </w:t>
      </w:r>
      <m:oMath>
        <m:r>
          <m:rPr>
            <m:sty m:val="i"/>
          </m:rPr>
          <m:t>z</m:t>
        </m:r>
        <m:r>
          <m:rPr>
            <m:sty m:val="p"/>
          </m:rPr>
          <m:t>&lt;</m:t>
        </m:r>
        <m:r>
          <m:rPr>
            <m:sty m:val="p"/>
          </m:rPr>
          <m:t>0</m:t>
        </m:r>
      </m:oMath>
      <w:r>
        <w:rPr>
          <w:rFonts w:eastAsia="Georgia" w:cs="Georgia" w:ascii="Georgia" w:hAnsi="Georgia"/>
        </w:rPr>
        <w:t xml:space="preserve"> est constitué d'un milieu homogène fixe. La température </w:t>
      </w:r>
      <m:oMath>
        <m:sSub>
          <m:sSubPr/>
          <m:e>
            <m:r>
              <m:rPr>
                <m:sty m:val="p"/>
              </m:rPr>
              <m:t>T</m:t>
            </m:r>
          </m:e>
          <m:sub>
            <m:r>
              <m:rPr>
                <m:sty m:val="p"/>
              </m:rPr>
              <m:t>0</m:t>
            </m:r>
          </m:sub>
        </m:sSub>
      </m:oMath>
      <w:r>
        <w:rPr>
          <w:rFonts w:eastAsia="Georgia" w:cs="Georgia" w:ascii="Georgia" w:hAnsi="Georgia"/>
        </w:rPr>
        <w:t xml:space="preserve"> est supposée uniforme dans tout l'espace. L'interaction entre le gaz et la paroi est décrite par une énergie d'interaction du type </w:t>
      </w:r>
      <m:oMath>
        <m:sSub>
          <m:sSubPr/>
          <m:e>
            <m:r>
              <m:rPr>
                <m:sty m:val="p"/>
              </m:rPr>
              <m:t>W</m:t>
            </m:r>
          </m:e>
          <m:sub>
            <m:r>
              <m:rPr>
                <m:nor/>
              </m:rPr>
              <m:t>ad </m:t>
            </m:r>
          </m:sub>
        </m:sSub>
        <m:r>
          <m:rPr>
            <m:sty m:val="p"/>
          </m:rPr>
          <m:t>(</m:t>
        </m:r>
        <m:r>
          <m:rPr>
            <m:sty m:val="i"/>
          </m:rPr>
          <m:t>z</m:t>
        </m:r>
        <m:r>
          <m:rPr>
            <m:sty m:val="p"/>
          </m:rPr>
          <m:t>)</m:t>
        </m:r>
        <m:r>
          <m:rPr>
            <m:sty m:val="p"/>
          </m:rPr>
          <m:t>=</m:t>
        </m:r>
        <m:r>
          <m:rPr>
            <m:sty m:val="p"/>
          </m:rPr>
          <m:t>−</m:t>
        </m:r>
        <m:sSub>
          <m:sSubPr/>
          <m:e>
            <m:r>
              <m:rPr>
                <m:sty m:val="p"/>
              </m:rPr>
              <m:t>K</m:t>
            </m:r>
          </m:e>
          <m:sub>
            <m:r>
              <m:rPr>
                <m:nor/>
              </m:rPr>
              <m:t>ad </m:t>
            </m:r>
          </m:sub>
        </m:sSub>
        <m:r>
          <m:rPr>
            <m:sty m:val="p"/>
          </m:rPr>
          <m:t>/</m:t>
        </m:r>
        <m:sSup>
          <m:sSupPr/>
          <m:e>
            <m:r>
              <m:rPr>
                <m:sty m:val="i"/>
              </m:rPr>
              <m:t>z</m:t>
            </m:r>
          </m:e>
          <m:sup>
            <m:r>
              <m:rPr>
                <m:sty m:val="p"/>
              </m:rPr>
              <m:t>3</m:t>
            </m:r>
          </m:sup>
        </m:sSup>
      </m:oMath>
      <w:r>
        <w:rPr/>
        <w:t xml:space="preserve"> avec </w:t>
      </w:r>
      <m:oMath>
        <m:sSub>
          <m:sSubPr/>
          <m:e>
            <m:r>
              <m:rPr>
                <m:sty m:val="p"/>
              </m:rPr>
              <m:t>K</m:t>
            </m:r>
          </m:e>
          <m:sub>
            <m:r>
              <m:rPr>
                <m:nor/>
              </m:rPr>
              <m:t>ad </m:t>
            </m:r>
          </m:sub>
        </m:sSub>
        <m:r>
          <m:rPr>
            <m:sty m:val="p"/>
          </m:rPr>
          <m:t>=</m:t>
        </m:r>
        <m:r>
          <m:rPr>
            <m:sty m:val="p"/>
          </m:rPr>
          <m:t>3</m:t>
        </m:r>
        <m:r>
          <m:rPr>
            <m:sty m:val="p"/>
          </m:rPr>
          <m:t>×</m:t>
        </m:r>
        <m:sSup>
          <m:sSupPr/>
          <m:e>
            <m:r>
              <m:rPr>
                <m:sty m:val="p"/>
              </m:rPr>
              <m:t>10</m:t>
            </m:r>
          </m:e>
          <m:sup>
            <m:r>
              <m:rPr>
                <m:sty m:val="p"/>
              </m:rPr>
              <m:t>−</m:t>
            </m:r>
            <m:r>
              <m:rPr>
                <m:sty m:val="p"/>
              </m:rPr>
              <m:t>49</m:t>
            </m:r>
          </m:sup>
        </m:sSup>
        <m:r>
          <m:rPr>
            <m:nor/>
          </m:rPr>
          <m:t xml:space="preserve"> </m:t>
        </m:r>
        <m:r>
          <m:rPr>
            <m:sty m:val="p"/>
          </m:rPr>
          <m:t>J</m:t>
        </m:r>
        <m:r>
          <m:rPr>
            <m:sty m:val="p"/>
          </m:rPr>
          <m:t>.</m:t>
        </m:r>
        <m:sSup>
          <m:sSupPr/>
          <m:e>
            <m:r>
              <m:rPr>
                <m:sty m:val="p"/>
              </m:rPr>
              <m:t>m</m:t>
            </m:r>
          </m:e>
          <m:sup>
            <m:r>
              <m:rPr>
                <m:sty m:val="p"/>
              </m:rPr>
              <m:t>3</m:t>
            </m:r>
          </m:sup>
        </m:sSup>
      </m:oMath>
      <w:r>
        <w:rPr>
          <w:rFonts w:eastAsia="Georgia" w:cs="Georgia" w:ascii="Georgia" w:hAnsi="Georgia"/>
        </w:rPr>
        <w:t xml:space="preserve">. Compte tenu de l'interaction avec la paroi, la densité dans le gaz et la pression </w:t>
      </w:r>
      <m:oMath>
        <m:r>
          <m:rPr>
            <m:sty m:val="i"/>
          </m:rPr>
          <m:t>p</m:t>
        </m:r>
        <m:r>
          <m:rPr>
            <m:sty m:val="p"/>
          </m:rPr>
          <m:t>(</m:t>
        </m:r>
        <m:r>
          <m:rPr>
            <m:sty m:val="i"/>
          </m:rPr>
          <m:t>z</m:t>
        </m:r>
        <m:r>
          <m:rPr>
            <m:sty m:val="p"/>
          </m:rPr>
          <m:t>)</m:t>
        </m:r>
      </m:oMath>
      <w:r>
        <w:rPr>
          <w:rFonts w:eastAsia="Georgia" w:cs="Georgia" w:ascii="Georgia" w:hAnsi="Georgia"/>
        </w:rPr>
        <w:t xml:space="preserve"> à la distance </w:t>
      </w:r>
      <m:oMath>
        <m:r>
          <m:rPr>
            <m:sty m:val="i"/>
          </m:rPr>
          <m:t>z</m:t>
        </m:r>
      </m:oMath>
      <w:r>
        <w:rPr>
          <w:rFonts w:eastAsia="Georgia" w:cs="Georgia" w:ascii="Georgia" w:hAnsi="Georgia"/>
        </w:rPr>
        <w:t xml:space="preserve"> de la paroi ne peuvent être uniformes pour </w:t>
      </w:r>
      <m:oMath>
        <m:r>
          <m:rPr>
            <m:sty m:val="i"/>
          </m:rPr>
          <m:t>z</m:t>
        </m:r>
        <m:r>
          <m:rPr>
            <m:sty m:val="p"/>
          </m:rPr>
          <m:t>&gt;</m:t>
        </m:r>
        <m:r>
          <m:rPr>
            <m:sty m:val="p"/>
          </m:rPr>
          <m:t>0</m:t>
        </m:r>
      </m:oMath>
      <w:r>
        <w:rPr>
          <w:rFonts w:eastAsia="Georgia" w:cs="Georgia" w:ascii="Georgia" w:hAnsi="Georgia"/>
        </w:rPr>
        <w:t xml:space="preserve">. On néglige toute autre énergie devant </w:t>
      </w:r>
      <m:oMath>
        <m:sSub>
          <m:sSubPr/>
          <m:e>
            <m:r>
              <m:rPr>
                <m:sty m:val="p"/>
              </m:rPr>
              <m:t>W</m:t>
            </m:r>
          </m:e>
          <m:sub>
            <m:r>
              <m:rPr>
                <m:nor/>
              </m:rPr>
              <m:t>ad </m:t>
            </m:r>
          </m:sub>
        </m:sSub>
      </m:oMath>
      <w:r>
        <w:rPr/>
        <w:t xml:space="preserve"> dans cette partie.</w:t>
      </w:r>
    </w:p>
    <w:p>
      <w:pPr>
        <w:spacing w:after="220" w:lineRule="auto"/>
      </w:pPr>
      <w:r>
        <w:rPr>
          <w:rFonts w:eastAsia="Georgia" w:cs="Georgia" w:ascii="Georgia" w:hAnsi="Georgia"/>
        </w:rPr>
        <w:t xml:space="preserve">On assimile localement le gaz à un gaz parfait et l'équilibre thermodynamique est atteint à la température </w:t>
      </w:r>
      <m:oMath>
        <m:sSub>
          <m:sSubPr/>
          <m:e>
            <m:r>
              <m:rPr>
                <m:sty m:val="p"/>
              </m:rPr>
              <m:t>T</m:t>
            </m:r>
          </m:e>
          <m:sub>
            <m:r>
              <m:rPr>
                <m:sty m:val="p"/>
              </m:rPr>
              <m:t>0</m:t>
            </m:r>
          </m:sub>
        </m:sSub>
      </m:oMath>
      <w:r>
        <w:rPr/>
        <w:t xml:space="preserve">.</w:t>
      </w:r>
      <w:r>
        <w:rPr/>
        <w:br w:type="textWrapping"/>
      </w:r>
      <w:r>
        <w:rPr>
          <w:rFonts w:eastAsia="Georgia" w:cs="Georgia" w:ascii="Georgia" w:hAnsi="Georgia"/>
        </w:rPr>
        <w:t xml:space="preserve">8. Avec les conditions précédentes, la loi de Boltzmann est vérifiée pour la pression. Donner l'expression de </w:t>
      </w:r>
      <m:oMath>
        <m:r>
          <m:rPr>
            <m:sty m:val="i"/>
          </m:rPr>
          <m:t>p</m:t>
        </m:r>
        <m:r>
          <m:rPr>
            <m:sty m:val="p"/>
          </m:rPr>
          <m:t>(</m:t>
        </m:r>
        <m:r>
          <m:rPr>
            <m:sty m:val="i"/>
          </m:rPr>
          <m:t>z</m:t>
        </m:r>
        <m:r>
          <m:rPr>
            <m:sty m:val="p"/>
          </m:rPr>
          <m:t>)</m:t>
        </m:r>
      </m:oMath>
      <w:r>
        <w:rPr/>
        <w:t xml:space="preserve"> en notant </w:t>
      </w:r>
      <m:oMath>
        <m:r>
          <m:rPr>
            <m:sty m:val="i"/>
          </m:rPr>
          <m:t>p</m:t>
        </m:r>
        <m:r>
          <m:rPr>
            <m:sty m:val="p"/>
          </m:rPr>
          <m:t>(</m:t>
        </m:r>
        <m:r>
          <m:rPr>
            <m:sty m:val="p"/>
          </m:rPr>
          <m:t>+</m:t>
        </m:r>
        <m:r>
          <m:rPr>
            <m:sty m:val="p"/>
          </m:rPr>
          <m:t>∞</m:t>
        </m:r>
        <m:r>
          <m:rPr>
            <m:sty m:val="p"/>
          </m:rPr>
          <m:t>)</m:t>
        </m:r>
      </m:oMath>
      <w:r>
        <w:rPr>
          <w:rFonts w:eastAsia="Georgia" w:cs="Georgia" w:ascii="Georgia" w:hAnsi="Georgia"/>
        </w:rPr>
        <w:t xml:space="preserve"> la pression à la température </w:t>
      </w:r>
      <m:oMath>
        <m:sSub>
          <m:sSubPr/>
          <m:e>
            <m:r>
              <m:rPr>
                <m:sty m:val="p"/>
              </m:rPr>
              <m:t>T</m:t>
            </m:r>
          </m:e>
          <m:sub>
            <m:r>
              <m:rPr>
                <m:sty m:val="p"/>
              </m:rPr>
              <m:t>0</m:t>
            </m:r>
          </m:sub>
        </m:sSub>
      </m:oMath>
      <w:r>
        <w:rPr/>
        <w:t xml:space="preserve"> en un point </w:t>
      </w:r>
      <m:oMath>
        <m:r>
          <m:rPr>
            <m:sty m:val="i"/>
          </m:rPr>
          <m:t>z</m:t>
        </m:r>
        <m:r>
          <m:rPr>
            <m:sty m:val="p"/>
          </m:rPr>
          <m:t>=</m:t>
        </m:r>
        <m:r>
          <m:rPr>
            <m:sty m:val="p"/>
          </m:rPr>
          <m:t>+</m:t>
        </m:r>
        <m:r>
          <m:rPr>
            <m:sty m:val="p"/>
          </m:rPr>
          <m:t>∞</m:t>
        </m:r>
      </m:oMath>
      <w:r>
        <w:rPr>
          <w:rFonts w:eastAsia="Georgia" w:cs="Georgia" w:ascii="Georgia" w:hAnsi="Georgia"/>
        </w:rPr>
        <w:t xml:space="preserve"> infiniment éloigné de la paroi.</w:t>
      </w:r>
      <w:r>
        <w:rPr/>
        <w:br w:type="textWrapping"/>
      </w:r>
      <w:r>
        <w:rPr>
          <w:rFonts w:eastAsia="Georgia" w:cs="Georgia" w:ascii="Georgia" w:hAnsi="Georgia"/>
        </w:rPr>
        <w:t xml:space="preserve">9. Quelle est, dans l'expression précédente, la limite de </w:t>
      </w:r>
      <m:oMath>
        <m:r>
          <m:rPr>
            <m:sty m:val="i"/>
          </m:rPr>
          <m:t>p</m:t>
        </m:r>
        <m:r>
          <m:rPr>
            <m:sty m:val="p"/>
          </m:rPr>
          <m:t>(</m:t>
        </m:r>
        <m:r>
          <m:rPr>
            <m:sty m:val="i"/>
          </m:rPr>
          <m:t>z</m:t>
        </m:r>
        <m:r>
          <m:rPr>
            <m:sty m:val="p"/>
          </m:rPr>
          <m:t>)</m:t>
        </m:r>
      </m:oMath>
      <w:r>
        <w:rPr/>
        <w:t xml:space="preserve"> lorsque </w:t>
      </w:r>
      <m:oMath>
        <m:r>
          <m:rPr>
            <m:sty m:val="i"/>
          </m:rPr>
          <m:t>z</m:t>
        </m:r>
      </m:oMath>
      <w:r>
        <w:rPr/>
        <w:t xml:space="preserve"> tend vers 0 ? Qu'arrive-t-il lorsque </w:t>
      </w:r>
      <m:oMath>
        <m:r>
          <m:rPr>
            <m:sty m:val="i"/>
          </m:rPr>
          <m:t>p</m:t>
        </m:r>
        <m:r>
          <m:rPr>
            <m:sty m:val="p"/>
          </m:rPr>
          <m:t>(</m:t>
        </m:r>
        <m:r>
          <m:rPr>
            <m:sty m:val="i"/>
          </m:rPr>
          <m:t>z</m:t>
        </m:r>
        <m:r>
          <m:rPr>
            <m:sty m:val="p"/>
          </m:rPr>
          <m:t>)</m:t>
        </m:r>
      </m:oMath>
      <w:r>
        <w:rPr>
          <w:rFonts w:eastAsia="Georgia" w:cs="Georgia" w:ascii="Georgia" w:hAnsi="Georgia"/>
        </w:rPr>
        <w:t xml:space="preserve"> devient supérieure à </w:t>
      </w:r>
      <m:oMath>
        <m:sSub>
          <m:sSubPr/>
          <m:e>
            <m:r>
              <m:rPr>
                <m:sty m:val="i"/>
              </m:rPr>
              <m:t>p</m:t>
            </m:r>
          </m:e>
          <m:sub>
            <m:r>
              <m:rPr>
                <m:sty m:val="p"/>
              </m:rPr>
              <m:t>s</m:t>
            </m:r>
          </m:sub>
        </m:sSub>
        <m:d>
          <m:dPr>
            <m:begChr m:val="("/>
            <m:endChr m:val=")"/>
            <m:ctrlPr>
              <w:rPr>
                <w:rFonts w:ascii="Cambria Math" w:hAnsi="Cambria Math"/>
              </w:rPr>
            </m:ctrlPr>
          </m:dPr>
          <m:e>
            <m:sSub>
              <m:sSubPr/>
              <m:e>
                <m:r>
                  <m:rPr>
                    <m:sty m:val="p"/>
                  </m:rPr>
                  <m:t>T</m:t>
                </m:r>
              </m:e>
              <m:sub>
                <m:r>
                  <m:rPr>
                    <m:sty m:val="p"/>
                  </m:rPr>
                  <m:t>0</m:t>
                </m:r>
              </m:sub>
            </m:sSub>
          </m:e>
        </m:d>
      </m:oMath>
      <w:r>
        <w:rPr>
          <w:rFonts w:eastAsia="Georgia" w:cs="Georgia" w:ascii="Georgia" w:hAnsi="Georgia"/>
        </w:rPr>
        <w:t xml:space="preserve">, la pression de vapeur saturante du gaz à la température </w:t>
      </w:r>
      <m:oMath>
        <m:sSub>
          <m:sSubPr/>
          <m:e>
            <m:r>
              <m:rPr>
                <m:sty m:val="p"/>
              </m:rPr>
              <m:t>T</m:t>
            </m:r>
          </m:e>
          <m:sub>
            <m:r>
              <m:rPr>
                <m:sty m:val="p"/>
              </m:rPr>
              <m:t>0</m:t>
            </m:r>
          </m:sub>
        </m:sSub>
      </m:oMath>
      <w:r>
        <w:rPr/>
        <w:t xml:space="preserve"> ?</w:t>
      </w:r>
      <w:r>
        <w:rPr/>
        <w:br w:type="textWrapping"/>
      </w:r>
      <w:r>
        <w:rPr>
          <w:rFonts w:eastAsia="Georgia" w:cs="Georgia" w:ascii="Georgia" w:hAnsi="Georgia"/>
        </w:rPr>
        <w:t xml:space="preserve">10. En déduire qu'il existe à la surface de la paroi une «couche liquide» sur une épaisseur </w:t>
      </w:r>
      <m:oMath>
        <m:sSub>
          <m:sSubPr/>
          <m:e>
            <m:r>
              <m:rPr>
                <m:sty m:val="i"/>
              </m:rPr>
              <m:t>d</m:t>
            </m:r>
          </m:e>
          <m:sub>
            <m:r>
              <m:rPr>
                <m:nor/>
              </m:rPr>
              <m:t>liq </m:t>
            </m:r>
          </m:sub>
        </m:sSub>
      </m:oMath>
      <w:r>
        <w:rPr>
          <w:rFonts w:eastAsia="Georgia" w:cs="Georgia" w:ascii="Georgia" w:hAnsi="Georgia"/>
        </w:rPr>
        <w:t xml:space="preserve"> dont on déterminera l'expression en fonction de </w:t>
      </w:r>
      <m:oMath>
        <m:sSub>
          <m:sSubPr/>
          <m:e>
            <m:r>
              <m:rPr>
                <m:sty m:val="p"/>
              </m:rPr>
              <m:t>K</m:t>
            </m:r>
          </m:e>
          <m:sub>
            <m:r>
              <m:rPr>
                <m:sty m:val="p"/>
              </m:rPr>
              <m:t>ad</m:t>
            </m:r>
          </m:sub>
        </m:sSub>
      </m:oMath>
      <w:r>
        <w:rPr/>
        <w:t xml:space="preserve">, la constante de Boltzmann </w:t>
      </w:r>
      <m:oMath>
        <m:sSub>
          <m:sSubPr/>
          <m:e>
            <m:r>
              <m:rPr>
                <m:sty m:val="i"/>
              </m:rPr>
              <m:t>k</m:t>
            </m:r>
          </m:e>
          <m:sub>
            <m:r>
              <m:rPr>
                <m:sty m:val="p"/>
              </m:rPr>
              <m:t>B</m:t>
            </m:r>
          </m:sub>
        </m:sSub>
        <m:r>
          <m:rPr>
            <m:sty m:val="p"/>
          </m:rPr>
          <m:t>,</m:t>
        </m:r>
        <m:sSub>
          <m:sSubPr/>
          <m:e>
            <m:r>
              <m:rPr>
                <m:sty m:val="p"/>
              </m:rPr>
              <m:t>T</m:t>
            </m:r>
          </m:e>
          <m:sub>
            <m:r>
              <m:rPr>
                <m:sty m:val="p"/>
              </m:rPr>
              <m:t>0</m:t>
            </m:r>
          </m:sub>
        </m:sSub>
      </m:oMath>
      <w:r>
        <w:rPr/>
        <w:t xml:space="preserve">, </w:t>
      </w:r>
      <m:oMath>
        <m:sSub>
          <m:sSubPr/>
          <m:e>
            <m:r>
              <m:rPr>
                <m:sty m:val="i"/>
              </m:rPr>
              <m:t>p</m:t>
            </m:r>
          </m:e>
          <m:sub>
            <m:r>
              <m:rPr>
                <m:sty m:val="p"/>
              </m:rPr>
              <m:t>s</m:t>
            </m:r>
          </m:sub>
        </m:sSub>
        <m:d>
          <m:dPr>
            <m:begChr m:val="("/>
            <m:endChr m:val=")"/>
            <m:ctrlPr>
              <w:rPr>
                <w:rFonts w:ascii="Cambria Math" w:hAnsi="Cambria Math"/>
              </w:rPr>
            </m:ctrlPr>
          </m:dPr>
          <m:e>
            <m:sSub>
              <m:sSubPr/>
              <m:e>
                <m:r>
                  <m:rPr>
                    <m:sty m:val="p"/>
                  </m:rPr>
                  <m:t>T</m:t>
                </m:r>
              </m:e>
              <m:sub>
                <m:r>
                  <m:rPr>
                    <m:sty m:val="p"/>
                  </m:rPr>
                  <m:t>0</m:t>
                </m:r>
              </m:sub>
            </m:sSub>
          </m:e>
        </m:d>
      </m:oMath>
      <w:r>
        <w:rPr/>
        <w:t xml:space="preserve"> et </w:t>
      </w:r>
      <m:oMath>
        <m:r>
          <m:rPr>
            <m:sty m:val="i"/>
          </m:rPr>
          <m:t>p</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11. Pour les molécules envisagées, </w:t>
      </w:r>
      <m:oMath>
        <m:sSub>
          <m:sSubPr/>
          <m:e>
            <m:r>
              <m:rPr>
                <m:sty m:val="i"/>
              </m:rPr>
              <m:t>p</m:t>
            </m:r>
          </m:e>
          <m:sub>
            <m:r>
              <m:rPr>
                <m:sty m:val="p"/>
              </m:rPr>
              <m:t>s</m:t>
            </m:r>
          </m:sub>
        </m:sSub>
        <m:d>
          <m:dPr>
            <m:begChr m:val="("/>
            <m:endChr m:val=")"/>
            <m:ctrlPr>
              <w:rPr>
                <w:rFonts w:ascii="Cambria Math" w:hAnsi="Cambria Math"/>
              </w:rPr>
            </m:ctrlPr>
          </m:dPr>
          <m:e>
            <m:sSub>
              <m:sSubPr/>
              <m:e>
                <m:r>
                  <m:rPr>
                    <m:sty m:val="p"/>
                  </m:rPr>
                  <m:t>T</m:t>
                </m:r>
              </m:e>
              <m:sub>
                <m:r>
                  <m:rPr>
                    <m:sty m:val="p"/>
                  </m:rPr>
                  <m:t>0</m:t>
                </m:r>
              </m:sub>
            </m:sSub>
          </m:e>
        </m:d>
        <m:r>
          <m:rPr>
            <m:sty m:val="p"/>
          </m:rPr>
          <m:t>=</m:t>
        </m:r>
        <m:r>
          <m:rPr>
            <m:sty m:val="p"/>
          </m:rPr>
          <m:t>24</m:t>
        </m:r>
        <m:r>
          <m:rPr>
            <m:sty m:val="p"/>
          </m:rPr>
          <m:t>hPa</m:t>
        </m:r>
      </m:oMath>
      <w:r>
        <w:rPr>
          <w:rFonts w:eastAsia="Georgia" w:cs="Georgia" w:ascii="Georgia" w:hAnsi="Georgia"/>
        </w:rPr>
        <w:t xml:space="preserve"> à </w:t>
      </w:r>
      <m:oMath>
        <m:sSub>
          <m:sSubPr/>
          <m:e>
            <m:r>
              <m:rPr>
                <m:sty m:val="p"/>
              </m:rPr>
              <m:t>T</m:t>
            </m:r>
          </m:e>
          <m:sub>
            <m:r>
              <m:rPr>
                <m:sty m:val="p"/>
              </m:rPr>
              <m:t>0</m:t>
            </m:r>
          </m:sub>
        </m:sSub>
        <m:r>
          <m:rPr>
            <m:sty m:val="p"/>
          </m:rPr>
          <m:t>=</m:t>
        </m:r>
        <m:r>
          <m:rPr>
            <m:sty m:val="p"/>
          </m:rPr>
          <m:t>300</m:t>
        </m:r>
        <m:r>
          <m:rPr>
            <m:nor/>
          </m:rPr>
          <m:t xml:space="preserve"> </m:t>
        </m:r>
        <m:r>
          <m:rPr>
            <m:sty m:val="p"/>
          </m:rPr>
          <m:t>K</m:t>
        </m:r>
        <m:r>
          <m:rPr>
            <m:sty m:val="p"/>
          </m:rPr>
          <m:t>,</m:t>
        </m:r>
        <m:r>
          <m:rPr>
            <m:sty m:val="i"/>
          </m:rPr>
          <m:t>p</m:t>
        </m:r>
        <m:r>
          <m:rPr>
            <m:sty m:val="p"/>
          </m:rPr>
          <m:t>(</m:t>
        </m:r>
        <m:r>
          <m:rPr>
            <m:sty m:val="p"/>
          </m:rPr>
          <m:t>+</m:t>
        </m:r>
        <m:r>
          <m:rPr>
            <m:sty m:val="p"/>
          </m:rPr>
          <m:t>∞</m:t>
        </m:r>
        <m:r>
          <m:rPr>
            <m:sty m:val="p"/>
          </m:rPr>
          <m:t>)</m:t>
        </m:r>
        <m:r>
          <m:rPr>
            <m:sty m:val="p"/>
          </m:rPr>
          <m:t>=</m:t>
        </m:r>
        <m:r>
          <m:rPr>
            <m:sty m:val="p"/>
          </m:rPr>
          <m:t>8</m:t>
        </m:r>
        <m:r>
          <m:rPr>
            <m:sty m:val="p"/>
          </m:rPr>
          <m:t>hPa</m:t>
        </m:r>
      </m:oMath>
      <w:r>
        <w:rPr/>
        <w:t xml:space="preserve">.</w:t>
      </w:r>
      <w:r>
        <w:rPr/>
        <w:br w:type="textWrapping"/>
      </w:r>
      <w:r>
        <w:rPr>
          <w:rFonts w:eastAsia="Georgia" w:cs="Georgia" w:ascii="Georgia" w:hAnsi="Georgia"/>
        </w:rPr>
        <w:t xml:space="preserve">(a) Déterminer la valeur numérique de </w:t>
      </w:r>
      <m:oMath>
        <m:sSub>
          <m:sSubPr/>
          <m:e>
            <m:r>
              <m:rPr>
                <m:sty m:val="i"/>
              </m:rPr>
              <m:t>d</m:t>
            </m:r>
          </m:e>
          <m:sub>
            <m:r>
              <m:rPr>
                <m:nor/>
              </m:rPr>
              <m:t>liq </m:t>
            </m:r>
          </m:sub>
        </m:sSub>
      </m:oMath>
      <w:r>
        <w:rPr/>
        <w:t xml:space="preserve">. Commenter la valeur obtenue.</w:t>
      </w:r>
      <w:r>
        <w:rPr/>
        <w:br w:type="textWrapping"/>
      </w:r>
      <w:r>
        <w:rPr>
          <w:rFonts w:eastAsia="Georgia" w:cs="Georgia" w:ascii="Georgia" w:hAnsi="Georgia"/>
        </w:rPr>
        <w:t xml:space="preserve">(b) Quelle serait la masse excédentaire </w:t>
      </w:r>
      <m:oMath>
        <m:r>
          <m:rPr>
            <m:sty m:val="p"/>
          </m:rPr>
          <m:t>Δ</m:t>
        </m:r>
        <m:sSub>
          <m:sSubPr/>
          <m:e>
            <m:r>
              <m:rPr>
                <m:sty m:val="i"/>
              </m:rPr>
              <m:t>m</m:t>
            </m:r>
          </m:e>
          <m:sub>
            <m:r>
              <m:rPr>
                <m:sty m:val="p"/>
              </m:rPr>
              <m:t>4</m:t>
            </m:r>
          </m:sub>
        </m:sSub>
      </m:oMath>
      <w:r>
        <w:rPr>
          <w:rFonts w:eastAsia="Georgia" w:cs="Georgia" w:ascii="Georgia" w:hAnsi="Georgia"/>
        </w:rPr>
        <w:t xml:space="preserve"> adsorbée sur toute la surface de l'étalon de platine, si le fluide adsorbé a une densité de </w:t>
      </w:r>
      <m:oMath>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 On prendra une surface totale </w:t>
      </w:r>
      <m:oMath>
        <m:sSub>
          <m:sSubPr/>
          <m:e>
            <m:r>
              <m:rPr>
                <m:sty m:val="p"/>
              </m:rPr>
              <m:t>S</m:t>
            </m:r>
          </m:e>
          <m:sub>
            <m:r>
              <m:rPr>
                <m:sty m:val="p"/>
              </m:rPr>
              <m:t>ext</m:t>
            </m:r>
          </m:sub>
        </m:sSub>
        <m:r>
          <m:rPr>
            <m:sty m:val="p"/>
          </m:rPr>
          <m:t>=</m:t>
        </m:r>
        <m:r>
          <m:rPr>
            <m:sty m:val="p"/>
          </m:rPr>
          <m:t>70</m:t>
        </m:r>
        <m:sSup>
          <m:sSupPr/>
          <m:e>
            <m:r>
              <m:rPr>
                <m:nor/>
              </m:rPr>
              <m:t xml:space="preserve"> </m:t>
            </m:r>
            <m:r>
              <m:rPr>
                <m:sty m:val="p"/>
              </m:rPr>
              <m:t>cm</m:t>
            </m:r>
          </m:e>
          <m:sup>
            <m:r>
              <m:rPr>
                <m:sty m:val="p"/>
              </m:rPr>
              <m:t>2</m:t>
            </m:r>
          </m:sup>
        </m:sSup>
      </m:oMath>
      <w:r>
        <w:rPr/>
        <w:t xml:space="preserve">.</w:t>
      </w:r>
    </w:p>
    <w:p>
      <w:pPr>
        <w:spacing w:line="271" w:before="330" w:lineRule="auto"/>
      </w:pPr>
      <w:r>
        <w:rPr>
          <w:b/>
          <w:sz w:val="42"/>
        </w:rPr>
        <w:t xml:space="preserve">I. 2 Comparaison des effets</w:t>
      </w:r>
    </w:p>
    <w:p>
      <w:pPr>
        <w:numPr>
          <w:ilvl w:val="0"/>
          <w:numId w:val="2"/>
        </w:numPr>
        <w:spacing w:lineRule="auto"/>
      </w:pPr>
      <w:r>
        <w:rPr>
          <w:rFonts w:eastAsia="Georgia" w:cs="Georgia" w:ascii="Georgia" w:hAnsi="Georgia"/>
        </w:rPr>
        <w:t xml:space="preserve">Parmi les effets étudiés précédemment, quels sont ceux qui contribuent le plus à l'incertitude des étalonnages de masses ? Lesquels peuvent être «facilement» corrigés?</w:t>
      </w:r>
    </w:p>
    <w:p>
      <w:pPr>
        <w:spacing w:line="271" w:before="330" w:lineRule="auto"/>
      </w:pPr>
      <w:r>
        <w:rPr>
          <w:b/>
          <w:sz w:val="42"/>
        </w:rPr>
        <w:t xml:space="preserve">II Effet Hall et mesures</w:t>
      </w:r>
    </w:p>
    <w:p>
      <w:pPr>
        <w:spacing w:line="271" w:before="330" w:lineRule="auto"/>
      </w:pPr>
      <w:r>
        <w:rPr>
          <w:b/>
          <w:sz w:val="42"/>
        </w:rPr>
        <w:t xml:space="preserve">II. 1 Principe</w:t>
      </w:r>
    </w:p>
    <w:p>
      <w:pPr>
        <w:spacing w:after="220" w:lineRule="auto"/>
      </w:pPr>
      <w:r>
        <w:rPr>
          <w:rFonts w:eastAsia="Georgia" w:cs="Georgia" w:ascii="Georgia" w:hAnsi="Georgia"/>
        </w:rPr>
        <w:t xml:space="preserve">On s'intéresse à un gaz bidimensionnel d'électrons libres que l'on fabrique à l'interface entre deux semiconducteurs de surface carrée de côté L. Le gaz d'électrons a une densité surfacique </w:t>
      </w:r>
      <m:oMath>
        <m:sSub>
          <m:sSubPr/>
          <m:e>
            <m:r>
              <m:rPr>
                <m:sty m:val="p"/>
              </m:rPr>
              <m:t>N</m:t>
            </m:r>
          </m:e>
          <m:sub>
            <m:r>
              <m:rPr>
                <m:sty m:val="p"/>
              </m:rPr>
              <m:t>s</m:t>
            </m:r>
          </m:sub>
        </m:sSub>
        <m:r>
          <m:rPr>
            <m:sty m:val="p"/>
          </m:rPr>
          <m:t>=</m:t>
        </m:r>
        <m:r>
          <m:rPr>
            <m:sty m:val="p"/>
          </m:rPr>
          <m:t>8</m:t>
        </m:r>
        <m:r>
          <m:rPr>
            <m:sty m:val="p"/>
          </m:rPr>
          <m:t>×</m:t>
        </m:r>
        <m:sSup>
          <m:sSupPr/>
          <m:e>
            <m:r>
              <m:rPr>
                <m:sty m:val="p"/>
              </m:rPr>
              <m:t>10</m:t>
            </m:r>
          </m:e>
          <m:sup>
            <m:r>
              <m:rPr>
                <m:sty m:val="p"/>
              </m:rPr>
              <m:t>15</m:t>
            </m:r>
          </m:sup>
        </m:sSup>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On place une sonde de même dimension que le gaz au niveau de cette interface, dans un champ magnétique uniforme perpendiculaire au plan </w:t>
      </w:r>
      <m:oMath>
        <m:r>
          <m:rPr>
            <m:sty m:val="p"/>
          </m:rPr>
          <m:t>(</m:t>
        </m:r>
        <m:r>
          <m:rPr>
            <m:sty m:val="p"/>
          </m:rPr>
          <m:t>O</m:t>
        </m:r>
        <m:r>
          <m:rPr>
            <m:sty m:val="i"/>
          </m:rPr>
          <m:t>x</m:t>
        </m:r>
        <m:r>
          <m:rPr>
            <m:sty m:val="i"/>
          </m:rPr>
          <m:t>y</m:t>
        </m:r>
        <m:r>
          <m:rPr>
            <m:sty m:val="p"/>
          </m:rPr>
          <m:t>)</m:t>
        </m:r>
        <m:r>
          <m:rPr>
            <m:sty m:val="p"/>
          </m:rPr>
          <m:t>:</m:t>
        </m:r>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i"/>
                  </m:rPr>
                  <m:t>e</m:t>
                </m:r>
              </m:e>
              <m:sub>
                <m:r>
                  <m:rPr>
                    <m:sty m:val="i"/>
                  </m:rPr>
                  <m:t>z</m:t>
                </m:r>
              </m:sub>
            </m:sSub>
          </m:e>
        </m:acc>
      </m:oMath>
      <w:r>
        <w:rPr/>
        <w:t xml:space="preserve">. On note </w:t>
      </w:r>
      <m:oMath>
        <m:acc>
          <m:accPr>
            <m:chr m:val="⃗"/>
          </m:accPr>
          <m:e>
            <m:r>
              <m:rPr>
                <m:sty m:val="p"/>
              </m:rPr>
              <m:t>E</m:t>
            </m:r>
          </m:e>
        </m:acc>
        <m:r>
          <m:rPr>
            <m:sty m:val="p"/>
          </m:rPr>
          <m:t>(</m:t>
        </m:r>
        <m:acc>
          <m:accPr>
            <m:chr m:val="⃗"/>
          </m:accPr>
          <m:e>
            <m:r>
              <m:rPr>
                <m:sty m:val="i"/>
              </m:rPr>
              <m:t>r</m:t>
            </m:r>
          </m:e>
        </m:acc>
        <m:r>
          <m:rPr>
            <m:sty m:val="p"/>
          </m:rPr>
          <m:t>)</m:t>
        </m:r>
        <m:r>
          <m:rPr>
            <m:sty m:val="p"/>
          </m:rPr>
          <m:t>=</m:t>
        </m:r>
        <m:sSub>
          <m:sSubPr/>
          <m:e>
            <m:r>
              <m:rPr>
                <m:sty m:val="p"/>
              </m:rPr>
              <m:t>E</m:t>
            </m:r>
          </m:e>
          <m:sub>
            <m:r>
              <m:rPr>
                <m:sty m:val="i"/>
              </m:rPr>
              <m:t>x</m:t>
            </m:r>
          </m:sub>
        </m:sSub>
        <m:r>
          <m:rPr>
            <m:sty m:val="p"/>
          </m:rPr>
          <m:t>(</m:t>
        </m:r>
        <m:acc>
          <m:accPr>
            <m:chr m:val="⃗"/>
          </m:accPr>
          <m:e>
            <m:r>
              <m:rPr>
                <m:sty m:val="i"/>
              </m:rPr>
              <m:t>r</m:t>
            </m:r>
          </m:e>
        </m:acc>
        <m:r>
          <m:rPr>
            <m:sty m:val="p"/>
          </m:rPr>
          <m:t>)</m:t>
        </m:r>
        <m:acc>
          <m:accPr>
            <m:chr m:val="⃗"/>
          </m:accPr>
          <m:e>
            <m:sSub>
              <m:sSubPr/>
              <m:e>
                <m:r>
                  <m:rPr>
                    <m:sty m:val="i"/>
                  </m:rPr>
                  <m:t>e</m:t>
                </m:r>
              </m:e>
              <m:sub>
                <m:r>
                  <m:rPr>
                    <m:sty m:val="i"/>
                  </m:rPr>
                  <m:t>x</m:t>
                </m:r>
              </m:sub>
            </m:sSub>
          </m:e>
        </m:acc>
        <m:r>
          <m:rPr>
            <m:sty m:val="p"/>
          </m:rPr>
          <m:t>+</m:t>
        </m:r>
        <m:sSub>
          <m:sSubPr/>
          <m:e>
            <m:r>
              <m:rPr>
                <m:sty m:val="p"/>
              </m:rPr>
              <m:t>E</m:t>
            </m:r>
          </m:e>
          <m:sub>
            <m:r>
              <m:rPr>
                <m:sty m:val="i"/>
              </m:rPr>
              <m:t>y</m:t>
            </m:r>
          </m:sub>
        </m:sSub>
        <m:r>
          <m:rPr>
            <m:sty m:val="p"/>
          </m:rPr>
          <m:t>(</m:t>
        </m:r>
        <m:acc>
          <m:accPr>
            <m:chr m:val="⃗"/>
          </m:accPr>
          <m:e>
            <m:r>
              <m:rPr>
                <m:sty m:val="i"/>
              </m:rPr>
              <m:t>r</m:t>
            </m:r>
          </m:e>
        </m:acc>
        <m:r>
          <m:rPr>
            <m:sty m:val="p"/>
          </m:rPr>
          <m:t>)</m:t>
        </m:r>
        <m:acc>
          <m:accPr>
            <m:chr m:val="⃗"/>
          </m:accPr>
          <m:e>
            <m:sSub>
              <m:sSubPr/>
              <m:e>
                <m:r>
                  <m:rPr>
                    <m:sty m:val="i"/>
                  </m:rPr>
                  <m:t>e</m:t>
                </m:r>
              </m:e>
              <m:sub>
                <m:r>
                  <m:rPr>
                    <m:sty m:val="i"/>
                  </m:rPr>
                  <m:t>y</m:t>
                </m:r>
              </m:sub>
            </m:sSub>
          </m:e>
        </m:acc>
      </m:oMath>
      <w:r>
        <w:rPr>
          <w:rFonts w:eastAsia="Georgia" w:cs="Georgia" w:ascii="Georgia" w:hAnsi="Georgia"/>
        </w:rPr>
        <w:t xml:space="preserve"> le champ électrique dans ce même plan. On fait circuler un courant dans cette sonde et on suppose que les électrons dans le plan sont soumis à l'action de la force de Lorentz et d'une force de frottement </w:t>
      </w:r>
      <m:oMath>
        <m:acc>
          <m:accPr>
            <m:chr m:val="⃗"/>
          </m:accPr>
          <m:e>
            <m:r>
              <m:rPr>
                <m:sty m:val="i"/>
              </m:rPr>
              <m:t>f</m:t>
            </m:r>
          </m:e>
        </m:acc>
        <m:r>
          <m:rPr>
            <m:sty m:val="p"/>
          </m:rPr>
          <m:t>=</m:t>
        </m:r>
        <m:r>
          <m:rPr>
            <m:sty m:val="p"/>
          </m:rPr>
          <m:t>−</m:t>
        </m:r>
        <m:sSup>
          <m:sSupPr/>
          <m:e>
            <m:r>
              <m:rPr>
                <m:sty m:val="i"/>
              </m:rPr>
              <m:t>m</m:t>
            </m:r>
          </m:e>
          <m:sup>
            <m:r>
              <m:rPr>
                <m:sty m:val="p"/>
              </m:rPr>
              <m:t>∗</m:t>
            </m:r>
          </m:sup>
        </m:sSup>
        <m:acc>
          <m:accPr>
            <m:chr m:val="⃗"/>
          </m:accPr>
          <m:e>
            <m:r>
              <m:rPr>
                <m:sty m:val="i"/>
              </m:rPr>
              <m:t>v</m:t>
            </m:r>
          </m:e>
        </m:acc>
        <m:r>
          <m:rPr>
            <m:sty m:val="p"/>
          </m:rPr>
          <m:t>/</m:t>
        </m:r>
        <m:r>
          <m:rPr>
            <m:sty m:val="i"/>
          </m:rPr>
          <m:t>τ</m:t>
        </m:r>
      </m:oMath>
      <w:r>
        <w:rPr>
          <w:rFonts w:eastAsia="Georgia" w:cs="Georgia" w:ascii="Georgia" w:hAnsi="Georgia"/>
        </w:rPr>
        <w:t xml:space="preserve"> où </w:t>
      </w:r>
      <m:oMath>
        <m:r>
          <m:rPr>
            <m:sty m:val="i"/>
          </m:rPr>
          <m:t>τ</m:t>
        </m:r>
      </m:oMath>
      <w:r>
        <w:rPr>
          <w:rFonts w:eastAsia="Georgia" w:cs="Georgia" w:ascii="Georgia" w:hAnsi="Georgia"/>
        </w:rPr>
        <w:t xml:space="preserve"> désigne un temps de collision moyen et </w:t>
      </w:r>
      <m:oMath>
        <m:sSup>
          <m:sSupPr/>
          <m:e>
            <m:r>
              <m:rPr>
                <m:sty m:val="i"/>
              </m:rPr>
              <m:t>m</m:t>
            </m:r>
          </m:e>
          <m:sup>
            <m:r>
              <m:rPr>
                <m:sty m:val="p"/>
              </m:rPr>
              <m:t>∗</m:t>
            </m:r>
          </m:sup>
        </m:sSup>
        <m:r>
          <m:rPr>
            <m:sty m:val="p"/>
          </m:rPr>
          <m:t>=</m:t>
        </m:r>
        <m:r>
          <m:rPr>
            <m:sty m:val="p"/>
          </m:rPr>
          <m:t>0</m:t>
        </m:r>
        <m:r>
          <m:rPr>
            <m:sty m:val="p"/>
          </m:rPr>
          <m:t>,</m:t>
        </m:r>
        <m:r>
          <m:rPr>
            <m:sty m:val="p"/>
          </m:rPr>
          <m:t>07</m:t>
        </m:r>
        <m:sSub>
          <m:sSubPr/>
          <m:e>
            <m:r>
              <m:rPr>
                <m:sty m:val="i"/>
              </m:rPr>
              <m:t>m</m:t>
            </m:r>
          </m:e>
          <m:sub>
            <m:r>
              <m:rPr>
                <m:sty m:val="p"/>
              </m:rPr>
              <m:t>e</m:t>
            </m:r>
          </m:sub>
        </m:sSub>
      </m:oMath>
      <w:r>
        <w:rPr>
          <w:rFonts w:eastAsia="Georgia" w:cs="Georgia" w:ascii="Georgia" w:hAnsi="Georgia"/>
        </w:rPr>
        <w:t xml:space="preserve"> où </w:t>
      </w:r>
      <m:oMath>
        <m:sSub>
          <m:sSubPr/>
          <m:e>
            <m:r>
              <m:rPr>
                <m:sty m:val="i"/>
              </m:rPr>
              <m:t>m</m:t>
            </m:r>
          </m:e>
          <m:sub>
            <m:r>
              <m:rPr>
                <m:sty m:val="p"/>
              </m:rPr>
              <m:t>e</m:t>
            </m:r>
          </m:sub>
        </m:sSub>
      </m:oMath>
      <w:r>
        <w:rPr>
          <w:rFonts w:eastAsia="Georgia" w:cs="Georgia" w:ascii="Georgia" w:hAnsi="Georgia"/>
        </w:rPr>
        <w:t xml:space="preserve"> est la masse de l'électron. Dans tous les calculs, la masse de l'électron est remplacée par sa masse </w:t>
      </w:r>
      <m:oMath>
        <m:sSup>
          <m:sSupPr/>
          <m:e>
            <m:r>
              <m:rPr>
                <m:sty m:val="i"/>
              </m:rPr>
              <m:t>m</m:t>
            </m:r>
          </m:e>
          <m:sup>
            <m:r>
              <m:rPr>
                <m:sty m:val="p"/>
              </m:rPr>
              <m:t>∗</m:t>
            </m:r>
          </m:sup>
        </m:sSup>
      </m:oMath>
      <w:r>
        <w:rPr/>
        <w:t xml:space="preserve"> dite effective.</w:t>
      </w:r>
      <w:r>
        <w:rPr/>
        <w:br w:type="textWrapping"/>
      </w:r>
      <w:r>
        <w:rPr>
          <w:rFonts w:eastAsia="Georgia" w:cs="Georgia" w:ascii="Georgia" w:hAnsi="Georgia"/>
        </w:rPr>
        <w:t xml:space="preserve">13. Écrire le principe fondamental de la dynamique appliqué à un électron, et montrer que la solution en régime permanent peut se mettre sous la forme matricielle:</w:t>
      </w:r>
    </w:p>
    <w:p>
      <w:pPr>
        <w:spacing w:after="220" w:lineRule="auto"/>
      </w:pPr>
      <m:oMathPara>
        <m:oMath>
          <m:d>
            <m:dPr>
              <m:begChr m:val="("/>
              <m:endChr m:val=")"/>
              <m:grow/>
            </m:dPr>
            <m:e>
              <m:f>
                <m:fPr>
                  <m:type m:val="noBar"/>
                  <m:ctrlPr>
                    <w:rPr>
                      <w:rFonts w:ascii="Cambria Math" w:hAnsi="Cambria Math"/>
                    </w:rPr>
                  </m:ctrlPr>
                </m:fPr>
                <m:num>
                  <m:sSub>
                    <m:sSubPr/>
                    <m:e>
                      <m:r>
                        <m:rPr>
                          <m:sty m:val="i"/>
                        </m:rPr>
                        <m:t>j</m:t>
                      </m:r>
                    </m:e>
                    <m:sub>
                      <m:r>
                        <m:rPr>
                          <m:sty m:val="p"/>
                        </m:rPr>
                        <m:t>S</m:t>
                      </m:r>
                      <m:r>
                        <m:rPr>
                          <m:sty m:val="i"/>
                        </m:rPr>
                        <m:t>x</m:t>
                      </m:r>
                    </m:sub>
                  </m:sSub>
                </m:num>
                <m:den>
                  <m:sSub>
                    <m:sSubPr/>
                    <m:e>
                      <m:r>
                        <m:rPr>
                          <m:sty m:val="i"/>
                        </m:rPr>
                        <m:t>j</m:t>
                      </m:r>
                    </m:e>
                    <m:sub>
                      <m:r>
                        <m:rPr>
                          <m:sty m:val="p"/>
                        </m:rPr>
                        <m:t>S</m:t>
                      </m:r>
                      <m:r>
                        <m:rPr>
                          <m:sty m:val="i"/>
                        </m:rPr>
                        <m:t>y</m:t>
                      </m:r>
                    </m:sub>
                  </m:sSub>
                </m:den>
              </m:f>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σ</m:t>
                        </m:r>
                      </m:e>
                      <m:sub>
                        <m:r>
                          <m:rPr>
                            <m:sty m:val="i"/>
                          </m:rPr>
                          <m:t>x</m:t>
                        </m:r>
                        <m:r>
                          <m:rPr>
                            <m:sty m:val="i"/>
                          </m:rPr>
                          <m:t>x</m:t>
                        </m:r>
                      </m:sub>
                    </m:sSub>
                  </m:e>
                  <m:e>
                    <m:sSub>
                      <m:sSubPr/>
                      <m:e>
                        <m:r>
                          <m:rPr>
                            <m:sty m:val="i"/>
                          </m:rPr>
                          <m:t>σ</m:t>
                        </m:r>
                      </m:e>
                      <m:sub>
                        <m:r>
                          <m:rPr>
                            <m:sty m:val="i"/>
                          </m:rPr>
                          <m:t>x</m:t>
                        </m:r>
                        <m:r>
                          <m:rPr>
                            <m:sty m:val="i"/>
                          </m:rPr>
                          <m:t>y</m:t>
                        </m:r>
                      </m:sub>
                    </m:sSub>
                  </m:e>
                </m:mr>
                <m:mr>
                  <m:e>
                    <m:sSub>
                      <m:sSubPr/>
                      <m:e>
                        <m:r>
                          <m:rPr>
                            <m:sty m:val="i"/>
                          </m:rPr>
                          <m:t>σ</m:t>
                        </m:r>
                      </m:e>
                      <m:sub>
                        <m:r>
                          <m:rPr>
                            <m:sty m:val="i"/>
                          </m:rPr>
                          <m:t>y</m:t>
                        </m:r>
                        <m:r>
                          <m:rPr>
                            <m:sty m:val="i"/>
                          </m:rPr>
                          <m:t>x</m:t>
                        </m:r>
                      </m:sub>
                    </m:sSub>
                  </m:e>
                  <m:e>
                    <m:sSub>
                      <m:sSubPr/>
                      <m:e>
                        <m:r>
                          <m:rPr>
                            <m:sty m:val="i"/>
                          </m:rPr>
                          <m:t>σ</m:t>
                        </m:r>
                      </m:e>
                      <m:sub>
                        <m:r>
                          <m:rPr>
                            <m:sty m:val="i"/>
                          </m:rPr>
                          <m:t>y</m:t>
                        </m:r>
                        <m:r>
                          <m:rPr>
                            <m:sty m:val="i"/>
                          </m:rPr>
                          <m:t>y</m:t>
                        </m:r>
                      </m:sub>
                    </m:sSub>
                  </m:e>
                </m:mr>
              </m:m>
            </m:e>
          </m:d>
          <m:d>
            <m:dPr>
              <m:begChr m:val="("/>
              <m:endChr m:val=")"/>
              <m:grow/>
            </m:dPr>
            <m:e>
              <m:f>
                <m:fPr>
                  <m:type m:val="noBar"/>
                  <m:ctrlPr>
                    <w:rPr>
                      <w:rFonts w:ascii="Cambria Math" w:hAnsi="Cambria Math"/>
                    </w:rPr>
                  </m:ctrlPr>
                </m:fPr>
                <m:num>
                  <m:sSub>
                    <m:sSubPr/>
                    <m:e>
                      <m:r>
                        <m:rPr>
                          <m:sty m:val="p"/>
                        </m:rPr>
                        <m:t>E</m:t>
                      </m:r>
                    </m:e>
                    <m:sub>
                      <m:r>
                        <m:rPr>
                          <m:sty m:val="i"/>
                        </m:rPr>
                        <m:t>x</m:t>
                      </m:r>
                    </m:sub>
                  </m:sSub>
                </m:num>
                <m:den>
                  <m:sSub>
                    <m:sSubPr/>
                    <m:e>
                      <m:r>
                        <m:rPr>
                          <m:sty m:val="p"/>
                        </m:rPr>
                        <m:t>E</m:t>
                      </m:r>
                    </m:e>
                    <m:sub>
                      <m:r>
                        <m:rPr>
                          <m:sty m:val="i"/>
                        </m:rPr>
                        <m:t>y</m:t>
                      </m:r>
                    </m:sub>
                  </m:sSub>
                </m:den>
              </m:f>
            </m:e>
          </m:d>
        </m:oMath>
      </m:oMathPara>
    </w:p>
    <w:p>
      <w:pPr>
        <w:spacing w:after="220" w:lineRule="auto"/>
      </w:pPr>
      <w:r>
        <w:rPr>
          <w:rFonts w:eastAsia="Georgia" w:cs="Georgia" w:ascii="Georgia" w:hAnsi="Georgia"/>
        </w:rPr>
        <w:t xml:space="preserve">où </w:t>
      </w:r>
      <m:oMath>
        <m:sSub>
          <m:sSubPr/>
          <m:e>
            <m:r>
              <m:rPr>
                <m:sty m:val="i"/>
              </m:rPr>
              <m:t>σ</m:t>
            </m:r>
          </m:e>
          <m:sub>
            <m:r>
              <m:rPr>
                <m:sty m:val="i"/>
              </m:rPr>
              <m:t>i</m:t>
            </m:r>
            <m:r>
              <m:rPr>
                <m:sty m:val="i"/>
              </m:rPr>
              <m:t>j</m:t>
            </m:r>
          </m:sub>
        </m:sSub>
      </m:oMath>
      <w:r>
        <w:rPr>
          <w:rFonts w:eastAsia="Georgia" w:cs="Georgia" w:ascii="Georgia" w:hAnsi="Georgia"/>
        </w:rPr>
        <w:t xml:space="preserve"> représente les composantes de la matrice conductivité et où </w:t>
      </w:r>
      <m:oMath>
        <m:acc>
          <m:accPr>
            <m:chr m:val="⃗"/>
          </m:accPr>
          <m:e>
            <m:sSub>
              <m:sSubPr/>
              <m:e>
                <m:r>
                  <m:rPr>
                    <m:sty m:val="i"/>
                  </m:rPr>
                  <m:t>j</m:t>
                </m:r>
              </m:e>
              <m:sub>
                <m:r>
                  <m:rPr>
                    <m:sty m:val="p"/>
                  </m:rPr>
                  <m:t>S</m:t>
                </m:r>
              </m:sub>
            </m:sSub>
          </m:e>
        </m:acc>
      </m:oMath>
      <w:r>
        <w:rPr>
          <w:rFonts w:eastAsia="Georgia" w:cs="Georgia" w:ascii="Georgia" w:hAnsi="Georgia"/>
        </w:rPr>
        <w:t xml:space="preserve"> est la densité surfacique de courant qui parcourt le gaz d'électrons bidimensionnel. Exprimer les composantes de la matrice conductivité en fonction de la pulsation cyclotron </w:t>
      </w:r>
      <m:oMath>
        <m:sSub>
          <m:sSubPr/>
          <m:e>
            <m:r>
              <m:rPr>
                <m:sty m:val="i"/>
              </m:rPr>
              <m:t>ω</m:t>
            </m:r>
          </m:e>
          <m:sub>
            <m:r>
              <m:rPr>
                <m:sty m:val="p"/>
              </m:rPr>
              <m:t>c</m:t>
            </m:r>
          </m:sub>
        </m:sSub>
        <m:r>
          <m:rPr>
            <m:sty m:val="p"/>
          </m:rPr>
          <m:t>=</m:t>
        </m:r>
        <m:f>
          <m:fPr>
            <m:ctrlPr>
              <w:rPr>
                <w:rFonts w:ascii="Cambria Math" w:hAnsi="Cambria Math"/>
              </w:rPr>
            </m:ctrlPr>
          </m:fPr>
          <m:num>
            <m:r>
              <m:rPr>
                <m:sty m:val="i"/>
              </m:rPr>
              <m:t>e</m:t>
            </m:r>
            <m:sSub>
              <m:sSubPr/>
              <m:e>
                <m:r>
                  <m:rPr>
                    <m:nor/>
                  </m:rPr>
                  <m:t xml:space="preserve"> </m:t>
                </m:r>
                <m:r>
                  <m:rPr>
                    <m:sty m:val="p"/>
                  </m:rPr>
                  <m:t>B</m:t>
                </m:r>
              </m:e>
              <m:sub>
                <m:r>
                  <m:rPr>
                    <m:sty m:val="p"/>
                  </m:rPr>
                  <m:t>0</m:t>
                </m:r>
              </m:sub>
            </m:sSub>
          </m:num>
          <m:den>
            <m:sSup>
              <m:sSupPr/>
              <m:e>
                <m:r>
                  <m:rPr>
                    <m:sty m:val="i"/>
                  </m:rPr>
                  <m:t>m</m:t>
                </m:r>
              </m:e>
              <m:sup>
                <m:r>
                  <m:rPr>
                    <m:sty m:val="p"/>
                  </m:rPr>
                  <m:t>∗</m:t>
                </m:r>
              </m:sup>
            </m:sSup>
          </m:den>
        </m:f>
        <m:r>
          <m:rPr>
            <m:sty m:val="p"/>
          </m:rPr>
          <m:t>&gt;</m:t>
        </m:r>
        <m:r>
          <m:rPr>
            <m:sty m:val="p"/>
          </m:rPr>
          <m:t>0</m:t>
        </m:r>
      </m:oMath>
      <w:r>
        <w:rPr/>
        <w:t xml:space="preserve"> et de </w:t>
      </w:r>
      <m:oMath>
        <m:sSub>
          <m:sSubPr/>
          <m:e>
            <m:r>
              <m:rPr>
                <m:sty m:val="i"/>
              </m:rPr>
              <m:t>σ</m:t>
            </m:r>
          </m:e>
          <m:sub>
            <m:r>
              <m:rPr>
                <m:sty m:val="p"/>
              </m:rPr>
              <m:t>0</m:t>
            </m:r>
          </m:sub>
        </m:sSub>
        <m:r>
          <m:rPr>
            <m:sty m:val="p"/>
          </m:rPr>
          <m:t>=</m:t>
        </m:r>
        <m:f>
          <m:fPr>
            <m:ctrlPr>
              <w:rPr>
                <w:rFonts w:ascii="Cambria Math" w:hAnsi="Cambria Math"/>
              </w:rPr>
            </m:ctrlPr>
          </m:fPr>
          <m:num>
            <m:sSub>
              <m:sSubPr/>
              <m:e>
                <m:r>
                  <m:rPr>
                    <m:sty m:val="p"/>
                  </m:rPr>
                  <m:t>N</m:t>
                </m:r>
              </m:e>
              <m:sub>
                <m:r>
                  <m:rPr>
                    <m:sty m:val="p"/>
                  </m:rPr>
                  <m:t>s</m:t>
                </m:r>
              </m:sub>
            </m:sSub>
            <m:sSup>
              <m:sSupPr/>
              <m:e>
                <m:r>
                  <m:rPr>
                    <m:sty m:val="i"/>
                  </m:rPr>
                  <m:t>e</m:t>
                </m:r>
              </m:e>
              <m:sup>
                <m:r>
                  <m:rPr>
                    <m:sty m:val="p"/>
                  </m:rPr>
                  <m:t>2</m:t>
                </m:r>
              </m:sup>
            </m:sSup>
            <m:r>
              <m:rPr>
                <m:sty m:val="i"/>
              </m:rPr>
              <m:t>τ</m:t>
            </m:r>
          </m:num>
          <m:den>
            <m:sSup>
              <m:sSupPr/>
              <m:e>
                <m:r>
                  <m:rPr>
                    <m:sty m:val="i"/>
                  </m:rPr>
                  <m:t>m</m:t>
                </m:r>
              </m:e>
              <m:sup>
                <m:r>
                  <m:rPr>
                    <m:sty m:val="p"/>
                  </m:rPr>
                  <m:t>∗</m:t>
                </m:r>
              </m:sup>
            </m:sSup>
          </m:den>
        </m:f>
      </m:oMath>
      <w:r>
        <w:rPr/>
        <w:t xml:space="preserve">.</w:t>
      </w:r>
      <w:r>
        <w:rPr/>
        <w:br w:type="textWrapping"/>
      </w:r>
      <w:r>
        <w:rPr/>
        <w:t xml:space="preserve">14. Quelle est la signification physique de </w:t>
      </w:r>
      <m:oMath>
        <m:sSub>
          <m:sSubPr/>
          <m:e>
            <m:r>
              <m:rPr>
                <m:sty m:val="i"/>
              </m:rPr>
              <m:t>σ</m:t>
            </m:r>
          </m:e>
          <m:sub>
            <m:r>
              <m:rPr>
                <m:sty m:val="p"/>
              </m:rPr>
              <m:t>0</m:t>
            </m:r>
          </m:sub>
        </m:sSub>
      </m:oMath>
      <w:r>
        <w:rPr/>
        <w:t xml:space="preserve"> ?</w:t>
      </w:r>
    </w:p>
    <w:p>
      <w:pPr>
        <w:spacing w:after="220" w:lineRule="auto"/>
      </w:pPr>
      <w:r>
        <w:rPr>
          <w:rFonts w:eastAsia="Georgia" w:cs="Georgia" w:ascii="Georgia" w:hAnsi="Georgia"/>
        </w:rPr>
        <w:t xml:space="preserve">Lors d'une mesure d'effet Hall, on observe seulement un courant qui circule, en régime permanent, dans la direction </w:t>
      </w:r>
      <m:oMath>
        <m:r>
          <m:rPr>
            <m:sty m:val="p"/>
          </m:rPr>
          <m:t>O</m:t>
        </m:r>
        <m:r>
          <m:rPr>
            <m:sty m:val="i"/>
          </m:rPr>
          <m:t>x</m:t>
        </m:r>
      </m:oMath>
      <w:r>
        <w:rPr>
          <w:rFonts w:eastAsia="Georgia" w:cs="Georgia" w:ascii="Georgia" w:hAnsi="Georgia"/>
        </w:rPr>
        <w:t xml:space="preserve"> en présence d'un champ </w:t>
      </w:r>
      <m:oMath>
        <m:acc>
          <m:accPr>
            <m:chr m:val="⃗"/>
          </m:accPr>
          <m:e>
            <m:sSub>
              <m:sSubPr/>
              <m:e>
                <m:r>
                  <m:rPr>
                    <m:sty m:val="p"/>
                  </m:rPr>
                  <m:t>B</m:t>
                </m:r>
              </m:e>
              <m:sub>
                <m:r>
                  <m:rPr>
                    <m:sty m:val="p"/>
                  </m:rPr>
                  <m:t>0</m:t>
                </m:r>
              </m:sub>
            </m:sSub>
          </m:e>
        </m:acc>
        <m:r>
          <m:rPr>
            <m:sty m:val="p"/>
          </m:rPr>
          <m:t>=</m:t>
        </m:r>
        <m:sSub>
          <m:sSubPr/>
          <m:e>
            <m:r>
              <m:rPr>
                <m:sty m:val="p"/>
              </m:rPr>
              <m:t>B</m:t>
            </m:r>
          </m:e>
          <m:sub>
            <m:r>
              <m:rPr>
                <m:sty m:val="p"/>
              </m:rPr>
              <m:t>0</m:t>
            </m:r>
          </m:sub>
        </m:sSub>
        <m:acc>
          <m:accPr>
            <m:chr m:val="⃗"/>
          </m:accPr>
          <m:e>
            <m:sSub>
              <m:sSubPr/>
              <m:e>
                <m:r>
                  <m:rPr>
                    <m:sty m:val="i"/>
                  </m:rPr>
                  <m:t>e</m:t>
                </m:r>
              </m:e>
              <m:sub>
                <m:r>
                  <m:rPr>
                    <m:sty m:val="i"/>
                  </m:rPr>
                  <m:t>z</m:t>
                </m:r>
              </m:sub>
            </m:sSub>
          </m:e>
        </m:acc>
      </m:oMath>
      <w:r>
        <w:rPr/>
        <w:t xml:space="preserve">. On mesure la tension transversale </w:t>
      </w:r>
      <m:oMath>
        <m:sSub>
          <m:sSubPr/>
          <m:e>
            <m:r>
              <m:rPr>
                <m:sty m:val="p"/>
              </m:rPr>
              <m:t>V</m:t>
            </m:r>
          </m:e>
          <m:sub>
            <m:r>
              <m:rPr>
                <m:sty m:val="p"/>
              </m:rPr>
              <m:t>H</m:t>
            </m:r>
          </m:sub>
        </m:sSub>
      </m:oMath>
      <w:r>
        <w:rPr>
          <w:rFonts w:eastAsia="Georgia" w:cs="Georgia" w:ascii="Georgia" w:hAnsi="Georgia"/>
        </w:rPr>
        <w:t xml:space="preserve"> à l'aide d'un voltmètre d'impédance d'entrée infinie.</w:t>
      </w:r>
      <w:r>
        <w:rPr/>
        <w:br w:type="textWrapping"/>
      </w:r>
      <w:r>
        <w:rPr>
          <w:rFonts w:eastAsia="Georgia" w:cs="Georgia" w:ascii="Georgia" w:hAnsi="Georgia"/>
        </w:rPr>
        <w:t xml:space="preserve">15. Expliquer brièvement l'origine de la tension transversale </w:t>
      </w:r>
      <m:oMath>
        <m:sSub>
          <m:sSubPr/>
          <m:e>
            <m:r>
              <m:rPr>
                <m:sty m:val="i"/>
              </m:rPr>
              <m:t>V</m:t>
            </m:r>
          </m:e>
          <m:sub>
            <m:r>
              <m:rPr>
                <m:sty m:val="i"/>
              </m:rPr>
              <m:t>H</m:t>
            </m:r>
          </m:sub>
        </m:sSub>
      </m:oMath>
      <w:r>
        <w:rPr/>
        <w:t xml:space="preserve">.</w:t>
      </w:r>
      <w:r>
        <w:rPr/>
        <w:br w:type="textWrapping"/>
      </w:r>
      <w:r>
        <w:rPr>
          <w:rFonts w:eastAsia="Georgia" w:cs="Georgia" w:ascii="Georgia" w:hAnsi="Georgia"/>
        </w:rPr>
        <w:t xml:space="preserve">16. Définir l'impédance d'entrée. Pourquoi doit-on avoir une impédance d'entrée du voltmètre « très grande»?</w:t>
      </w:r>
    </w:p>
    <w:p>
      <w:pPr>
        <w:spacing w:lineRule="auto"/>
        <w:jc w:val="center"/>
      </w:pPr>
      <w:r>
        <w:rPr/>
        <w:drawing>
          <wp:inline distB="0" distL="0" distR="0" distT="0">
            <wp:extent cx="4248150" cy="2838450"/>
            <wp:effectExtent b="0" l="0" r="0" t="0"/>
            <wp:docPr id="2" name="image-8410bcc6e2ab878cdc6f7925e43db94ac9b567fa.jpg"/>
            <a:graphic>
              <a:graphicData uri="http://schemas.openxmlformats.org/drawingml/2006/picture">
                <pic:pic>
                  <pic:nvPicPr>
                    <pic:cNvPr id="2" name="image-8410bcc6e2ab878cdc6f7925e43db94ac9b567fa.jpg" descr=""/>
                    <pic:cNvPicPr/>
                  </pic:nvPicPr>
                  <pic:blipFill>
                    <a:blip r:embed="rId6" cstate="print"/>
                    <a:srcRect b="0" l="0" r="0" t="0"/>
                    <a:stretch>
                      <a:fillRect/>
                    </a:stretch>
                  </pic:blipFill>
                  <pic:spPr>
                    <a:xfrm>
                      <a:off x="0" y="0"/>
                      <a:ext cx="4248150" cy="2838450"/>
                    </a:xfrm>
                    <a:prstGeom prst="rect"/>
                  </pic:spPr>
                </pic:pic>
              </a:graphicData>
            </a:graphic>
          </wp:inline>
        </w:drawing>
      </w:r>
    </w:p>
    <w:p>
      <w:pPr>
        <w:spacing w:lineRule="auto"/>
      </w:pPr>
      <w:r>
        <w:rPr>
          <w:rFonts w:eastAsia="Georgia" w:cs="Georgia" w:ascii="Georgia" w:hAnsi="Georgia"/>
        </w:rPr>
        <w:t xml:space="preserve">Fig. 2 - Représentation dans le plan ( </w:t>
      </w:r>
      <m:oMath>
        <m:r>
          <m:rPr>
            <m:sty m:val="p"/>
          </m:rPr>
          <m:t>O</m:t>
        </m:r>
        <m:r>
          <m:rPr>
            <m:sty m:val="i"/>
          </m:rPr>
          <m:t>x</m:t>
        </m:r>
        <m:r>
          <m:rPr>
            <m:sty m:val="i"/>
          </m:rPr>
          <m:t>y</m:t>
        </m:r>
      </m:oMath>
      <w:r>
        <w:rPr>
          <w:rFonts w:eastAsia="Georgia" w:cs="Georgia" w:ascii="Georgia" w:hAnsi="Georgia"/>
        </w:rPr>
        <w:t xml:space="preserve"> ) du gaz d'électrons (carré grisé).</w:t>
      </w:r>
    </w:p>
    <w:p>
      <w:pPr>
        <w:numPr>
          <w:ilvl w:val="0"/>
          <w:numId w:val="3"/>
        </w:numPr>
        <w:spacing w:lineRule="auto"/>
      </w:pPr>
      <w:r>
        <w:rPr>
          <w:rFonts w:eastAsia="Georgia" w:cs="Georgia" w:ascii="Georgia" w:hAnsi="Georgia"/>
        </w:rPr>
        <w:t xml:space="preserve">Établir la relation entre </w:t>
      </w:r>
      <m:oMath>
        <m:sSub>
          <m:sSubPr/>
          <m:e>
            <m:r>
              <m:rPr>
                <m:sty m:val="i"/>
              </m:rPr>
              <m:t>j</m:t>
            </m:r>
          </m:e>
          <m:sub>
            <m:r>
              <m:rPr>
                <m:sty m:val="p"/>
              </m:rPr>
              <m:t>S</m:t>
            </m:r>
            <m:r>
              <m:rPr>
                <m:sty m:val="i"/>
              </m:rPr>
              <m:t>x</m:t>
            </m:r>
          </m:sub>
        </m:sSub>
      </m:oMath>
      <w:r>
        <w:rPr/>
        <w:t xml:space="preserve"> et </w:t>
      </w:r>
      <m:oMath>
        <m:sSub>
          <m:sSubPr/>
          <m:e>
            <m:r>
              <m:rPr>
                <m:sty m:val="p"/>
              </m:rPr>
              <m:t>E</m:t>
            </m:r>
          </m:e>
          <m:sub>
            <m:r>
              <m:rPr>
                <m:sty m:val="i"/>
              </m:rPr>
              <m:t>y</m:t>
            </m:r>
          </m:sub>
        </m:sSub>
      </m:oMath>
      <w:r>
        <w:rPr>
          <w:rFonts w:eastAsia="Georgia" w:cs="Georgia" w:ascii="Georgia" w:hAnsi="Georgia"/>
        </w:rPr>
        <w:t xml:space="preserve"> en régime permanent en fonction de </w:t>
      </w:r>
      <m:oMath>
        <m:sSub>
          <m:sSubPr/>
          <m:e>
            <m:r>
              <m:rPr>
                <m:sty m:val="i"/>
              </m:rPr>
              <m:t>σ</m:t>
            </m:r>
          </m:e>
          <m:sub>
            <m:r>
              <m:rPr>
                <m:sty m:val="p"/>
              </m:rPr>
              <m:t>0</m:t>
            </m:r>
          </m:sub>
        </m:sSub>
        <m:r>
          <m:rPr>
            <m:sty m:val="p"/>
          </m:rPr>
          <m:t>,</m:t>
        </m:r>
        <m:sSub>
          <m:sSubPr/>
          <m:e>
            <m:r>
              <m:rPr>
                <m:sty m:val="i"/>
              </m:rPr>
              <m:t>ω</m:t>
            </m:r>
          </m:e>
          <m:sub>
            <m:r>
              <m:rPr>
                <m:sty m:val="p"/>
              </m:rPr>
              <m:t>c</m:t>
            </m:r>
          </m:sub>
        </m:sSub>
      </m:oMath>
      <w:r>
        <w:rPr/>
        <w:t xml:space="preserve"> et </w:t>
      </w:r>
      <m:oMath>
        <m:r>
          <m:rPr>
            <m:sty m:val="i"/>
          </m:rPr>
          <m:t>τ</m:t>
        </m:r>
      </m:oMath>
      <w:r>
        <w:rPr/>
        <w:t xml:space="preserve"> (effet Hall).</w:t>
      </w:r>
    </w:p>
    <w:p>
      <w:pPr>
        <w:numPr>
          <w:ilvl w:val="0"/>
          <w:numId w:val="3"/>
        </w:numPr>
        <w:spacing w:lineRule="auto"/>
      </w:pPr>
      <w:r>
        <w:rPr>
          <w:rFonts w:eastAsia="Georgia" w:cs="Georgia" w:ascii="Georgia" w:hAnsi="Georgia"/>
        </w:rPr>
        <w:t xml:space="preserve">En déduire l'expression de la résistance de Hall définie par: </w:t>
      </w:r>
      <m:oMath>
        <m:sSub>
          <m:sSubPr/>
          <m:e>
            <m:r>
              <m:rPr>
                <m:sty m:val="p"/>
              </m:rPr>
              <m:t>R</m:t>
            </m:r>
          </m:e>
          <m:sub>
            <m:r>
              <m:rPr>
                <m:sty m:val="p"/>
              </m:rPr>
              <m:t>H</m:t>
            </m:r>
          </m:sub>
        </m:sSub>
        <m:r>
          <m:rPr>
            <m:sty m:val="p"/>
          </m:rPr>
          <m:t>=</m:t>
        </m:r>
        <m:sSub>
          <m:sSubPr/>
          <m:e>
            <m:r>
              <m:rPr>
                <m:sty m:val="p"/>
              </m:rPr>
              <m:t>V</m:t>
            </m:r>
          </m:e>
          <m:sub>
            <m:r>
              <m:rPr>
                <m:sty m:val="p"/>
              </m:rPr>
              <m:t>H</m:t>
            </m:r>
          </m:sub>
        </m:sSub>
        <m:r>
          <m:rPr>
            <m:sty m:val="p"/>
          </m:rPr>
          <m:t>/</m:t>
        </m:r>
        <m:r>
          <m:rPr>
            <m:sty m:val="p"/>
          </m:rPr>
          <m:t>I</m:t>
        </m:r>
      </m:oMath>
      <w:r>
        <w:rPr/>
        <w:t xml:space="preserve"> en fonction de </w:t>
      </w:r>
      <m:oMath>
        <m:r>
          <m:rPr>
            <m:sty m:val="i"/>
          </m:rPr>
          <m:t>e</m:t>
        </m:r>
      </m:oMath>
      <w:r>
        <w:rPr/>
        <w:t xml:space="preserve">, </w:t>
      </w:r>
      <m:oMath>
        <m:sSub>
          <m:sSubPr/>
          <m:e>
            <m:r>
              <m:rPr>
                <m:sty m:val="p"/>
              </m:rPr>
              <m:t>B</m:t>
            </m:r>
          </m:e>
          <m:sub>
            <m:r>
              <m:rPr>
                <m:sty m:val="p"/>
              </m:rPr>
              <m:t>0</m:t>
            </m:r>
          </m:sub>
        </m:sSub>
      </m:oMath>
      <w:r>
        <w:rPr/>
        <w:t xml:space="preserve"> et </w:t>
      </w:r>
      <m:oMath>
        <m:sSub>
          <m:sSubPr/>
          <m:e>
            <m:r>
              <m:rPr>
                <m:sty m:val="p"/>
              </m:rPr>
              <m:t>N</m:t>
            </m:r>
          </m:e>
          <m:sub>
            <m:r>
              <m:rPr>
                <m:sty m:val="p"/>
              </m:rPr>
              <m:t>s</m:t>
            </m:r>
          </m:sub>
        </m:sSub>
      </m:oMath>
      <w:r>
        <w:rPr/>
        <w:t xml:space="preserve">.</w:t>
      </w:r>
    </w:p>
    <w:p>
      <w:pPr>
        <w:spacing w:after="220" w:lineRule="auto"/>
      </w:pPr>
      <w:r>
        <w:rPr>
          <w:rFonts w:eastAsia="Georgia" w:cs="Georgia" w:ascii="Georgia" w:hAnsi="Georgia"/>
        </w:rPr>
        <w:t xml:space="preserve">On polarise une sonde à effet Hall avec une densité surfacique de courant limitée à cause des problèmes d'échauffement à </w:t>
      </w:r>
      <m:oMath>
        <m:sSub>
          <m:sSubPr/>
          <m:e>
            <m:r>
              <m:rPr>
                <m:sty m:val="i"/>
              </m:rPr>
              <m:t>j</m:t>
            </m:r>
          </m:e>
          <m:sub>
            <m:r>
              <m:rPr>
                <m:sty m:val="p"/>
              </m:rPr>
              <m:t>S</m:t>
            </m:r>
          </m:sub>
        </m:sSub>
        <m:r>
          <m:rPr>
            <m:sty m:val="p"/>
          </m:rPr>
          <m:t>=</m:t>
        </m:r>
        <m:r>
          <m:rPr>
            <m:sty m:val="p"/>
          </m:rPr>
          <m:t>200</m:t>
        </m:r>
        <m:r>
          <m:rPr>
            <m:nor/>
          </m:rPr>
          <m:t xml:space="preserve"> </m:t>
        </m:r>
        <m:r>
          <m:rPr>
            <m:sty m:val="p"/>
          </m:rPr>
          <m:t>A</m:t>
        </m:r>
        <m:r>
          <m:rPr>
            <m:sty m:val="p"/>
          </m:rPr>
          <m:t>⋅</m:t>
        </m:r>
        <m:sSup>
          <m:sSupPr/>
          <m:e>
            <m:r>
              <m:rPr>
                <m:nor/>
              </m:rPr>
              <m:t xml:space="preserve"> </m:t>
            </m:r>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19. Exprimer la sensibilité de la sonde de Hall définie par </w:t>
      </w:r>
      <m:oMath>
        <m:r>
          <m:rPr>
            <m:sty m:val="i"/>
          </m:rPr>
          <m:t>s</m:t>
        </m:r>
        <m:r>
          <m:rPr>
            <m:sty m:val="p"/>
          </m:rPr>
          <m:t>=</m:t>
        </m:r>
        <m:r>
          <m:rPr>
            <m:sty m:val="i"/>
          </m:rPr>
          <m:t>δ</m:t>
        </m:r>
        <m:sSub>
          <m:sSubPr/>
          <m:e>
            <m:r>
              <m:rPr>
                <m:sty m:val="p"/>
              </m:rPr>
              <m:t>V</m:t>
            </m:r>
          </m:e>
          <m:sub>
            <m:r>
              <m:rPr>
                <m:sty m:val="p"/>
              </m:rPr>
              <m:t>H</m:t>
            </m:r>
          </m:sub>
        </m:sSub>
        <m:r>
          <m:rPr>
            <m:sty m:val="p"/>
          </m:rPr>
          <m:t>/</m:t>
        </m:r>
        <m:r>
          <m:rPr>
            <m:sty m:val="i"/>
          </m:rPr>
          <m:t>δ</m:t>
        </m:r>
        <m:r>
          <m:rPr>
            <m:sty m:val="p"/>
          </m:rPr>
          <m:t>B</m:t>
        </m:r>
      </m:oMath>
      <w:r>
        <w:rPr/>
        <w:t xml:space="preserve"> en fonction de </w:t>
      </w:r>
      <m:oMath>
        <m:r>
          <m:rPr>
            <m:sty m:val="p"/>
          </m:rPr>
          <m:t>L</m:t>
        </m:r>
        <m:r>
          <m:rPr>
            <m:sty m:val="p"/>
          </m:rPr>
          <m:t>,</m:t>
        </m:r>
        <m:sSub>
          <m:sSubPr/>
          <m:e>
            <m:r>
              <m:rPr>
                <m:sty m:val="p"/>
              </m:rPr>
              <m:t>N</m:t>
            </m:r>
          </m:e>
          <m:sub>
            <m:r>
              <m:rPr>
                <m:sty m:val="p"/>
              </m:rPr>
              <m:t>s</m:t>
            </m:r>
          </m:sub>
        </m:sSub>
      </m:oMath>
      <w:r>
        <w:rPr/>
        <w:t xml:space="preserve">, </w:t>
      </w:r>
      <m:oMath>
        <m:sSub>
          <m:sSubPr/>
          <m:e>
            <m:r>
              <m:rPr>
                <m:sty m:val="i"/>
              </m:rPr>
              <m:t>j</m:t>
            </m:r>
          </m:e>
          <m:sub>
            <m:r>
              <m:rPr>
                <m:nor/>
              </m:rPr>
              <m:t>S </m:t>
            </m:r>
          </m:sub>
        </m:sSub>
      </m:oMath>
      <w:r>
        <w:rPr/>
        <w:t xml:space="preserve"> et </w:t>
      </w:r>
      <m:oMath>
        <m:r>
          <m:rPr>
            <m:sty m:val="i"/>
          </m:rPr>
          <m:t>e</m:t>
        </m:r>
      </m:oMath>
      <w:r>
        <w:rPr/>
        <w:t xml:space="preserve">.</w:t>
      </w:r>
      <w:r>
        <w:rPr/>
        <w:br w:type="textWrapping"/>
      </w:r>
      <w:r>
        <w:rPr>
          <w:rFonts w:eastAsia="Georgia" w:cs="Georgia" w:ascii="Georgia" w:hAnsi="Georgia"/>
        </w:rPr>
        <w:t xml:space="preserve">20. Calculer la valeur numérique de </w:t>
      </w:r>
      <m:oMath>
        <m:r>
          <m:rPr>
            <m:sty m:val="i"/>
          </m:rPr>
          <m:t>s</m:t>
        </m:r>
      </m:oMath>
      <w:r>
        <w:rPr/>
        <w:t xml:space="preserve"> pour </w:t>
      </w:r>
      <m:oMath>
        <m:r>
          <m:rPr>
            <m:sty m:val="p"/>
          </m:rPr>
          <m:t>L</m:t>
        </m:r>
        <m:r>
          <m:rPr>
            <m:sty m:val="p"/>
          </m:rPr>
          <m:t>=</m:t>
        </m:r>
        <m:r>
          <m:rPr>
            <m:sty m:val="p"/>
          </m:rPr>
          <m:t>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21. L'imperfection des appareils limite la précision de la mesure de la tension de Hall à </w:t>
      </w:r>
      <m:oMath>
        <m:r>
          <m:rPr>
            <m:sty m:val="p"/>
          </m:rPr>
          <m:t>±</m:t>
        </m:r>
        <m:r>
          <m:rPr>
            <m:sty m:val="p"/>
          </m:rPr>
          <m:t>1</m:t>
        </m:r>
        <m:r>
          <m:rPr>
            <m:sty m:val="p"/>
          </m:rPr>
          <m:t>nV</m:t>
        </m:r>
      </m:oMath>
      <w:r>
        <w:rPr>
          <w:rFonts w:eastAsia="Georgia" w:cs="Georgia" w:ascii="Georgia" w:hAnsi="Georgia"/>
        </w:rPr>
        <w:t xml:space="preserve">. Quel est le champ minimal que l'on peut mesurer à l'aide de la sonde précédente?</w:t>
      </w:r>
    </w:p>
    <w:p>
      <w:pPr>
        <w:spacing w:line="271" w:before="330" w:lineRule="auto"/>
      </w:pPr>
      <w:r>
        <w:rPr>
          <w:rFonts w:eastAsia="Georgia" w:cs="Georgia" w:ascii="Georgia" w:hAnsi="Georgia"/>
          <w:b/>
          <w:sz w:val="42"/>
        </w:rPr>
        <w:t xml:space="preserve">II. 2 Application à la mesure de courant</w:t>
      </w:r>
    </w:p>
    <w:p>
      <w:pPr>
        <w:spacing w:after="220" w:lineRule="auto"/>
      </w:pPr>
      <w:r>
        <w:rPr>
          <w:rFonts w:eastAsia="Georgia" w:cs="Georgia" w:ascii="Georgia" w:hAnsi="Georgia"/>
        </w:rPr>
        <w:t xml:space="preserve">Dans cette partie, nous utilisons un capteur à effet Hall pour obtenir une tension image d'un courant à étudier.</w:t>
      </w:r>
    </w:p>
    <w:p>
      <w:pPr>
        <w:spacing w:after="220" w:lineRule="auto"/>
      </w:pPr>
      <w:r>
        <w:rPr>
          <w:rFonts w:eastAsia="Georgia" w:cs="Georgia" w:ascii="Georgia" w:hAnsi="Georgia"/>
        </w:rPr>
        <w:t xml:space="preserve">On représente une structure possible sur la figure ci-dessous. Le système est constitué d'un matériau ferromagnétique doux de perméabilité relative </w:t>
      </w:r>
      <m:oMath>
        <m:sSub>
          <m:sSubPr/>
          <m:e>
            <m:r>
              <m:rPr>
                <m:sty m:val="i"/>
              </m:rPr>
              <m:t>μ</m:t>
            </m:r>
          </m:e>
          <m:sub>
            <m:r>
              <m:rPr>
                <m:sty m:val="p"/>
              </m:rPr>
              <m:t>r</m:t>
            </m:r>
          </m:sub>
        </m:sSub>
      </m:oMath>
      <w:r>
        <w:rPr/>
        <w:t xml:space="preserve">, de longueur L et de section </w:t>
      </w:r>
      <m:oMath>
        <m:sSub>
          <m:sSubPr/>
          <m:e>
            <m:r>
              <m:rPr>
                <m:sty m:val="p"/>
              </m:rPr>
              <m:t>S</m:t>
            </m:r>
          </m:e>
          <m:sub>
            <m:r>
              <m:rPr>
                <m:sty m:val="p"/>
              </m:rPr>
              <m:t>f</m:t>
            </m:r>
          </m:sub>
        </m:sSub>
      </m:oMath>
      <w:r>
        <w:rPr>
          <w:rFonts w:eastAsia="Georgia" w:cs="Georgia" w:ascii="Georgia" w:hAnsi="Georgia"/>
        </w:rPr>
        <w:t xml:space="preserve"> et d'un bobinage de N spires parcouru par un courant d'intensité </w:t>
      </w:r>
      <m:oMath>
        <m:r>
          <m:rPr>
            <m:sty m:val="i"/>
          </m:rPr>
          <m:t>i</m:t>
        </m:r>
        <m:r>
          <m:rPr>
            <m:sty m:val="p"/>
          </m:rPr>
          <m:t>(</m:t>
        </m:r>
        <m:r>
          <m:rPr>
            <m:sty m:val="i"/>
          </m:rPr>
          <m:t>t</m:t>
        </m:r>
        <m:r>
          <m:rPr>
            <m:sty m:val="p"/>
          </m:rPr>
          <m:t>)</m:t>
        </m:r>
      </m:oMath>
      <w:r>
        <w:rPr>
          <w:rFonts w:eastAsia="Georgia" w:cs="Georgia" w:ascii="Georgia" w:hAnsi="Georgia"/>
        </w:rPr>
        <w:t xml:space="preserve"> entourant le circuit magnétique. L'entrefer a une longueur </w:t>
      </w:r>
      <m:oMath>
        <m:r>
          <m:rPr>
            <m:sty m:val="i"/>
          </m:rPr>
          <m:t>ℓ</m:t>
        </m:r>
      </m:oMath>
      <w:r>
        <w:rPr/>
        <w:t xml:space="preserve"> et une section </w:t>
      </w:r>
      <m:oMath>
        <m:sSub>
          <m:sSubPr/>
          <m:e>
            <m:r>
              <m:rPr>
                <m:sty m:val="p"/>
              </m:rPr>
              <m:t>S</m:t>
            </m:r>
          </m:e>
          <m:sub>
            <m:r>
              <m:rPr>
                <m:sty m:val="p"/>
              </m:rPr>
              <m:t>e</m:t>
            </m:r>
          </m:sub>
        </m:sSub>
      </m:oMath>
      <w:r>
        <w:rPr>
          <w:rFonts w:eastAsia="Georgia" w:cs="Georgia" w:ascii="Georgia" w:hAnsi="Georgia"/>
        </w:rPr>
        <w:t xml:space="preserve">. Hormis dans les trois dernières questions de cette partie, on néglige toutes les pertes.</w:t>
      </w:r>
    </w:p>
    <w:p>
      <w:pPr>
        <w:spacing w:lineRule="auto"/>
        <w:jc w:val="center"/>
      </w:pPr>
      <w:r>
        <w:rPr/>
        <w:drawing>
          <wp:inline distB="0" distL="0" distR="0" distT="0">
            <wp:extent cx="5486400" cy="3390577"/>
            <wp:effectExtent b="0" l="0" r="0" t="0"/>
            <wp:docPr id="3" name="image-7af6deb0793dbf5c90897659b08a5b37a5c0eb09.jpg"/>
            <a:graphic>
              <a:graphicData uri="http://schemas.openxmlformats.org/drawingml/2006/picture">
                <pic:pic>
                  <pic:nvPicPr>
                    <pic:cNvPr id="3" name="image-7af6deb0793dbf5c90897659b08a5b37a5c0eb09.jpg" descr=""/>
                    <pic:cNvPicPr/>
                  </pic:nvPicPr>
                  <pic:blipFill>
                    <a:blip r:embed="rId7" cstate="print"/>
                    <a:srcRect b="0" l="0" r="0" t="0"/>
                    <a:stretch>
                      <a:fillRect/>
                    </a:stretch>
                  </pic:blipFill>
                  <pic:spPr>
                    <a:xfrm>
                      <a:off x="0" y="0"/>
                      <a:ext cx="5486400" cy="3390577"/>
                    </a:xfrm>
                    <a:prstGeom prst="rect"/>
                  </pic:spPr>
                </pic:pic>
              </a:graphicData>
            </a:graphic>
          </wp:inline>
        </w:drawing>
      </w:r>
    </w:p>
    <w:p>
      <w:pPr>
        <w:spacing w:lineRule="auto"/>
      </w:pPr>
      <w:r>
        <w:rPr>
          <w:rFonts w:eastAsia="Georgia" w:cs="Georgia" w:ascii="Georgia" w:hAnsi="Georgia"/>
        </w:rPr>
        <w:t xml:space="preserve">Fig. 3 - Schéma simplifié de la structure.</w:t>
      </w:r>
    </w:p>
    <w:p>
      <w:pPr>
        <w:numPr>
          <w:ilvl w:val="0"/>
          <w:numId w:val="4"/>
        </w:numPr>
        <w:spacing w:lineRule="auto"/>
      </w:pPr>
      <w:r>
        <w:rPr>
          <w:rFonts w:eastAsia="Georgia" w:cs="Georgia" w:ascii="Georgia" w:hAnsi="Georgia"/>
        </w:rPr>
        <w:t xml:space="preserve">Définir l'excitation magnétique </w:t>
      </w:r>
      <m:oMath>
        <m:acc>
          <m:accPr>
            <m:chr m:val="⃗"/>
          </m:accPr>
          <m:e>
            <m:r>
              <m:rPr>
                <m:sty m:val="i"/>
              </m:rPr>
              <m:t>H</m:t>
            </m:r>
          </m:e>
        </m:acc>
      </m:oMath>
      <w:r>
        <w:rPr/>
        <w:t xml:space="preserve">.</w:t>
      </w:r>
    </w:p>
    <w:p>
      <w:pPr>
        <w:numPr>
          <w:ilvl w:val="0"/>
          <w:numId w:val="4"/>
        </w:numPr>
        <w:spacing w:lineRule="auto"/>
      </w:pPr>
      <w:r>
        <w:rPr>
          <w:rFonts w:eastAsia="Georgia" w:cs="Georgia" w:ascii="Georgia" w:hAnsi="Georgia"/>
        </w:rPr>
        <w:t xml:space="preserve">Définir l'ARQS magnétique. Que deviennent les équations de Maxwell dans cette approximation?</w:t>
      </w:r>
    </w:p>
    <w:p>
      <w:pPr>
        <w:numPr>
          <w:ilvl w:val="0"/>
          <w:numId w:val="4"/>
        </w:numPr>
        <w:spacing w:lineRule="auto"/>
      </w:pPr>
      <w:r>
        <w:rPr>
          <w:rFonts w:eastAsia="Georgia" w:cs="Georgia" w:ascii="Georgia" w:hAnsi="Georgia"/>
        </w:rPr>
        <w:t xml:space="preserve">Quelle est la caractéristique principale d'un milieu ferromagnétique doux? Donner un ordre de grandeur de </w:t>
      </w:r>
      <m:oMath>
        <m:sSub>
          <m:sSubPr/>
          <m:e>
            <m:r>
              <m:rPr>
                <m:sty m:val="i"/>
              </m:rPr>
              <m:t>μ</m:t>
            </m:r>
          </m:e>
          <m:sub>
            <m:r>
              <m:rPr>
                <m:sty m:val="p"/>
              </m:rPr>
              <m:t>r</m:t>
            </m:r>
          </m:sub>
        </m:sSub>
      </m:oMath>
      <w:r>
        <w:rPr>
          <w:rFonts w:eastAsia="Georgia" w:cs="Georgia" w:ascii="Georgia" w:hAnsi="Georgia"/>
        </w:rPr>
        <w:t xml:space="preserve"> pour ces milieux en précisant le milieu.</w:t>
      </w:r>
    </w:p>
    <w:p>
      <w:pPr>
        <w:numPr>
          <w:ilvl w:val="0"/>
          <w:numId w:val="4"/>
        </w:numPr>
        <w:spacing w:lineRule="auto"/>
      </w:pPr>
      <w:r>
        <w:rPr>
          <w:rFonts w:eastAsia="Georgia" w:cs="Georgia" w:ascii="Georgia" w:hAnsi="Georgia"/>
        </w:rPr>
        <w:t xml:space="preserve">Qu'appelle-t-on l'approximation linéaire des ferromagnétiques doux? En déduire la relation entre le champ magnétique dans le matériau ferromagnétique, noté </w:t>
      </w:r>
      <m:oMath>
        <m:sSub>
          <m:sSubPr/>
          <m:e>
            <m:r>
              <m:rPr>
                <m:sty m:val="p"/>
              </m:rPr>
              <m:t>B</m:t>
            </m:r>
          </m:e>
          <m:sub>
            <m:r>
              <m:rPr>
                <m:sty m:val="p"/>
              </m:rPr>
              <m:t>f</m:t>
            </m:r>
          </m:sub>
        </m:sSub>
      </m:oMath>
      <w:r>
        <w:rPr>
          <w:rFonts w:eastAsia="Georgia" w:cs="Georgia" w:ascii="Georgia" w:hAnsi="Georgia"/>
        </w:rPr>
        <w:t xml:space="preserve">, et l'excitation magnétique </w:t>
      </w:r>
      <m:oMath>
        <m:sSub>
          <m:sSubPr/>
          <m:e>
            <m:r>
              <m:rPr>
                <m:sty m:val="p"/>
              </m:rPr>
              <m:t>H</m:t>
            </m:r>
          </m:e>
          <m:sub>
            <m:r>
              <m:rPr>
                <m:sty m:val="p"/>
              </m:rPr>
              <m:t>f</m:t>
            </m:r>
          </m:sub>
        </m:sSub>
      </m:oMath>
      <w:r>
        <w:rPr/>
        <w:t xml:space="preserve">.</w:t>
      </w:r>
    </w:p>
    <w:p>
      <w:pPr>
        <w:spacing w:after="220" w:lineRule="auto"/>
      </w:pPr>
      <w:r>
        <w:rPr>
          <w:rFonts w:eastAsia="Georgia" w:cs="Georgia" w:ascii="Georgia" w:hAnsi="Georgia"/>
        </w:rPr>
        <w:t xml:space="preserve">La résolution numérique des équations issues de l'étude de l'association du matériau ferromagnétique et du bobinage permet de tracer les lignes de champ (figure 4).</w:t>
      </w:r>
    </w:p>
    <w:p>
      <w:pPr>
        <w:spacing w:lineRule="auto"/>
        <w:jc w:val="center"/>
      </w:pPr>
      <w:r>
        <w:rPr/>
        <w:drawing>
          <wp:inline distB="0" distL="0" distR="0" distT="0">
            <wp:extent cx="5486400" cy="2648481"/>
            <wp:effectExtent b="0" l="0" r="0" t="0"/>
            <wp:docPr id="4" name="image-1bbd1365d7274818cd5e42ead9d8ccc96fdbd448.jpg"/>
            <a:graphic>
              <a:graphicData uri="http://schemas.openxmlformats.org/drawingml/2006/picture">
                <pic:pic>
                  <pic:nvPicPr>
                    <pic:cNvPr id="4" name="image-1bbd1365d7274818cd5e42ead9d8ccc96fdbd448.jpg" descr=""/>
                    <pic:cNvPicPr/>
                  </pic:nvPicPr>
                  <pic:blipFill>
                    <a:blip r:embed="rId8" cstate="print"/>
                    <a:srcRect b="0" l="0" r="0" t="0"/>
                    <a:stretch>
                      <a:fillRect/>
                    </a:stretch>
                  </pic:blipFill>
                  <pic:spPr>
                    <a:xfrm>
                      <a:off x="0" y="0"/>
                      <a:ext cx="5486400" cy="2648481"/>
                    </a:xfrm>
                    <a:prstGeom prst="rect"/>
                  </pic:spPr>
                </pic:pic>
              </a:graphicData>
            </a:graphic>
          </wp:inline>
        </w:drawing>
      </w:r>
    </w:p>
    <w:p>
      <w:pPr>
        <w:spacing w:lineRule="auto"/>
      </w:pPr>
      <w:r>
        <w:rPr>
          <w:rFonts w:eastAsia="Georgia" w:cs="Georgia" w:ascii="Georgia" w:hAnsi="Georgia"/>
        </w:rPr>
        <w:t xml:space="preserve">Fig. 4 - Lignes de champ obtenues par résolution numérique.</w:t>
      </w:r>
    </w:p>
    <w:p>
      <w:pPr>
        <w:numPr>
          <w:ilvl w:val="0"/>
          <w:numId w:val="5"/>
        </w:numPr>
        <w:spacing w:lineRule="auto"/>
      </w:pPr>
      <w:r>
        <w:rPr>
          <w:rFonts w:eastAsia="Georgia" w:cs="Georgia" w:ascii="Georgia" w:hAnsi="Georgia"/>
        </w:rPr>
        <w:t xml:space="preserve">À quelle condition géométrique peut-on considérer que les lignes de champ restent parallèles entre elles dans l'entrefer? On supposera cette condition vérifiée dans tout le sujet.</w:t>
      </w:r>
    </w:p>
    <w:p>
      <w:pPr>
        <w:numPr>
          <w:ilvl w:val="0"/>
          <w:numId w:val="5"/>
        </w:numPr>
        <w:spacing w:lineRule="auto"/>
      </w:pPr>
      <w:r>
        <w:rPr>
          <w:rFonts w:eastAsia="Georgia" w:cs="Georgia" w:ascii="Georgia" w:hAnsi="Georgia"/>
        </w:rPr>
        <w:t xml:space="preserve">D'après la figure, que peut-on dire du flux magnétique?</w:t>
      </w:r>
    </w:p>
    <w:p>
      <w:pPr>
        <w:numPr>
          <w:ilvl w:val="0"/>
          <w:numId w:val="5"/>
        </w:numPr>
        <w:spacing w:lineRule="auto"/>
      </w:pPr>
      <w:r>
        <w:rPr>
          <w:rFonts w:eastAsia="Georgia" w:cs="Georgia" w:ascii="Georgia" w:hAnsi="Georgia"/>
        </w:rPr>
        <w:t xml:space="preserve">Montrer que le champ magnétique </w:t>
      </w:r>
      <m:oMath>
        <m:sSub>
          <m:sSubPr/>
          <m:e>
            <m:r>
              <m:rPr>
                <m:sty m:val="p"/>
              </m:rPr>
              <m:t>B</m:t>
            </m:r>
          </m:e>
          <m:sub>
            <m:r>
              <m:rPr>
                <m:sty m:val="p"/>
              </m:rPr>
              <m:t>e</m:t>
            </m:r>
          </m:sub>
        </m:sSub>
      </m:oMath>
      <w:r>
        <w:rPr>
          <w:rFonts w:eastAsia="Georgia" w:cs="Georgia" w:ascii="Georgia" w:hAnsi="Georgia"/>
        </w:rPr>
        <w:t xml:space="preserve"> dans l'entrefer vérifie la relation </w:t>
      </w:r>
      <m:oMath>
        <m:sSub>
          <m:sSubPr/>
          <m:e>
            <m:r>
              <m:rPr>
                <m:sty m:val="p"/>
              </m:rPr>
              <m:t>B</m:t>
            </m:r>
          </m:e>
          <m:sub>
            <m:r>
              <m:rPr>
                <m:sty m:val="p"/>
              </m:rPr>
              <m:t>e</m:t>
            </m:r>
          </m:sub>
        </m:sSub>
        <m:r>
          <m:rPr>
            <m:sty m:val="p"/>
          </m:rPr>
          <m:t>=</m:t>
        </m:r>
        <m:r>
          <m:rPr>
            <m:sty m:val="i"/>
          </m:rPr>
          <m:t>α</m:t>
        </m:r>
        <m:r>
          <m:rPr>
            <m:sty m:val="i"/>
          </m:rPr>
          <m:t>i</m:t>
        </m:r>
      </m:oMath>
      <w:r>
        <w:rPr/>
        <w:t xml:space="preserve"> avec </w:t>
      </w:r>
      <m:oMath>
        <m:r>
          <m:rPr>
            <m:sty m:val="i"/>
          </m:rPr>
          <m:t>α</m:t>
        </m:r>
      </m:oMath>
      <w:r>
        <w:rPr>
          <w:rFonts w:eastAsia="Georgia" w:cs="Georgia" w:ascii="Georgia" w:hAnsi="Georgia"/>
        </w:rPr>
        <w:t xml:space="preserve"> une constante à déterminer en fonction de </w:t>
      </w:r>
      <m:oMath>
        <m:sSub>
          <m:sSubPr/>
          <m:e>
            <m:r>
              <m:rPr>
                <m:sty m:val="p"/>
              </m:rPr>
              <m:t>S</m:t>
            </m:r>
          </m:e>
          <m:sub>
            <m:r>
              <m:rPr>
                <m:sty m:val="p"/>
              </m:rPr>
              <m:t>e</m:t>
            </m:r>
          </m:sub>
        </m:sSub>
        <m:r>
          <m:rPr>
            <m:sty m:val="p"/>
          </m:rPr>
          <m:t>,</m:t>
        </m:r>
        <m:sSub>
          <m:sSubPr/>
          <m:e>
            <m:r>
              <m:rPr>
                <m:sty m:val="p"/>
              </m:rPr>
              <m:t>S</m:t>
            </m:r>
          </m:e>
          <m:sub>
            <m:r>
              <m:rPr>
                <m:sty m:val="p"/>
              </m:rPr>
              <m:t>f</m:t>
            </m:r>
          </m:sub>
        </m:sSub>
        <m:r>
          <m:rPr>
            <m:sty m:val="p"/>
          </m:rPr>
          <m:t>,</m:t>
        </m:r>
        <m:r>
          <m:rPr>
            <m:sty m:val="p"/>
          </m:rPr>
          <m:t>L</m:t>
        </m:r>
        <m:r>
          <m:rPr>
            <m:sty m:val="p"/>
          </m:rPr>
          <m:t>,</m:t>
        </m:r>
        <m:sSub>
          <m:sSubPr/>
          <m:e>
            <m:r>
              <m:rPr>
                <m:sty m:val="i"/>
              </m:rPr>
              <m:t>μ</m:t>
            </m:r>
          </m:e>
          <m:sub>
            <m:r>
              <m:rPr>
                <m:sty m:val="p"/>
              </m:rPr>
              <m:t>0</m:t>
            </m:r>
          </m:sub>
        </m:sSub>
        <m:r>
          <m:rPr>
            <m:sty m:val="p"/>
          </m:rPr>
          <m:t>,</m:t>
        </m:r>
        <m:r>
          <m:rPr>
            <m:nor/>
          </m:rPr>
          <m:t xml:space="preserve"> </m:t>
        </m:r>
        <m:r>
          <m:rPr>
            <m:sty m:val="p"/>
          </m:rPr>
          <m:t>N</m:t>
        </m:r>
        <m:r>
          <m:rPr>
            <m:sty m:val="p"/>
          </m:rPr>
          <m:t>,</m:t>
        </m:r>
        <m:r>
          <m:rPr>
            <m:sty m:val="i"/>
          </m:rPr>
          <m:t>ℓ</m:t>
        </m:r>
      </m:oMath>
      <w:r>
        <w:rPr/>
        <w:t xml:space="preserve"> et </w:t>
      </w:r>
      <m:oMath>
        <m:sSub>
          <m:sSubPr/>
          <m:e>
            <m:r>
              <m:rPr>
                <m:sty m:val="i"/>
              </m:rPr>
              <m:t>μ</m:t>
            </m:r>
          </m:e>
          <m:sub>
            <m:r>
              <m:rPr>
                <m:sty m:val="p"/>
              </m:rPr>
              <m:t>r</m:t>
            </m:r>
          </m:sub>
        </m:sSub>
      </m:oMath>
      <w:r>
        <w:rPr/>
        <w:t xml:space="preserve">.</w:t>
      </w:r>
    </w:p>
    <w:p>
      <w:pPr>
        <w:numPr>
          <w:ilvl w:val="0"/>
          <w:numId w:val="5"/>
        </w:numPr>
        <w:spacing w:lineRule="auto"/>
      </w:pPr>
      <w:r>
        <w:rPr>
          <w:rFonts w:eastAsia="Georgia" w:cs="Georgia" w:ascii="Georgia" w:hAnsi="Georgia"/>
        </w:rPr>
        <w:t xml:space="preserve">On place maintenant un capteur à effet Hall dans l'entrefer. En fixant le plus précisément possible un courant d'intensité I continu, montrer que l'on récupère une tension </w:t>
      </w:r>
      <m:oMath>
        <m:sSub>
          <m:sSubPr/>
          <m:e>
            <m:r>
              <m:rPr>
                <m:sty m:val="p"/>
              </m:rPr>
              <m:t>V</m:t>
            </m:r>
          </m:e>
          <m:sub>
            <m:r>
              <m:rPr>
                <m:sty m:val="p"/>
              </m:rPr>
              <m:t>H</m:t>
            </m:r>
          </m:sub>
        </m:sSub>
      </m:oMath>
      <w:r>
        <w:rPr>
          <w:rFonts w:eastAsia="Georgia" w:cs="Georgia" w:ascii="Georgia" w:hAnsi="Georgia"/>
        </w:rPr>
        <w:t xml:space="preserve"> proportionnelle à l'intensité </w:t>
      </w:r>
      <m:oMath>
        <m:r>
          <m:rPr>
            <m:sty m:val="i"/>
          </m:rPr>
          <m:t>i</m:t>
        </m:r>
        <m:r>
          <m:rPr>
            <m:sty m:val="p"/>
          </m:rPr>
          <m:t>(</m:t>
        </m:r>
        <m:r>
          <m:rPr>
            <m:sty m:val="i"/>
          </m:rPr>
          <m:t>t</m:t>
        </m:r>
        <m:r>
          <m:rPr>
            <m:sty m:val="p"/>
          </m:rPr>
          <m:t>)</m:t>
        </m:r>
      </m:oMath>
      <w:r>
        <w:rPr>
          <w:rFonts w:eastAsia="Georgia" w:cs="Georgia" w:ascii="Georgia" w:hAnsi="Georgia"/>
        </w:rPr>
        <w:t xml:space="preserve">. Déterminer le coefficient de proportionnalité.</w:t>
      </w:r>
    </w:p>
    <w:p>
      <w:pPr>
        <w:spacing w:after="220" w:lineRule="auto"/>
      </w:pPr>
      <w:r>
        <w:rPr>
          <w:rFonts w:eastAsia="Georgia" w:cs="Georgia" w:ascii="Georgia" w:hAnsi="Georgia"/>
        </w:rPr>
        <w:t xml:space="preserve">On s'intéresse maintenant aux pertes fer.</w:t>
      </w:r>
      <w:r>
        <w:rPr/>
        <w:br w:type="textWrapping"/>
      </w:r>
      <w:r>
        <w:rPr>
          <w:rFonts w:eastAsia="Georgia" w:cs="Georgia" w:ascii="Georgia" w:hAnsi="Georgia"/>
        </w:rPr>
        <w:t xml:space="preserve">30. Quels sont les deux phénomènes associés aux pertes fer? On détaillera l'origine de chaque perte. Quel autre type de perte existe dans ce système?</w:t>
      </w:r>
      <w:r>
        <w:rPr/>
        <w:br w:type="textWrapping"/>
      </w:r>
      <w:r>
        <w:rPr>
          <w:rFonts w:eastAsia="Georgia" w:cs="Georgia" w:ascii="Georgia" w:hAnsi="Georgia"/>
        </w:rPr>
        <w:t xml:space="preserve">31. En pratique, comme règle empirique, on considère que les pertes fer sont minimisées si le produit </w:t>
      </w:r>
      <m:oMath>
        <m:r>
          <m:rPr>
            <m:sty m:val="p"/>
          </m:rPr>
          <m:t>N</m:t>
        </m:r>
        <m:r>
          <m:rPr>
            <m:sty m:val="p"/>
          </m:rPr>
          <m:t>×</m:t>
        </m:r>
        <m:r>
          <m:rPr>
            <m:sty m:val="i"/>
          </m:rPr>
          <m:t>i</m:t>
        </m:r>
        <m:r>
          <m:rPr>
            <m:sty m:val="p"/>
          </m:rPr>
          <m:t>×</m:t>
        </m:r>
        <m:r>
          <m:rPr>
            <m:sty m:val="i"/>
          </m:rPr>
          <m:t>f</m:t>
        </m:r>
      </m:oMath>
      <w:r>
        <w:rPr/>
        <w:t xml:space="preserve"> ( N est le nombre de spires du bobinage, </w:t>
      </w:r>
      <m:oMath>
        <m:r>
          <m:rPr>
            <m:sty m:val="i"/>
          </m:rPr>
          <m:t>f</m:t>
        </m:r>
      </m:oMath>
      <w:r>
        <w:rPr>
          <w:rFonts w:eastAsia="Georgia" w:cs="Georgia" w:ascii="Georgia" w:hAnsi="Georgia"/>
        </w:rPr>
        <w:t xml:space="preserve"> la fréquence du courant d'intensité </w:t>
      </w:r>
      <m:oMath>
        <m:r>
          <m:rPr>
            <m:sty m:val="i"/>
          </m:rPr>
          <m:t>i</m:t>
        </m:r>
        <m:r>
          <m:rPr>
            <m:sty m:val="p"/>
          </m:rPr>
          <m:t>(</m:t>
        </m:r>
        <m:r>
          <m:rPr>
            <m:sty m:val="i"/>
          </m:rPr>
          <m:t>t</m:t>
        </m:r>
        <m:r>
          <m:rPr>
            <m:sty m:val="p"/>
          </m:rPr>
          <m:t>)</m:t>
        </m:r>
        <m:r>
          <m:rPr>
            <m:sty m:val="p"/>
          </m:rPr>
          <m:t>)</m:t>
        </m:r>
      </m:oMath>
      <w:r>
        <w:rPr>
          <w:rFonts w:eastAsia="Georgia" w:cs="Georgia" w:ascii="Georgia" w:hAnsi="Georgia"/>
        </w:rPr>
        <w:t xml:space="preserve"> est le plus faible possible. Justifier cette règle empirique.</w:t>
      </w:r>
      <w:r>
        <w:rPr/>
        <w:br w:type="textWrapping"/>
      </w:r>
      <w:r>
        <w:rPr>
          <w:rFonts w:eastAsia="Georgia" w:cs="Georgia" w:ascii="Georgia" w:hAnsi="Georgia"/>
        </w:rPr>
        <w:t xml:space="preserve">32. Pourquoi doit-on alors être vigilant lorsqu'on utilise ce type de capteur avec un courant d'intensité </w:t>
      </w:r>
      <m:oMath>
        <m:r>
          <m:rPr>
            <m:sty m:val="i"/>
          </m:rPr>
          <m:t>i</m:t>
        </m:r>
        <m:r>
          <m:rPr>
            <m:sty m:val="p"/>
          </m:rPr>
          <m:t>(</m:t>
        </m:r>
        <m:r>
          <m:rPr>
            <m:sty m:val="i"/>
          </m:rPr>
          <m:t>t</m:t>
        </m:r>
        <m:r>
          <m:rPr>
            <m:sty m:val="p"/>
          </m:rPr>
          <m:t>)</m:t>
        </m:r>
      </m:oMath>
      <w:r>
        <w:rPr>
          <w:rFonts w:eastAsia="Georgia" w:cs="Georgia" w:ascii="Georgia" w:hAnsi="Georgia"/>
        </w:rPr>
        <w:t xml:space="preserve"> périodique non-sinusoïdal quelconque même de faible amplitude?</w:t>
      </w:r>
    </w:p>
    <w:p>
      <w:pPr>
        <w:spacing w:line="271" w:before="330" w:lineRule="auto"/>
      </w:pPr>
      <w:r>
        <w:rPr>
          <w:rFonts w:eastAsia="Georgia" w:cs="Georgia" w:ascii="Georgia" w:hAnsi="Georgia"/>
          <w:b/>
          <w:sz w:val="42"/>
        </w:rPr>
        <w:t xml:space="preserve">II. 3 Mesure expérimentale</w:t>
      </w:r>
    </w:p>
    <w:p>
      <w:pPr>
        <w:spacing w:after="220" w:lineRule="auto"/>
      </w:pPr>
      <w:r>
        <w:rPr>
          <w:rFonts w:eastAsia="Georgia" w:cs="Georgia" w:ascii="Georgia" w:hAnsi="Georgia"/>
        </w:rPr>
        <w:t xml:space="preserve">Pour des raisons pratiques, les mesures de précision sont faites à de basses températures (cf prochaine partie). On donne ci-dessous le résultat expérimental de la mesure de la résistance Hall </w:t>
      </w:r>
      <m:oMath>
        <m:sSub>
          <m:sSubPr/>
          <m:e>
            <m:r>
              <m:rPr>
                <m:sty m:val="i"/>
              </m:rPr>
              <m:t>R</m:t>
            </m:r>
          </m:e>
          <m:sub>
            <m:r>
              <m:rPr>
                <m:sty m:val="i"/>
              </m:rPr>
              <m:t>H</m:t>
            </m:r>
          </m:sub>
        </m:sSub>
      </m:oMath>
      <w:r>
        <w:rPr>
          <w:rFonts w:eastAsia="Georgia" w:cs="Georgia" w:ascii="Georgia" w:hAnsi="Georgia"/>
        </w:rPr>
        <w:t xml:space="preserve"> d'un gaz d'électrons d'un échantillon GaAs/AlGaAs en fonction du champ magnétique appliqué à une température de </w:t>
      </w:r>
      <m:oMath>
        <m:r>
          <m:rPr>
            <m:sty m:val="p"/>
          </m:rPr>
          <m:t>0</m:t>
        </m:r>
        <m:r>
          <m:rPr>
            <m:sty m:val="p"/>
          </m:rPr>
          <m:t>,</m:t>
        </m:r>
        <m:r>
          <m:rPr>
            <m:sty m:val="p"/>
          </m:rPr>
          <m:t>1</m:t>
        </m:r>
        <m:r>
          <m:rPr>
            <m:nor/>
          </m:rPr>
          <m:t xml:space="preserve"> </m:t>
        </m:r>
        <m:r>
          <m:rPr>
            <m:sty m:val="p"/>
          </m:rPr>
          <m:t>K</m:t>
        </m:r>
      </m:oMath>
      <w:r>
        <w:rPr/>
        <w:t xml:space="preserve">.</w:t>
      </w:r>
    </w:p>
    <w:p>
      <w:pPr>
        <w:spacing w:lineRule="auto"/>
        <w:jc w:val="center"/>
      </w:pPr>
      <w:r>
        <w:rPr/>
        <w:drawing>
          <wp:inline distB="0" distL="0" distR="0" distT="0">
            <wp:extent cx="5486400" cy="4107504"/>
            <wp:effectExtent b="0" l="0" r="0" t="0"/>
            <wp:docPr id="5" name="image-298dda94a3f3d0206b8001eb0e3ab721e19560e0.jpg"/>
            <a:graphic>
              <a:graphicData uri="http://schemas.openxmlformats.org/drawingml/2006/picture">
                <pic:pic>
                  <pic:nvPicPr>
                    <pic:cNvPr id="5" name="image-298dda94a3f3d0206b8001eb0e3ab721e19560e0.jpg" descr=""/>
                    <pic:cNvPicPr/>
                  </pic:nvPicPr>
                  <pic:blipFill>
                    <a:blip r:embed="rId9" cstate="print"/>
                    <a:srcRect b="0" l="0" r="0" t="0"/>
                    <a:stretch>
                      <a:fillRect/>
                    </a:stretch>
                  </pic:blipFill>
                  <pic:spPr>
                    <a:xfrm>
                      <a:off x="0" y="0"/>
                      <a:ext cx="5486400" cy="4107504"/>
                    </a:xfrm>
                    <a:prstGeom prst="rect"/>
                  </pic:spPr>
                </pic:pic>
              </a:graphicData>
            </a:graphic>
          </wp:inline>
        </w:drawing>
      </w:r>
    </w:p>
    <w:p>
      <w:pPr>
        <w:spacing w:lineRule="auto"/>
      </w:pPr>
      <w:r>
        <w:rPr>
          <w:rFonts w:eastAsia="Georgia" w:cs="Georgia" w:ascii="Georgia" w:hAnsi="Georgia"/>
        </w:rPr>
        <w:t xml:space="preserve">Fig. 5 - Mesure expérimentale de la résistance Hall </w:t>
      </w:r>
      <m:oMath>
        <m:sSub>
          <m:sSubPr/>
          <m:e>
            <m:r>
              <m:rPr>
                <m:sty m:val="i"/>
              </m:rPr>
              <m:t>R</m:t>
            </m:r>
          </m:e>
          <m:sub>
            <m:r>
              <m:rPr>
                <m:sty m:val="i"/>
              </m:rPr>
              <m:t>H</m:t>
            </m:r>
          </m:sub>
        </m:sSub>
      </m:oMath>
      <w:r>
        <w:rPr>
          <w:rFonts w:eastAsia="Georgia" w:cs="Georgia" w:ascii="Georgia" w:hAnsi="Georgia"/>
        </w:rPr>
        <w:t xml:space="preserve"> d'un gaz d'électrons d'un échantillon GaAs/AlGaAs en fonction du champ magnétique B à une température de </w:t>
      </w:r>
      <m:oMath>
        <m:r>
          <m:rPr>
            <m:sty m:val="p"/>
          </m:rPr>
          <m:t>0</m:t>
        </m:r>
        <m:r>
          <m:rPr>
            <m:sty m:val="p"/>
          </m:rPr>
          <m:t>,</m:t>
        </m:r>
        <m:r>
          <m:rPr>
            <m:sty m:val="p"/>
          </m:rPr>
          <m:t>1</m:t>
        </m:r>
        <m:r>
          <m:rPr>
            <m:nor/>
          </m:rPr>
          <m:t xml:space="preserve"> </m:t>
        </m:r>
        <m:r>
          <m:rPr>
            <m:sty m:val="p"/>
          </m:rPr>
          <m:t>K</m:t>
        </m:r>
      </m:oMath>
      <w:r>
        <w:rPr/>
        <w:t xml:space="preserve">.</w:t>
      </w:r>
    </w:p>
    <w:p>
      <w:pPr>
        <w:numPr>
          <w:ilvl w:val="0"/>
          <w:numId w:val="6"/>
        </w:numPr>
        <w:spacing w:lineRule="auto"/>
      </w:pPr>
      <w:r>
        <w:rPr>
          <w:rFonts w:eastAsia="Georgia" w:cs="Georgia" w:ascii="Georgia" w:hAnsi="Georgia"/>
        </w:rPr>
        <w:t xml:space="preserve">D'après les résultats de la partie II.1, quelle courbe attend-on? Commenter la courbe obtenue.</w:t>
      </w:r>
    </w:p>
    <w:p>
      <w:pPr>
        <w:numPr>
          <w:ilvl w:val="0"/>
          <w:numId w:val="6"/>
        </w:numPr>
        <w:spacing w:lineRule="auto"/>
      </w:pPr>
      <w:r>
        <w:rPr>
          <w:rFonts w:eastAsia="Georgia" w:cs="Georgia" w:ascii="Georgia" w:hAnsi="Georgia"/>
        </w:rPr>
        <w:t xml:space="preserve">Retrouver l'ordre de grandeur de la valeur de la charge élémentaire </w:t>
      </w:r>
      <m:oMath>
        <m:r>
          <m:rPr>
            <m:sty m:val="i"/>
          </m:rPr>
          <m:t>e</m:t>
        </m:r>
      </m:oMath>
      <w:r>
        <w:rPr>
          <w:rFonts w:eastAsia="Georgia" w:cs="Georgia" w:ascii="Georgia" w:hAnsi="Georgia"/>
        </w:rPr>
        <w:t xml:space="preserve"> sachant que le gaz d'électrons a une densité surfacique de </w:t>
      </w:r>
      <m:oMath>
        <m:sSub>
          <m:sSubPr/>
          <m:e>
            <m:r>
              <m:rPr>
                <m:sty m:val="i"/>
              </m:rPr>
              <m:t>N</m:t>
            </m:r>
          </m:e>
          <m:sub>
            <m:r>
              <m:rPr>
                <m:sty m:val="i"/>
              </m:rPr>
              <m:t>s</m:t>
            </m:r>
            <m:r>
              <m:rPr>
                <m:sty m:val="p"/>
              </m:rPr>
              <m:t>,</m:t>
            </m:r>
            <m:r>
              <m:rPr>
                <m:sty m:val="p"/>
              </m:rPr>
              <m:t>exp</m:t>
            </m:r>
          </m:sub>
        </m:sSub>
        <m:r>
          <m:rPr>
            <m:sty m:val="p"/>
          </m:rPr>
          <m:t>=</m:t>
        </m:r>
        <m:r>
          <m:rPr>
            <m:sty m:val="p"/>
          </m:rPr>
          <m:t>8</m:t>
        </m:r>
        <m:r>
          <m:rPr>
            <m:sty m:val="p"/>
          </m:rPr>
          <m:t>×</m:t>
        </m:r>
        <m:sSup>
          <m:sSupPr/>
          <m:e>
            <m:r>
              <m:rPr>
                <m:sty m:val="p"/>
              </m:rPr>
              <m:t>10</m:t>
            </m:r>
          </m:e>
          <m:sup>
            <m:r>
              <m:rPr>
                <m:sty m:val="p"/>
              </m:rPr>
              <m:t>15</m:t>
            </m:r>
          </m:sup>
        </m:sSup>
        <m:sSup>
          <m:sSupPr/>
          <m:e>
            <m:r>
              <m:rPr>
                <m:nor/>
              </m:rPr>
              <m:t xml:space="preserve"> </m:t>
            </m:r>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Seule la mécanique quantique peut prédire la courbe obtenue expérimentalement à basse température (effet Hall quantique). Elle montre que l'écart de résistance entre deux paliers successifs est une fonction universelle </w:t>
      </w:r>
      <m:oMath>
        <m:sSub>
          <m:sSubPr/>
          <m:e>
            <m:r>
              <m:rPr>
                <m:sty m:val="p"/>
              </m:rPr>
              <m:t>R</m:t>
            </m:r>
          </m:e>
          <m:sub>
            <m:r>
              <m:rPr>
                <m:sty m:val="p"/>
              </m:rPr>
              <m:t>u</m:t>
            </m:r>
          </m:sub>
        </m:sSub>
      </m:oMath>
      <w:r>
        <w:rPr/>
        <w:t xml:space="preserve"> de la constante de Planck </w:t>
      </w:r>
      <m:oMath>
        <m:r>
          <m:rPr>
            <m:sty m:val="i"/>
          </m:rPr>
          <m:t>h</m:t>
        </m:r>
      </m:oMath>
      <w:r>
        <w:rPr>
          <w:rFonts w:eastAsia="Georgia" w:cs="Georgia" w:ascii="Georgia" w:hAnsi="Georgia"/>
        </w:rPr>
        <w:t xml:space="preserve"> et de la charge élémentaire </w:t>
      </w:r>
      <m:oMath>
        <m:r>
          <m:rPr>
            <m:sty m:val="i"/>
          </m:rPr>
          <m:t>e</m:t>
        </m:r>
      </m:oMath>
      <w:r>
        <w:rPr/>
        <w:t xml:space="preserve">.</w:t>
      </w:r>
    </w:p>
    <w:p>
      <w:pPr>
        <w:numPr>
          <w:ilvl w:val="0"/>
          <w:numId w:val="6"/>
        </w:numPr>
        <w:spacing w:lineRule="auto"/>
      </w:pPr>
      <w:r>
        <w:rPr>
          <w:rFonts w:eastAsia="Georgia" w:cs="Georgia" w:ascii="Georgia" w:hAnsi="Georgia"/>
        </w:rPr>
        <w:t xml:space="preserve">Par analyse dimensionnelle, déterminer l'expression de la résistance </w:t>
      </w:r>
      <m:oMath>
        <m:sSub>
          <m:sSubPr/>
          <m:e>
            <m:r>
              <m:rPr>
                <m:sty m:val="p"/>
              </m:rPr>
              <m:t>R</m:t>
            </m:r>
          </m:e>
          <m:sub>
            <m:r>
              <m:rPr>
                <m:sty m:val="p"/>
              </m:rPr>
              <m:t>u</m:t>
            </m:r>
          </m:sub>
        </m:sSub>
      </m:oMath>
      <w:r>
        <w:rPr/>
        <w:t xml:space="preserve"> en fonction de </w:t>
      </w:r>
      <m:oMath>
        <m:r>
          <m:rPr>
            <m:sty m:val="i"/>
          </m:rPr>
          <m:t>h</m:t>
        </m:r>
      </m:oMath>
      <w:r>
        <w:rPr/>
        <w:t xml:space="preserve"> et de </w:t>
      </w:r>
      <m:oMath>
        <m:r>
          <m:rPr>
            <m:sty m:val="i"/>
          </m:rPr>
          <m:t>e</m:t>
        </m:r>
      </m:oMath>
      <w:r>
        <w:rPr>
          <w:rFonts w:eastAsia="Georgia" w:cs="Georgia" w:ascii="Georgia" w:hAnsi="Georgia"/>
        </w:rPr>
        <w:t xml:space="preserve">. En déduire sa valeur numérique. La constante multiplicative sans dimension est prise égale à 1 .</w:t>
      </w:r>
    </w:p>
    <w:p>
      <w:pPr>
        <w:numPr>
          <w:ilvl w:val="0"/>
          <w:numId w:val="6"/>
        </w:numPr>
        <w:spacing w:lineRule="auto"/>
      </w:pPr>
      <w:r>
        <w:rPr>
          <w:rFonts w:eastAsia="Georgia" w:cs="Georgia" w:ascii="Georgia" w:hAnsi="Georgia"/>
        </w:rPr>
        <w:t xml:space="preserve">Expliquer l'intérêt d'utiliser l'effet Hall quantique pour définir un étalon de résistance.</w:t>
      </w:r>
    </w:p>
    <w:p>
      <w:pPr>
        <w:spacing w:line="271" w:before="330" w:lineRule="auto"/>
      </w:pPr>
      <w:r>
        <w:rPr>
          <w:b/>
          <w:sz w:val="42"/>
        </w:rPr>
        <w:t xml:space="preserve">III Bruit de mesure</w:t>
      </w:r>
    </w:p>
    <w:p>
      <w:pPr>
        <w:spacing w:after="220" w:lineRule="auto"/>
      </w:pPr>
      <w:r>
        <w:rPr>
          <w:rFonts w:eastAsia="Georgia" w:cs="Georgia" w:ascii="Georgia" w:hAnsi="Georgia"/>
        </w:rPr>
        <w:t xml:space="preserve">Lorsqu'on cherche à faire des mesures de précision, il faut prendre en compte les fluctuations plus ou moins importantes du signal étudié. Ces fluctuations, dont les origines peuvent être diverses, sont appelées bruit. On peut citer par exemple les parasites audios dans un récepteur radio ou le bruit de souffle à la sortie d'un amplificateur. Un signal n'est jamais sans bruit mais ce bruit peut être plus ou moins important. Si celui-ci est très faible par rapport au signal, il devient «invisible à l'oscilloscope».</w:t>
      </w:r>
    </w:p>
    <w:p>
      <w:pPr>
        <w:spacing w:after="220" w:lineRule="auto"/>
      </w:pPr>
      <w:r>
        <w:rPr>
          <w:rFonts w:eastAsia="Georgia" w:cs="Georgia" w:ascii="Georgia" w:hAnsi="Georgia"/>
        </w:rPr>
        <w:t xml:space="preserve">On s'intéresse ici au bruit thermique généré par une résistance électrique R . On note </w:t>
      </w:r>
      <m:oMath>
        <m:r>
          <m:rPr>
            <m:sty m:val="i"/>
          </m:rPr>
          <m:t>b</m:t>
        </m:r>
        <m:r>
          <m:rPr>
            <m:sty m:val="p"/>
          </m:rPr>
          <m:t>(</m:t>
        </m:r>
        <m:r>
          <m:rPr>
            <m:sty m:val="i"/>
          </m:rPr>
          <m:t>t</m:t>
        </m:r>
        <m:r>
          <m:rPr>
            <m:sty m:val="p"/>
          </m:rPr>
          <m:t>)</m:t>
        </m:r>
      </m:oMath>
      <w:r>
        <w:rPr>
          <w:rFonts w:eastAsia="Georgia" w:cs="Georgia" w:ascii="Georgia" w:hAnsi="Georgia"/>
        </w:rPr>
        <w:t xml:space="preserve"> le bruit généré par cette résistance. Les fluctuations étant aléatoires, il est clair qu'en moyenne </w:t>
      </w:r>
      <m:oMath>
        <m:r>
          <m:rPr>
            <m:sty m:val="i"/>
          </m:rPr>
          <m:t>b</m:t>
        </m:r>
        <m:r>
          <m:rPr>
            <m:sty m:val="p"/>
          </m:rPr>
          <m:t>(</m:t>
        </m:r>
        <m:r>
          <m:rPr>
            <m:sty m:val="i"/>
          </m:rPr>
          <m:t>t</m:t>
        </m:r>
        <m:r>
          <m:rPr>
            <m:sty m:val="p"/>
          </m:rPr>
          <m:t>)</m:t>
        </m:r>
      </m:oMath>
      <w:r>
        <w:rPr>
          <w:rFonts w:eastAsia="Georgia" w:cs="Georgia" w:ascii="Georgia" w:hAnsi="Georgia"/>
        </w:rPr>
        <w:t xml:space="preserve"> est aussi souvent positive que négative: sa valeur moyenne est nulle. Par contre, sa valeur efficace ne l'est pas. L'information contenue dans le bruit est mesurée grâce à la densité spectrale </w:t>
      </w:r>
      <m:oMath>
        <m:sSub>
          <m:sSubPr/>
          <m:e>
            <m:r>
              <m:rPr>
                <m:sty m:val="p"/>
              </m:rPr>
              <m:t>S</m:t>
            </m:r>
          </m:e>
          <m:sub>
            <m:r>
              <m:rPr>
                <m:sty m:val="p"/>
              </m:rPr>
              <m:t>b</m:t>
            </m:r>
          </m:sub>
        </m:sSub>
        <m:r>
          <m:rPr>
            <m:sty m:val="p"/>
          </m:rPr>
          <m:t>(</m:t>
        </m:r>
        <m:r>
          <m:rPr>
            <m:sty m:val="i"/>
          </m:rPr>
          <m:t>f</m:t>
        </m:r>
        <m:r>
          <m:rPr>
            <m:sty m:val="p"/>
          </m:rPr>
          <m:t>)</m:t>
        </m:r>
      </m:oMath>
      <w:r>
        <w:rPr>
          <w:rFonts w:eastAsia="Georgia" w:cs="Georgia" w:ascii="Georgia" w:hAnsi="Georgia"/>
        </w:rPr>
        <w:t xml:space="preserve"> qui représente le spectre du bruit en fonction de la fréquence.</w:t>
      </w:r>
    </w:p>
    <w:p>
      <w:pPr>
        <w:spacing w:after="220" w:lineRule="auto"/>
      </w:pPr>
      <w:r>
        <w:rPr>
          <w:rFonts w:eastAsia="Georgia" w:cs="Georgia" w:ascii="Georgia" w:hAnsi="Georgia"/>
        </w:rPr>
        <w:t xml:space="preserve">L'origine du bruit thermique d'une résistance réside dans les fluctuations de la vitesse dans les conducteurs électriques. On se propose de déterminer l'expression de </w:t>
      </w:r>
      <m:oMath>
        <m:sSub>
          <m:sSubPr/>
          <m:e>
            <m:r>
              <m:rPr>
                <m:sty m:val="p"/>
              </m:rPr>
              <m:t>S</m:t>
            </m:r>
          </m:e>
          <m:sub>
            <m:r>
              <m:rPr>
                <m:sty m:val="p"/>
              </m:rPr>
              <m:t>b</m:t>
            </m:r>
          </m:sub>
        </m:sSub>
        <m:r>
          <m:rPr>
            <m:sty m:val="p"/>
          </m:rPr>
          <m:t>(</m:t>
        </m:r>
        <m:r>
          <m:rPr>
            <m:sty m:val="i"/>
          </m:rPr>
          <m:t>f</m:t>
        </m:r>
        <m:r>
          <m:rPr>
            <m:sty m:val="p"/>
          </m:rPr>
          <m:t>)</m:t>
        </m:r>
      </m:oMath>
      <w:r>
        <w:rPr>
          <w:rFonts w:eastAsia="Georgia" w:cs="Georgia" w:ascii="Georgia" w:hAnsi="Georgia"/>
        </w:rPr>
        <w:t xml:space="preserve"> et de la relier à la tension efficace du bruit générée par une résistance électrique.</w:t>
      </w:r>
    </w:p>
    <w:p>
      <w:pPr>
        <w:spacing w:line="271" w:before="330" w:lineRule="auto"/>
      </w:pPr>
      <w:r>
        <w:rPr>
          <w:b/>
          <w:sz w:val="42"/>
        </w:rPr>
        <w:t xml:space="preserve">III. 1 Bruit et vitesse dans les conducteurs</w:t>
      </w:r>
    </w:p>
    <w:p>
      <w:pPr>
        <w:spacing w:after="220" w:lineRule="auto"/>
      </w:pPr>
      <w:r>
        <w:rPr>
          <w:rFonts w:eastAsia="Georgia" w:cs="Georgia" w:ascii="Georgia" w:hAnsi="Georgia"/>
        </w:rPr>
        <w:t xml:space="preserve">On considère un conducteur à l'équilibre thermodynamique à la température T dans lequel se déplacent des électrons à la vitesse </w:t>
      </w:r>
      <m:oMath>
        <m:acc>
          <m:accPr>
            <m:chr m:val="⃗"/>
          </m:accPr>
          <m:e>
            <m:r>
              <m:rPr>
                <m:sty m:val="i"/>
              </m:rPr>
              <m:t>v</m:t>
            </m:r>
          </m:e>
        </m:acc>
        <m:r>
          <m:rPr>
            <m:sty m:val="p"/>
          </m:rPr>
          <m:t>(</m:t>
        </m:r>
        <m:r>
          <m:rPr>
            <m:sty m:val="i"/>
          </m:rPr>
          <m:t>t</m:t>
        </m:r>
        <m:r>
          <m:rPr>
            <m:sty m:val="p"/>
          </m:rPr>
          <m:t>)</m:t>
        </m:r>
        <m:r>
          <m:rPr>
            <m:sty m:val="p"/>
          </m:rPr>
          <m:t>=</m:t>
        </m:r>
        <m:r>
          <m:rPr>
            <m:sty m:val="i"/>
          </m:rPr>
          <m:t>v</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Les porteurs de charge sont soumis à une force de frottement </w:t>
      </w:r>
      <m:oMath>
        <m:acc>
          <m:accPr>
            <m:chr m:val="⃗"/>
          </m:accPr>
          <m:e>
            <m:r>
              <m:rPr>
                <m:sty m:val="i"/>
              </m:rPr>
              <m:t>f</m:t>
            </m:r>
          </m:e>
        </m:acc>
        <m:r>
          <m:rPr>
            <m:sty m:val="p"/>
          </m:rPr>
          <m:t>=</m:t>
        </m:r>
        <m:r>
          <m:rPr>
            <m:sty m:val="p"/>
          </m:rPr>
          <m:t>−</m:t>
        </m:r>
        <m:f>
          <m:fPr>
            <m:ctrlPr>
              <w:rPr>
                <w:rFonts w:ascii="Cambria Math" w:hAnsi="Cambria Math"/>
              </w:rPr>
            </m:ctrlPr>
          </m:fPr>
          <m:num>
            <m:sSup>
              <m:sSupPr/>
              <m:e>
                <m:r>
                  <m:rPr>
                    <m:sty m:val="i"/>
                  </m:rPr>
                  <m:t>m</m:t>
                </m:r>
              </m:e>
              <m:sup>
                <m:r>
                  <m:rPr>
                    <m:sty m:val="p"/>
                  </m:rPr>
                  <m:t>∗</m:t>
                </m:r>
              </m:sup>
            </m:sSup>
          </m:num>
          <m:den>
            <m:sSub>
              <m:sSubPr/>
              <m:e>
                <m:r>
                  <m:rPr>
                    <m:sty m:val="i"/>
                  </m:rPr>
                  <m:t>τ</m:t>
                </m:r>
              </m:e>
              <m:sub>
                <m:r>
                  <m:rPr>
                    <m:sty m:val="p"/>
                  </m:rPr>
                  <m:t>0</m:t>
                </m:r>
              </m:sub>
            </m:sSub>
          </m:den>
        </m:f>
        <m:r>
          <m:rPr>
            <m:sty m:val="i"/>
          </m:rPr>
          <m:t>v</m:t>
        </m:r>
        <m:r>
          <m:rPr>
            <m:sty m:val="p"/>
          </m:rPr>
          <m:t>(</m:t>
        </m:r>
        <m:r>
          <m:rPr>
            <m:sty m:val="i"/>
          </m:rPr>
          <m:t>t</m:t>
        </m:r>
        <m:r>
          <m:rPr>
            <m:sty m:val="p"/>
          </m:rPr>
          <m:t>)</m:t>
        </m:r>
        <m:acc>
          <m:accPr>
            <m:chr m:val="⃗"/>
          </m:accPr>
          <m:e>
            <m:sSub>
              <m:sSubPr/>
              <m:e>
                <m:r>
                  <m:rPr>
                    <m:sty m:val="i"/>
                  </m:rPr>
                  <m:t>e</m:t>
                </m:r>
              </m:e>
              <m:sub>
                <m:r>
                  <m:rPr>
                    <m:sty m:val="i"/>
                  </m:rPr>
                  <m:t>x</m:t>
                </m:r>
              </m:sub>
            </m:sSub>
          </m:e>
        </m:acc>
      </m:oMath>
      <w:r>
        <w:rPr/>
        <w:t xml:space="preserve">, avec </w:t>
      </w:r>
      <m:oMath>
        <m:sSup>
          <m:sSupPr/>
          <m:e>
            <m:r>
              <m:rPr>
                <m:sty m:val="i"/>
              </m:rPr>
              <m:t>m</m:t>
            </m:r>
          </m:e>
          <m:sup>
            <m:r>
              <m:rPr>
                <m:sty m:val="p"/>
              </m:rPr>
              <m:t>∗</m:t>
            </m:r>
          </m:sup>
        </m:sSup>
        <m:r>
          <m:rPr>
            <m:sty m:val="p"/>
          </m:rPr>
          <m:t>=</m:t>
        </m:r>
        <m:r>
          <m:rPr>
            <m:sty m:val="p"/>
          </m:rPr>
          <m:t>0</m:t>
        </m:r>
        <m:r>
          <m:rPr>
            <m:sty m:val="p"/>
          </m:rPr>
          <m:t>,</m:t>
        </m:r>
        <m:r>
          <m:rPr>
            <m:sty m:val="p"/>
          </m:rPr>
          <m:t>07</m:t>
        </m:r>
        <m:sSub>
          <m:sSubPr/>
          <m:e>
            <m:r>
              <m:rPr>
                <m:sty m:val="i"/>
              </m:rPr>
              <m:t>m</m:t>
            </m:r>
          </m:e>
          <m:sub>
            <m:r>
              <m:rPr>
                <m:sty m:val="p"/>
              </m:rPr>
              <m:t>e</m:t>
            </m:r>
          </m:sub>
        </m:sSub>
      </m:oMath>
      <w:r>
        <w:rPr>
          <w:rFonts w:eastAsia="Georgia" w:cs="Georgia" w:ascii="Georgia" w:hAnsi="Georgia"/>
        </w:rPr>
        <w:t xml:space="preserve"> où </w:t>
      </w:r>
      <m:oMath>
        <m:sSub>
          <m:sSubPr/>
          <m:e>
            <m:r>
              <m:rPr>
                <m:sty m:val="i"/>
              </m:rPr>
              <m:t>m</m:t>
            </m:r>
          </m:e>
          <m:sub>
            <m:r>
              <m:rPr>
                <m:sty m:val="p"/>
              </m:rPr>
              <m:t>e</m:t>
            </m:r>
          </m:sub>
        </m:sSub>
      </m:oMath>
      <w:r>
        <w:rPr>
          <w:rFonts w:eastAsia="Georgia" w:cs="Georgia" w:ascii="Georgia" w:hAnsi="Georgia"/>
        </w:rPr>
        <w:t xml:space="preserve"> est la masse de l'électron, qui freine leur mouvement et à une force aléatoire </w:t>
      </w:r>
      <m:oMath>
        <m:acc>
          <m:accPr>
            <m:chr m:val="⃗"/>
          </m:accPr>
          <m:e>
            <m:sSub>
              <m:sSubPr/>
              <m:e>
                <m:r>
                  <m:rPr>
                    <m:sty m:val="i"/>
                  </m:rPr>
                  <m:t>f</m:t>
                </m:r>
              </m:e>
              <m:sub>
                <m:r>
                  <m:rPr>
                    <m:sty m:val="p"/>
                  </m:rPr>
                  <m:t>b</m:t>
                </m:r>
              </m:sub>
            </m:sSub>
          </m:e>
        </m:acc>
        <m:r>
          <m:rPr>
            <m:sty m:val="p"/>
          </m:rPr>
          <m:t>=</m:t>
        </m:r>
        <m:sSup>
          <m:sSupPr/>
          <m:e>
            <m:r>
              <m:rPr>
                <m:sty m:val="i"/>
              </m:rPr>
              <m:t>m</m:t>
            </m:r>
          </m:e>
          <m:sup>
            <m:r>
              <m:rPr>
                <m:sty m:val="p"/>
              </m:rPr>
              <m:t>∗</m:t>
            </m:r>
          </m:sup>
        </m:sSup>
        <m:r>
          <m:rPr>
            <m:sty m:val="i"/>
          </m:rPr>
          <m:t>b</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où </w:t>
      </w:r>
      <m:oMath>
        <m:r>
          <m:rPr>
            <m:sty m:val="i"/>
          </m:rPr>
          <m:t>b</m:t>
        </m:r>
        <m:r>
          <m:rPr>
            <m:sty m:val="p"/>
          </m:rPr>
          <m:t>(</m:t>
        </m:r>
        <m:r>
          <m:rPr>
            <m:sty m:val="i"/>
          </m:rPr>
          <m:t>t</m:t>
        </m:r>
        <m:r>
          <m:rPr>
            <m:sty m:val="p"/>
          </m:rPr>
          <m:t>)</m:t>
        </m:r>
      </m:oMath>
      <w:r>
        <w:rPr>
          <w:rFonts w:eastAsia="Georgia" w:cs="Georgia" w:ascii="Georgia" w:hAnsi="Georgia"/>
        </w:rPr>
        <w:t xml:space="preserve"> le bruit étudié. Sauf dans la partie III.2, on ne considérera que ces forces par la suite.</w:t>
      </w:r>
      <w:r>
        <w:rPr/>
        <w:br w:type="textWrapping"/>
      </w:r>
      <w:r>
        <w:rPr>
          <w:rFonts w:eastAsia="Georgia" w:cs="Georgia" w:ascii="Georgia" w:hAnsi="Georgia"/>
        </w:rPr>
        <w:t xml:space="preserve">37. Écrire l'équation différentielle vérifiée par la vitesse </w:t>
      </w:r>
      <m:oMath>
        <m:r>
          <m:rPr>
            <m:sty m:val="i"/>
          </m:rPr>
          <m:t>v</m:t>
        </m:r>
        <m:r>
          <m:rPr>
            <m:sty m:val="p"/>
          </m:rPr>
          <m:t>(</m:t>
        </m:r>
        <m:r>
          <m:rPr>
            <m:sty m:val="i"/>
          </m:rPr>
          <m:t>t</m:t>
        </m:r>
        <m:r>
          <m:rPr>
            <m:sty m:val="p"/>
          </m:rPr>
          <m:t>)</m:t>
        </m:r>
      </m:oMath>
      <w:r>
        <w:rPr>
          <w:rFonts w:eastAsia="Georgia" w:cs="Georgia" w:ascii="Georgia" w:hAnsi="Georgia"/>
        </w:rPr>
        <w:t xml:space="preserve"> d'un électron de masse effective </w:t>
      </w:r>
      <m:oMath>
        <m:sSup>
          <m:sSupPr/>
          <m:e>
            <m:r>
              <m:rPr>
                <m:sty m:val="i"/>
              </m:rPr>
              <m:t>m</m:t>
            </m:r>
          </m:e>
          <m:sup>
            <m:r>
              <m:rPr>
                <m:sty m:val="p"/>
              </m:rPr>
              <m:t>∗</m:t>
            </m:r>
          </m:sup>
        </m:sSup>
      </m:oMath>
      <w:r>
        <w:rPr/>
        <w:t xml:space="preserve">.</w:t>
      </w:r>
      <w:r>
        <w:rPr/>
        <w:br w:type="textWrapping"/>
      </w:r>
      <w:r>
        <w:rPr>
          <w:rFonts w:eastAsia="Georgia" w:cs="Georgia" w:ascii="Georgia" w:hAnsi="Georgia"/>
        </w:rPr>
        <w:t xml:space="preserve">38. En déduire que la solution de cette équation vérifiant </w:t>
      </w:r>
      <m:oMath>
        <m:r>
          <m:rPr>
            <m:sty m:val="i"/>
          </m:rPr>
          <m:t>v</m:t>
        </m:r>
        <m:r>
          <m:rPr>
            <m:sty m:val="p"/>
          </m:rPr>
          <m:t>(</m:t>
        </m:r>
        <m:r>
          <m:rPr>
            <m:sty m:val="p"/>
          </m:rPr>
          <m:t>0</m:t>
        </m:r>
        <m:r>
          <m:rPr>
            <m:sty m:val="p"/>
          </m:rPr>
          <m:t>)</m:t>
        </m:r>
        <m:r>
          <m:rPr>
            <m:sty m:val="p"/>
          </m:rPr>
          <m:t>=</m:t>
        </m:r>
        <m:sSub>
          <m:sSubPr/>
          <m:e>
            <m:r>
              <m:rPr>
                <m:sty m:val="i"/>
              </m:rPr>
              <m:t>v</m:t>
            </m:r>
          </m:e>
          <m:sub>
            <m:r>
              <m:rPr>
                <m:sty m:val="p"/>
              </m:rPr>
              <m:t>0</m:t>
            </m:r>
          </m:sub>
        </m:sSub>
      </m:oMath>
      <w:r>
        <w:rPr/>
        <w:t xml:space="preserve"> est</w:t>
      </w:r>
    </w:p>
    <w:p>
      <w:pPr>
        <w:spacing w:after="220" w:lineRule="auto"/>
      </w:pPr>
      <m:oMathPara>
        <m:oMath>
          <m:r>
            <m:rPr>
              <m:sty m:val="i"/>
            </m:rPr>
            <m:t>v</m:t>
          </m:r>
          <m:r>
            <m:rPr>
              <m:sty m:val="p"/>
            </m:rPr>
            <m:t>(</m:t>
          </m:r>
          <m:r>
            <m:rPr>
              <m:sty m:val="i"/>
            </m:rPr>
            <m:t>t</m:t>
          </m:r>
          <m:r>
            <m:rPr>
              <m:sty m:val="p"/>
            </m:rPr>
            <m:t>)</m:t>
          </m:r>
          <m:r>
            <m:rPr>
              <m:sty m:val="p"/>
            </m:rPr>
            <m:t>=</m:t>
          </m:r>
          <m:sSub>
            <m:sSubPr/>
            <m:e>
              <m:r>
                <m:rPr>
                  <m:sty m:val="i"/>
                </m:rPr>
                <m:t>v</m:t>
              </m:r>
            </m:e>
            <m:sub>
              <m:r>
                <m:rPr>
                  <m:sty m:val="p"/>
                </m:rPr>
                <m:t>0</m:t>
              </m:r>
            </m:sub>
          </m:sSub>
          <m:sSup>
            <m:sSupPr/>
            <m:e>
              <m:r>
                <m:rPr>
                  <m:sty m:val="p"/>
                </m:rPr>
                <m:t>e</m:t>
              </m:r>
            </m:e>
            <m:sup>
              <m:r>
                <m:rPr>
                  <m:sty m:val="p"/>
                </m:rPr>
                <m:t>−</m:t>
              </m:r>
              <m:r>
                <m:rPr>
                  <m:sty m:val="i"/>
                </m:rPr>
                <m:t>t</m:t>
              </m:r>
              <m:r>
                <m:rPr>
                  <m:sty m:val="p"/>
                </m:rPr>
                <m:t>/</m:t>
              </m:r>
              <m:sSub>
                <m:sSubPr/>
                <m:e>
                  <m:r>
                    <m:rPr>
                      <m:sty m:val="i"/>
                    </m:rPr>
                    <m:t>τ</m:t>
                  </m:r>
                </m:e>
                <m:sub>
                  <m:r>
                    <m:rPr>
                      <m:sty m:val="p"/>
                    </m:rPr>
                    <m:t>0</m:t>
                  </m:r>
                </m:sub>
              </m:sSub>
            </m:sup>
          </m:sSup>
          <m:r>
            <m:rPr>
              <m:sty m:val="p"/>
            </m:rPr>
            <m:t>+</m:t>
          </m:r>
          <m:nary>
            <m:naryPr>
              <m:chr m:val="∫"/>
              <m:limLoc m:val="subSup"/>
              <m:grow m:val="1"/>
            </m:naryPr>
            <m:sub>
              <m:r>
                <m:rPr>
                  <m:sty m:val="p"/>
                </m:rPr>
                <m:t>0</m:t>
              </m:r>
            </m:sub>
            <m:sup>
              <m:r>
                <m:rPr>
                  <m:sty m:val="i"/>
                </m:rPr>
                <m:t>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r>
                    <m:rPr>
                      <m:sty m:val="p"/>
                    </m:rPr>
                    <m:t>−</m:t>
                  </m:r>
                  <m:r>
                    <m:rPr>
                      <m:sty m:val="i"/>
                    </m:rPr>
                    <m:t>u</m:t>
                  </m:r>
                </m:num>
                <m:den>
                  <m:sSub>
                    <m:sSubPr/>
                    <m:e>
                      <m:r>
                        <m:rPr>
                          <m:sty m:val="i"/>
                        </m:rPr>
                        <m:t>τ</m:t>
                      </m:r>
                    </m:e>
                    <m:sub>
                      <m:r>
                        <m:rPr>
                          <m:sty m:val="p"/>
                        </m:rPr>
                        <m:t>0</m:t>
                      </m:r>
                    </m:sub>
                  </m:sSub>
                </m:den>
              </m:f>
            </m:e>
          </m:d>
          <m:r>
            <m:rPr>
              <m:sty m:val="i"/>
            </m:rPr>
            <m:t>b</m:t>
          </m:r>
          <m:r>
            <m:rPr>
              <m:sty m:val="p"/>
            </m:rPr>
            <m:t>(</m:t>
          </m:r>
          <m:r>
            <m:rPr>
              <m:sty m:val="i"/>
            </m:rPr>
            <m:t>u</m:t>
          </m:r>
          <m:r>
            <m:rPr>
              <m:sty m:val="p"/>
            </m:rPr>
            <m:t>)</m:t>
          </m:r>
          <m:r>
            <m:rPr>
              <m:sty m:val="p"/>
            </m:rPr>
            <m:t>d</m:t>
          </m:r>
          <m:r>
            <m:rPr>
              <m:sty m:val="i"/>
            </m:rPr>
            <m:t>u</m:t>
          </m:r>
        </m:oMath>
      </m:oMathPara>
    </w:p>
    <w:p>
      <w:pPr>
        <w:numPr>
          <w:ilvl w:val="0"/>
          <w:numId w:val="7"/>
        </w:numPr>
        <w:spacing w:lineRule="auto"/>
      </w:pPr>
      <w:r>
        <w:rPr>
          <w:rFonts w:eastAsia="Georgia" w:cs="Georgia" w:ascii="Georgia" w:hAnsi="Georgia"/>
        </w:rPr>
        <w:t xml:space="preserve">Identifier le terme du régime transitoire. Quelle est la durée </w:t>
      </w:r>
      <m:oMath>
        <m:r>
          <m:rPr>
            <m:sty m:val="p"/>
          </m:rPr>
          <m:t>Δ</m:t>
        </m:r>
        <m:r>
          <m:rPr>
            <m:sty m:val="i"/>
          </m:rPr>
          <m:t>t</m:t>
        </m:r>
      </m:oMath>
      <w:r>
        <w:rPr>
          <w:rFonts w:eastAsia="Georgia" w:cs="Georgia" w:ascii="Georgia" w:hAnsi="Georgia"/>
        </w:rPr>
        <w:t xml:space="preserve"> de ce régime?</w:t>
      </w:r>
    </w:p>
    <w:p>
      <w:pPr>
        <w:spacing w:after="220" w:lineRule="auto"/>
      </w:pPr>
      <w:r>
        <w:rPr>
          <w:rFonts w:eastAsia="Georgia" w:cs="Georgia" w:ascii="Georgia" w:hAnsi="Georgia"/>
        </w:rPr>
        <w:t xml:space="preserve">Dans toute la suite, on considérera que le régime transitoire est négligeable, c'est-à-dire pour </w:t>
      </w:r>
      <m:oMath>
        <m:r>
          <m:rPr>
            <m:sty m:val="i"/>
          </m:rPr>
          <m:t>t</m:t>
        </m:r>
        <m:r>
          <m:rPr>
            <m:sty m:val="p"/>
          </m:rPr>
          <m:t>≫</m:t>
        </m:r>
        <m:sSub>
          <m:sSubPr/>
          <m:e>
            <m:r>
              <m:rPr>
                <m:sty m:val="i"/>
              </m:rPr>
              <m:t>τ</m:t>
            </m:r>
          </m:e>
          <m:sub>
            <m:r>
              <m:rPr>
                <m:sty m:val="p"/>
              </m:rPr>
              <m:t>0</m:t>
            </m:r>
          </m:sub>
        </m:sSub>
      </m:oMath>
      <w:r>
        <w:rPr/>
        <w:t xml:space="preserve">.</w:t>
      </w:r>
    </w:p>
    <w:p>
      <w:pPr>
        <w:spacing w:line="271" w:before="330" w:lineRule="auto"/>
      </w:pPr>
      <w:r>
        <w:rPr>
          <w:b/>
          <w:sz w:val="42"/>
        </w:rPr>
        <w:t xml:space="preserve">III.1.1 Bruit blanc</w:t>
      </w:r>
    </w:p>
    <w:p>
      <w:pPr>
        <w:spacing w:after="220" w:lineRule="auto"/>
      </w:pPr>
      <w:r>
        <w:rPr>
          <w:rFonts w:eastAsia="Georgia" w:cs="Georgia" w:ascii="Georgia" w:hAnsi="Georgia"/>
        </w:rPr>
        <w:t xml:space="preserve">On s'intéresse maintenant à un bruit dont le spectre est constant quelle que soit la fréquence. On parle alors de bruit blanc (par analogie avec la lumière blanche). </w:t>
      </w:r>
      <m:oMath>
        <m:r>
          <m:rPr>
            <m:sty m:val="i"/>
          </m:rPr>
          <m:t>b</m:t>
        </m:r>
        <m:r>
          <m:rPr>
            <m:sty m:val="p"/>
          </m:rPr>
          <m:t>(</m:t>
        </m:r>
        <m:r>
          <m:rPr>
            <m:sty m:val="i"/>
          </m:rPr>
          <m:t>t</m:t>
        </m:r>
        <m:r>
          <m:rPr>
            <m:sty m:val="p"/>
          </m:rPr>
          <m:t>)</m:t>
        </m:r>
      </m:oMath>
      <w:r>
        <w:rPr>
          <w:rFonts w:eastAsia="Georgia" w:cs="Georgia" w:ascii="Georgia" w:hAnsi="Georgia"/>
        </w:rPr>
        <w:t xml:space="preserve"> est alors caractérisé par les relations suivantes:</w:t>
      </w:r>
    </w:p>
    <w:p>
      <w:pPr>
        <w:spacing w:after="220" w:lineRule="auto"/>
      </w:pPr>
      <m:oMathPara>
        <m:oMath>
          <m:r>
            <m:rPr>
              <m:sty m:val="p"/>
            </m:rPr>
            <m:t>⟨</m:t>
          </m:r>
          <m:r>
            <m:rPr>
              <m:sty m:val="i"/>
            </m:rPr>
            <m:t>b</m:t>
          </m:r>
          <m:r>
            <m:rPr>
              <m:sty m:val="p"/>
            </m:rPr>
            <m:t>(</m:t>
          </m:r>
          <m:r>
            <m:rPr>
              <m:sty m:val="i"/>
            </m:rPr>
            <m:t>t</m:t>
          </m:r>
          <m:r>
            <m:rPr>
              <m:sty m:val="p"/>
            </m:rPr>
            <m:t>)</m:t>
          </m:r>
          <m:r>
            <m:rPr>
              <m:sty m:val="p"/>
            </m:rPr>
            <m:t>⟩</m:t>
          </m:r>
          <m:r>
            <m:rPr>
              <m:sty m:val="p"/>
            </m:rPr>
            <m:t>=</m:t>
          </m:r>
          <m:r>
            <m:rPr>
              <m:sty m:val="p"/>
            </m:rPr>
            <m:t>0</m:t>
          </m:r>
          <m:r>
            <m:rPr>
              <m:sty m:val="p"/>
            </m:rPr>
            <m:t xml:space="preserve"> </m:t>
          </m:r>
          <m:r>
            <m:rPr>
              <m:nor/>
            </m:rPr>
            <m:t> et </m:t>
          </m:r>
          <m:r>
            <m:rPr>
              <m:sty m:val="p"/>
            </m:rPr>
            <m:t xml:space="preserve"> </m:t>
          </m:r>
          <m:sSub>
            <m:sSubPr/>
            <m:e>
              <m:r>
                <m:rPr>
                  <m:sty m:val="p"/>
                </m:rPr>
                <m:t>C</m:t>
              </m:r>
            </m:e>
            <m:sub>
              <m:r>
                <m:rPr>
                  <m:sty m:val="p"/>
                </m:rPr>
                <m:t>b</m:t>
              </m:r>
            </m:sub>
          </m:sSub>
          <m:r>
            <m:rPr>
              <m:sty m:val="p"/>
            </m:rPr>
            <m:t>(</m:t>
          </m:r>
          <m:r>
            <m:rPr>
              <m:sty m:val="i"/>
            </m:rPr>
            <m:t>τ</m:t>
          </m:r>
          <m:r>
            <m:rPr>
              <m:sty m:val="p"/>
            </m:rPr>
            <m:t>)</m:t>
          </m:r>
          <m:r>
            <m:rPr>
              <m:sty m:val="p"/>
            </m:rPr>
            <m:t>=</m:t>
          </m:r>
          <m:r>
            <m:rPr>
              <m:sty m:val="p"/>
            </m:rPr>
            <m:t>⟨</m:t>
          </m:r>
          <m:r>
            <m:rPr>
              <m:sty m:val="i"/>
            </m:rPr>
            <m:t>b</m:t>
          </m:r>
          <m:r>
            <m:rPr>
              <m:sty m:val="p"/>
            </m:rPr>
            <m:t>(</m:t>
          </m:r>
          <m:r>
            <m:rPr>
              <m:sty m:val="i"/>
            </m:rPr>
            <m:t>t</m:t>
          </m:r>
          <m:r>
            <m:rPr>
              <m:sty m:val="p"/>
            </m:rPr>
            <m:t>)</m:t>
          </m:r>
          <m:r>
            <m:rPr>
              <m:sty m:val="i"/>
            </m:rPr>
            <m:t>b</m:t>
          </m:r>
          <m:r>
            <m:rPr>
              <m:sty m:val="p"/>
            </m:rPr>
            <m:t>(</m:t>
          </m:r>
          <m:r>
            <m:rPr>
              <m:sty m:val="i"/>
            </m:rPr>
            <m:t>t</m:t>
          </m:r>
          <m:r>
            <m:rPr>
              <m:sty m:val="p"/>
            </m:rPr>
            <m:t>+</m:t>
          </m:r>
          <m:r>
            <m:rPr>
              <m:sty m:val="i"/>
            </m:rPr>
            <m:t>τ</m:t>
          </m:r>
          <m:r>
            <m:rPr>
              <m:sty m:val="p"/>
            </m:rPr>
            <m:t>)</m:t>
          </m:r>
          <m:r>
            <m:rPr>
              <m:sty m:val="p"/>
            </m:rPr>
            <m:t>⟩</m:t>
          </m:r>
          <m:r>
            <m:rPr>
              <m:sty m:val="p"/>
            </m:rPr>
            <m:t>=</m:t>
          </m:r>
          <m:r>
            <m:rPr>
              <m:sty m:val="p"/>
            </m:rPr>
            <m:t>Γ</m:t>
          </m:r>
          <m:r>
            <m:rPr>
              <m:sty m:val="i"/>
            </m:rPr>
            <m:t>δ</m:t>
          </m:r>
          <m:r>
            <m:rPr>
              <m:sty m:val="p"/>
            </m:rPr>
            <m:t>(</m:t>
          </m:r>
          <m:r>
            <m:rPr>
              <m:sty m:val="i"/>
            </m:rPr>
            <m:t>τ</m:t>
          </m:r>
          <m:r>
            <m:rPr>
              <m:sty m:val="p"/>
            </m:rPr>
            <m:t>)</m:t>
          </m:r>
        </m:oMath>
      </m:oMathPara>
    </w:p>
    <w:p>
      <w:pPr>
        <w:spacing w:after="220" w:lineRule="auto"/>
      </w:pPr>
      <w:r>
        <w:rPr>
          <w:rFonts w:eastAsia="Georgia" w:cs="Georgia" w:ascii="Georgia" w:hAnsi="Georgia"/>
        </w:rPr>
        <w:t xml:space="preserve">où </w:t>
      </w:r>
      <m:oMath>
        <m:r>
          <m:rPr>
            <m:sty m:val="p"/>
          </m:rPr>
          <m:t>Γ</m:t>
        </m:r>
      </m:oMath>
      <w:r>
        <w:rPr/>
        <w:t xml:space="preserve"> est une constante, </w:t>
      </w:r>
      <m:oMath>
        <m:r>
          <m:rPr>
            <m:sty m:val="i"/>
          </m:rPr>
          <m:t>δ</m:t>
        </m:r>
        <m:r>
          <m:rPr>
            <m:sty m:val="p"/>
          </m:rPr>
          <m:t>(</m:t>
        </m:r>
        <m:r>
          <m:rPr>
            <m:sty m:val="i"/>
          </m:rPr>
          <m:t>τ</m:t>
        </m:r>
        <m:r>
          <m:rPr>
            <m:sty m:val="p"/>
          </m:rPr>
          <m:t>)</m:t>
        </m:r>
      </m:oMath>
      <w:r>
        <w:rPr>
          <w:rFonts w:eastAsia="Georgia" w:cs="Georgia" w:ascii="Georgia" w:hAnsi="Georgia"/>
        </w:rPr>
        <w:t xml:space="preserve"> est la fonction impulsion (définition et propriétés données en annexe). Pour les signaux considérés, </w:t>
      </w:r>
      <m:oMath>
        <m:sSub>
          <m:sSubPr/>
          <m:e>
            <m:r>
              <m:rPr>
                <m:sty m:val="p"/>
              </m:rPr>
              <m:t>C</m:t>
            </m:r>
          </m:e>
          <m:sub>
            <m:r>
              <m:rPr>
                <m:sty m:val="p"/>
              </m:rPr>
              <m:t>b</m:t>
            </m:r>
          </m:sub>
        </m:sSub>
        <m:r>
          <m:rPr>
            <m:sty m:val="p"/>
          </m:rPr>
          <m:t>(</m:t>
        </m:r>
        <m:r>
          <m:rPr>
            <m:sty m:val="i"/>
          </m:rPr>
          <m:t>τ</m:t>
        </m:r>
        <m:r>
          <m:rPr>
            <m:sty m:val="p"/>
          </m:rPr>
          <m:t>)</m:t>
        </m:r>
      </m:oMath>
      <w:r>
        <w:rPr>
          <w:rFonts w:eastAsia="Georgia" w:cs="Georgia" w:ascii="Georgia" w:hAnsi="Georgia"/>
        </w:rPr>
        <w:t xml:space="preserve"> ne dépend pas du temps </w:t>
      </w:r>
      <m:oMath>
        <m:r>
          <m:rPr>
            <m:sty m:val="i"/>
          </m:rPr>
          <m:t>t</m:t>
        </m:r>
      </m:oMath>
      <w:r>
        <w:rPr/>
        <w:t xml:space="preserve"> et </w:t>
      </w:r>
      <m:oMath>
        <m:r>
          <m:rPr>
            <m:sty m:val="p"/>
          </m:rPr>
          <m:t>⟨</m:t>
        </m:r>
        <m:r>
          <m:rPr>
            <m:sty m:val="p"/>
          </m:rPr>
          <m:t>…</m:t>
        </m:r>
        <m:r>
          <m:rPr>
            <m:sty m:val="p"/>
          </m:rPr>
          <m:t>⟩</m:t>
        </m:r>
      </m:oMath>
      <w:r>
        <w:rPr>
          <w:rFonts w:eastAsia="Georgia" w:cs="Georgia" w:ascii="Georgia" w:hAnsi="Georgia"/>
        </w:rPr>
        <w:t xml:space="preserve"> est la valeur moyenne temporelle définie par</w:t>
      </w:r>
    </w:p>
    <w:p>
      <w:pPr>
        <w:spacing w:after="220" w:lineRule="auto"/>
      </w:pPr>
      <m:oMathPara>
        <m:oMath>
          <m:sSub>
            <m:sSubPr/>
            <m:e>
              <m:r>
                <m:rPr>
                  <m:sty m:val="p"/>
                </m:rPr>
                <m:t>C</m:t>
              </m:r>
            </m:e>
            <m:sub>
              <m:r>
                <m:rPr>
                  <m:sty m:val="p"/>
                </m:rPr>
                <m:t>b</m:t>
              </m:r>
            </m:sub>
          </m:sSub>
          <m:r>
            <m:rPr>
              <m:sty m:val="p"/>
            </m:rPr>
            <m:t>(</m:t>
          </m:r>
          <m:r>
            <m:rPr>
              <m:sty m:val="i"/>
            </m:rPr>
            <m:t>τ</m:t>
          </m:r>
          <m:r>
            <m:rPr>
              <m:sty m:val="p"/>
            </m:rPr>
            <m:t>)</m:t>
          </m:r>
          <m:r>
            <m:rPr>
              <m:sty m:val="p"/>
            </m:rPr>
            <m:t>=</m:t>
          </m:r>
          <m:limLow>
            <m:limLowPr/>
            <m:e>
              <m:r>
                <m:rPr>
                  <m:sty m:val="p"/>
                </m:rPr>
                <m:t>lim</m:t>
              </m:r>
            </m:e>
            <m:lim>
              <m:sSub>
                <m:sSubPr/>
                <m:e>
                  <m:r>
                    <m:rPr>
                      <m:sty m:val="p"/>
                    </m:rPr>
                    <m:t>T</m:t>
                  </m:r>
                </m:e>
                <m:sub>
                  <m:r>
                    <m:rPr>
                      <m:sty m:val="p"/>
                    </m:rPr>
                    <m:t>0</m:t>
                  </m:r>
                </m:sub>
              </m:sSub>
              <m:r>
                <m:rPr>
                  <m:sty m:val="p"/>
                </m:rPr>
                <m:t>→</m:t>
              </m:r>
              <m:r>
                <m:rPr>
                  <m:sty m:val="p"/>
                </m:rPr>
                <m:t>∞</m:t>
              </m:r>
            </m:lim>
          </m:limLow>
          <m:r>
            <m:rPr>
              <m:sty m:val="p"/>
            </m:rPr>
            <m:t xml:space="preserve"> </m:t>
          </m:r>
          <m:f>
            <m:fPr>
              <m:ctrlPr>
                <w:rPr>
                  <w:rFonts w:ascii="Cambria Math" w:hAnsi="Cambria Math"/>
                </w:rPr>
              </m:ctrlPr>
            </m:fPr>
            <m:num>
              <m:r>
                <m:rPr>
                  <m:sty m:val="p"/>
                </m:rPr>
                <m:t>1</m:t>
              </m:r>
            </m:num>
            <m:den>
              <m:sSub>
                <m:sSubPr/>
                <m:e>
                  <m:r>
                    <m:rPr>
                      <m:nor/>
                    </m:rPr>
                    <m:t xml:space="preserve"> </m:t>
                  </m:r>
                  <m:r>
                    <m:rPr>
                      <m:sty m:val="p"/>
                    </m:rPr>
                    <m:t>T</m:t>
                  </m:r>
                </m:e>
                <m:sub>
                  <m:r>
                    <m:rPr>
                      <m:sty m:val="p"/>
                    </m:rPr>
                    <m:t>0</m:t>
                  </m:r>
                </m:sub>
              </m:sSub>
            </m:den>
          </m:f>
          <m:nary>
            <m:naryPr>
              <m:chr m:val="∫"/>
              <m:limLoc m:val="subSup"/>
              <m:grow m:val="1"/>
            </m:naryPr>
            <m:sub>
              <m:sSub>
                <m:sSubPr/>
                <m:e>
                  <m:r>
                    <m:rPr>
                      <m:sty m:val="i"/>
                    </m:rPr>
                    <m:t>t</m:t>
                  </m:r>
                </m:e>
                <m:sub>
                  <m:r>
                    <m:rPr>
                      <m:sty m:val="p"/>
                    </m:rPr>
                    <m:t>0</m:t>
                  </m:r>
                </m:sub>
              </m:sSub>
              <m:r>
                <m:rPr>
                  <m:sty m:val="p"/>
                </m:rPr>
                <m:t>−</m:t>
              </m:r>
              <m:sSub>
                <m:sSubPr/>
                <m:e>
                  <m:r>
                    <m:rPr>
                      <m:sty m:val="p"/>
                    </m:rPr>
                    <m:t>T</m:t>
                  </m:r>
                </m:e>
                <m:sub>
                  <m:r>
                    <m:rPr>
                      <m:sty m:val="p"/>
                    </m:rPr>
                    <m:t>0</m:t>
                  </m:r>
                </m:sub>
              </m:sSub>
              <m:r>
                <m:rPr>
                  <m:sty m:val="p"/>
                </m:rPr>
                <m:t>/</m:t>
              </m:r>
              <m:r>
                <m:rPr>
                  <m:sty m:val="p"/>
                </m:rPr>
                <m:t>2</m:t>
              </m:r>
            </m:sub>
            <m:sup>
              <m:sSub>
                <m:sSubPr/>
                <m:e>
                  <m:r>
                    <m:rPr>
                      <m:sty m:val="i"/>
                    </m:rPr>
                    <m:t>t</m:t>
                  </m:r>
                </m:e>
                <m:sub>
                  <m:r>
                    <m:rPr>
                      <m:sty m:val="p"/>
                    </m:rPr>
                    <m:t>0</m:t>
                  </m:r>
                </m:sub>
              </m:sSub>
              <m:r>
                <m:rPr>
                  <m:sty m:val="p"/>
                </m:rPr>
                <m:t>+</m:t>
              </m:r>
              <m:sSub>
                <m:sSubPr/>
                <m:e>
                  <m:r>
                    <m:rPr>
                      <m:sty m:val="p"/>
                    </m:rPr>
                    <m:t>T</m:t>
                  </m:r>
                </m:e>
                <m:sub>
                  <m:r>
                    <m:rPr>
                      <m:sty m:val="p"/>
                    </m:rPr>
                    <m:t>0</m:t>
                  </m:r>
                </m:sub>
              </m:sSub>
              <m:r>
                <m:rPr>
                  <m:sty m:val="p"/>
                </m:rPr>
                <m:t>/</m:t>
              </m:r>
              <m:r>
                <m:rPr>
                  <m:sty m:val="p"/>
                </m:rPr>
                <m:t>2</m:t>
              </m:r>
            </m:sup>
            <m:e>
              <m:r>
                <m:rPr>
                  <m:sty m:val="p"/>
                </m:rPr>
                <m:t xml:space="preserve"> </m:t>
              </m:r>
            </m:e>
          </m:nary>
          <m:r>
            <m:rPr>
              <m:nor/>
            </m:rPr>
            <m:t xml:space="preserve"> </m:t>
          </m:r>
          <m:r>
            <m:rPr>
              <m:sty m:val="p"/>
            </m:rPr>
            <m:t>d</m:t>
          </m:r>
          <m:r>
            <m:rPr>
              <m:sty m:val="i"/>
            </m:rPr>
            <m:t>t</m:t>
          </m:r>
          <m:r>
            <m:rPr>
              <m:sty m:val="i"/>
            </m:rPr>
            <m:t>b</m:t>
          </m:r>
          <m:r>
            <m:rPr>
              <m:sty m:val="p"/>
            </m:rPr>
            <m:t>(</m:t>
          </m:r>
          <m:r>
            <m:rPr>
              <m:sty m:val="i"/>
            </m:rPr>
            <m:t>t</m:t>
          </m:r>
          <m:r>
            <m:rPr>
              <m:sty m:val="p"/>
            </m:rPr>
            <m:t>)</m:t>
          </m:r>
          <m:r>
            <m:rPr>
              <m:sty m:val="i"/>
            </m:rPr>
            <m:t>b</m:t>
          </m:r>
          <m:r>
            <m:rPr>
              <m:sty m:val="p"/>
            </m:rPr>
            <m:t>(</m:t>
          </m:r>
          <m:r>
            <m:rPr>
              <m:sty m:val="i"/>
            </m:rPr>
            <m:t>t</m:t>
          </m:r>
          <m:r>
            <m:rPr>
              <m:sty m:val="p"/>
            </m:rPr>
            <m:t>+</m:t>
          </m:r>
          <m:r>
            <m:rPr>
              <m:sty m:val="i"/>
            </m:rPr>
            <m:t>τ</m:t>
          </m:r>
          <m:r>
            <m:rPr>
              <m:sty m:val="p"/>
            </m:rPr>
            <m:t>)</m:t>
          </m:r>
        </m:oMath>
      </m:oMathPara>
    </w:p>
    <w:p>
      <w:pPr>
        <w:spacing w:after="220" w:lineRule="auto"/>
      </w:pPr>
      <w:r>
        <w:rPr>
          <w:rFonts w:eastAsia="Georgia" w:cs="Georgia" w:ascii="Georgia" w:hAnsi="Georgia"/>
        </w:rPr>
        <w:t xml:space="preserve">La densité spectrale associée à ce bruit est définie par</w:t>
      </w:r>
    </w:p>
    <w:p>
      <w:pPr>
        <w:spacing w:after="220" w:lineRule="auto"/>
      </w:pPr>
      <m:oMathPara>
        <m:oMath>
          <m:sSub>
            <m:sSubPr/>
            <m:e>
              <m:r>
                <m:rPr>
                  <m:sty m:val="p"/>
                </m:rPr>
                <m:t>S</m:t>
              </m:r>
            </m:e>
            <m:sub>
              <m:r>
                <m:rPr>
                  <m:sty m:val="p"/>
                </m:rPr>
                <m:t>b</m:t>
              </m:r>
            </m:sub>
          </m:sSub>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d</m:t>
          </m:r>
          <m:r>
            <m:rPr>
              <m:sty m:val="i"/>
            </m:rPr>
            <m:t>τ</m:t>
          </m:r>
          <m:sSup>
            <m:sSupPr/>
            <m:e>
              <m:r>
                <m:rPr>
                  <m:sty m:val="p"/>
                </m:rPr>
                <m:t>e</m:t>
              </m:r>
            </m:e>
            <m:sup>
              <m:r>
                <m:rPr>
                  <m:sty m:val="p"/>
                </m:rPr>
                <m:t>−</m:t>
              </m:r>
              <m:r>
                <m:rPr>
                  <m:sty m:val="p"/>
                </m:rPr>
                <m:t>2</m:t>
              </m:r>
              <m:r>
                <m:rPr>
                  <m:sty m:val="p"/>
                </m:rPr>
                <m:t>i</m:t>
              </m:r>
              <m:r>
                <m:rPr>
                  <m:sty m:val="i"/>
                </m:rPr>
                <m:t>π</m:t>
              </m:r>
              <m:r>
                <m:rPr>
                  <m:sty m:val="i"/>
                </m:rPr>
                <m:t>f</m:t>
              </m:r>
              <m:r>
                <m:rPr>
                  <m:sty m:val="i"/>
                </m:rPr>
                <m:t>τ</m:t>
              </m:r>
            </m:sup>
          </m:sSup>
          <m:sSub>
            <m:sSubPr/>
            <m:e>
              <m:r>
                <m:rPr>
                  <m:sty m:val="p"/>
                </m:rPr>
                <m:t>C</m:t>
              </m:r>
            </m:e>
            <m:sub>
              <m:r>
                <m:rPr>
                  <m:sty m:val="p"/>
                </m:rPr>
                <m:t>b</m:t>
              </m:r>
            </m:sub>
          </m:sSub>
          <m:r>
            <m:rPr>
              <m:sty m:val="p"/>
            </m:rPr>
            <m:t>(</m:t>
          </m:r>
          <m:r>
            <m:rPr>
              <m:sty m:val="i"/>
            </m:rPr>
            <m:t>τ</m:t>
          </m:r>
          <m:r>
            <m:rPr>
              <m:sty m:val="p"/>
            </m:rPr>
            <m:t>)</m:t>
          </m:r>
        </m:oMath>
      </m:oMathPara>
    </w:p>
    <w:p>
      <w:pPr>
        <w:numPr>
          <w:ilvl w:val="0"/>
          <w:numId w:val="8"/>
        </w:numPr>
        <w:spacing w:lineRule="auto"/>
      </w:pPr>
      <w:r>
        <w:rPr/>
        <w:t xml:space="preserve">Par le calcul de </w:t>
      </w:r>
      <m:oMath>
        <m:sSub>
          <m:sSubPr/>
          <m:e>
            <m:r>
              <m:rPr>
                <m:sty m:val="p"/>
              </m:rPr>
              <m:t>S</m:t>
            </m:r>
          </m:e>
          <m:sub>
            <m:r>
              <m:rPr>
                <m:sty m:val="p"/>
              </m:rPr>
              <m:t>b</m:t>
            </m:r>
          </m:sub>
        </m:sSub>
        <m:r>
          <m:rPr>
            <m:sty m:val="p"/>
          </m:rPr>
          <m:t>(</m:t>
        </m:r>
        <m:r>
          <m:rPr>
            <m:sty m:val="i"/>
          </m:rPr>
          <m:t>f</m:t>
        </m:r>
        <m:r>
          <m:rPr>
            <m:sty m:val="p"/>
          </m:rPr>
          <m:t>)</m:t>
        </m:r>
      </m:oMath>
      <w:r>
        <w:rPr/>
        <w:t xml:space="preserve"> et des relations fournies dans le formulaire, montrer que l'expression de </w:t>
      </w:r>
      <m:oMath>
        <m:sSub>
          <m:sSubPr/>
          <m:e>
            <m:r>
              <m:rPr>
                <m:sty m:val="p"/>
              </m:rPr>
              <m:t>C</m:t>
            </m:r>
          </m:e>
          <m:sub>
            <m:r>
              <m:rPr>
                <m:sty m:val="p"/>
              </m:rPr>
              <m:t>b</m:t>
            </m:r>
          </m:sub>
        </m:sSub>
        <m:r>
          <m:rPr>
            <m:sty m:val="p"/>
          </m:rPr>
          <m:t>(</m:t>
        </m:r>
        <m:r>
          <m:rPr>
            <m:sty m:val="i"/>
          </m:rPr>
          <m:t>τ</m:t>
        </m:r>
        <m:r>
          <m:rPr>
            <m:sty m:val="p"/>
          </m:rPr>
          <m:t>)</m:t>
        </m:r>
      </m:oMath>
      <w:r>
        <w:rPr>
          <w:rFonts w:eastAsia="Georgia" w:cs="Georgia" w:ascii="Georgia" w:hAnsi="Georgia"/>
        </w:rPr>
        <w:t xml:space="preserve"> est cohérente avec la définition d'un bruit blanc.</w:t>
      </w:r>
    </w:p>
    <w:p>
      <w:pPr>
        <w:numPr>
          <w:ilvl w:val="0"/>
          <w:numId w:val="8"/>
        </w:numPr>
        <w:spacing w:lineRule="auto"/>
      </w:pPr>
      <w:r>
        <w:rPr>
          <w:rFonts w:eastAsia="Georgia" w:cs="Georgia" w:ascii="Georgia" w:hAnsi="Georgia"/>
        </w:rPr>
        <w:t xml:space="preserve">Quel commentaire peut-on faire entre l'élargissement temporel de </w:t>
      </w:r>
      <m:oMath>
        <m:sSub>
          <m:sSubPr/>
          <m:e>
            <m:r>
              <m:rPr>
                <m:sty m:val="p"/>
              </m:rPr>
              <m:t>C</m:t>
            </m:r>
          </m:e>
          <m:sub>
            <m:r>
              <m:rPr>
                <m:sty m:val="p"/>
              </m:rPr>
              <m:t>b</m:t>
            </m:r>
          </m:sub>
        </m:sSub>
        <m:r>
          <m:rPr>
            <m:sty m:val="p"/>
          </m:rPr>
          <m:t>(</m:t>
        </m:r>
        <m:r>
          <m:rPr>
            <m:sty m:val="i"/>
          </m:rPr>
          <m:t>τ</m:t>
        </m:r>
        <m:r>
          <m:rPr>
            <m:sty m:val="p"/>
          </m:rPr>
          <m:t>)</m:t>
        </m:r>
      </m:oMath>
      <w:r>
        <w:rPr>
          <w:rFonts w:eastAsia="Georgia" w:cs="Georgia" w:ascii="Georgia" w:hAnsi="Georgia"/>
        </w:rPr>
        <w:t xml:space="preserve"> et celui fréquentiel de </w:t>
      </w:r>
      <m:oMath>
        <m:sSub>
          <m:sSubPr/>
          <m:e>
            <m:r>
              <m:rPr>
                <m:sty m:val="p"/>
              </m:rPr>
              <m:t>S</m:t>
            </m:r>
          </m:e>
          <m:sub>
            <m:r>
              <m:rPr>
                <m:sty m:val="p"/>
              </m:rPr>
              <m:t>b</m:t>
            </m:r>
          </m:sub>
        </m:sSub>
        <m:r>
          <m:rPr>
            <m:sty m:val="p"/>
          </m:rPr>
          <m:t>(</m:t>
        </m:r>
        <m:r>
          <m:rPr>
            <m:sty m:val="i"/>
          </m:rPr>
          <m:t>f</m:t>
        </m:r>
        <m:r>
          <m:rPr>
            <m:sty m:val="p"/>
          </m:rPr>
          <m:t>)</m:t>
        </m:r>
      </m:oMath>
      <w:r>
        <w:rPr>
          <w:rFonts w:eastAsia="Georgia" w:cs="Georgia" w:ascii="Georgia" w:hAnsi="Georgia"/>
        </w:rPr>
        <w:t xml:space="preserve"> ? Citer un autre phénomène où cette propriété apparaît.</w:t>
      </w:r>
    </w:p>
    <w:p>
      <w:pPr>
        <w:spacing w:line="271" w:before="330" w:lineRule="auto"/>
      </w:pPr>
      <w:r>
        <w:rPr>
          <w:rFonts w:eastAsia="Georgia" w:cs="Georgia" w:ascii="Georgia" w:hAnsi="Georgia"/>
          <w:b/>
          <w:sz w:val="42"/>
        </w:rPr>
        <w:t xml:space="preserve">III.1.2 Densité spectrale de la vitesse des électrons</w:t>
      </w:r>
    </w:p>
    <w:p>
      <w:pPr>
        <w:numPr>
          <w:ilvl w:val="0"/>
          <w:numId w:val="9"/>
        </w:numPr>
        <w:spacing w:lineRule="auto"/>
      </w:pPr>
      <w:r>
        <w:rPr>
          <w:rFonts w:eastAsia="Georgia" w:cs="Georgia" w:ascii="Georgia" w:hAnsi="Georgia"/>
        </w:rPr>
        <w:t xml:space="preserve">D'après l'expression obtenue de </w:t>
      </w:r>
      <m:oMath>
        <m:r>
          <m:rPr>
            <m:sty m:val="i"/>
          </m:rPr>
          <m:t>v</m:t>
        </m:r>
        <m:r>
          <m:rPr>
            <m:sty m:val="p"/>
          </m:rPr>
          <m:t>(</m:t>
        </m:r>
        <m:r>
          <m:rPr>
            <m:sty m:val="i"/>
          </m:rPr>
          <m:t>t</m:t>
        </m:r>
        <m:r>
          <m:rPr>
            <m:sty m:val="p"/>
          </m:rPr>
          <m:t>)</m:t>
        </m:r>
      </m:oMath>
      <w:r>
        <w:rPr/>
        <w:t xml:space="preserve">, calculer </w:t>
      </w:r>
      <m:oMath>
        <m:r>
          <m:rPr>
            <m:sty m:val="p"/>
          </m:rPr>
          <m:t>⟨</m:t>
        </m:r>
        <m:r>
          <m:rPr>
            <m:sty m:val="i"/>
          </m:rPr>
          <m:t>v</m:t>
        </m:r>
        <m:r>
          <m:rPr>
            <m:sty m:val="p"/>
          </m:rPr>
          <m:t>(</m:t>
        </m:r>
        <m:r>
          <m:rPr>
            <m:sty m:val="i"/>
          </m:rPr>
          <m:t>t</m:t>
        </m:r>
        <m:r>
          <m:rPr>
            <m:sty m:val="p"/>
          </m:rPr>
          <m:t>)</m:t>
        </m:r>
        <m:r>
          <m:rPr>
            <m:sty m:val="p"/>
          </m:rPr>
          <m:t>⟩</m:t>
        </m:r>
      </m:oMath>
      <w:r>
        <w:rPr>
          <w:rFonts w:eastAsia="Georgia" w:cs="Georgia" w:ascii="Georgia" w:hAnsi="Georgia"/>
        </w:rPr>
        <w:t xml:space="preserve">. On supposera qu'on peut intervertir les intégrales et la moyenne temporelle.</w:t>
      </w:r>
    </w:p>
    <w:p>
      <w:pPr>
        <w:spacing w:after="220" w:lineRule="auto"/>
      </w:pPr>
      <w:r>
        <w:rPr>
          <w:rFonts w:eastAsia="Georgia" w:cs="Georgia" w:ascii="Georgia" w:hAnsi="Georgia"/>
        </w:rPr>
        <w:t xml:space="preserve">On cherche à trouver un lien entre le facteur </w:t>
      </w:r>
      <m:oMath>
        <m:r>
          <m:rPr>
            <m:sty m:val="p"/>
          </m:rPr>
          <m:t>Γ</m:t>
        </m:r>
      </m:oMath>
      <w:r>
        <w:rPr>
          <w:rFonts w:eastAsia="Georgia" w:cs="Georgia" w:ascii="Georgia" w:hAnsi="Georgia"/>
        </w:rPr>
        <w:t xml:space="preserve"> et d'autres paramètres physiques du problème.</w:t>
      </w:r>
      <w:r>
        <w:rPr/>
        <w:br w:type="textWrapping"/>
      </w:r>
      <w:r>
        <w:rPr/>
        <w:t xml:space="preserve">43. Montrer que pour </w:t>
      </w:r>
      <m:oMath>
        <m:r>
          <m:rPr>
            <m:sty m:val="i"/>
          </m:rPr>
          <m:t>t</m:t>
        </m:r>
        <m:r>
          <m:rPr>
            <m:sty m:val="p"/>
          </m:rPr>
          <m:t>≫</m:t>
        </m:r>
        <m:sSub>
          <m:sSubPr/>
          <m:e>
            <m:r>
              <m:rPr>
                <m:sty m:val="i"/>
              </m:rPr>
              <m:t>τ</m:t>
            </m:r>
          </m:e>
          <m:sub>
            <m:r>
              <m:rPr>
                <m:sty m:val="p"/>
              </m:rPr>
              <m:t>0</m:t>
            </m:r>
          </m:sub>
        </m:sSub>
        <m:r>
          <m:rPr>
            <m:sty m:val="p"/>
          </m:rPr>
          <m:t>,</m:t>
        </m:r>
        <m:d>
          <m:dPr>
            <m:begChr m:val="⟨"/>
            <m:endChr m:val="⟩"/>
            <m:ctrlPr>
              <w:rPr>
                <w:rFonts w:ascii="Cambria Math" w:hAnsi="Cambria Math"/>
              </w:rPr>
            </m:ctrlPr>
          </m:dPr>
          <m:e>
            <m:sSup>
              <m:sSupPr/>
              <m:e>
                <m:r>
                  <m:rPr>
                    <m:sty m:val="i"/>
                  </m:rPr>
                  <m:t>v</m:t>
                </m:r>
              </m:e>
              <m:sup>
                <m:r>
                  <m:rPr>
                    <m:sty m:val="p"/>
                  </m:rPr>
                  <m:t>2</m:t>
                </m:r>
              </m:sup>
            </m:sSup>
            <m:r>
              <m:rPr>
                <m:sty m:val="p"/>
              </m:rPr>
              <m:t>(</m:t>
            </m:r>
            <m:r>
              <m:rPr>
                <m:sty m:val="i"/>
              </m:rPr>
              <m:t>t</m:t>
            </m:r>
            <m:r>
              <m:rPr>
                <m:sty m:val="p"/>
              </m:rPr>
              <m:t>)</m:t>
            </m:r>
          </m:e>
        </m:d>
        <m:r>
          <m:rPr>
            <m:sty m:val="p"/>
          </m:rPr>
          <m:t>≃</m:t>
        </m:r>
        <m:r>
          <m:rPr>
            <m:sty m:val="p"/>
          </m:rPr>
          <m:t>Γ</m:t>
        </m:r>
        <m:sSub>
          <m:sSubPr/>
          <m:e>
            <m:r>
              <m:rPr>
                <m:sty m:val="i"/>
              </m:rPr>
              <m:t>τ</m:t>
            </m:r>
          </m:e>
          <m:sub>
            <m:r>
              <m:rPr>
                <m:sty m:val="p"/>
              </m:rPr>
              <m:t>0</m:t>
            </m:r>
          </m:sub>
        </m:sSub>
        <m:r>
          <m:rPr>
            <m:sty m:val="p"/>
          </m:rPr>
          <m:t>/</m:t>
        </m:r>
        <m:r>
          <m:rPr>
            <m:sty m:val="p"/>
          </m:rPr>
          <m:t>2</m:t>
        </m:r>
      </m:oMath>
      <w:r>
        <w:rPr/>
        <w:t xml:space="preserve">. On pourra s'aider du formulaire et d'un changement de variable </w:t>
      </w:r>
      <m:oMath>
        <m:sSup>
          <m:sSupPr/>
          <m:e>
            <m:r>
              <m:rPr>
                <m:sty m:val="i"/>
              </m:rPr>
              <m:t>u</m:t>
            </m:r>
          </m:e>
          <m:sup>
            <m:r>
              <m:rPr>
                <m:sty m:val="i"/>
              </m:rPr>
              <m:t>′</m:t>
            </m:r>
          </m:sup>
        </m:sSup>
        <m:r>
          <m:rPr>
            <m:sty m:val="p"/>
          </m:rPr>
          <m:t>=</m:t>
        </m:r>
        <m:r>
          <m:rPr>
            <m:sty m:val="i"/>
          </m:rPr>
          <m:t>u</m:t>
        </m:r>
        <m:r>
          <m:rPr>
            <m:sty m:val="p"/>
          </m:rPr>
          <m:t>+</m:t>
        </m:r>
        <m:r>
          <m:rPr>
            <m:sty m:val="i"/>
          </m:rPr>
          <m:t>τ</m:t>
        </m:r>
      </m:oMath>
      <w:r>
        <w:rPr>
          <w:rFonts w:eastAsia="Georgia" w:cs="Georgia" w:ascii="Georgia" w:hAnsi="Georgia"/>
        </w:rPr>
        <w:t xml:space="preserve"> dans une des intégrales pour se ramener à la définition du bruit blanc de l'énoncé.</w:t>
      </w:r>
      <w:r>
        <w:rPr/>
        <w:br w:type="textWrapping"/>
      </w:r>
      <w:r>
        <w:rPr>
          <w:rFonts w:eastAsia="Georgia" w:cs="Georgia" w:ascii="Georgia" w:hAnsi="Georgia"/>
        </w:rPr>
        <w:t xml:space="preserve">44. On peut montrer que la relation entre l'énergie cinétique moyenne d'une particule dans un gaz parfait et l'agitation thermique reste valable en ordre de grandeur pour les électrons. En déduire la relation qui existe entre </w:t>
      </w:r>
      <m:oMath>
        <m:r>
          <m:rPr>
            <m:sty m:val="p"/>
          </m:rPr>
          <m:t>Γ</m:t>
        </m:r>
        <m:r>
          <m:rPr>
            <m:sty m:val="p"/>
          </m:rPr>
          <m:t>,</m:t>
        </m:r>
        <m:sSup>
          <m:sSupPr/>
          <m:e>
            <m:r>
              <m:rPr>
                <m:sty m:val="i"/>
              </m:rPr>
              <m:t>m</m:t>
            </m:r>
          </m:e>
          <m:sup>
            <m:r>
              <m:rPr>
                <m:sty m:val="p"/>
              </m:rPr>
              <m:t>∗</m:t>
            </m:r>
          </m:sup>
        </m:sSup>
        <m:r>
          <m:rPr>
            <m:sty m:val="p"/>
          </m:rPr>
          <m:t>,</m:t>
        </m:r>
        <m:sSub>
          <m:sSubPr/>
          <m:e>
            <m:r>
              <m:rPr>
                <m:sty m:val="i"/>
              </m:rPr>
              <m:t>τ</m:t>
            </m:r>
          </m:e>
          <m:sub>
            <m:r>
              <m:rPr>
                <m:sty m:val="p"/>
              </m:rPr>
              <m:t>0</m:t>
            </m:r>
          </m:sub>
        </m:sSub>
      </m:oMath>
      <w:r>
        <w:rPr>
          <w:rFonts w:eastAsia="Georgia" w:cs="Georgia" w:ascii="Georgia" w:hAnsi="Georgia"/>
        </w:rPr>
        <w:t xml:space="preserve">, la température T et la constante de Boltzmann </w:t>
      </w:r>
      <m:oMath>
        <m:sSub>
          <m:sSubPr/>
          <m:e>
            <m:r>
              <m:rPr>
                <m:sty m:val="i"/>
              </m:rPr>
              <m:t>k</m:t>
            </m:r>
          </m:e>
          <m:sub>
            <m:r>
              <m:rPr>
                <m:sty m:val="p"/>
              </m:rPr>
              <m:t>B</m:t>
            </m:r>
          </m:sub>
        </m:sSub>
      </m:oMath>
      <w:r>
        <w:rPr/>
        <w:t xml:space="preserve">.</w:t>
      </w:r>
    </w:p>
    <w:p>
      <w:pPr>
        <w:spacing w:after="220" w:lineRule="auto"/>
      </w:pPr>
      <w:r>
        <w:rPr>
          <w:rFonts w:eastAsia="Georgia" w:cs="Georgia" w:ascii="Georgia" w:hAnsi="Georgia"/>
        </w:rPr>
        <w:t xml:space="preserve">De la même façon, on peut montrer que pour </w:t>
      </w:r>
      <m:oMath>
        <m:r>
          <m:rPr>
            <m:sty m:val="i"/>
          </m:rPr>
          <m:t>t</m:t>
        </m:r>
        <m:r>
          <m:rPr>
            <m:sty m:val="p"/>
          </m:rPr>
          <m:t>≫</m:t>
        </m:r>
        <m:sSub>
          <m:sSubPr/>
          <m:e>
            <m:r>
              <m:rPr>
                <m:sty m:val="i"/>
              </m:rPr>
              <m:t>τ</m:t>
            </m:r>
          </m:e>
          <m:sub>
            <m:r>
              <m:rPr>
                <m:sty m:val="p"/>
              </m:rPr>
              <m:t>0</m:t>
            </m:r>
          </m:sub>
        </m:sSub>
      </m:oMath>
      <w:r>
        <w:rPr/>
        <w:t xml:space="preserve">,</w:t>
      </w:r>
    </w:p>
    <w:p>
      <w:pPr>
        <w:spacing w:after="220" w:lineRule="auto"/>
      </w:pPr>
      <m:oMathPara>
        <m:oMath>
          <m:sSub>
            <m:sSubPr/>
            <m:e>
              <m:r>
                <m:rPr>
                  <m:sty m:val="p"/>
                </m:rPr>
                <m:t>C</m:t>
              </m:r>
            </m:e>
            <m:sub>
              <m:r>
                <m:rPr>
                  <m:sty m:val="i"/>
                </m:rPr>
                <m:t>v</m:t>
              </m:r>
            </m:sub>
          </m:sSub>
          <m:r>
            <m:rPr>
              <m:sty m:val="p"/>
            </m:rPr>
            <m:t>(</m:t>
          </m:r>
          <m:r>
            <m:rPr>
              <m:sty m:val="i"/>
            </m:rPr>
            <m:t>τ</m:t>
          </m:r>
          <m:r>
            <m:rPr>
              <m:sty m:val="p"/>
            </m:rPr>
            <m:t>)</m:t>
          </m:r>
          <m:r>
            <m:rPr>
              <m:sty m:val="p"/>
            </m:rPr>
            <m:t>=</m:t>
          </m:r>
          <m:r>
            <m:rPr>
              <m:sty m:val="p"/>
            </m:rPr>
            <m:t>⟨</m:t>
          </m:r>
          <m:r>
            <m:rPr>
              <m:sty m:val="i"/>
            </m:rPr>
            <m:t>v</m:t>
          </m:r>
          <m:r>
            <m:rPr>
              <m:sty m:val="p"/>
            </m:rPr>
            <m:t>(</m:t>
          </m:r>
          <m:r>
            <m:rPr>
              <m:sty m:val="i"/>
            </m:rPr>
            <m:t>t</m:t>
          </m:r>
          <m:r>
            <m:rPr>
              <m:sty m:val="p"/>
            </m:rPr>
            <m:t>)</m:t>
          </m:r>
          <m:r>
            <m:rPr>
              <m:sty m:val="i"/>
            </m:rPr>
            <m:t>v</m:t>
          </m:r>
          <m:r>
            <m:rPr>
              <m:sty m:val="p"/>
            </m:rPr>
            <m:t>(</m:t>
          </m:r>
          <m:r>
            <m:rPr>
              <m:sty m:val="i"/>
            </m:rPr>
            <m:t>t</m:t>
          </m:r>
          <m:r>
            <m:rPr>
              <m:sty m:val="p"/>
            </m:rPr>
            <m:t>+</m:t>
          </m:r>
          <m:r>
            <m:rPr>
              <m:sty m:val="i"/>
            </m:rPr>
            <m:t>τ</m:t>
          </m:r>
          <m:r>
            <m:rPr>
              <m:sty m:val="p"/>
            </m:rPr>
            <m:t>)</m:t>
          </m:r>
          <m:r>
            <m:rPr>
              <m:sty m:val="p"/>
            </m:rPr>
            <m:t>⟩</m:t>
          </m:r>
          <m:r>
            <m:rPr>
              <m:sty m:val="p"/>
            </m:rPr>
            <m:t>=</m:t>
          </m:r>
          <m:f>
            <m:fPr>
              <m:ctrlPr>
                <w:rPr>
                  <w:rFonts w:ascii="Cambria Math" w:hAnsi="Cambria Math"/>
                </w:rPr>
              </m:ctrlPr>
            </m:fPr>
            <m:num>
              <m:sSub>
                <m:sSubPr/>
                <m:e>
                  <m:r>
                    <m:rPr>
                      <m:sty m:val="i"/>
                    </m:rPr>
                    <m:t>k</m:t>
                  </m:r>
                </m:e>
                <m:sub>
                  <m:r>
                    <m:rPr>
                      <m:sty m:val="p"/>
                    </m:rPr>
                    <m:t>B</m:t>
                  </m:r>
                </m:sub>
              </m:sSub>
              <m:r>
                <m:rPr>
                  <m:nor/>
                </m:rPr>
                <m:t xml:space="preserve"> </m:t>
              </m:r>
              <m:r>
                <m:rPr>
                  <m:sty m:val="p"/>
                </m:rPr>
                <m:t>T</m:t>
              </m:r>
            </m:num>
            <m:den>
              <m:sSup>
                <m:sSupPr/>
                <m:e>
                  <m:r>
                    <m:rPr>
                      <m:sty m:val="i"/>
                    </m:rPr>
                    <m:t>m</m:t>
                  </m:r>
                </m:e>
                <m:sup>
                  <m:r>
                    <m:rPr>
                      <m:sty m:val="p"/>
                    </m:rPr>
                    <m:t>∗</m:t>
                  </m:r>
                </m:sup>
              </m:sSup>
            </m:den>
          </m:f>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r>
                        <m:rPr>
                          <m:sty m:val="i"/>
                        </m:rPr>
                        <m:t>τ</m:t>
                      </m:r>
                    </m:num>
                    <m:den>
                      <m:sSub>
                        <m:sSubPr/>
                        <m:e>
                          <m:r>
                            <m:rPr>
                              <m:sty m:val="i"/>
                            </m:rPr>
                            <m:t>τ</m:t>
                          </m:r>
                        </m:e>
                        <m:sub>
                          <m:r>
                            <m:rPr>
                              <m:sty m:val="p"/>
                            </m:rPr>
                            <m:t>0</m:t>
                          </m:r>
                        </m:sub>
                      </m:sSub>
                    </m:den>
                  </m:f>
                </m:e>
              </m:d>
            </m:e>
          </m:d>
        </m:oMath>
      </m:oMathPara>
    </w:p>
    <w:p>
      <w:pPr>
        <w:spacing w:after="220" w:lineRule="auto"/>
      </w:pPr>
      <w:r>
        <w:rPr>
          <w:rFonts w:eastAsia="Georgia" w:cs="Georgia" w:ascii="Georgia" w:hAnsi="Georgia"/>
        </w:rPr>
        <w:t xml:space="preserve">La densité spectrale de la vitesse </w:t>
      </w:r>
      <m:oMath>
        <m:sSub>
          <m:sSubPr/>
          <m:e>
            <m:r>
              <m:rPr>
                <m:sty m:val="p"/>
              </m:rPr>
              <m:t>S</m:t>
            </m:r>
          </m:e>
          <m:sub>
            <m:r>
              <m:rPr>
                <m:sty m:val="i"/>
              </m:rPr>
              <m:t>v</m:t>
            </m:r>
          </m:sub>
        </m:sSub>
        <m:r>
          <m:rPr>
            <m:sty m:val="p"/>
          </m:rPr>
          <m:t>(</m:t>
        </m:r>
        <m:r>
          <m:rPr>
            <m:sty m:val="i"/>
          </m:rPr>
          <m:t>f</m:t>
        </m:r>
        <m:r>
          <m:rPr>
            <m:sty m:val="p"/>
          </m:rPr>
          <m:t>)</m:t>
        </m:r>
      </m:oMath>
      <w:r>
        <w:rPr>
          <w:rFonts w:eastAsia="Georgia" w:cs="Georgia" w:ascii="Georgia" w:hAnsi="Georgia"/>
        </w:rPr>
        <w:t xml:space="preserve"> est reliée à </w:t>
      </w:r>
      <m:oMath>
        <m:sSub>
          <m:sSubPr/>
          <m:e>
            <m:r>
              <m:rPr>
                <m:sty m:val="p"/>
              </m:rPr>
              <m:t>C</m:t>
            </m:r>
          </m:e>
          <m:sub>
            <m:r>
              <m:rPr>
                <m:sty m:val="i"/>
              </m:rPr>
              <m:t>v</m:t>
            </m:r>
          </m:sub>
        </m:sSub>
        <m:r>
          <m:rPr>
            <m:sty m:val="p"/>
          </m:rPr>
          <m:t>(</m:t>
        </m:r>
        <m:r>
          <m:rPr>
            <m:sty m:val="i"/>
          </m:rPr>
          <m:t>τ</m:t>
        </m:r>
        <m:r>
          <m:rPr>
            <m:sty m:val="p"/>
          </m:rPr>
          <m:t>)</m:t>
        </m:r>
      </m:oMath>
      <w:r>
        <w:rPr>
          <w:rFonts w:eastAsia="Georgia" w:cs="Georgia" w:ascii="Georgia" w:hAnsi="Georgia"/>
        </w:rPr>
        <w:t xml:space="preserve"> de la même façon que </w:t>
      </w:r>
      <m:oMath>
        <m:sSub>
          <m:sSubPr/>
          <m:e>
            <m:r>
              <m:rPr>
                <m:sty m:val="p"/>
              </m:rPr>
              <m:t>S</m:t>
            </m:r>
          </m:e>
          <m:sub>
            <m:r>
              <m:rPr>
                <m:sty m:val="p"/>
              </m:rPr>
              <m:t>b</m:t>
            </m:r>
          </m:sub>
        </m:sSub>
        <m:r>
          <m:rPr>
            <m:sty m:val="p"/>
          </m:rPr>
          <m:t>(</m:t>
        </m:r>
        <m:r>
          <m:rPr>
            <m:sty m:val="i"/>
          </m:rPr>
          <m:t>f</m:t>
        </m:r>
        <m:r>
          <m:rPr>
            <m:sty m:val="p"/>
          </m:rPr>
          <m:t>)</m:t>
        </m:r>
      </m:oMath>
      <w:r>
        <w:rPr/>
        <w:t xml:space="preserve"> et </w:t>
      </w:r>
      <m:oMath>
        <m:sSub>
          <m:sSubPr/>
          <m:e>
            <m:r>
              <m:rPr>
                <m:sty m:val="p"/>
              </m:rPr>
              <m:t>C</m:t>
            </m:r>
          </m:e>
          <m:sub>
            <m:r>
              <m:rPr>
                <m:sty m:val="p"/>
              </m:rPr>
              <m:t>b</m:t>
            </m:r>
          </m:sub>
        </m:sSub>
        <m:r>
          <m:rPr>
            <m:sty m:val="p"/>
          </m:rPr>
          <m:t>(</m:t>
        </m:r>
        <m:r>
          <m:rPr>
            <m:sty m:val="i"/>
          </m:rPr>
          <m:t>τ</m:t>
        </m:r>
        <m:r>
          <m:rPr>
            <m:sty m:val="p"/>
          </m:rPr>
          <m:t>)</m:t>
        </m:r>
      </m:oMath>
      <w:r>
        <w:rPr/>
        <w:t xml:space="preserve">.</w:t>
      </w:r>
      <w:r>
        <w:rPr/>
        <w:br w:type="textWrapping"/>
      </w:r>
      <w:r>
        <w:rPr>
          <w:rFonts w:eastAsia="Georgia" w:cs="Georgia" w:ascii="Georgia" w:hAnsi="Georgia"/>
        </w:rPr>
        <w:t xml:space="preserve">45. Déterminer l'expression littérale de </w:t>
      </w:r>
      <m:oMath>
        <m:sSub>
          <m:sSubPr/>
          <m:e>
            <m:r>
              <m:rPr>
                <m:sty m:val="p"/>
              </m:rPr>
              <m:t>S</m:t>
            </m:r>
          </m:e>
          <m:sub>
            <m:r>
              <m:rPr>
                <m:sty m:val="i"/>
              </m:rPr>
              <m:t>v</m:t>
            </m:r>
          </m:sub>
        </m:sSub>
        <m:r>
          <m:rPr>
            <m:sty m:val="p"/>
          </m:rPr>
          <m:t>(</m:t>
        </m:r>
        <m:r>
          <m:rPr>
            <m:sty m:val="i"/>
          </m:rPr>
          <m:t>f</m:t>
        </m:r>
        <m:r>
          <m:rPr>
            <m:sty m:val="p"/>
          </m:rPr>
          <m:t>)</m:t>
        </m:r>
      </m:oMath>
      <w:r>
        <w:rPr/>
        <w:t xml:space="preserve">.</w:t>
      </w:r>
      <w:r>
        <w:rPr/>
        <w:br w:type="textWrapping"/>
      </w:r>
      <w:r>
        <w:rPr/>
        <w:t xml:space="preserve">46. Tracer alors le diagramme de Bode </w:t>
      </w:r>
      <m:oMath>
        <m:r>
          <m:rPr>
            <m:sty m:val="p"/>
          </m:rPr>
          <m:t>20</m:t>
        </m:r>
        <m:r>
          <m:rPr>
            <m:sty m:val="p"/>
          </m:rPr>
          <m:t>log</m:t>
        </m:r>
        <m:r>
          <m:rPr>
            <m:sty m:val="p"/>
          </m:rPr>
          <m:t>⁡</m:t>
        </m:r>
        <m:sSub>
          <m:sSubPr/>
          <m:e>
            <m:r>
              <m:rPr>
                <m:nor/>
              </m:rPr>
              <m:t xml:space="preserve"> </m:t>
            </m:r>
            <m:r>
              <m:rPr>
                <m:sty m:val="p"/>
              </m:rPr>
              <m:t>S</m:t>
            </m:r>
          </m:e>
          <m:sub>
            <m:r>
              <m:rPr>
                <m:sty m:val="i"/>
              </m:rPr>
              <m:t>v</m:t>
            </m:r>
          </m:sub>
        </m:sSub>
        <m:r>
          <m:rPr>
            <m:sty m:val="p"/>
          </m:rPr>
          <m:t>=</m:t>
        </m:r>
        <m:r>
          <m:rPr>
            <m:sty m:val="p"/>
          </m:rPr>
          <m:t>F</m:t>
        </m:r>
        <m:r>
          <m:rPr>
            <m:sty m:val="p"/>
          </m:rPr>
          <m:t>(</m:t>
        </m:r>
        <m:r>
          <m:rPr>
            <m:sty m:val="p"/>
          </m:rPr>
          <m:t>log</m:t>
        </m:r>
        <m:r>
          <m:rPr>
            <m:sty m:val="p"/>
          </m:rPr>
          <m:t>⁡</m:t>
        </m:r>
        <m:r>
          <m:rPr>
            <m:sty m:val="i"/>
          </m:rPr>
          <m:t>f</m:t>
        </m:r>
        <m:r>
          <m:rPr>
            <m:sty m:val="p"/>
          </m:rPr>
          <m:t>)</m:t>
        </m:r>
      </m:oMath>
      <w:r>
        <w:rPr/>
        <w:t xml:space="preserve"> pour </w:t>
      </w:r>
      <m:oMath>
        <m:r>
          <m:rPr>
            <m:sty m:val="i"/>
          </m:rPr>
          <m:t>f</m:t>
        </m:r>
        <m:r>
          <m:rPr>
            <m:sty m:val="p"/>
          </m:rPr>
          <m:t>&gt;</m:t>
        </m:r>
        <m:r>
          <m:rPr>
            <m:sty m:val="p"/>
          </m:rPr>
          <m:t>0</m:t>
        </m:r>
      </m:oMath>
      <w:r>
        <w:rPr/>
        <w:t xml:space="preserve">.</w:t>
      </w:r>
      <w:r>
        <w:rPr/>
        <w:br w:type="textWrapping"/>
      </w:r>
      <w:r>
        <w:rPr>
          <w:rFonts w:eastAsia="Georgia" w:cs="Georgia" w:ascii="Georgia" w:hAnsi="Georgia"/>
        </w:rPr>
        <w:t xml:space="preserve">47. En déduire la fréquence de coupure </w:t>
      </w:r>
      <m:oMath>
        <m:sSub>
          <m:sSubPr/>
          <m:e>
            <m:r>
              <m:rPr>
                <m:sty m:val="i"/>
              </m:rPr>
              <m:t>f</m:t>
            </m:r>
          </m:e>
          <m:sub>
            <m:r>
              <m:rPr>
                <m:sty m:val="p"/>
              </m:rPr>
              <m:t>c</m:t>
            </m:r>
          </m:sub>
        </m:sSub>
      </m:oMath>
      <w:r>
        <w:rPr/>
        <w:t xml:space="preserve"> et que pour </w:t>
      </w:r>
      <m:oMath>
        <m:r>
          <m:rPr>
            <m:sty m:val="i"/>
          </m:rPr>
          <m:t>f</m:t>
        </m:r>
        <m:r>
          <m:rPr>
            <m:sty m:val="p"/>
          </m:rPr>
          <m:t>≪</m:t>
        </m:r>
        <m:sSub>
          <m:sSubPr/>
          <m:e>
            <m:r>
              <m:rPr>
                <m:sty m:val="i"/>
              </m:rPr>
              <m:t>f</m:t>
            </m:r>
          </m:e>
          <m:sub>
            <m:r>
              <m:rPr>
                <m:sty m:val="p"/>
              </m:rPr>
              <m:t>c</m:t>
            </m:r>
          </m:sub>
        </m:sSub>
        <m:r>
          <m:rPr>
            <m:sty m:val="p"/>
          </m:rPr>
          <m:t>,</m:t>
        </m:r>
        <m:sSub>
          <m:sSubPr/>
          <m:e>
            <m:r>
              <m:rPr>
                <m:sty m:val="p"/>
              </m:rPr>
              <m:t>S</m:t>
            </m:r>
          </m:e>
          <m:sub>
            <m:r>
              <m:rPr>
                <m:sty m:val="i"/>
              </m:rPr>
              <m:t>v</m:t>
            </m:r>
          </m:sub>
        </m:sSub>
        <m:r>
          <m:rPr>
            <m:sty m:val="p"/>
          </m:rPr>
          <m:t>(</m:t>
        </m:r>
        <m:r>
          <m:rPr>
            <m:sty m:val="i"/>
          </m:rPr>
          <m:t>f</m:t>
        </m:r>
        <m:r>
          <m:rPr>
            <m:sty m:val="p"/>
          </m:rPr>
          <m:t>)</m:t>
        </m:r>
        <m:r>
          <m:rPr>
            <m:sty m:val="p"/>
          </m:rPr>
          <m:t>=</m:t>
        </m:r>
        <m:r>
          <m:rPr>
            <m:sty m:val="p"/>
          </m:rPr>
          <m:t>2</m:t>
        </m:r>
        <m:sSub>
          <m:sSubPr/>
          <m:e>
            <m:r>
              <m:rPr>
                <m:sty m:val="i"/>
              </m:rPr>
              <m:t>k</m:t>
            </m:r>
          </m:e>
          <m:sub>
            <m:r>
              <m:rPr>
                <m:sty m:val="p"/>
              </m:rPr>
              <m:t>B</m:t>
            </m:r>
          </m:sub>
        </m:sSub>
        <m:r>
          <m:rPr>
            <m:sty m:val="p"/>
          </m:rPr>
          <m:t>T</m:t>
        </m:r>
        <m:sSub>
          <m:sSubPr/>
          <m:e>
            <m:r>
              <m:rPr>
                <m:sty m:val="i"/>
              </m:rPr>
              <m:t>τ</m:t>
            </m:r>
          </m:e>
          <m:sub>
            <m:r>
              <m:rPr>
                <m:sty m:val="p"/>
              </m:rPr>
              <m:t>0</m:t>
            </m:r>
          </m:sub>
        </m:sSub>
        <m:r>
          <m:rPr>
            <m:sty m:val="p"/>
          </m:rPr>
          <m:t>/</m:t>
        </m:r>
        <m:sSup>
          <m:sSupPr/>
          <m:e>
            <m:r>
              <m:rPr>
                <m:sty m:val="i"/>
              </m:rPr>
              <m:t>m</m:t>
            </m:r>
          </m:e>
          <m:sup>
            <m:r>
              <m:rPr>
                <m:sty m:val="p"/>
              </m:rPr>
              <m:t>∗</m:t>
            </m:r>
          </m:sup>
        </m:sSup>
      </m:oMath>
      <w:r>
        <w:rPr/>
        <w:t xml:space="preserve">.</w:t>
      </w:r>
      <w:r>
        <w:rPr/>
        <w:br w:type="textWrapping"/>
      </w:r>
      <w:r>
        <w:rPr/>
        <w:t xml:space="preserve">48. Sachant que </w:t>
      </w:r>
      <m:oMath>
        <m:sSub>
          <m:sSubPr/>
          <m:e>
            <m:r>
              <m:rPr>
                <m:sty m:val="i"/>
              </m:rPr>
              <m:t>τ</m:t>
            </m:r>
          </m:e>
          <m:sub>
            <m:r>
              <m:rPr>
                <m:sty m:val="p"/>
              </m:rPr>
              <m:t>0</m:t>
            </m:r>
          </m:sub>
        </m:sSub>
        <m:r>
          <m:rPr>
            <m:sty m:val="p"/>
          </m:rPr>
          <m:t>&lt;</m:t>
        </m:r>
        <m:r>
          <m:rPr>
            <m:sty m:val="p"/>
          </m:rPr>
          <m:t>10</m:t>
        </m:r>
        <m:r>
          <m:rPr>
            <m:nor/>
          </m:rPr>
          <m:t xml:space="preserve"> </m:t>
        </m:r>
        <m:r>
          <m:rPr>
            <m:sty m:val="p"/>
          </m:rPr>
          <m:t>ns</m:t>
        </m:r>
      </m:oMath>
      <w:r>
        <w:rPr/>
        <w:t xml:space="preserve">, la condition </w:t>
      </w:r>
      <m:oMath>
        <m:r>
          <m:rPr>
            <m:sty m:val="i"/>
          </m:rPr>
          <m:t>f</m:t>
        </m:r>
        <m:r>
          <m:rPr>
            <m:sty m:val="p"/>
          </m:rPr>
          <m:t>≪</m:t>
        </m:r>
        <m:sSub>
          <m:sSubPr/>
          <m:e>
            <m:r>
              <m:rPr>
                <m:sty m:val="i"/>
              </m:rPr>
              <m:t>f</m:t>
            </m:r>
          </m:e>
          <m:sub>
            <m:r>
              <m:rPr>
                <m:sty m:val="p"/>
              </m:rPr>
              <m:t>c</m:t>
            </m:r>
          </m:sub>
        </m:sSub>
      </m:oMath>
      <w:r>
        <w:rPr>
          <w:rFonts w:eastAsia="Georgia" w:cs="Georgia" w:ascii="Georgia" w:hAnsi="Georgia"/>
        </w:rPr>
        <w:t xml:space="preserve"> est-elle en général vérifiée en TP ? On supposera cette condition vérifiée par la suite.</w:t>
      </w:r>
    </w:p>
    <w:p>
      <w:pPr>
        <w:spacing w:line="271" w:before="330" w:lineRule="auto"/>
      </w:pPr>
      <w:r>
        <w:rPr>
          <w:rFonts w:eastAsia="Georgia" w:cs="Georgia" w:ascii="Georgia" w:hAnsi="Georgia"/>
          <w:b/>
          <w:sz w:val="42"/>
        </w:rPr>
        <w:t xml:space="preserve">III. 2 Bruit dans une résistance</w:t>
      </w:r>
    </w:p>
    <w:p>
      <w:pPr>
        <w:spacing w:after="220" w:lineRule="auto"/>
      </w:pPr>
      <w:r>
        <w:rPr>
          <w:rFonts w:eastAsia="Georgia" w:cs="Georgia" w:ascii="Georgia" w:hAnsi="Georgia"/>
        </w:rPr>
        <w:t xml:space="preserve">On considère le même gaz d'électrons bidimensionnel de densité surfacique </w:t>
      </w:r>
      <m:oMath>
        <m:sSub>
          <m:sSubPr/>
          <m:e>
            <m:r>
              <m:rPr>
                <m:sty m:val="p"/>
              </m:rPr>
              <m:t>N</m:t>
            </m:r>
          </m:e>
          <m:sub>
            <m:r>
              <m:rPr>
                <m:sty m:val="p"/>
              </m:rPr>
              <m:t>s</m:t>
            </m:r>
          </m:sub>
        </m:sSub>
      </m:oMath>
      <w:r>
        <w:rPr>
          <w:rFonts w:eastAsia="Georgia" w:cs="Georgia" w:ascii="Georgia" w:hAnsi="Georgia"/>
        </w:rPr>
        <w:t xml:space="preserve">, étudié dans la partie II, soumis aux forces </w:t>
      </w:r>
      <m:oMath>
        <m:acc>
          <m:accPr>
            <m:chr m:val="⃗"/>
          </m:accPr>
          <m:e>
            <m:r>
              <m:rPr>
                <m:sty m:val="i"/>
              </m:rPr>
              <m:t>f</m:t>
            </m:r>
          </m:e>
        </m:acc>
      </m:oMath>
      <w:r>
        <w:rPr/>
        <w:t xml:space="preserve"> et </w:t>
      </w:r>
      <m:oMath>
        <m:acc>
          <m:accPr>
            <m:chr m:val="⃗"/>
          </m:accPr>
          <m:e>
            <m:sSub>
              <m:sSubPr/>
              <m:e>
                <m:r>
                  <m:rPr>
                    <m:sty m:val="i"/>
                  </m:rPr>
                  <m:t>f</m:t>
                </m:r>
              </m:e>
              <m:sub>
                <m:r>
                  <m:rPr>
                    <m:sty m:val="p"/>
                  </m:rPr>
                  <m:t>a</m:t>
                </m:r>
              </m:sub>
            </m:sSub>
          </m:e>
        </m:acc>
      </m:oMath>
      <w:r>
        <w:rPr>
          <w:rFonts w:eastAsia="Georgia" w:cs="Georgia" w:ascii="Georgia" w:hAnsi="Georgia"/>
        </w:rPr>
        <w:t xml:space="preserve"> ainsi qu'à l'action du champ électrique </w:t>
      </w:r>
      <m:oMath>
        <m:acc>
          <m:accPr>
            <m:chr m:val="⃗"/>
          </m:accPr>
          <m:e>
            <m:r>
              <m:rPr>
                <m:sty m:val="p"/>
              </m:rPr>
              <m:t>E</m:t>
            </m:r>
          </m:e>
        </m:acc>
        <m:r>
          <m:rPr>
            <m:sty m:val="p"/>
          </m:rPr>
          <m:t>=</m:t>
        </m:r>
        <m:r>
          <m:rPr>
            <m:sty m:val="p"/>
          </m:rPr>
          <m:t>E</m:t>
        </m:r>
        <m:acc>
          <m:accPr>
            <m:chr m:val="⃗"/>
          </m:accPr>
          <m:e>
            <m:sSub>
              <m:sSubPr/>
              <m:e>
                <m:r>
                  <m:rPr>
                    <m:sty m:val="i"/>
                  </m:rPr>
                  <m:t>e</m:t>
                </m:r>
              </m:e>
              <m:sub>
                <m:r>
                  <m:rPr>
                    <m:sty m:val="i"/>
                  </m:rPr>
                  <m:t>x</m:t>
                </m:r>
              </m:sub>
            </m:sSub>
          </m:e>
        </m:acc>
      </m:oMath>
      <w:r>
        <w:rPr>
          <w:rFonts w:eastAsia="Georgia" w:cs="Georgia" w:ascii="Georgia" w:hAnsi="Georgia"/>
        </w:rPr>
        <w:t xml:space="preserve">. En moyenne, la conductivité surfacique de ce gaz est</w:t>
      </w:r>
    </w:p>
    <w:p>
      <w:pPr>
        <w:spacing w:after="220" w:lineRule="auto"/>
      </w:pPr>
      <m:oMathPara>
        <m:oMath>
          <m:sSub>
            <m:sSubPr/>
            <m:e>
              <m:r>
                <m:rPr>
                  <m:sty m:val="i"/>
                </m:rPr>
                <m:t>σ</m:t>
              </m:r>
            </m:e>
            <m:sub>
              <m:r>
                <m:rPr>
                  <m:sty m:val="p"/>
                </m:rPr>
                <m:t>s</m:t>
              </m:r>
            </m:sub>
          </m:sSub>
          <m:r>
            <m:rPr>
              <m:sty m:val="p"/>
            </m:rPr>
            <m:t>=</m:t>
          </m:r>
          <m:f>
            <m:fPr>
              <m:ctrlPr>
                <w:rPr>
                  <w:rFonts w:ascii="Cambria Math" w:hAnsi="Cambria Math"/>
                </w:rPr>
              </m:ctrlPr>
            </m:fPr>
            <m:num>
              <m:sSub>
                <m:sSubPr/>
                <m:e>
                  <m:r>
                    <m:rPr>
                      <m:sty m:val="p"/>
                    </m:rPr>
                    <m:t>N</m:t>
                  </m:r>
                </m:e>
                <m:sub>
                  <m:r>
                    <m:rPr>
                      <m:sty m:val="p"/>
                    </m:rPr>
                    <m:t>s</m:t>
                  </m:r>
                </m:sub>
              </m:sSub>
              <m:sSup>
                <m:sSupPr/>
                <m:e>
                  <m:r>
                    <m:rPr>
                      <m:sty m:val="i"/>
                    </m:rPr>
                    <m:t>e</m:t>
                  </m:r>
                </m:e>
                <m:sup>
                  <m:r>
                    <m:rPr>
                      <m:sty m:val="p"/>
                    </m:rPr>
                    <m:t>2</m:t>
                  </m:r>
                </m:sup>
              </m:sSup>
              <m:sSub>
                <m:sSubPr/>
                <m:e>
                  <m:r>
                    <m:rPr>
                      <m:sty m:val="i"/>
                    </m:rPr>
                    <m:t>τ</m:t>
                  </m:r>
                </m:e>
                <m:sub>
                  <m:r>
                    <m:rPr>
                      <m:sty m:val="p"/>
                    </m:rPr>
                    <m:t>0</m:t>
                  </m:r>
                </m:sub>
              </m:sSub>
            </m:num>
            <m:den>
              <m:sSup>
                <m:sSupPr/>
                <m:e>
                  <m:r>
                    <m:rPr>
                      <m:sty m:val="i"/>
                    </m:rPr>
                    <m:t>m</m:t>
                  </m:r>
                </m:e>
                <m:sup>
                  <m:r>
                    <m:rPr>
                      <m:sty m:val="p"/>
                    </m:rPr>
                    <m:t>∗</m:t>
                  </m:r>
                </m:sup>
              </m:sSup>
            </m:den>
          </m:f>
        </m:oMath>
      </m:oMathPara>
    </w:p>
    <w:p>
      <w:pPr>
        <w:numPr>
          <w:ilvl w:val="0"/>
          <w:numId w:val="10"/>
        </w:numPr>
        <w:spacing w:lineRule="auto"/>
      </w:pPr>
      <w:r>
        <w:rPr>
          <w:rFonts w:eastAsia="Georgia" w:cs="Georgia" w:ascii="Georgia" w:hAnsi="Georgia"/>
        </w:rPr>
        <w:t xml:space="preserve">En déduire l'expression de la résistance </w:t>
      </w:r>
      <m:oMath>
        <m:sSub>
          <m:sSubPr/>
          <m:e>
            <m:r>
              <m:rPr>
                <m:sty m:val="i"/>
              </m:rPr>
              <m:t>R</m:t>
            </m:r>
          </m:e>
          <m:sub>
            <m:r>
              <m:rPr>
                <m:sty m:val="p"/>
              </m:rPr>
              <m:t>0</m:t>
            </m:r>
          </m:sub>
        </m:sSub>
        <m:r>
          <m:rPr>
            <m:sty m:val="p"/>
          </m:rPr>
          <m:t>=</m:t>
        </m:r>
        <m:r>
          <m:rPr>
            <m:sty m:val="i"/>
          </m:rPr>
          <m:t>U</m:t>
        </m:r>
        <m:r>
          <m:rPr>
            <m:sty m:val="p"/>
          </m:rPr>
          <m:t>/</m:t>
        </m:r>
        <m:r>
          <m:rPr>
            <m:sty m:val="i"/>
          </m:rPr>
          <m:t>I</m:t>
        </m:r>
      </m:oMath>
      <w:r>
        <w:rPr/>
        <w:t xml:space="preserve">.</w:t>
      </w:r>
    </w:p>
    <w:p>
      <w:pPr>
        <w:spacing w:after="220" w:lineRule="auto"/>
      </w:pPr>
      <w:r>
        <w:rPr>
          <w:rFonts w:eastAsia="Georgia" w:cs="Georgia" w:ascii="Georgia" w:hAnsi="Georgia"/>
        </w:rPr>
        <w:t xml:space="preserve">On peut montrer que la différence de potentiel </w:t>
      </w:r>
      <m:oMath>
        <m:r>
          <m:rPr>
            <m:sty m:val="p"/>
          </m:rPr>
          <m:t>V</m:t>
        </m:r>
        <m:r>
          <m:rPr>
            <m:sty m:val="p"/>
          </m:rPr>
          <m:t>(</m:t>
        </m:r>
        <m:r>
          <m:rPr>
            <m:sty m:val="i"/>
          </m:rPr>
          <m:t>t</m:t>
        </m:r>
        <m:r>
          <m:rPr>
            <m:sty m:val="p"/>
          </m:rPr>
          <m:t>)</m:t>
        </m:r>
      </m:oMath>
      <w:r>
        <w:rPr/>
        <w:t xml:space="preserve"> se met sous la forme</w:t>
      </w:r>
    </w:p>
    <w:p>
      <w:pPr>
        <w:spacing w:after="220" w:lineRule="auto"/>
      </w:pPr>
      <m:oMathPara>
        <m:oMath>
          <m:r>
            <m:rPr>
              <m:sty m:val="p"/>
            </m:rPr>
            <m:t>V</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p"/>
                </m:rPr>
                <m:t>N</m:t>
              </m:r>
            </m:sup>
            <m:e>
              <m:r>
                <m:rPr>
                  <m:sty m:val="p"/>
                </m:rPr>
                <m:t xml:space="preserve"> </m:t>
              </m:r>
            </m:e>
          </m:nary>
          <m:sSub>
            <m:sSubPr/>
            <m:e>
              <m:r>
                <m:rPr>
                  <m:nor/>
                </m:rPr>
                <m:t xml:space="preserve"> </m:t>
              </m:r>
              <m:r>
                <m:rPr>
                  <m:sty m:val="p"/>
                </m:rPr>
                <m:t>V</m:t>
              </m:r>
            </m:e>
            <m:sub>
              <m:r>
                <m:rPr>
                  <m:sty m:val="i"/>
                </m:rPr>
                <m:t>i</m:t>
              </m:r>
            </m:sub>
          </m:sSub>
          <m:r>
            <m:rPr>
              <m:sty m:val="p"/>
            </m:rPr>
            <m:t>(</m:t>
          </m:r>
          <m:r>
            <m:rPr>
              <m:sty m:val="i"/>
            </m:rPr>
            <m:t>t</m:t>
          </m:r>
          <m:r>
            <m:rPr>
              <m:sty m:val="p"/>
            </m:rPr>
            <m:t>)</m:t>
          </m:r>
          <m:r>
            <m:rPr>
              <m:sty m:val="p"/>
            </m:rPr>
            <m:t>=</m:t>
          </m:r>
          <m:f>
            <m:fPr>
              <m:ctrlPr>
                <w:rPr>
                  <w:rFonts w:ascii="Cambria Math" w:hAnsi="Cambria Math"/>
                </w:rPr>
              </m:ctrlPr>
            </m:fPr>
            <m:num>
              <m:sSub>
                <m:sSubPr/>
                <m:e>
                  <m:r>
                    <m:rPr>
                      <m:sty m:val="p"/>
                    </m:rPr>
                    <m:t>R</m:t>
                  </m:r>
                </m:e>
                <m:sub>
                  <m:r>
                    <m:rPr>
                      <m:sty m:val="p"/>
                    </m:rPr>
                    <m:t>0</m:t>
                  </m:r>
                </m:sub>
              </m:sSub>
              <m:r>
                <m:rPr>
                  <m:sty m:val="i"/>
                </m:rPr>
                <m:t>e</m:t>
              </m:r>
            </m:num>
            <m:den>
              <m:r>
                <m:rPr>
                  <m:nor/>
                </m:rPr>
                <m:t xml:space="preserve"> </m:t>
              </m:r>
              <m:r>
                <m:rPr>
                  <m:sty m:val="p"/>
                </m:rPr>
                <m:t>L</m:t>
              </m:r>
            </m:den>
          </m:f>
          <m:nary>
            <m:naryPr>
              <m:chr m:val="∑"/>
              <m:limLoc m:val="undOvr"/>
              <m:grow m:val="1"/>
            </m:naryPr>
            <m:sub>
              <m:r>
                <m:rPr>
                  <m:sty m:val="i"/>
                </m:rPr>
                <m:t>i</m:t>
              </m:r>
              <m:r>
                <m:rPr>
                  <m:sty m:val="p"/>
                </m:rPr>
                <m:t>=</m:t>
              </m:r>
              <m:r>
                <m:rPr>
                  <m:sty m:val="p"/>
                </m:rPr>
                <m:t>1</m:t>
              </m:r>
            </m:sub>
            <m:sup>
              <m:r>
                <m:rPr>
                  <m:sty m:val="p"/>
                </m:rPr>
                <m:t>N</m:t>
              </m:r>
            </m:sup>
            <m:e>
              <m:r>
                <m:rPr>
                  <m:sty m:val="p"/>
                </m:rPr>
                <m:t xml:space="preserve"> </m:t>
              </m:r>
            </m:e>
          </m:nary>
          <m:sSub>
            <m:sSubPr/>
            <m:e>
              <m:r>
                <m:rPr>
                  <m:sty m:val="i"/>
                </m:rPr>
                <m:t>v</m:t>
              </m:r>
            </m:e>
            <m:sub>
              <m:r>
                <m:rPr>
                  <m:sty m:val="i"/>
                </m:rPr>
                <m:t>i</m:t>
              </m:r>
            </m:sub>
          </m:sSub>
          <m:r>
            <m:rPr>
              <m:sty m:val="p"/>
            </m:rPr>
            <m:t>(</m:t>
          </m:r>
          <m:r>
            <m:rPr>
              <m:sty m:val="i"/>
            </m:rPr>
            <m:t>t</m:t>
          </m:r>
          <m:r>
            <m:rPr>
              <m:sty m:val="p"/>
            </m:rPr>
            <m:t>)</m:t>
          </m:r>
        </m:oMath>
      </m:oMathPara>
    </w:p>
    <w:p>
      <w:pPr>
        <w:spacing w:after="220" w:lineRule="auto"/>
      </w:pPr>
      <w:r>
        <w:rPr>
          <w:rFonts w:eastAsia="Georgia" w:cs="Georgia" w:ascii="Georgia" w:hAnsi="Georgia"/>
        </w:rPr>
        <w:t xml:space="preserve">où </w:t>
      </w:r>
      <m:oMath>
        <m:sSub>
          <m:sSubPr/>
          <m:e>
            <m:r>
              <m:rPr>
                <m:sty m:val="i"/>
              </m:rPr>
              <m:t>v</m:t>
            </m:r>
          </m:e>
          <m:sub>
            <m:r>
              <m:rPr>
                <m:sty m:val="i"/>
              </m:rPr>
              <m:t>i</m:t>
            </m:r>
          </m:sub>
        </m:sSub>
      </m:oMath>
      <w:r>
        <w:rPr>
          <w:rFonts w:eastAsia="Georgia" w:cs="Georgia" w:ascii="Georgia" w:hAnsi="Georgia"/>
        </w:rPr>
        <w:t xml:space="preserve"> est la vitesse de l'électron </w:t>
      </w:r>
      <m:oMath>
        <m:r>
          <m:rPr>
            <m:sty m:val="i"/>
          </m:rPr>
          <m:t>i</m:t>
        </m:r>
      </m:oMath>
      <w:r>
        <w:rPr>
          <w:rFonts w:eastAsia="Georgia" w:cs="Georgia" w:ascii="Georgia" w:hAnsi="Georgia"/>
        </w:rPr>
        <w:t xml:space="preserve"> et N le nombre total d'électrons contenus dans le gaz.</w:t>
      </w:r>
      <w:r>
        <w:rPr/>
        <w:br w:type="textWrapping"/>
      </w:r>
      <w:r>
        <w:rPr>
          <w:rFonts w:eastAsia="Georgia" w:cs="Georgia" w:ascii="Georgia" w:hAnsi="Georgia"/>
        </w:rPr>
        <w:t xml:space="preserve">50. Exprimer la densité spectrale de la quantité </w:t>
      </w:r>
      <m:oMath>
        <m:sSub>
          <m:sSubPr/>
          <m:e>
            <m:r>
              <m:rPr>
                <m:sty m:val="p"/>
              </m:rPr>
              <m:t>V</m:t>
            </m:r>
          </m:e>
          <m:sub>
            <m:r>
              <m:rPr>
                <m:sty m:val="i"/>
              </m:rPr>
              <m:t>i</m:t>
            </m:r>
          </m:sub>
        </m:sSub>
        <m:r>
          <m:rPr>
            <m:sty m:val="p"/>
          </m:rPr>
          <m:t>(</m:t>
        </m:r>
        <m:r>
          <m:rPr>
            <m:sty m:val="i"/>
          </m:rPr>
          <m:t>t</m:t>
        </m:r>
        <m:r>
          <m:rPr>
            <m:sty m:val="p"/>
          </m:rPr>
          <m:t>)</m:t>
        </m:r>
      </m:oMath>
      <w:r>
        <w:rPr>
          <w:rFonts w:eastAsia="Georgia" w:cs="Georgia" w:ascii="Georgia" w:hAnsi="Georgia"/>
        </w:rPr>
        <w:t xml:space="preserve">, notée </w:t>
      </w:r>
      <m:oMath>
        <m:sSub>
          <m:sSubPr/>
          <m:e>
            <m:r>
              <m:rPr>
                <m:sty m:val="p"/>
              </m:rPr>
              <m:t>S</m:t>
            </m:r>
          </m:e>
          <m:sub>
            <m:sSub>
              <m:sSubPr/>
              <m:e>
                <m:r>
                  <m:rPr>
                    <m:sty m:val="p"/>
                  </m:rPr>
                  <m:t>V</m:t>
                </m:r>
              </m:e>
              <m:sub>
                <m:r>
                  <m:rPr>
                    <m:sty m:val="i"/>
                  </m:rPr>
                  <m:t>i</m:t>
                </m:r>
              </m:sub>
            </m:sSub>
          </m:sub>
        </m:sSub>
        <m:r>
          <m:rPr>
            <m:sty m:val="p"/>
          </m:rPr>
          <m:t>(</m:t>
        </m:r>
        <m:r>
          <m:rPr>
            <m:sty m:val="i"/>
          </m:rPr>
          <m:t>f</m:t>
        </m:r>
        <m:r>
          <m:rPr>
            <m:sty m:val="p"/>
          </m:rPr>
          <m:t>)</m:t>
        </m:r>
      </m:oMath>
      <w:r>
        <w:rPr>
          <w:rFonts w:eastAsia="Georgia" w:cs="Georgia" w:ascii="Georgia" w:hAnsi="Georgia"/>
        </w:rPr>
        <w:t xml:space="preserve"> en fonction de la densité spectrale de la vitesse </w:t>
      </w:r>
      <m:oMath>
        <m:sSub>
          <m:sSubPr/>
          <m:e>
            <m:r>
              <m:rPr>
                <m:sty m:val="p"/>
              </m:rPr>
              <m:t>S</m:t>
            </m:r>
          </m:e>
          <m:sub>
            <m:r>
              <m:rPr>
                <m:sty m:val="i"/>
              </m:rPr>
              <m:t>v</m:t>
            </m:r>
          </m:sub>
        </m:sSub>
        <m:r>
          <m:rPr>
            <m:sty m:val="p"/>
          </m:rPr>
          <m:t>(</m:t>
        </m:r>
        <m:r>
          <m:rPr>
            <m:sty m:val="i"/>
          </m:rPr>
          <m:t>f</m:t>
        </m:r>
        <m:r>
          <m:rPr>
            <m:sty m:val="p"/>
          </m:rPr>
          <m:t>)</m:t>
        </m:r>
      </m:oMath>
      <w:r>
        <w:rPr>
          <w:rFonts w:eastAsia="Georgia" w:cs="Georgia" w:ascii="Georgia" w:hAnsi="Georgia"/>
        </w:rPr>
        <w:t xml:space="preserve"> trouvée précédemment.</w:t>
      </w:r>
      <w:r>
        <w:rPr/>
        <w:br w:type="textWrapping"/>
      </w:r>
      <w:r>
        <w:rPr/>
        <w:t xml:space="preserve">51. On admet que </w:t>
      </w:r>
      <m:oMath>
        <m:sSub>
          <m:sSubPr/>
          <m:e>
            <m:r>
              <m:rPr>
                <m:sty m:val="p"/>
              </m:rPr>
              <m:t>S</m:t>
            </m:r>
          </m:e>
          <m:sub>
            <m:r>
              <m:rPr>
                <m:sty m:val="p"/>
              </m:rPr>
              <m:t>V</m:t>
            </m:r>
          </m:sub>
        </m:sSub>
        <m:r>
          <m:rPr>
            <m:sty m:val="p"/>
          </m:rPr>
          <m:t>(</m:t>
        </m:r>
        <m:r>
          <m:rPr>
            <m:sty m:val="i"/>
          </m:rPr>
          <m:t>f</m:t>
        </m:r>
        <m:r>
          <m:rPr>
            <m:sty m:val="p"/>
          </m:rPr>
          <m:t>)</m:t>
        </m:r>
        <m:r>
          <m:rPr>
            <m:sty m:val="p"/>
          </m:rPr>
          <m:t>=</m:t>
        </m:r>
        <m:sSub>
          <m:sSubPr/>
          <m:e>
            <m:r>
              <m:rPr>
                <m:sty m:val="p"/>
              </m:rPr>
              <m:t>NS</m:t>
            </m:r>
          </m:e>
          <m:sub>
            <m:sSub>
              <m:sSubPr/>
              <m:e>
                <m:r>
                  <m:rPr>
                    <m:sty m:val="p"/>
                  </m:rPr>
                  <m:t>V</m:t>
                </m:r>
              </m:e>
              <m:sub>
                <m:r>
                  <m:rPr>
                    <m:sty m:val="i"/>
                  </m:rPr>
                  <m:t>i</m:t>
                </m:r>
              </m:sub>
            </m:sSub>
          </m:sub>
        </m:sSub>
        <m:r>
          <m:rPr>
            <m:sty m:val="p"/>
          </m:rPr>
          <m:t>(</m:t>
        </m:r>
        <m:r>
          <m:rPr>
            <m:sty m:val="i"/>
          </m:rPr>
          <m:t>f</m:t>
        </m:r>
        <m:r>
          <m:rPr>
            <m:sty m:val="p"/>
          </m:rPr>
          <m:t>)</m:t>
        </m:r>
      </m:oMath>
      <w:r>
        <w:rPr>
          <w:rFonts w:eastAsia="Georgia" w:cs="Georgia" w:ascii="Georgia" w:hAnsi="Georgia"/>
        </w:rPr>
        <w:t xml:space="preserve">. Déduire de cette relation et de la question précédente, la relation de Johnson Nyquist</w:t>
      </w:r>
    </w:p>
    <w:p>
      <w:pPr>
        <w:spacing w:after="220" w:lineRule="auto"/>
      </w:pPr>
      <m:oMathPara>
        <m:oMath>
          <m:sSub>
            <m:sSubPr/>
            <m:e>
              <m:r>
                <m:rPr>
                  <m:sty m:val="p"/>
                </m:rPr>
                <m:t>S</m:t>
              </m:r>
            </m:e>
            <m:sub>
              <m:r>
                <m:rPr>
                  <m:sty m:val="p"/>
                </m:rPr>
                <m:t>V</m:t>
              </m:r>
            </m:sub>
          </m:sSub>
          <m:r>
            <m:rPr>
              <m:sty m:val="p"/>
            </m:rPr>
            <m:t>(</m:t>
          </m:r>
          <m:r>
            <m:rPr>
              <m:sty m:val="i"/>
            </m:rPr>
            <m:t>f</m:t>
          </m:r>
          <m:r>
            <m:rPr>
              <m:sty m:val="p"/>
            </m:rPr>
            <m:t>)</m:t>
          </m:r>
          <m:r>
            <m:rPr>
              <m:sty m:val="p"/>
            </m:rPr>
            <m:t>=</m:t>
          </m:r>
          <m:r>
            <m:rPr>
              <m:sty m:val="p"/>
            </m:rPr>
            <m:t>2</m:t>
          </m:r>
          <m:sSub>
            <m:sSubPr/>
            <m:e>
              <m:r>
                <m:rPr>
                  <m:sty m:val="i"/>
                </m:rPr>
                <m:t>k</m:t>
              </m:r>
            </m:e>
            <m:sub>
              <m:r>
                <m:rPr>
                  <m:sty m:val="p"/>
                </m:rPr>
                <m:t>B</m:t>
              </m:r>
            </m:sub>
          </m:sSub>
          <m:r>
            <m:rPr>
              <m:nor/>
            </m:rPr>
            <m:t xml:space="preserve"> </m:t>
          </m:r>
          <m:r>
            <m:rPr>
              <m:sty m:val="p"/>
            </m:rPr>
            <m:t>T</m:t>
          </m:r>
          <m:sSub>
            <m:sSubPr/>
            <m:e>
              <m:r>
                <m:rPr>
                  <m:sty m:val="p"/>
                </m:rPr>
                <m:t>R</m:t>
              </m:r>
            </m:e>
            <m:sub>
              <m:r>
                <m:rPr>
                  <m:sty m:val="p"/>
                </m:rPr>
                <m:t>0</m:t>
              </m:r>
            </m:sub>
          </m:sSub>
        </m:oMath>
      </m:oMathPara>
    </w:p>
    <w:p>
      <w:pPr>
        <w:spacing w:after="220" w:lineRule="auto"/>
      </w:pPr>
      <w:r>
        <w:rPr>
          <w:rFonts w:eastAsia="Georgia" w:cs="Georgia" w:ascii="Georgia" w:hAnsi="Georgia"/>
        </w:rPr>
        <w:t xml:space="preserve">Commenter l'intérêt de travailler à des basses températures lors de mesures de précision.</w:t>
      </w:r>
      <w:r>
        <w:rPr/>
        <w:br w:type="textWrapping"/>
      </w:r>
      <w:r>
        <w:rPr>
          <w:rFonts w:eastAsia="Georgia" w:cs="Georgia" w:ascii="Georgia" w:hAnsi="Georgia"/>
        </w:rPr>
        <w:t xml:space="preserve">52. La tension efficace du bruit est donnée par </w:t>
      </w:r>
      <m:oMath>
        <m:sSub>
          <m:sSubPr/>
          <m:e>
            <m:r>
              <m:rPr>
                <m:sty m:val="p"/>
              </m:rPr>
              <m:t>U</m:t>
            </m:r>
          </m:e>
          <m:sub>
            <m:r>
              <m:rPr>
                <m:sty m:val="p"/>
              </m:rPr>
              <m:t>eff</m:t>
            </m:r>
            <m:r>
              <m:rPr>
                <m:sty m:val="p"/>
              </m:rPr>
              <m:t>,</m:t>
            </m:r>
            <m:r>
              <m:rPr>
                <m:sty m:val="p"/>
              </m:rPr>
              <m:t>b</m:t>
            </m:r>
          </m:sub>
        </m:sSub>
        <m:r>
          <m:rPr>
            <m:sty m:val="p"/>
          </m:rPr>
          <m:t>=</m:t>
        </m:r>
        <m:rad>
          <m:radPr>
            <m:degHide m:val="1"/>
            <m:ctrlPr>
              <w:rPr>
                <w:rFonts w:ascii="Cambria Math" w:hAnsi="Cambria Math"/>
              </w:rPr>
            </m:ctrlPr>
          </m:radPr>
          <m:deg/>
          <m:e>
            <m:sSub>
              <m:sSubPr/>
              <m:e>
                <m:r>
                  <m:rPr>
                    <m:sty m:val="p"/>
                  </m:rPr>
                  <m:t>S</m:t>
                </m:r>
              </m:e>
              <m:sub>
                <m:r>
                  <m:rPr>
                    <m:sty m:val="p"/>
                  </m:rPr>
                  <m:t>V</m:t>
                </m:r>
              </m:sub>
            </m:sSub>
            <m:r>
              <m:rPr>
                <m:sty m:val="p"/>
              </m:rPr>
              <m:t>(</m:t>
            </m:r>
            <m:r>
              <m:rPr>
                <m:sty m:val="i"/>
              </m:rPr>
              <m:t>f</m:t>
            </m:r>
            <m:r>
              <m:rPr>
                <m:sty m:val="p"/>
              </m:rPr>
              <m:t>)</m:t>
            </m:r>
            <m:r>
              <m:rPr>
                <m:sty m:val="p"/>
              </m:rPr>
              <m:t>Δ</m:t>
            </m:r>
            <m:r>
              <m:rPr>
                <m:sty m:val="i"/>
              </m:rPr>
              <m:t>f</m:t>
            </m:r>
          </m:e>
        </m:rad>
      </m:oMath>
      <w:r>
        <w:rPr/>
        <w:t xml:space="preserve"> avec </w:t>
      </w:r>
      <m:oMath>
        <m:r>
          <m:rPr>
            <m:sty m:val="p"/>
          </m:rPr>
          <m:t>Δ</m:t>
        </m:r>
        <m:r>
          <m:rPr>
            <m:sty m:val="i"/>
          </m:rPr>
          <m:t>f</m:t>
        </m:r>
      </m:oMath>
      <w:r>
        <w:rPr>
          <w:rFonts w:eastAsia="Georgia" w:cs="Georgia" w:ascii="Georgia" w:hAnsi="Georgia"/>
        </w:rPr>
        <w:t xml:space="preserve"> la bande passante associée au diagramme de Bode précédent. Pour </w:t>
      </w:r>
      <m:oMath>
        <m:sSub>
          <m:sSubPr/>
          <m:e>
            <m:r>
              <m:rPr>
                <m:sty m:val="i"/>
              </m:rPr>
              <m:t>τ</m:t>
            </m:r>
          </m:e>
          <m:sub>
            <m:r>
              <m:rPr>
                <m:sty m:val="p"/>
              </m:rPr>
              <m:t>0</m:t>
            </m:r>
          </m:sub>
        </m:sSub>
        <m:r>
          <m:rPr>
            <m:sty m:val="p"/>
          </m:rPr>
          <m:t>=</m:t>
        </m:r>
        <m:r>
          <m:rPr>
            <m:sty m:val="p"/>
          </m:rPr>
          <m:t>10</m:t>
        </m:r>
        <m:r>
          <m:rPr>
            <m:nor/>
          </m:rPr>
          <m:t xml:space="preserve"> </m:t>
        </m:r>
        <m:r>
          <m:rPr>
            <m:sty m:val="p"/>
          </m:rPr>
          <m:t>ns</m:t>
        </m:r>
      </m:oMath>
      <w:r>
        <w:rPr>
          <w:rFonts w:eastAsia="Georgia" w:cs="Georgia" w:ascii="Georgia" w:hAnsi="Georgia"/>
        </w:rPr>
        <w:t xml:space="preserve">, estimer la valeur numérique de </w:t>
      </w:r>
      <m:oMath>
        <m:sSub>
          <m:sSubPr/>
          <m:e>
            <m:r>
              <m:rPr>
                <m:sty m:val="p"/>
              </m:rPr>
              <m:t>U</m:t>
            </m:r>
          </m:e>
          <m:sub>
            <m:r>
              <m:rPr>
                <m:nor/>
              </m:rPr>
              <m:t>eff,b </m:t>
            </m:r>
          </m:sub>
        </m:sSub>
      </m:oMath>
      <w:r>
        <w:rPr>
          <w:rFonts w:eastAsia="Georgia" w:cs="Georgia" w:ascii="Georgia" w:hAnsi="Georgia"/>
        </w:rPr>
        <w:t xml:space="preserve"> pour une résistance de </w:t>
      </w:r>
      <m:oMath>
        <m:r>
          <m:rPr>
            <m:sty m:val="p"/>
          </m:rPr>
          <m:t>300</m:t>
        </m:r>
        <m:r>
          <m:rPr>
            <m:sty m:val="p"/>
          </m:rPr>
          <m:t>Ω</m:t>
        </m:r>
      </m:oMath>
      <w:r>
        <w:rPr>
          <w:rFonts w:eastAsia="Georgia" w:cs="Georgia" w:ascii="Georgia" w:hAnsi="Georgia"/>
        </w:rPr>
        <w:t xml:space="preserve"> à température ambiante. Commenter.</w:t>
      </w:r>
    </w:p>
    <w:p>
      <w:pPr>
        <w:spacing w:line="271" w:before="330" w:lineRule="auto"/>
      </w:pPr>
      <w:r>
        <w:rPr>
          <w:b/>
          <w:sz w:val="42"/>
        </w:rPr>
        <w:t xml:space="preserve">Formulaire</w:t>
      </w:r>
    </w:p>
    <w:p>
      <w:pPr>
        <w:spacing w:after="220" w:lineRule="auto"/>
      </w:pPr>
      <w:r>
        <w:rPr>
          <w:rFonts w:eastAsia="Georgia" w:cs="Georgia" w:ascii="Georgia" w:hAnsi="Georgia"/>
        </w:rPr>
        <w:t xml:space="preserve">«Fonction» impulsion (ou de Dirac) </w:t>
      </w:r>
      <m:oMath>
        <m:r>
          <m:rPr>
            <m:sty m:val="i"/>
          </m:rPr>
          <m:t>δ</m:t>
        </m:r>
        <m:r>
          <m:rPr>
            <m:sty m:val="p"/>
          </m:rPr>
          <m:t>(</m:t>
        </m:r>
        <m:r>
          <m:rPr>
            <m:sty m:val="i"/>
          </m:rPr>
          <m:t>t</m:t>
        </m:r>
        <m:r>
          <m:rPr>
            <m:sty m:val="p"/>
          </m:rPr>
          <m:t>)</m:t>
        </m:r>
      </m:oMath>
      <w:r>
        <w:rPr/>
        <w:t xml:space="preserve"> :</w:t>
      </w:r>
    </w:p>
    <w:p>
      <w:pPr>
        <w:numPr>
          <w:ilvl w:val="0"/>
          <w:numId w:val="11"/>
        </w:numPr>
        <w:spacing w:lineRule="auto"/>
      </w:pPr>
      <m:oMath>
        <m:r>
          <m:rPr>
            <m:sty m:val="i"/>
          </m:rPr>
          <m:t>δ</m:t>
        </m:r>
        <m:r>
          <m:rPr>
            <m:sty m:val="p"/>
          </m:rPr>
          <m:t>(</m:t>
        </m:r>
        <m:r>
          <m:rPr>
            <m:sty m:val="i"/>
          </m:rPr>
          <m:t>t</m:t>
        </m:r>
        <m:r>
          <m:rPr>
            <m:sty m:val="p"/>
          </m:rPr>
          <m:t>)</m:t>
        </m:r>
        <m:r>
          <m:rPr>
            <m:sty m:val="p"/>
          </m:rPr>
          <m:t>=</m:t>
        </m:r>
        <m:r>
          <m:rPr>
            <m:sty m:val="p"/>
          </m:rPr>
          <m:t>∞</m:t>
        </m:r>
      </m:oMath>
      <w:r>
        <w:rPr/>
        <w:t xml:space="preserve"> si </w:t>
      </w:r>
      <m:oMath>
        <m:r>
          <m:rPr>
            <m:sty m:val="i"/>
          </m:rPr>
          <m:t>t</m:t>
        </m:r>
        <m:r>
          <m:rPr>
            <m:sty m:val="p"/>
          </m:rPr>
          <m:t>=</m:t>
        </m:r>
        <m:r>
          <m:rPr>
            <m:sty m:val="p"/>
          </m:rPr>
          <m:t>0</m:t>
        </m:r>
        <m:r>
          <m:rPr>
            <m:sty m:val="p"/>
          </m:rPr>
          <m:t>;</m:t>
        </m:r>
        <m:r>
          <m:rPr>
            <m:sty m:val="i"/>
          </m:rPr>
          <m:t>δ</m:t>
        </m:r>
        <m:r>
          <m:rPr>
            <m:sty m:val="p"/>
          </m:rPr>
          <m:t>(</m:t>
        </m:r>
        <m:r>
          <m:rPr>
            <m:sty m:val="i"/>
          </m:rPr>
          <m:t>t</m:t>
        </m:r>
        <m:r>
          <m:rPr>
            <m:sty m:val="p"/>
          </m:rPr>
          <m:t>)</m:t>
        </m:r>
        <m:r>
          <m:rPr>
            <m:sty m:val="p"/>
          </m:rPr>
          <m:t>=</m:t>
        </m:r>
        <m:r>
          <m:rPr>
            <m:sty m:val="p"/>
          </m:rPr>
          <m:t>0</m:t>
        </m:r>
      </m:oMath>
      <w:r>
        <w:rPr/>
        <w:t xml:space="preserve"> si </w:t>
      </w:r>
      <m:oMath>
        <m:r>
          <m:rPr>
            <m:sty m:val="i"/>
          </m:rPr>
          <m:t>t</m:t>
        </m:r>
        <m:r>
          <m:rPr>
            <m:sty m:val="p"/>
          </m:rPr>
          <m:t>≠</m:t>
        </m:r>
        <m:r>
          <m:rPr>
            <m:sty m:val="p"/>
          </m:rPr>
          <m:t>0</m:t>
        </m:r>
      </m:oMath>
    </w:p>
    <w:p>
      <w:pPr>
        <w:numPr>
          <w:ilvl w:val="0"/>
          <w:numId w:val="11"/>
        </w:numPr>
        <w:spacing w:lineRule="auto"/>
      </w:pPr>
      <w:r>
        <w:rPr/>
        <w:t xml:space="preserve">Pour toute fonction </w:t>
      </w:r>
      <m:oMath>
        <m:r>
          <m:rPr>
            <m:sty m:val="i"/>
          </m:rPr>
          <m:t>f</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δ</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d</m:t>
        </m:r>
        <m:r>
          <m:rPr>
            <m:sty m:val="i"/>
          </m:rPr>
          <m:t>t</m:t>
        </m:r>
        <m:r>
          <m:rPr>
            <m:sty m:val="p"/>
          </m:rPr>
          <m:t>=</m:t>
        </m:r>
        <m:r>
          <m:rPr>
            <m:sty m:val="i"/>
          </m:rPr>
          <m:t>f</m:t>
        </m:r>
        <m:d>
          <m:dPr>
            <m:begChr m:val="("/>
            <m:endChr m:val=")"/>
            <m:ctrlPr>
              <w:rPr>
                <w:rFonts w:ascii="Cambria Math" w:hAnsi="Cambria Math"/>
              </w:rPr>
            </m:ctrlPr>
          </m:dPr>
          <m:e>
            <m:sSub>
              <m:sSubPr/>
              <m:e>
                <m:r>
                  <m:rPr>
                    <m:sty m:val="i"/>
                  </m:rPr>
                  <m:t>t</m:t>
                </m:r>
              </m:e>
              <m:sub>
                <m:r>
                  <m:rPr>
                    <m:sty m:val="p"/>
                  </m:rPr>
                  <m:t>0</m:t>
                </m:r>
              </m:sub>
            </m:sSub>
          </m:e>
        </m:d>
      </m:oMath>
    </w:p>
    <w:p>
      <w:pPr>
        <w:numPr>
          <w:ilvl w:val="0"/>
          <w:numId w:val="11"/>
        </w:numPr>
        <w:spacing w:lineRule="auto"/>
      </w:pPr>
      <w:r>
        <w:rPr/>
        <w:t xml:space="preserve">En particulier,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δ</m:t>
        </m:r>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r>
          <m:rPr>
            <m:sty m:val="p"/>
          </m:rPr>
          <m:t>d</m:t>
        </m:r>
        <m:r>
          <m:rPr>
            <m:sty m:val="i"/>
          </m:rPr>
          <m:t>t</m:t>
        </m:r>
        <m:r>
          <m:rPr>
            <m:sty m:val="p"/>
          </m:rPr>
          <m:t>=</m:t>
        </m:r>
        <m:r>
          <m:rPr>
            <m:sty m:val="p"/>
          </m:rPr>
          <m:t>1</m:t>
        </m:r>
      </m:oMath>
    </w:p>
    <w:p>
      <w:pPr>
        <w:spacing w:after="220" w:lineRule="auto"/>
      </w:pPr>
      <w:r>
        <w:rPr>
          <w:rFonts w:eastAsia="Georgia" w:cs="Georgia" w:ascii="Georgia" w:hAnsi="Georgia"/>
        </w:rPr>
        <w:t xml:space="preserve">Une intégrale particulière:</w:t>
      </w:r>
    </w:p>
    <w:p>
      <w:pPr>
        <w:numPr>
          <w:ilvl w:val="0"/>
          <w:numId w:val="12"/>
        </w:numPr>
        <w:spacing w:lineRule="auto"/>
      </w:pPr>
      <w:r>
        <w:rPr/>
        <w:t xml:space="preserve">Pour une fonction </w:t>
      </w:r>
      <m:oMath>
        <m:r>
          <m:rPr>
            <m:sty m:val="i"/>
          </m:rPr>
          <m:t>f</m:t>
        </m:r>
        <m:r>
          <m:rPr>
            <m:sty m:val="p"/>
          </m:rPr>
          <m:t>(</m:t>
        </m:r>
        <m:r>
          <m:rPr>
            <m:sty m:val="i"/>
          </m:rPr>
          <m:t>t</m:t>
        </m:r>
        <m:r>
          <m:rPr>
            <m:sty m:val="p"/>
          </m:rPr>
          <m:t>)</m:t>
        </m:r>
        <m:r>
          <m:rPr>
            <m:sty m:val="p"/>
          </m:rPr>
          <m:t>=</m:t>
        </m:r>
        <m:sSup>
          <m:sSupPr/>
          <m:e>
            <m:r>
              <m:rPr>
                <m:sty m:val="p"/>
              </m:rPr>
              <m:t>e</m:t>
            </m:r>
          </m:e>
          <m:sup>
            <m:r>
              <m:rPr>
                <m:sty m:val="p"/>
              </m:rPr>
              <m:t>−</m:t>
            </m:r>
            <m:r>
              <m:rPr>
                <m:sty m:val="p"/>
              </m:rPr>
              <m:t>|</m:t>
            </m:r>
            <m:r>
              <m:rPr>
                <m:sty m:val="i"/>
              </m:rPr>
              <m:t>t</m:t>
            </m:r>
            <m:r>
              <m:rPr>
                <m:sty m:val="p"/>
              </m:rPr>
              <m:t>|</m:t>
            </m:r>
          </m:sup>
        </m:sSup>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p"/>
              </m:rPr>
              <m:t>e</m:t>
            </m:r>
          </m:e>
          <m:sup>
            <m:r>
              <m:rPr>
                <m:sty m:val="p"/>
              </m:rPr>
              <m:t>−</m:t>
            </m:r>
            <m:r>
              <m:rPr>
                <m:sty m:val="p"/>
              </m:rPr>
              <m:t>2</m:t>
            </m:r>
            <m:r>
              <m:rPr>
                <m:sty m:val="p"/>
              </m:rPr>
              <m:t>i</m:t>
            </m:r>
            <m:r>
              <m:rPr>
                <m:sty m:val="i"/>
              </m:rPr>
              <m:t>π</m:t>
            </m:r>
            <m:r>
              <m:rPr>
                <m:sty m:val="i"/>
              </m:rPr>
              <m:t>f</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r>
              <m:rPr>
                <m:sty m:val="p"/>
              </m:rPr>
              <m:t>2</m:t>
            </m:r>
          </m:num>
          <m:den>
            <m:r>
              <m:rPr>
                <m:sty m:val="p"/>
              </m:rPr>
              <m:t>1</m:t>
            </m:r>
            <m:r>
              <m:rPr>
                <m:sty m:val="p"/>
              </m:rPr>
              <m:t>+</m:t>
            </m:r>
            <m:r>
              <m:rPr>
                <m:sty m:val="p"/>
              </m:rPr>
              <m:t>4</m:t>
            </m:r>
            <m:sSup>
              <m:sSupPr/>
              <m:e>
                <m:r>
                  <m:rPr>
                    <m:sty m:val="i"/>
                  </m:rPr>
                  <m:t>π</m:t>
                </m:r>
              </m:e>
              <m:sup>
                <m:r>
                  <m:rPr>
                    <m:sty m:val="p"/>
                  </m:rPr>
                  <m:t>2</m:t>
                </m:r>
              </m:sup>
            </m:sSup>
            <m:sSup>
              <m:sSupPr/>
              <m:e>
                <m:r>
                  <m:rPr>
                    <m:sty m:val="i"/>
                  </m:rPr>
                  <m:t>f</m:t>
                </m:r>
              </m:e>
              <m:sup>
                <m:r>
                  <m:rPr>
                    <m:sty m:val="p"/>
                  </m:rPr>
                  <m:t>2</m:t>
                </m:r>
              </m:sup>
            </m:sSup>
          </m:den>
        </m:f>
      </m:oMath>
    </w:p>
    <w:p>
      <w:pPr>
        <w:spacing w:after="220" w:lineRule="auto"/>
      </w:pPr>
      <w:r>
        <w:rPr/>
        <w:t xml:space="preserve">Constantes usuelles:</w:t>
      </w:r>
    </w:p>
    <w:p>
      <w:pPr>
        <w:numPr>
          <w:ilvl w:val="0"/>
          <w:numId w:val="13"/>
        </w:numPr>
        <w:spacing w:lineRule="auto"/>
      </w:pPr>
      <w:r>
        <w:rPr/>
        <w:t xml:space="preserve">Nombre d'Avogadro: </w:t>
      </w:r>
      <m:oMath>
        <m:sSub>
          <m:sSubPr/>
          <m:e>
            <m:r>
              <m:rPr>
                <m:sty m:val="p"/>
              </m:rPr>
              <m:t>N</m:t>
            </m:r>
          </m:e>
          <m:sub>
            <m:r>
              <m:rPr>
                <m:sty m:val="p"/>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numPr>
          <w:ilvl w:val="0"/>
          <w:numId w:val="13"/>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sty m:val="p"/>
              </m:rPr>
              <m:t>K</m:t>
            </m:r>
          </m:e>
          <m:sup>
            <m:r>
              <m:rPr>
                <m:sty m:val="p"/>
              </m:rPr>
              <m:t>−</m:t>
            </m:r>
            <m:r>
              <m:rPr>
                <m:sty m:val="p"/>
              </m:rPr>
              <m:t>1</m:t>
            </m:r>
          </m:sup>
        </m:sSup>
      </m:oMath>
      <w:r>
        <w:rPr/>
        <w:t xml:space="preserve">;</w:t>
      </w:r>
    </w:p>
    <w:p>
      <w:pPr>
        <w:numPr>
          <w:ilvl w:val="0"/>
          <w:numId w:val="13"/>
        </w:numPr>
        <w:spacing w:lineRule="auto"/>
      </w:pPr>
      <w:r>
        <w:rPr>
          <w:rFonts w:eastAsia="Georgia" w:cs="Georgia" w:ascii="Georgia" w:hAnsi="Georgia"/>
        </w:rPr>
        <w:t xml:space="preserve">Masse de l'électron : </w:t>
      </w:r>
      <m:oMath>
        <m:sSub>
          <m:sSubPr/>
          <m:e>
            <m:r>
              <m:rPr>
                <m:sty m:val="i"/>
              </m:rPr>
              <m:t>m</m:t>
            </m:r>
          </m:e>
          <m:sub>
            <m:r>
              <m:rPr>
                <m:sty m:val="p"/>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r>
        <w:rPr/>
        <w:t xml:space="preserve">;</w:t>
      </w:r>
    </w:p>
    <w:p>
      <w:pPr>
        <w:numPr>
          <w:ilvl w:val="0"/>
          <w:numId w:val="13"/>
        </w:numPr>
        <w:spacing w:lineRule="auto"/>
      </w:pPr>
      <w:r>
        <w:rPr/>
        <w:t xml:space="preserve">Constante de Planck : </w:t>
      </w: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oMath>
      <w:r>
        <w:rPr/>
        <w:t xml:space="preserve"> J.s ;</w:t>
      </w:r>
    </w:p>
    <w:p>
      <w:pPr>
        <w:numPr>
          <w:ilvl w:val="0"/>
          <w:numId w:val="13"/>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r>
        <w:rPr/>
        <w:t xml:space="preserve">;</w:t>
      </w:r>
    </w:p>
    <w:p>
      <w:pPr>
        <w:numPr>
          <w:ilvl w:val="0"/>
          <w:numId w:val="13"/>
        </w:numPr>
        <w:spacing w:lineRule="auto"/>
      </w:pP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Aides numériques pour les applications numériques: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6</m:t>
                    </m:r>
                  </m:e>
                  <m:sup>
                    <m:r>
                      <m:rPr>
                        <m:sty m:val="p"/>
                      </m:rPr>
                      <m:t>1</m:t>
                    </m:r>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5</m:t>
                    </m:r>
                    <m:r>
                      <m:rPr>
                        <m:sty m:val="p"/>
                      </m:rPr>
                      <m:t>/</m:t>
                    </m:r>
                    <m:r>
                      <m:rPr>
                        <m:sty m:val="p"/>
                      </m:rPr>
                      <m:t>3</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ln</m:t>
                </m:r>
                <m:r>
                  <m:rPr>
                    <m:sty m:val="p"/>
                  </m:rPr>
                  <m:t>⁡</m:t>
                </m:r>
                <m:r>
                  <m:rPr>
                    <m:sty m:val="p"/>
                  </m:rPr>
                  <m:t>3</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10</m:t>
                    </m:r>
                  </m:e>
                  <m:sup>
                    <m:r>
                      <m:rPr>
                        <m:sty m:val="p"/>
                      </m:rPr>
                      <m:t>−</m:t>
                    </m:r>
                    <m:r>
                      <m:rPr>
                        <m:sty m:val="p"/>
                      </m:rPr>
                      <m:t>28</m:t>
                    </m:r>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Valeur approchée</w:t>
            </w:r>
          </w:p>
        </w:tc>
        <w:tc>
          <w:tcPr>
            <w:tcBorders>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0,02</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m:t>
                    </m:r>
                    <m:r>
                      <m:rPr>
                        <m:sty m:val="p"/>
                      </m:rPr>
                      <m:t>10</m:t>
                    </m:r>
                  </m:sup>
                </m:sSup>
              </m:oMath>
            </m:oMathPara>
          </w:p>
        </w:tc>
      </w:tr>
    </w:tbl>
    <w:p>
      <w:pPr>
        <w:spacing w:lineRule="auto"/>
      </w:pP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2"/>
      <w:numFmt w:val="decimal"/>
      <w:lvlText w:val="%1."/>
      <w:lvlJc w:val="left"/>
      <w:pPr>
        <w:tabs>
          <w:tab w:val="num" w:pos="1080"/>
        </w:tabs>
        <w:ind w:left="720" w:hanging="360"/>
      </w:pPr>
    </w:lvl>
  </w:abstractNum>
  <w:abstractNum w:abstractNumId="3">
    <w:multiLevelType w:val="hybridMultilevel"/>
    <w:lvl w:ilvl="0">
      <w:start w:val="17"/>
      <w:numFmt w:val="decimal"/>
      <w:lvlText w:val="%1."/>
      <w:lvlJc w:val="left"/>
      <w:pPr>
        <w:tabs>
          <w:tab w:val="num" w:pos="1080"/>
        </w:tabs>
        <w:ind w:left="720" w:hanging="360"/>
      </w:pPr>
    </w:lvl>
  </w:abstractNum>
  <w:abstractNum w:abstractNumId="4">
    <w:multiLevelType w:val="hybridMultilevel"/>
    <w:lvl w:ilvl="0">
      <w:start w:val="22"/>
      <w:numFmt w:val="decimal"/>
      <w:lvlText w:val="%1."/>
      <w:lvlJc w:val="left"/>
      <w:pPr>
        <w:tabs>
          <w:tab w:val="num" w:pos="1080"/>
        </w:tabs>
        <w:ind w:left="720" w:hanging="360"/>
      </w:pPr>
    </w:lvl>
  </w:abstractNum>
  <w:abstractNum w:abstractNumId="5">
    <w:multiLevelType w:val="hybridMultilevel"/>
    <w:lvl w:ilvl="0">
      <w:start w:val="26"/>
      <w:numFmt w:val="decimal"/>
      <w:lvlText w:val="%1."/>
      <w:lvlJc w:val="left"/>
      <w:pPr>
        <w:tabs>
          <w:tab w:val="num" w:pos="1080"/>
        </w:tabs>
        <w:ind w:left="720" w:hanging="360"/>
      </w:pPr>
    </w:lvl>
  </w:abstractNum>
  <w:abstractNum w:abstractNumId="6">
    <w:multiLevelType w:val="hybridMultilevel"/>
    <w:lvl w:ilvl="0">
      <w:start w:val="33"/>
      <w:numFmt w:val="decimal"/>
      <w:lvlText w:val="%1."/>
      <w:lvlJc w:val="left"/>
      <w:pPr>
        <w:tabs>
          <w:tab w:val="num" w:pos="1080"/>
        </w:tabs>
        <w:ind w:left="720" w:hanging="360"/>
      </w:pPr>
    </w:lvl>
  </w:abstractNum>
  <w:abstractNum w:abstractNumId="7">
    <w:multiLevelType w:val="hybridMultilevel"/>
    <w:lvl w:ilvl="0">
      <w:start w:val="39"/>
      <w:numFmt w:val="decimal"/>
      <w:lvlText w:val="%1."/>
      <w:lvlJc w:val="left"/>
      <w:pPr>
        <w:tabs>
          <w:tab w:val="num" w:pos="1080"/>
        </w:tabs>
        <w:ind w:left="720" w:hanging="360"/>
      </w:pPr>
    </w:lvl>
  </w:abstractNum>
  <w:abstractNum w:abstractNumId="8">
    <w:multiLevelType w:val="hybridMultilevel"/>
    <w:lvl w:ilvl="0">
      <w:start w:val="40"/>
      <w:numFmt w:val="decimal"/>
      <w:lvlText w:val="%1."/>
      <w:lvlJc w:val="left"/>
      <w:pPr>
        <w:tabs>
          <w:tab w:val="num" w:pos="1080"/>
        </w:tabs>
        <w:ind w:left="720" w:hanging="360"/>
      </w:pPr>
    </w:lvl>
  </w:abstractNum>
  <w:abstractNum w:abstractNumId="9">
    <w:multiLevelType w:val="hybridMultilevel"/>
    <w:lvl w:ilvl="0">
      <w:start w:val="42"/>
      <w:numFmt w:val="decimal"/>
      <w:lvlText w:val="%1."/>
      <w:lvlJc w:val="left"/>
      <w:pPr>
        <w:tabs>
          <w:tab w:val="num" w:pos="1080"/>
        </w:tabs>
        <w:ind w:left="720" w:hanging="360"/>
      </w:pPr>
    </w:lvl>
  </w:abstractNum>
  <w:abstractNum w:abstractNumId="10">
    <w:multiLevelType w:val="hybridMultilevel"/>
    <w:lvl w:ilvl="0">
      <w:start w:val="49"/>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196df06e18be913354020de705e9eb2fa7452be.jpg" TargetMode="Internal"/><Relationship Id="rId6" Type="http://schemas.openxmlformats.org/officeDocument/2006/relationships/image" Target="media/image-8410bcc6e2ab878cdc6f7925e43db94ac9b567fa.jpg" TargetMode="Internal"/><Relationship Id="rId7" Type="http://schemas.openxmlformats.org/officeDocument/2006/relationships/image" Target="media/image-7af6deb0793dbf5c90897659b08a5b37a5c0eb09.jpg" TargetMode="Internal"/><Relationship Id="rId8" Type="http://schemas.openxmlformats.org/officeDocument/2006/relationships/image" Target="media/image-1bbd1365d7274818cd5e42ead9d8ccc96fdbd448.jpg" TargetMode="Internal"/><Relationship Id="rId9" Type="http://schemas.openxmlformats.org/officeDocument/2006/relationships/image" Target="media/image-298dda94a3f3d0206b8001eb0e3ab721e19560e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