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D'ADMISSION 2002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DEUXIÈME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attachera la plus grande importance à la clarté, à la précision et à la concision de la rédaction.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les trois premières parties, on désigne par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m</m:t>
        </m:r>
      </m:oMath>
      <w:r>
        <w:rPr/>
        <w:t xml:space="preserve"> des entiers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tels que </w:t>
      </w:r>
      <m:oMath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i"/>
          </m:rPr>
          <m:t>m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r>
          <m:rPr>
            <m:sty m:val="i"/>
          </m:rPr>
          <m:t>E</m:t>
        </m:r>
      </m:oMath>
      <w:r>
        <w:rPr/>
        <w:t xml:space="preserve"> l'espace euclidien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avec son produit scalaire usuel ( </w:t>
      </w:r>
      <m:oMath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</m:oMath>
      <w:r>
        <w:rPr>
          <w:rFonts w:eastAsia="Georgia" w:cs="Georgia" w:ascii="Georgia" w:hAnsi="Georgia"/>
        </w:rPr>
        <w:t xml:space="preserve"> ) et la norme associée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;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, des éléments non nuls de </w:t>
      </w:r>
      <m:oMath>
        <m:r>
          <m:rPr>
            <m:sty m:val="i"/>
          </m:rPr>
          <m:t>E</m:t>
        </m:r>
      </m:oMath>
      <w:r>
        <w:rPr/>
        <w:t xml:space="preserve"> satisfaisant une condition de la forme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α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∣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réel </w:t>
      </w:r>
      <m:oMath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;</w:t>
      </w:r>
    </w:p>
    <w:p>
      <w:pPr>
        <w:numPr>
          <w:ilvl w:val="0"/>
          <w:numId w:val="2"/>
        </w:numPr>
        <w:spacing w:lineRule="auto"/>
      </w:pPr>
      <m:oMath>
        <m:r>
          <m:rPr>
            <m:sty m:val="i"/>
          </m:rPr>
          <m:t>T</m:t>
        </m:r>
      </m:oMath>
      <w:r>
        <w:rPr/>
        <w:t xml:space="preserve"> l'endomorphisme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S</m:t>
        </m:r>
      </m:oMath>
      <w:r>
        <w:rPr/>
        <w:t xml:space="preserve"> est un endomorphisme de </w:t>
      </w:r>
      <m:oMath>
        <m:r>
          <m:rPr>
            <m:sty m:val="i"/>
          </m:rPr>
          <m:t>E</m:t>
        </m:r>
      </m:oMath>
      <w:r>
        <w:rPr/>
        <w:t xml:space="preserve">, sa norme </w:t>
      </w:r>
      <m:oMath>
        <m:r>
          <m:rPr>
            <m:sty m:val="p"/>
          </m:rPr>
          <m:t>‖</m:t>
        </m:r>
        <m:r>
          <m:rPr>
            <m:sty m:val="i"/>
          </m:rPr>
          <m:t>S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est défini par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S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sup</m:t>
          </m:r>
          <m:r>
            <m:rPr>
              <m:sty m:val="p"/>
            </m:rPr>
            <m:t>{</m:t>
          </m:r>
          <m:r>
            <m:rPr>
              <m:sty m:val="p"/>
            </m:rPr>
            <m:t>‖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‖</m:t>
          </m:r>
          <m:r>
            <m:rPr>
              <m:sty m:val="p"/>
            </m:rPr>
            <m:t>: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numPr>
          <w:ilvl w:val="0"/>
          <w:numId w:val="3"/>
        </w:numPr>
        <w:spacing w:lineRule="auto"/>
      </w:pPr>
      <w:r>
        <w:rPr/>
        <w:t xml:space="preserve">Donner un exemple simple de famille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) satisfaisant une condition de la forme (1).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le sous-espace vectoriel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engendré par les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prend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3</m:t>
            </m:r>
          </m:e>
        </m:rad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Déterminer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Vérifier que </w:t>
      </w:r>
      <m:oMath>
        <m:r>
          <m:rPr>
            <m:sty m:val="i"/>
          </m:rPr>
          <m:t>T</m:t>
        </m:r>
      </m:oMath>
      <w:r>
        <w:rPr/>
        <w:t xml:space="preserve"> est autoadjoint, inversible et satisfait </w:t>
      </w:r>
      <m:oMath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⩾</m:t>
        </m:r>
        <m:r>
          <m:rPr>
            <m:sty m:val="i"/>
          </m:rPr>
          <m:t>α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Comparer </w:t>
      </w:r>
      <m:oMath>
        <m:r>
          <m:rPr>
            <m:sty m:val="p"/>
          </m:rPr>
          <m:t>‖</m:t>
        </m:r>
        <m:r>
          <m:rPr>
            <m:sty m:val="i"/>
          </m:rPr>
          <m:t>T</m:t>
        </m:r>
        <m:r>
          <m:rPr>
            <m:sty m:val="p"/>
          </m:rPr>
          <m:t>‖</m:t>
        </m:r>
      </m:oMath>
      <w:r>
        <w:rPr/>
        <w:t xml:space="preserve"> et </w:t>
      </w:r>
      <m:oMath>
        <m:r>
          <m:rPr>
            <m:sty m:val="p"/>
          </m:rPr>
          <m:t>sup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∣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: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Trouver un réel </w:t>
      </w:r>
      <m:oMath>
        <m:r>
          <m:rPr>
            <m:sty m:val="i"/>
          </m:rPr>
          <m:t>β</m:t>
        </m:r>
      </m:oMath>
      <w:r>
        <w:rPr/>
        <w:t xml:space="preserve"> tel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⩽</m:t>
        </m:r>
        <m:r>
          <m:rPr>
            <m:sty m:val="i"/>
          </m:rPr>
          <m:t>β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 Que peut-on dire de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</m:e>
        </m:d>
        <m:r>
          <m:rPr>
            <m:sty m:val="p"/>
          </m:rPr>
          <m:t>?</m:t>
        </m:r>
      </m:oMath>
    </w:p>
    <w:p>
      <w:pPr>
        <w:numPr>
          <w:ilvl w:val="0"/>
          <w:numId w:val="3"/>
        </w:numPr>
        <w:spacing w:lineRule="auto"/>
      </w:pPr>
      <w:r>
        <w:rPr/>
        <w:t xml:space="preserve">On suppose que </w:t>
      </w:r>
      <m:oMath>
        <m:r>
          <m:rPr>
            <m:sty m:val="i"/>
          </m:rPr>
          <m:t>α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Déterminer </w:t>
      </w:r>
      <m:oMath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</m:oMath>
      <w:r>
        <w:rPr/>
        <w:t xml:space="preserve"> l'espace euclidien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i"/>
              </m:rPr>
              <m:t>m</m:t>
            </m:r>
          </m:sup>
        </m:sSup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sa base naturelle, </w:t>
      </w:r>
      <m:oMath>
        <m:r>
          <m:rPr>
            <m:sty m:val="p"/>
          </m:rPr>
          <m:t>(</m:t>
        </m:r>
        <m:r>
          <m:rPr>
            <m:sty m:val="p"/>
          </m:rPr>
          <m:t>⋅</m:t>
        </m:r>
        <m:r>
          <m:rPr>
            <m:sty m:val="p"/>
          </m:rPr>
          <m:t>∣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F</m:t>
            </m:r>
          </m:sub>
        </m:sSub>
      </m:oMath>
      <w:r>
        <w:rPr>
          <w:rFonts w:eastAsia="Georgia" w:cs="Georgia" w:ascii="Georgia" w:hAnsi="Georgia"/>
        </w:rPr>
        <w:t xml:space="preserve"> son produit scalaire naturel. On définit une application linéaire </w:t>
      </w:r>
      <m:oMath>
        <m:r>
          <m:rPr>
            <m:sty m:val="p"/>
          </m:rPr>
          <m:t>Φ</m:t>
        </m:r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F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admettre qu'il existe une unique application linéaire </w:t>
      </w:r>
      <m:oMath>
        <m:r>
          <m:rPr>
            <m:sty m:val="p"/>
          </m:rPr>
          <m:t>Ψ</m:t>
        </m:r>
        <m:r>
          <m:rPr>
            <m:sty m:val="p"/>
          </m:rPr>
          <m:t>:</m:t>
        </m:r>
        <m:r>
          <m:rPr>
            <m:sty m:val="i"/>
          </m:rPr>
          <m:t>F</m:t>
        </m:r>
        <m:r>
          <m:rPr>
            <m:sty m:val="p"/>
          </m:rPr>
          <m:t>→</m:t>
        </m:r>
        <m:r>
          <m:rPr>
            <m:sty m:val="i"/>
          </m:rPr>
          <m:t>E</m:t>
        </m:r>
      </m:oMath>
      <w:r>
        <w:rPr/>
        <w:t xml:space="preserve"> satisfaisant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h</m:t>
          </m:r>
          <m:r>
            <m:rPr>
              <m:sty m:val="p"/>
            </m:rPr>
            <m:t>∣</m:t>
          </m:r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i"/>
                </m:rPr>
                <m:t>F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pour tous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h</m:t>
          </m:r>
          <m:r>
            <m:rPr>
              <m:sty m:val="p"/>
            </m:rPr>
            <m:t>∈</m:t>
          </m:r>
          <m:r>
            <m:rPr>
              <m:sty m:val="i"/>
            </m:rPr>
            <m:t>F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Vérifier que l'on a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Ψ</m:t>
        </m:r>
        <m:r>
          <m:rPr>
            <m:sty m:val="p"/>
          </m:rPr>
          <m:t>∘</m:t>
        </m:r>
        <m:r>
          <m:rPr>
            <m:sty m:val="p"/>
          </m:rPr>
          <m:t>Φ</m:t>
        </m:r>
        <m:r>
          <m:rPr>
            <m:sty m:val="p"/>
          </m:rPr>
          <m:t>=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pose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e</m:t>
                </m:r>
              </m:e>
            </m:acc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on définit une application linéaire </w:t>
      </w:r>
      <m:oMath>
        <m:acc>
          <m:accPr>
            <m:chr m:val="˜"/>
          </m:accPr>
          <m:e>
            <m:r>
              <m:rPr>
                <m:sty m:val="p"/>
              </m:rPr>
              <m:t>Φ</m:t>
            </m:r>
          </m:e>
        </m:acc>
        <m:r>
          <m:rPr>
            <m:sty m:val="p"/>
          </m:rPr>
          <m:t>:</m:t>
        </m:r>
        <m:r>
          <m:rPr>
            <m:sty m:val="i"/>
          </m:rPr>
          <m:t>E</m:t>
        </m:r>
        <m:r>
          <m:rPr>
            <m:sty m:val="p"/>
          </m:rPr>
          <m:t>→</m:t>
        </m:r>
        <m:r>
          <m:rPr>
            <m:sty m:val="i"/>
          </m:rPr>
          <m:t>F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acc>
            <m:accPr>
              <m:chr m:val="˜"/>
            </m:accPr>
            <m:e>
              <m:r>
                <m:rPr>
                  <m:sty m:val="p"/>
                </m:rPr>
                <m:t>Φ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j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∣</m:t>
              </m:r>
              <m:sSub>
                <m:sSubPr/>
                <m:e>
                  <m:acc>
                    <m:accPr>
                      <m:chr m:val="˜"/>
                    </m:accPr>
                    <m:e>
                      <m:r>
                        <m:rPr>
                          <m:sty m:val="i"/>
                        </m:rPr>
                        <m:t>e</m:t>
                      </m:r>
                    </m:e>
                  </m:acc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j</m:t>
              </m:r>
            </m:sub>
          </m:sSub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Vérifier que l'on a </w:t>
      </w:r>
      <m:oMath>
        <m:r>
          <m:rPr>
            <m:sty m:val="i"/>
          </m:rPr>
          <m:t>F</m:t>
        </m:r>
        <m:r>
          <m:rPr>
            <m:sty m:val="p"/>
          </m:rPr>
          <m:t>=</m:t>
        </m:r>
        <m:r>
          <m:rPr>
            <m:sty m:val="p"/>
          </m:rPr>
          <m:t>Im</m:t>
        </m:r>
        <m:acc>
          <m:accPr>
            <m:chr m:val="˜"/>
          </m:accPr>
          <m:e>
            <m:r>
              <m:rPr>
                <m:sty m:val="p"/>
              </m:rPr>
              <m:t>Φ</m:t>
            </m:r>
          </m:e>
        </m:acc>
        <m:r>
          <m:rPr>
            <m:sty m:val="p"/>
          </m:rPr>
          <m:t>⊕</m:t>
        </m:r>
        <m:r>
          <m:rPr>
            <m:sty m:val="p"/>
          </m:rPr>
          <m:t>(</m:t>
        </m:r>
        <m:r>
          <m:rPr>
            <m:sty m:val="p"/>
          </m:rPr>
          <m:t>Im</m:t>
        </m:r>
        <m:r>
          <m:rPr>
            <m:sty m:val="p"/>
          </m:rPr>
          <m:t>Φ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Étant donné un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déterminer le minimum des nombres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 pour les familles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, et préciser pour quelles familles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h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ce minimum est atteint.</w:t>
      </w:r>
    </w:p>
    <w:p>
      <w:pPr>
        <w:numPr>
          <w:ilvl w:val="0"/>
          <w:numId w:val="5"/>
        </w:numPr>
        <w:spacing w:lineRule="auto"/>
      </w:pPr>
      <w:r>
        <w:rPr/>
        <w:t xml:space="preserve">Expliquer ce qui se passe dans chacun des cas suivants:</w:t>
      </w:r>
      <w:r>
        <w:rPr/>
        <w:br w:type="textWrapping"/>
      </w:r>
      <w:r>
        <w:rPr/>
        <w:t xml:space="preserve">a) les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forment une base de </w:t>
      </w:r>
      <m:oMath>
        <m:r>
          <m:rPr>
            <m:sty m:val="i"/>
          </m:rPr>
          <m:t>E</m:t>
        </m:r>
      </m:oMath>
      <w:r>
        <w:rPr/>
        <w:t xml:space="preserve">;</w:t>
      </w:r>
      <w:r>
        <w:rPr/>
        <w:br w:type="textWrapping"/>
      </w:r>
      <w:r>
        <w:rPr/>
        <w:t xml:space="preserve">b) les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 forment une base orthonormale de </w:t>
      </w:r>
      <m:oMath>
        <m:r>
          <m:rPr>
            <m:sty m:val="i"/>
          </m:rPr>
          <m:t>E</m:t>
        </m:r>
      </m:oMath>
      <w:r>
        <w:rPr/>
        <w:t xml:space="preserve">;</w:t>
      </w:r>
      <w:r>
        <w:rPr/>
        <w:br w:type="textWrapping"/>
      </w:r>
      <w:r>
        <w:rPr/>
        <w:t xml:space="preserve">c) on a </w:t>
      </w:r>
      <m:oMath>
        <m:r>
          <m:rPr>
            <m:sty m:val="i"/>
          </m:rPr>
          <m:t>α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j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∣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propose, dans cette partie, de résoudre l'équation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par une méthode d'itérations successives. On pose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r>
            <m:rPr>
              <m:sty m:val="p"/>
            </m:rPr>
            <m:t>inf</m:t>
          </m:r>
          <m:r>
            <m:rPr>
              <m:sty m:val="p"/>
            </m:rPr>
            <m:t>{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: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}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b</m:t>
          </m:r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T</m:t>
          </m:r>
          <m:r>
            <m:rPr>
              <m:sty m:val="p"/>
            </m:rPr>
            <m:t>‖</m:t>
          </m:r>
          <m:r>
            <m:rPr>
              <m:sty m:val="p"/>
            </m:rPr>
            <m:t>;</m:t>
          </m:r>
        </m:oMath>
      </m:oMathPara>
    </w:p>
    <w:p>
      <w:pPr>
        <w:spacing w:after="220" w:lineRule="auto"/>
      </w:pPr>
      <w:r>
        <w:rPr/>
        <w:t xml:space="preserve">on a donc </w:t>
      </w:r>
      <m:oMath>
        <m:r>
          <m:rPr>
            <m:sty m:val="p"/>
          </m:rPr>
          <m:t>0</m:t>
        </m:r>
        <m:r>
          <m:rPr>
            <m:sty m:val="p"/>
          </m:rPr>
          <m:t>&lt;</m:t>
        </m:r>
        <m:r>
          <m:rPr>
            <m:sty m:val="i"/>
          </m:rPr>
          <m:t>a</m:t>
        </m:r>
        <m:r>
          <m:rPr>
            <m:sty m:val="p"/>
          </m:rPr>
          <m:t>⩽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. Pour tout réel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on pose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−</m:t>
        </m:r>
        <m:r>
          <m:rPr>
            <m:sty m:val="i"/>
          </m:rPr>
          <m:t>s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12. Montrer que l'on a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s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r>
            <m:rPr>
              <m:sty m:val="p"/>
            </m:rPr>
            <m:t>(</m:t>
          </m:r>
          <m:r>
            <m:rPr>
              <m:sty m:val="p"/>
            </m:rPr>
            <m:t>|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r>
            <m:rPr>
              <m:sty m:val="i"/>
            </m:rPr>
            <m:t>s</m:t>
          </m:r>
          <m:r>
            <m:rPr>
              <m:sty m:val="p"/>
            </m:rPr>
            <m:t>|</m:t>
          </m:r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b</m:t>
          </m:r>
          <m:r>
            <m:rPr>
              <m:sty m:val="i"/>
            </m:rPr>
            <m:t>s</m:t>
          </m:r>
          <m:r>
            <m:rPr>
              <m:sty m:val="p"/>
            </m:rPr>
            <m:t>|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Déterminer le minimum </w:t>
      </w:r>
      <m:oMath>
        <m:r>
          <m:rPr>
            <m:sty m:val="i"/>
          </m:rPr>
          <m:t>C</m:t>
        </m:r>
      </m:oMath>
      <w:r>
        <w:rPr/>
        <w:t xml:space="preserve"> de la fonction </w:t>
      </w:r>
      <m:oMath>
        <m:r>
          <m:rPr>
            <m:sty m:val="i"/>
          </m:rPr>
          <m:t>s</m:t>
        </m:r>
        <m:r>
          <m:rPr>
            <m:sty m:val="p"/>
          </m:rPr>
          <m:t>↦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préciser pour quelle valeur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s</m:t>
        </m:r>
      </m:oMath>
      <w:r>
        <w:rPr/>
        <w:t xml:space="preserve"> il est atteint, et montrer que </w:t>
      </w:r>
      <m:oMath>
        <m:r>
          <m:rPr>
            <m:sty m:val="i"/>
          </m:rPr>
          <m:t>C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À quelle condition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est-il égal à 0 ?</w:t>
      </w:r>
      <w:r>
        <w:rPr/>
        <w:br w:type="textWrapping"/>
      </w:r>
      <w:r>
        <w:rPr>
          <w:rFonts w:eastAsia="Georgia" w:cs="Georgia" w:ascii="Georgia" w:hAnsi="Georgia"/>
        </w:rPr>
        <w:t xml:space="preserve">[Il est conseillé de dessiner les courbes représentatives des fonctions </w:t>
      </w:r>
      <m:oMath>
        <m:r>
          <m:rPr>
            <m:sty m:val="i"/>
          </m:rPr>
          <m:t>s</m:t>
        </m:r>
        <m:r>
          <m:rPr>
            <m:sty m:val="p"/>
          </m:rPr>
          <m:t>↦</m:t>
        </m:r>
        <m:r>
          <m:rPr>
            <m:sty m:val="p"/>
          </m:rPr>
          <m:t>|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↦</m:t>
        </m:r>
        <m:r>
          <m:rPr>
            <m:sty m:val="p"/>
          </m:rPr>
          <m:t>|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i"/>
          </m:rPr>
          <m:t>s</m:t>
        </m:r>
        <m:r>
          <m:rPr>
            <m:sty m:val="p"/>
          </m:rPr>
          <m:t>|</m:t>
        </m:r>
      </m:oMath>
      <w:r>
        <w:rPr/>
        <w:t xml:space="preserve"> ].</w:t>
      </w:r>
      <w:r>
        <w:rPr/>
        <w:br w:type="textWrapping"/>
      </w:r>
      <w:r>
        <w:rPr>
          <w:rFonts w:eastAsia="Georgia" w:cs="Georgia" w:ascii="Georgia" w:hAnsi="Georgia"/>
        </w:rPr>
        <w:t xml:space="preserve">On fixe un élément </w:t>
      </w:r>
      <m:oMath>
        <m:r>
          <m:rPr>
            <m:sty m:val="i"/>
          </m:rPr>
          <m:t>y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on définit une application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lui-même par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Étant donné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E</m:t>
        </m:r>
      </m:oMath>
      <w:r>
        <w:rPr/>
        <w:t xml:space="preserve">, comparer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</m:d>
      </m:oMath>
      <w:r>
        <w:rPr/>
        <w:t xml:space="preserve"> et </w:t>
      </w:r>
      <m:oMath>
        <m:r>
          <m:rPr>
            <m:sty m:val="i"/>
          </m:rPr>
          <m:t>C</m:t>
        </m:r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E</m:t>
        </m:r>
      </m:oMath>
      <w:r>
        <w:rPr/>
        <w:t xml:space="preserve"> et on pose, pour tout entier </w:t>
      </w:r>
      <m:oMath>
        <m:r>
          <m:rPr>
            <m:sty m:val="i"/>
          </m:rPr>
          <m:t>n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n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Étudier le comportement de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 Conclure.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cette partie, on désigne par</w:t>
      </w:r>
    </w:p>
    <w:p>
      <w:pPr>
        <w:numPr>
          <w:ilvl w:val="0"/>
          <w:numId w:val="8"/>
        </w:numPr>
        <w:spacing w:lineRule="auto"/>
      </w:pP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espace préhilbertien réel;</w:t>
      </w:r>
    </w:p>
    <w:p>
      <w:pPr>
        <w:numPr>
          <w:ilvl w:val="0"/>
          <w:numId w:val="8"/>
        </w:numPr>
        <w:spacing w:lineRule="auto"/>
      </w:pPr>
      <m:oMath>
        <m:r>
          <m:rPr>
            <m:sty m:val="i"/>
          </m:rPr>
          <m:t>T</m:t>
        </m:r>
      </m:oMath>
      <w:r>
        <w:rPr/>
        <w:t xml:space="preserve"> un endomorphisme continu de </w:t>
      </w:r>
      <m:oMath>
        <m:r>
          <m:rPr>
            <m:sty m:val="i"/>
          </m:rPr>
          <m:t>E</m:t>
        </m:r>
      </m:oMath>
      <w:r>
        <w:rPr/>
        <w:t xml:space="preserve"> (on ne le suppose pas autoadjoint);</w:t>
      </w:r>
    </w:p>
    <w:p>
      <w:pPr>
        <w:numPr>
          <w:ilvl w:val="0"/>
          <w:numId w:val="8"/>
        </w:numPr>
        <w:spacing w:lineRule="auto"/>
      </w:pP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des éléments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tout réel </w:t>
      </w:r>
      <m:oMath>
        <m:r>
          <m:rPr>
            <m:sty m:val="i"/>
          </m:rPr>
          <m:t>s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on définit une application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dans lui-même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s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y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16.a) Trouver une condition portant sur </w:t>
      </w:r>
      <m:oMath>
        <m:r>
          <m:rPr>
            <m:sty m:val="i"/>
          </m:rPr>
          <m:t>T</m:t>
        </m:r>
      </m:oMath>
      <w:r>
        <w:rPr/>
        <w:t xml:space="preserve"> suffisante pour que l'on ait une majoration de la forme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i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i"/>
                        </m:rPr>
                        <m:t>E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s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⩽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i"/>
            </m:rPr>
            <m:t>a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i"/>
                </m:rPr>
                <m:t>s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/>
        <w:t xml:space="preserve">avec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réel.</w:t>
      </w:r>
      <w:r>
        <w:rPr/>
        <w:br w:type="textWrapping"/>
      </w:r>
      <w:r>
        <w:rPr/>
        <w:t xml:space="preserve">b) Trouver alors une condition portant sur </w:t>
      </w:r>
      <m:oMath>
        <m:r>
          <m:rPr>
            <m:sty m:val="i"/>
          </m:rPr>
          <m:t>E</m:t>
        </m:r>
      </m:oMath>
      <w:r>
        <w:rPr/>
        <w:t xml:space="preserve">, impliquant que la suite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s</m:t>
            </m:r>
          </m:sub>
          <m:sup>
            <m:r>
              <m:rPr>
                <m:sty m:val="i"/>
              </m:rPr>
              <m:t>n</m:t>
            </m:r>
          </m:sup>
        </m:sSub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soit convergente pour un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convenable ; préciser dans ce cas la nature (injectif?, surjectif?) de </w:t>
      </w:r>
      <m:oMath>
        <m:r>
          <m:rPr>
            <m:sty m:val="i"/>
          </m:rPr>
          <m:t>T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2025-08-29T16:05:34.125Z</dcterms:created>
  <dcterms:modified xsi:type="dcterms:W3CDTF">2025-08-29T16:05:34.125Z</dcterms:modified>
</cp:coreProperties>
</file>