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Trigonalisation simultanée d'endomorphismes unipotents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Notations. On désignera par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le corps des réels ou celui des complexes;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matrices à </w:t>
      </w:r>
      <m:oMath>
        <m:r>
          <m:rPr>
            <m:sty m:val="i"/>
          </m:rPr>
          <m:t>n</m:t>
        </m:r>
      </m:oMath>
      <w:r>
        <w:rPr/>
        <w:t xml:space="preserve">-lignes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-colonnes à coefficients dans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on l'identifie à l'espace des endomorphismes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orthogonales de déterminant 1 .</w:t>
      </w:r>
    </w:p>
    <w:p>
      <w:pPr>
        <w:spacing w:after="220" w:lineRule="auto"/>
      </w:pPr>
      <w:r>
        <w:rPr/>
        <w:t xml:space="preserve">La lettre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désignera toujours un </w:t>
      </w:r>
      <m:oMath>
        <m:r>
          <m:rPr>
            <m:sty m:val="i"/>
          </m:rPr>
          <m:t>K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désignera l'ensemble des endomorphismes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désignera celui des endomorphismes inversibles. On dit qu'une partie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laissée stable par un endomorphisme </w:t>
      </w:r>
      <m:oMath>
        <m:r>
          <m:rPr>
            <m:sty m:val="i"/>
          </m:rPr>
          <m:t>T</m:t>
        </m:r>
      </m:oMath>
      <w:r>
        <w:rPr/>
        <w:t xml:space="preserve"> si l'on a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appelle commutant d'une partie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d'une algèbre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qui commutent à tous les éléments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diagonale avec coefficients diagonaux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 on suppose qu'il existe deux indices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Vérifier que si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commute à </w:t>
      </w:r>
      <m:oMath>
        <m:r>
          <m:rPr>
            <m:sty m:val="i"/>
          </m:rPr>
          <m:t>A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commutant de </w:t>
      </w:r>
      <m:oMath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3.a) Montrer que,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, le commutant de </w:t>
      </w:r>
      <m:oMath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formé de matrices diagonales.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ce commutant.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Une partie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dite irréductible si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 sont les seuls sous-espaces vectoriels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laissés stables par tous les éléments de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Vérifier que, si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irréductible.</w:t>
      </w:r>
      <w:r>
        <w:rPr/>
        <w:br w:type="textWrapping"/>
      </w:r>
      <w:r>
        <w:rPr>
          <w:rFonts w:eastAsia="Georgia" w:cs="Georgia" w:ascii="Georgia" w:hAnsi="Georgia"/>
        </w:rPr>
        <w:t xml:space="preserve">5. Vérifier que, si deux éléments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commutent, tout sous-espace propre de l'un deux est laissé stable par l'autre.</w:t>
      </w:r>
      <w:r>
        <w:rPr/>
        <w:br w:type="textWrapping"/>
      </w:r>
      <w:r>
        <w:rPr/>
        <w:t xml:space="preserve">6. Montrer que,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, le commutant d'une partie irréductible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réduit aux multiples scalaires de l'endomorphisme identité,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Ce résultat subsiste-t-il lorsque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b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dit unipotent si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nilpotent (c'est-à-dire s'il existe un entier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id</m:t>
                        </m:r>
                      </m:e>
                      <m:sub>
                        <m:r>
                          <m:rPr>
                            <m:sty m:val="i"/>
                          </m:rPr>
                          <m:t>E</m:t>
                        </m:r>
                      </m:sub>
                    </m:sSub>
                  </m:e>
                </m:d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que,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b"/>
          </m:rPr>
          <m:t>C</m:t>
        </m:r>
      </m:oMath>
      <w:r>
        <w:rPr/>
        <w:t xml:space="preserve"> et si </w:t>
      </w:r>
      <m:oMath>
        <m:r>
          <m:rPr>
            <m:sty m:val="i"/>
          </m:rPr>
          <m:t>G</m:t>
        </m:r>
      </m:oMath>
      <w:r>
        <w:rPr/>
        <w:t xml:space="preserve"> est un sous-groupe de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d'éléments unipotents,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admet une base dans laquelle tous les éléments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représentés par des matrices triangulaires supérieures avec coefficients diagonaux égaux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8. Montrer que tout élément unipotent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inversible, et déterminer la somme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id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Traiter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l'ensemble des puissances d'un élément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Dans ce cas, est-il nécessaire de supposer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b"/>
          </m:rPr>
          <m:t>C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On suppose maintenant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rappelle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b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Vérifier que le sous-espace vectoriel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11. Calculer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id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pour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12. Supposant en outre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irréductible,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réduit à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, et préciser la valeur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utiliser le résultat suivant, qui sera démontré dans la quatrième partie :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b"/>
          </m:rPr>
          <m:t>C</m:t>
        </m:r>
      </m:oMath>
      <w:r>
        <w:rPr/>
        <w:t xml:space="preserve"> et si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irréductible et contenant id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].</w:t>
      </w:r>
      <w:r>
        <w:rPr/>
        <w:br w:type="textWrapping"/>
      </w:r>
      <w:r>
        <w:rPr/>
        <w:t xml:space="preserve">13. Ne supposant plus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irréductible, démontrer l'existence d'un vecteur non nul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14.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démontrer le résultat admis à la question 12. Procédant par l'absurde, on suppose </w:t>
      </w:r>
      <m:oMath>
        <m:r>
          <m:rPr>
            <m:sty m:val="i"/>
          </m:rPr>
          <m:t>W</m:t>
        </m:r>
        <m:r>
          <m:rPr>
            <m:sty m:val="p"/>
          </m:rPr>
          <m:t>≠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fixe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on identifie les éléments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leurs matrices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représentatives dans cette base.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on désigne par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l'ensemble des matrices </w:t>
      </w:r>
      <m:oMath>
        <m:r>
          <m:rPr>
            <m:sty m:val="i"/>
          </m:rPr>
          <m:t>A</m:t>
        </m:r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ℓ</m:t>
        </m:r>
        <m:r>
          <m:rPr>
            <m:sty m:val="p"/>
          </m:rPr>
          <m:t>≠</m:t>
        </m:r>
        <m:r>
          <m:rPr>
            <m:sty m:val="i"/>
          </m:rPr>
          <m:t>i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l'application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ℓ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;</m:t>
          </m:r>
        </m:oMath>
      </m:oMathPara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l'application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ℓ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Enfin on note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∘</m:t>
          </m:r>
          <m:r>
            <m:rPr>
              <m:sty m:val="i"/>
            </m:rPr>
            <m:t>B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Démontrer les assertions suivantes: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invariant par tous les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∘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W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nul ou égal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Construire un sous-espace vectoriel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supplémentaire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et laissé stable par tous les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π</m:t>
        </m:r>
      </m:oMath>
      <w:r>
        <w:rPr/>
        <w:t xml:space="preserve"> le projecteur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parallèlement à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; pour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∘</m:t>
          </m:r>
          <m:r>
            <m:rPr>
              <m:sty m:val="i"/>
            </m:rPr>
            <m:t>π</m:t>
          </m:r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∈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un multiple scalaire de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, que l'on notera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 les égalités suivantes: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