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POLYTECHNIQUE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SUPÉRIEURE DE PHYSIQUE ET DE CHIMIE INDUSTRIELLES</w:t>
      </w:r>
    </w:p>
    <w:p>
      <w:pPr>
        <w:spacing w:after="220" w:lineRule="auto"/>
      </w:pPr>
      <w:r>
        <w:rPr/>
        <w:t xml:space="preserve">CONCOURS D'ADMISSION 2006</w:t>
      </w:r>
      <w:r>
        <w:rPr/>
        <w:br w:type="textWrapping"/>
      </w:r>
      <w:r>
        <w:rPr>
          <w:rFonts w:eastAsia="Georgia" w:cs="Georgia" w:ascii="Georgia" w:hAnsi="Georgia"/>
        </w:rPr>
        <w:t xml:space="preserve">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Polynômes à coefficients 1 ou -1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polynômes étudiés dans ce problème ont été introduits lors de recherches sur la spectroscopie multi-fentes. Ils ont donné lieu à des développements mathématiques en combinatoire, théorie des codes, analyse harmonique, et à de très nombreuses applications en optique, télécommunications, théorie des radars et acoustique.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 affirmation devra être soigneusement justifiée. La précision, la clarté et la concision des raisonnements seront particulièrement appréciées.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un entier au moins égal à 1 . Dans ce problème, un vecteur </w:t>
      </w:r>
      <m:oMath>
        <m:bar>
          <m:barPr/>
          <m:e>
            <m:r>
              <m:rPr>
                <m:sty m:val="i"/>
              </m:rPr>
              <m:t>a</m:t>
            </m:r>
          </m:e>
        </m:ba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ℓ</m:t>
            </m:r>
          </m:sup>
        </m:sSup>
      </m:oMath>
      <w:r>
        <w:rPr>
          <w:rFonts w:eastAsia="Georgia" w:cs="Georgia" w:ascii="Georgia" w:hAnsi="Georgia"/>
        </w:rPr>
        <w:t xml:space="preserve"> sera appelé séquence de longueur </w:t>
      </w:r>
      <m:oMath>
        <m:r>
          <m:rPr>
            <m:sty m:val="i"/>
          </m:rPr>
          <m:t>ℓ</m:t>
        </m:r>
      </m:oMath>
      <w:r>
        <w:rPr/>
        <w:t xml:space="preserve"> si chacune de ses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coordonnées vaut 1 ou -1 . Les coordonnées d'une séquence </w:t>
      </w:r>
      <m:oMath>
        <m:bar>
          <m:barPr/>
          <m:e>
            <m:r>
              <m:rPr>
                <m:sty m:val="i"/>
              </m:rPr>
              <m:t>a</m:t>
            </m:r>
          </m:e>
        </m:bar>
      </m:oMath>
      <w:r>
        <w:rPr/>
        <w:t xml:space="preserve"> de longueur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seront numérotées de 0 à </w:t>
      </w:r>
      <m:oMath>
        <m:r>
          <m:rPr>
            <m:sty m:val="i"/>
          </m:rPr>
          <m:t>ℓ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bar>
          <m:barPr/>
          <m:e>
            <m:r>
              <m:rPr>
                <m:sty m:val="i"/>
              </m:rPr>
              <m:t>a</m:t>
            </m:r>
          </m:e>
        </m:ba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ℓ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 On notera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>
          <w:rFonts w:eastAsia="Georgia" w:cs="Georgia" w:ascii="Georgia" w:hAnsi="Georgia"/>
        </w:rPr>
        <w:t xml:space="preserve"> l'ensemble des séquences de longueur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. On appellera simplement séquence, tout vecteur qui est une séquence de longueur </w:t>
      </w:r>
      <m:oMath>
        <m:r>
          <m:rPr>
            <m:sty m:val="i"/>
          </m:rPr>
          <m:t>ℓ</m:t>
        </m:r>
      </m:oMath>
      <w:r>
        <w:rPr/>
        <w:t xml:space="preserve">, pour un certain entier </w:t>
      </w:r>
      <m:oMath>
        <m:r>
          <m:rPr>
            <m:sty m:val="i"/>
          </m:rPr>
          <m:t>ℓ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dira que des séquences </w:t>
      </w:r>
      <m:oMath>
        <m:bar>
          <m:barPr/>
          <m:e>
            <m:r>
              <m:rPr>
                <m:sty m:val="i"/>
              </m:rPr>
              <m:t>a</m:t>
            </m:r>
          </m:e>
        </m:bar>
      </m:oMath>
      <w:r>
        <w:rPr/>
        <w:t xml:space="preserve"> et </w:t>
      </w:r>
      <m:oMath>
        <m:bar>
          <m:barPr/>
          <m:e>
            <m:r>
              <m:rPr>
                <m:sty m:val="i"/>
              </m:rPr>
              <m:t>b</m:t>
            </m:r>
          </m:e>
        </m:bar>
      </m:oMath>
      <w:r>
        <w:rPr>
          <w:rFonts w:eastAsia="Georgia" w:cs="Georgia" w:ascii="Georgia" w:hAnsi="Georgia"/>
        </w:rPr>
        <w:t xml:space="preserve"> forment une paire complémentaire si elles ont même longueur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(qui sera appelée dorénavant longueur de la paire) et si elles vérifient, dans le cas où </w:t>
      </w:r>
      <m:oMath>
        <m:r>
          <m:rPr>
            <m:sty m:val="i"/>
          </m:rPr>
          <m:t>ℓ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pour tout entier </w:t>
      </w:r>
      <m:oMath>
        <m:r>
          <m:rPr>
            <m:sty m:val="i"/>
          </m:rPr>
          <m:t>j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ℓ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-ième condition de corrélation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convention, tout couple de séquences de longueur 1 est une paire complémentaire. Ainsi, pour tout entier </w:t>
      </w:r>
      <m:oMath>
        <m:r>
          <m:rPr>
            <m:sty m:val="i"/>
          </m:rPr>
          <m:t>ℓ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la complémentarité d'une paire de longueur </w:t>
      </w:r>
      <m:oMath>
        <m:r>
          <m:rPr>
            <m:sty m:val="i"/>
          </m:rPr>
          <m:t>ℓ</m:t>
        </m:r>
      </m:oMath>
      <w:r>
        <w:rPr/>
        <w:t xml:space="preserve"> implique </w:t>
      </w:r>
      <m:oMath>
        <m:r>
          <m:rPr>
            <m:sty m:val="i"/>
          </m:rPr>
          <m:t>ℓ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conditions de corrélation.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cr m:val="script"/>
          </m:rPr>
          <m:t>L</m:t>
        </m:r>
      </m:oMath>
      <w:r>
        <w:rPr/>
        <w:t xml:space="preserve"> l'ensemble des entiers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pour lesquels il existe au moins une paire complémentaire de longueur </w:t>
      </w:r>
      <m:oMath>
        <m:r>
          <m:rPr>
            <m:sty m:val="i"/>
          </m:rPr>
          <m:t>ℓ</m:t>
        </m:r>
      </m:oMath>
      <w:r>
        <w:rPr/>
        <w:t xml:space="preserve">. Autrement dit,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est l'ensemble des longueurs de paires complémentaires. Dans cette partie, on se propose d'étudier certaines propriétés de l'ensemble </w:t>
      </w:r>
      <m:oMath>
        <m:r>
          <m:rPr>
            <m:scr m:val="script"/>
          </m:rPr>
          <m:t>L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que 2 appartient à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et que 3 n'appartient pas à </w:t>
      </w:r>
      <m:oMath>
        <m:r>
          <m:rPr>
            <m:scr m:val="script"/>
          </m:rPr>
          <m:t>L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un entier au moins égal à 1 . Pour toute séquence, </w:t>
      </w:r>
      <m:oMath>
        <m:bar>
          <m:barPr/>
          <m:e>
            <m:r>
              <m:rPr>
                <m:sty m:val="i"/>
              </m:rPr>
              <m:t>a</m:t>
            </m:r>
          </m:e>
        </m:ba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ℓ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, de longueur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, on définit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bar>
              <m:barPr/>
              <m:e>
                <m:r>
                  <m:rPr>
                    <m:sty m:val="i"/>
                  </m:rPr>
                  <m:t>a</m:t>
                </m:r>
              </m:e>
            </m:bar>
          </m:sub>
        </m:sSub>
      </m:oMath>
      <w:r>
        <w:rPr/>
        <w:t xml:space="preserve"> par la formule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bar>
                <m:barPr/>
                <m:e>
                  <m:r>
                    <m:rPr>
                      <m:sty m:val="i"/>
                    </m:rPr>
                    <m:t>a</m:t>
                  </m:r>
                </m:e>
              </m:ba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i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tel polynôme est appelé polynôme séquentiel.</w:t>
      </w:r>
      <w:r>
        <w:rPr/>
        <w:br w:type="textWrapping"/>
      </w:r>
      <w:r>
        <w:rPr/>
        <w:t xml:space="preserve">2.a) Soient </w:t>
      </w:r>
      <m:oMath>
        <m:bar>
          <m:barPr/>
          <m:e>
            <m:r>
              <m:rPr>
                <m:sty m:val="i"/>
              </m:rPr>
              <m:t>a</m:t>
            </m:r>
          </m:e>
        </m:bar>
      </m:oMath>
      <w:r>
        <w:rPr/>
        <w:t xml:space="preserve"> et </w:t>
      </w:r>
      <m:oMath>
        <m:bar>
          <m:barPr/>
          <m:e>
            <m:r>
              <m:rPr>
                <m:sty m:val="i"/>
              </m:rPr>
              <m:t>b</m:t>
            </m:r>
          </m:e>
        </m:bar>
      </m:oMath>
      <w:r>
        <w:rPr>
          <w:rFonts w:eastAsia="Georgia" w:cs="Georgia" w:ascii="Georgia" w:hAnsi="Georgia"/>
        </w:rPr>
        <w:t xml:space="preserve"> des séquences. On considère la fonction définie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par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bar>
                <m:barPr/>
                <m:e>
                  <m:r>
                    <m:rPr>
                      <m:sty m:val="i"/>
                    </m:rPr>
                    <m:t>a</m:t>
                  </m:r>
                </m:e>
              </m:ba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bar>
                <m:barPr/>
                <m:e>
                  <m:r>
                    <m:rPr>
                      <m:sty m:val="i"/>
                    </m:rPr>
                    <m:t>a</m:t>
                  </m:r>
                </m:e>
              </m:ba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bar>
                <m:barPr/>
                <m:e>
                  <m:r>
                    <m:rPr>
                      <m:sty m:val="i"/>
                    </m:rPr>
                    <m:t>b</m:t>
                  </m:r>
                </m:e>
              </m:ba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bar>
                <m:barPr/>
                <m:e>
                  <m:r>
                    <m:rPr>
                      <m:sty m:val="i"/>
                    </m:rPr>
                    <m:t>b</m:t>
                  </m:r>
                </m:e>
              </m:ba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si </w:t>
      </w:r>
      <m:oMath>
        <m:bar>
          <m:barPr/>
          <m:e>
            <m:r>
              <m:rPr>
                <m:sty m:val="i"/>
              </m:rPr>
              <m:t>a</m:t>
            </m:r>
          </m:e>
        </m:bar>
      </m:oMath>
      <w:r>
        <w:rPr/>
        <w:t xml:space="preserve"> et </w:t>
      </w:r>
      <m:oMath>
        <m:bar>
          <m:barPr/>
          <m:e>
            <m:r>
              <m:rPr>
                <m:sty m:val="i"/>
              </m:rPr>
              <m:t>b</m:t>
            </m:r>
          </m:e>
        </m:bar>
      </m:oMath>
      <w:r>
        <w:rPr>
          <w:rFonts w:eastAsia="Georgia" w:cs="Georgia" w:ascii="Georgia" w:hAnsi="Georgia"/>
        </w:rPr>
        <w:t xml:space="preserve"> ne sont pas deux séquences de même longueur, cette fonction n'est pas bornée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deux séquences </w:t>
      </w:r>
      <m:oMath>
        <m:bar>
          <m:barPr/>
          <m:e>
            <m:r>
              <m:rPr>
                <m:sty m:val="i"/>
              </m:rPr>
              <m:t>a</m:t>
            </m:r>
          </m:e>
        </m:bar>
      </m:oMath>
      <w:r>
        <w:rPr/>
        <w:t xml:space="preserve"> et </w:t>
      </w:r>
      <m:oMath>
        <m:bar>
          <m:barPr/>
          <m:e>
            <m:r>
              <m:rPr>
                <m:sty m:val="i"/>
              </m:rPr>
              <m:t>b</m:t>
            </m:r>
          </m:e>
        </m:bar>
      </m:oMath>
      <w:r>
        <w:rPr>
          <w:rFonts w:eastAsia="Georgia" w:cs="Georgia" w:ascii="Georgia" w:hAnsi="Georgia"/>
        </w:rPr>
        <w:t xml:space="preserve"> de même longueur forment une paire complémentaire si et seulement si cette fonction est constante. Exprimer cette constante en fonction de la longueur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de la paire complémentaire </w:t>
      </w:r>
      <m:oMath>
        <m:bar>
          <m:barPr/>
          <m:e>
            <m:r>
              <m:rPr>
                <m:sty m:val="i"/>
              </m:rPr>
              <m:t>a</m:t>
            </m:r>
          </m:e>
        </m:bar>
        <m:r>
          <m:rPr>
            <m:sty m:val="p"/>
          </m:rPr>
          <m:t>,</m:t>
        </m:r>
        <m:bar>
          <m:barPr/>
          <m:e>
            <m:r>
              <m:rPr>
                <m:sty m:val="i"/>
              </m:rPr>
              <m:t>b</m:t>
            </m:r>
          </m:e>
        </m:bar>
      </m:oMath>
      <w:r>
        <w:rPr/>
        <w:t xml:space="preserve">.</w:t>
      </w:r>
      <w:r>
        <w:rPr/>
        <w:br w:type="textWrapping"/>
      </w:r>
      <w:r>
        <w:rPr/>
        <w:t xml:space="preserve">2.b) Montrer que si </w:t>
      </w:r>
      <m:oMath>
        <m:bar>
          <m:barPr/>
          <m:e>
            <m:r>
              <m:rPr>
                <m:sty m:val="i"/>
              </m:rPr>
              <m:t>a</m:t>
            </m:r>
          </m:e>
        </m:bar>
      </m:oMath>
      <w:r>
        <w:rPr/>
        <w:t xml:space="preserve"> et </w:t>
      </w:r>
      <m:oMath>
        <m:bar>
          <m:barPr/>
          <m:e>
            <m:r>
              <m:rPr>
                <m:sty m:val="i"/>
              </m:rPr>
              <m:t>b</m:t>
            </m:r>
          </m:e>
        </m:bar>
      </m:oMath>
      <w:r>
        <w:rPr>
          <w:rFonts w:eastAsia="Georgia" w:cs="Georgia" w:ascii="Georgia" w:hAnsi="Georgia"/>
        </w:rPr>
        <w:t xml:space="preserve"> sont des séquences de même longueur,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bar>
              <m:barPr/>
              <m:e>
                <m:r>
                  <m:rPr>
                    <m:sty m:val="i"/>
                  </m:rPr>
                  <m:t>a</m:t>
                </m:r>
              </m:e>
            </m:ba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bar>
              <m:barPr/>
              <m:e>
                <m:r>
                  <m:rPr>
                    <m:sty m:val="i"/>
                  </m:rPr>
                  <m:t>b</m:t>
                </m:r>
              </m:e>
            </m:ba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des entiers de même parité. En déduire que tout élément de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peut s'écrire comme la somme de deux carrés d'entiers.</w:t>
      </w:r>
      <w:r>
        <w:rPr/>
        <w:br w:type="textWrapping"/>
      </w:r>
      <w:r>
        <w:rPr>
          <w:rFonts w:eastAsia="Georgia" w:cs="Georgia" w:ascii="Georgia" w:hAnsi="Georgia"/>
        </w:rPr>
        <w:t xml:space="preserve">2.c) Montrer que le complémentaire de </w:t>
      </w:r>
      <m:oMath>
        <m:r>
          <m:rPr>
            <m:scr m:val="script"/>
          </m:rPr>
          <m:t>L</m:t>
        </m:r>
      </m:oMath>
      <w:r>
        <w:rPr/>
        <w:t xml:space="preserve"> dans </w:t>
      </w:r>
      <m:oMath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 est un ensemble infini [on pourra étudier le reste de la division par 4 d'un carré d'entier].</w:t>
      </w:r>
      <w:r>
        <w:rPr/>
        <w:br w:type="textWrapping"/>
      </w:r>
      <w:r>
        <w:rPr/>
        <w:t xml:space="preserve">3.a) Soient </w:t>
      </w:r>
      <m:oMath>
        <m:bar>
          <m:barPr/>
          <m:e>
            <m:r>
              <m:rPr>
                <m:sty m:val="i"/>
              </m:rPr>
              <m:t>a</m:t>
            </m:r>
          </m:e>
        </m:bar>
      </m:oMath>
      <w:r>
        <w:rPr/>
        <w:t xml:space="preserve"> et </w:t>
      </w:r>
      <m:oMath>
        <m:bar>
          <m:barPr/>
          <m:e>
            <m:r>
              <m:rPr>
                <m:sty m:val="i"/>
              </m:rPr>
              <m:t>b</m:t>
            </m:r>
          </m:e>
        </m:bar>
      </m:oMath>
      <w:r>
        <w:rPr>
          <w:rFonts w:eastAsia="Georgia" w:cs="Georgia" w:ascii="Georgia" w:hAnsi="Georgia"/>
        </w:rPr>
        <w:t xml:space="preserve"> des séquences de même longueur. On pose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bar>
                  <m:barPr/>
                  <m:e>
                    <m:r>
                      <m:rPr>
                        <m:sty m:val="i"/>
                      </m:rPr>
                      <m:t>a</m:t>
                    </m:r>
                  </m:e>
                </m:ba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bar>
                  <m:barPr/>
                  <m:e>
                    <m:r>
                      <m:rPr>
                        <m:sty m:val="i"/>
                      </m:rPr>
                      <m:t>b</m:t>
                    </m:r>
                  </m:e>
                </m:ba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bar>
                  <m:barPr/>
                  <m:e>
                    <m:r>
                      <m:rPr>
                        <m:sty m:val="i"/>
                      </m:rPr>
                      <m:t>a</m:t>
                    </m:r>
                  </m:e>
                </m:ba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bar>
                  <m:barPr/>
                  <m:e>
                    <m:r>
                      <m:rPr>
                        <m:sty m:val="i"/>
                      </m:rPr>
                      <m:t>b</m:t>
                    </m:r>
                  </m:e>
                </m:bar>
              </m:sub>
            </m:sSub>
          </m:e>
        </m:d>
      </m:oMath>
      <w:r>
        <w:rPr/>
        <w:t xml:space="preserve">. Montrer que </w:t>
      </w:r>
      <m:oMath>
        <m:bar>
          <m:barPr/>
          <m:e>
            <m:r>
              <m:rPr>
                <m:sty m:val="i"/>
              </m:rPr>
              <m:t>a</m:t>
            </m:r>
          </m:e>
        </m:bar>
      </m:oMath>
      <w:r>
        <w:rPr/>
        <w:t xml:space="preserve"> et </w:t>
      </w:r>
      <m:oMath>
        <m:bar>
          <m:barPr/>
          <m:e>
            <m:r>
              <m:rPr>
                <m:sty m:val="i"/>
              </m:rPr>
              <m:t>b</m:t>
            </m:r>
          </m:e>
        </m:bar>
      </m:oMath>
      <w:r>
        <w:rPr>
          <w:rFonts w:eastAsia="Georgia" w:cs="Georgia" w:ascii="Georgia" w:hAnsi="Georgia"/>
        </w:rPr>
        <w:t xml:space="preserve"> forment une paire complémentaire si et seulement si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+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constante sur son domaine de définition.</w:t>
      </w:r>
      <w:r>
        <w:rPr/>
        <w:br w:type="textWrapping"/>
      </w:r>
      <w:r>
        <w:rPr>
          <w:rFonts w:eastAsia="Georgia" w:cs="Georgia" w:ascii="Georgia" w:hAnsi="Georgia"/>
        </w:rPr>
        <w:t xml:space="preserve">3.b) Les séquences, de longueur 10,</w:t>
      </w:r>
    </w:p>
    <w:p>
      <w:pPr>
        <w:spacing w:after="220" w:lineRule="auto"/>
      </w:pPr>
      <m:oMathPara>
        <m:oMath>
          <m:bar>
            <m:barPr/>
            <m:e>
              <m:r>
                <m:rPr>
                  <m:sty m:val="i"/>
                </m:rPr>
                <m:t>a</m:t>
              </m:r>
            </m:e>
          </m:ba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bar>
            <m:barPr/>
            <m:e>
              <m:r>
                <m:rPr>
                  <m:sty m:val="i"/>
                </m:rPr>
                <m:t>b</m:t>
              </m:r>
            </m:e>
          </m:ba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forment-elles une paire complémentaire?</w:t>
      </w:r>
      <w:r>
        <w:rPr/>
        <w:br w:type="textWrapping"/>
      </w:r>
      <w:r>
        <w:rPr>
          <w:rFonts w:eastAsia="Georgia" w:cs="Georgia" w:ascii="Georgia" w:hAnsi="Georgia"/>
        </w:rPr>
        <w:t xml:space="preserve">4. Démontrer, pour toute séquence </w:t>
      </w:r>
      <m:oMath>
        <m:bar>
          <m:barPr/>
          <m:e>
            <m:r>
              <m:rPr>
                <m:sty m:val="i"/>
              </m:rPr>
              <m:t>v</m:t>
            </m:r>
          </m:e>
        </m:bar>
      </m:oMath>
      <w:r>
        <w:rPr/>
        <w:t xml:space="preserve"> de longueur paire </w:t>
      </w:r>
      <m:oMath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, non nul), l'équivalence des assertions suivantes :</w:t>
      </w:r>
      <w:r>
        <w:rPr/>
        <w:br w:type="textWrapping"/>
      </w:r>
      <w:r>
        <w:rPr/>
        <w:t xml:space="preserve">(i) 4 divise la somme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(ii) le nombre de coordonnées de </w:t>
      </w:r>
      <m:oMath>
        <m:bar>
          <m:barPr/>
          <m:e>
            <m:r>
              <m:rPr>
                <m:sty m:val="i"/>
              </m:rPr>
              <m:t>v</m:t>
            </m:r>
          </m:e>
        </m:bar>
      </m:oMath>
      <w:r>
        <w:rPr>
          <w:rFonts w:eastAsia="Georgia" w:cs="Georgia" w:ascii="Georgia" w:hAnsi="Georgia"/>
        </w:rPr>
        <w:t xml:space="preserve"> égales à -1 a la même parité que </w:t>
      </w:r>
      <m:oMath>
        <m:r>
          <m:rPr>
            <m:sty m:val="i"/>
          </m:rPr>
          <m:t>m</m:t>
        </m:r>
      </m:oMath>
      <w:r>
        <w:rPr/>
        <w:t xml:space="preserve">,</w:t>
      </w:r>
      <w:r>
        <w:rPr/>
        <w:br w:type="textWrapping"/>
      </w:r>
      <w:r>
        <w:rPr/>
        <w:t xml:space="preserve">(iii)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⋯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,</m:t>
        </m:r>
        <m:r>
          <m:rPr>
            <m:sty m:val="i"/>
          </m:rPr>
          <m:t>ℓ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et soient </w:t>
      </w:r>
      <m:oMath>
        <m:bar>
          <m:barPr/>
          <m:e>
            <m:r>
              <m:rPr>
                <m:sty m:val="i"/>
              </m:rPr>
              <m:t>a</m:t>
            </m:r>
          </m:e>
        </m:bar>
      </m:oMath>
      <w:r>
        <w:rPr/>
        <w:t xml:space="preserve"> et </w:t>
      </w:r>
      <m:oMath>
        <m:bar>
          <m:barPr/>
          <m:e>
            <m:r>
              <m:rPr>
                <m:sty m:val="i"/>
              </m:rPr>
              <m:t>b</m:t>
            </m:r>
          </m:e>
        </m:bar>
      </m:oMath>
      <w:r>
        <w:rPr>
          <w:rFonts w:eastAsia="Georgia" w:cs="Georgia" w:ascii="Georgia" w:hAnsi="Georgia"/>
        </w:rPr>
        <w:t xml:space="preserve"> des séquences qui forment une paire complémentaire de longueur </w:t>
      </w:r>
      <m:oMath>
        <m:r>
          <m:rPr>
            <m:sty m:val="i"/>
          </m:rPr>
          <m:t>ℓ</m:t>
        </m:r>
      </m:oMath>
      <w:r>
        <w:rPr/>
        <w:t xml:space="preserve">. Pour tout entier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ℓ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5.a) Montrer que, pour tout entier </w:t>
      </w:r>
      <m:oMath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ℓ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[considérer la somme des coordonnées de la séquence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5.b) En déduire que, pour tout entier </w:t>
      </w:r>
      <m:oMath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ℓ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5.c) Montrer que tout élément </w:t>
      </w:r>
      <m:oMath>
        <m:r>
          <m:rPr>
            <m:sty m:val="i"/>
          </m:rPr>
          <m:t>ℓ</m:t>
        </m:r>
      </m:oMath>
      <w:r>
        <w:rPr/>
        <w:t xml:space="preserve"> de </w:t>
      </w:r>
      <m:oMath>
        <m:r>
          <m:rPr>
            <m:scr m:val="script"/>
          </m:rPr>
          <m:t>L</m:t>
        </m:r>
        <m:r>
          <m:rPr>
            <m:sty m:val="p"/>
          </m:rPr>
          <m:t>,</m:t>
        </m:r>
        <m:r>
          <m:rPr>
            <m:sty m:val="i"/>
          </m:rPr>
          <m:t>ℓ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est pair.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deux polynômes séquentiels sont associés à des séquences qui forment une paire complémentaire, on dit qu'ils forment une paire complémentaire de polynômes. Cette partie est consacrée à l'étude de certaines paires complémentaires de polynômes, dites paires de Rudin-Shapiro.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deux suites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par les conditions initiales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les relations de récurrence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6.a)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puis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6.b) Calculer les valeurs respectives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en fonction de l'entier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Démontrer que, pour tout entier positif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les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polynômes séquentiels et qu'ils forment une paire complémentaire. Qu'en déduire vis-à-vis de l'appartenance des entiers de la forme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, pour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entier positif ou nul, à l'ensemble </w:t>
      </w:r>
      <m:oMath>
        <m:r>
          <m:rPr>
            <m:scr m:val="script"/>
          </m:rPr>
          <m:t>L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8. Démontrer, pour tout entier positif ou nul </w:t>
      </w:r>
      <m:oMath>
        <m:r>
          <m:rPr>
            <m:sty m:val="i"/>
          </m:rPr>
          <m:t>n</m:t>
        </m:r>
      </m:oMath>
      <w:r>
        <w:rPr/>
        <w:t xml:space="preserve"> et tout nombre complexe non nul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, l'égalité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z</m:t>
              </m:r>
            </m:e>
            <m:sup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9.a) 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polynôme quelconque de </w:t>
      </w:r>
      <m:oMath>
        <m:r>
          <m:rPr>
            <m:sty m:val="b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de degré exactement </w:t>
      </w:r>
      <m:oMath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qu'on écrit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d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(avec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non nul). Montrer que les racines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sont toutes majorées en module par la quantité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9.b) Démontrer, pour toute valeur de l'entier </w:t>
      </w:r>
      <m:oMath>
        <m:r>
          <m:rPr>
            <m:sty m:val="i"/>
          </m:rPr>
          <m:t>n</m:t>
        </m:r>
      </m:oMath>
      <w:r>
        <w:rPr/>
        <w:t xml:space="preserve">, que toute racine (complexe)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du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⩽</m:t>
          </m:r>
          <m:r>
            <m:rPr>
              <m:sty m:val="p"/>
            </m:rPr>
            <m:t>|</m:t>
          </m:r>
          <m:r>
            <m:rPr>
              <m:sty m:val="i"/>
            </m:rPr>
            <m:t>z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p"/>
            </m:rPr>
            <m:t>2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Peut-on remplacer chacune de ces deux inégalités larges par une inégalité stricte?</w:t>
      </w:r>
      <w:r>
        <w:rPr/>
        <w:br w:type="textWrapping"/>
      </w:r>
      <w:r>
        <w:rPr>
          <w:rFonts w:eastAsia="Georgia" w:cs="Georgia" w:ascii="Georgia" w:hAnsi="Georgia"/>
        </w:rPr>
        <w:t xml:space="preserve">10.a) Montrer qu'il existe une série entière,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dont les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des sommes partielles. Identifier son rayon de convergence.</w:t>
      </w:r>
      <w:r>
        <w:rPr/>
        <w:br w:type="textWrapping"/>
      </w:r>
      <w:r>
        <w:rPr>
          <w:rFonts w:eastAsia="Georgia" w:cs="Georgia" w:ascii="Georgia" w:hAnsi="Georgia"/>
        </w:rPr>
        <w:t xml:space="preserve">10.b) La somme de la série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a-t-elle des zéros dans le disque ouvert de rayon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centré à l'origine?</w:t>
      </w:r>
    </w:p>
    <w:p>
      <w:pPr>
        <w:spacing w:after="220" w:lineRule="auto"/>
      </w:pPr>
      <w:r>
        <w:rPr/>
        <w:t xml:space="preserve">L'ensemble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étudié dans ce problème est encore actuellement l'objet de recherches.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2025-08-29T16:05:34.070Z</dcterms:created>
  <dcterms:modified xsi:type="dcterms:W3CDTF">2025-08-29T16:05:34.070Z</dcterms:modified>
</cp:coreProperties>
</file>