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w:t>
      </w:r>
    </w:p>
    <w:p>
      <w:pPr>
        <w:spacing w:after="220" w:lineRule="auto"/>
      </w:pPr>
      <w:r>
        <w:rPr>
          <w:rFonts w:eastAsia="Georgia" w:cs="Georgia" w:ascii="Georgia" w:hAnsi="Georgia"/>
        </w:rPr>
        <w:t xml:space="preserve">Avertissement. On attachera une grande importance à la clarté, à la précision et à la concision de la rédaction.</w:t>
      </w:r>
    </w:p>
    <w:p>
      <w:pPr>
        <w:spacing w:after="220" w:lineRule="auto"/>
      </w:pPr>
      <w:r>
        <w:rPr>
          <w:rFonts w:eastAsia="Georgia" w:cs="Georgia" w:ascii="Georgia" w:hAnsi="Georgia"/>
        </w:rPr>
        <w:t xml:space="preserve">Introduction. Nous considérons un système commandé par un tableau de bord comportant </w:t>
      </w:r>
      <m:oMath>
        <m:r>
          <m:rPr>
            <m:sty m:val="i"/>
          </m:rPr>
          <m:t>N</m:t>
        </m:r>
      </m:oMath>
      <w:r>
        <w:rPr>
          <w:rFonts w:eastAsia="Georgia" w:cs="Georgia" w:ascii="Georgia" w:hAnsi="Georgia"/>
        </w:rPr>
        <w:t xml:space="preserve"> interrupteurs, chacun pouvant être baissé ou levé. On désire tester ce système (pour le valider ou pour effectuer une opération de maintenance) en essayant mécaniquement chacune des </w:t>
      </w:r>
      <m:oMath>
        <m:sSup>
          <m:sSupPr/>
          <m:e>
            <m:r>
              <m:rPr>
                <m:sty m:val="p"/>
              </m:rPr>
              <m:t>2</m:t>
            </m:r>
          </m:e>
          <m:sup>
            <m:r>
              <m:rPr>
                <m:sty m:val="i"/>
              </m:rPr>
              <m:t>N</m:t>
            </m:r>
          </m:sup>
        </m:sSup>
      </m:oMath>
      <w:r>
        <w:rPr>
          <w:rFonts w:eastAsia="Georgia" w:cs="Georgia" w:ascii="Georgia" w:hAnsi="Georgia"/>
        </w:rPr>
        <w:t xml:space="preserve"> configurations possibles pour l'ensemble des interrupteurs. Le coût de cette opération, qu'elle soit réalisée par un opérateur humain ou par un robot, sera le nombre total de mouvements d'interrupteurs nécessaires. Nous supposons que chaque fois qu'un interrupteur est commuté le système effectue un diagnostic automatiquement et instantanément. Les interrupteurs sont indexés de 0 à </w:t>
      </w:r>
      <m:oMath>
        <m:r>
          <m:rPr>
            <m:sty m:val="i"/>
          </m:rPr>
          <m:t>N</m:t>
        </m:r>
        <m:r>
          <m:rPr>
            <m:sty m:val="p"/>
          </m:rPr>
          <m:t>−</m:t>
        </m:r>
        <m:r>
          <m:rPr>
            <m:sty m:val="p"/>
          </m:rPr>
          <m:t>1</m:t>
        </m:r>
      </m:oMath>
      <w:r>
        <w:rPr/>
        <w:t xml:space="preserve">.</w:t>
      </w:r>
    </w:p>
    <w:p>
      <w:pPr>
        <w:spacing w:lineRule="auto"/>
        <w:jc w:val="center"/>
      </w:pPr>
      <w:r>
        <w:rPr/>
        <w:drawing>
          <wp:inline distB="0" distL="0" distR="0" distT="0">
            <wp:extent cx="4733925" cy="4686300"/>
            <wp:effectExtent b="0" l="0" r="0" t="0"/>
            <wp:docPr id="1" name="image-52752b9be6927ab3dd1c5fd07b59aebb4d54e6b8.jpg"/>
            <a:graphic>
              <a:graphicData uri="http://schemas.openxmlformats.org/drawingml/2006/picture">
                <pic:pic>
                  <pic:nvPicPr>
                    <pic:cNvPr id="1" name="image-52752b9be6927ab3dd1c5fd07b59aebb4d54e6b8.jpg" descr=""/>
                    <pic:cNvPicPr/>
                  </pic:nvPicPr>
                  <pic:blipFill>
                    <a:blip r:embed="rId5" cstate="print"/>
                    <a:srcRect b="0" l="0" r="0" t="0"/>
                    <a:stretch>
                      <a:fillRect/>
                    </a:stretch>
                  </pic:blipFill>
                  <pic:spPr>
                    <a:xfrm>
                      <a:off x="0" y="0"/>
                      <a:ext cx="4733925" cy="4686300"/>
                    </a:xfrm>
                    <a:prstGeom prst="rect"/>
                  </pic:spPr>
                </pic:pic>
              </a:graphicData>
            </a:graphic>
          </wp:inline>
        </w:drawing>
      </w:r>
    </w:p>
    <w:p>
      <w:pPr>
        <w:spacing w:lineRule="auto"/>
      </w:pPr>
      <w:r>
        <w:rPr>
          <w:rFonts w:eastAsia="Georgia" w:cs="Georgia" w:ascii="Georgia" w:hAnsi="Georgia"/>
        </w:rPr>
        <w:t xml:space="preserve">Figure 1. Pupitre de commande; les interrupteurs 2 et 4 sont baissés.</w:t>
      </w:r>
    </w:p>
    <w:p>
      <w:pPr>
        <w:spacing w:after="220" w:lineRule="auto"/>
      </w:pPr>
      <w:r>
        <w:rPr/>
        <w:t xml:space="preserve">Notations. Nous appelons partie un sous-ensemble fini de l'ensemble </w:t>
      </w:r>
      <m:oMath>
        <m:r>
          <m:rPr>
            <m:sty m:val="b"/>
          </m:rPr>
          <m:t>N</m:t>
        </m:r>
      </m:oMath>
      <w:r>
        <w:rPr>
          <w:rFonts w:eastAsia="Georgia" w:cs="Georgia" w:ascii="Georgia" w:hAnsi="Georgia"/>
        </w:rPr>
        <w:t xml:space="preserve"> des entiers naturels. Un élément d'une partie est appelé indice. La différence symétrique de deux parties </w:t>
      </w:r>
      <m:oMath>
        <m:r>
          <m:rPr>
            <m:sty m:val="i"/>
          </m:rPr>
          <m:t>P</m:t>
        </m:r>
      </m:oMath>
      <w:r>
        <w:rPr/>
        <w:t xml:space="preserve"> et </w:t>
      </w:r>
      <m:oMath>
        <m:r>
          <m:rPr>
            <m:sty m:val="i"/>
          </m:rPr>
          <m:t>Q</m:t>
        </m:r>
      </m:oMath>
      <w:r>
        <w:rPr>
          <w:rFonts w:eastAsia="Georgia" w:cs="Georgia" w:ascii="Georgia" w:hAnsi="Georgia"/>
        </w:rPr>
        <w:t xml:space="preserve"> est définie par :</w:t>
      </w:r>
    </w:p>
    <w:p>
      <w:pPr>
        <w:spacing w:after="220" w:lineRule="auto"/>
      </w:pPr>
      <m:oMathPara>
        <m:oMath>
          <m:r>
            <m:rPr>
              <m:sty m:val="i"/>
            </m:rPr>
            <m:t>P</m:t>
          </m:r>
          <m:r>
            <m:rPr>
              <m:sty m:val="p"/>
            </m:rPr>
            <m:t>Δ</m:t>
          </m:r>
          <m:r>
            <m:rPr>
              <m:sty m:val="i"/>
            </m:rPr>
            <m:t>Q</m:t>
          </m:r>
          <m:r>
            <m:rPr>
              <m:sty m:val="p"/>
            </m:rPr>
            <m:t>=</m:t>
          </m:r>
          <m:r>
            <m:rPr>
              <m:sty m:val="p"/>
            </m:rPr>
            <m:t>(</m:t>
          </m:r>
          <m:r>
            <m:rPr>
              <m:sty m:val="i"/>
            </m:rPr>
            <m:t>P</m:t>
          </m:r>
          <m:r>
            <m:rPr>
              <m:sty m:val="p"/>
            </m:rPr>
            <m:t>∖</m:t>
          </m:r>
          <m:r>
            <m:rPr>
              <m:sty m:val="i"/>
            </m:rPr>
            <m:t>Q</m:t>
          </m:r>
          <m:r>
            <m:rPr>
              <m:sty m:val="p"/>
            </m:rPr>
            <m:t>)</m:t>
          </m:r>
          <m:r>
            <m:rPr>
              <m:sty m:val="p"/>
            </m:rPr>
            <m:t>∪</m:t>
          </m:r>
          <m:r>
            <m:rPr>
              <m:sty m:val="p"/>
            </m:rPr>
            <m:t>(</m:t>
          </m:r>
          <m:r>
            <m:rPr>
              <m:sty m:val="i"/>
            </m:rPr>
            <m:t>Q</m:t>
          </m:r>
          <m:r>
            <m:rPr>
              <m:sty m:val="p"/>
            </m:rPr>
            <m:t>∖</m:t>
          </m:r>
          <m:r>
            <m:rPr>
              <m:sty m:val="i"/>
            </m:rPr>
            <m:t>P</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oMath>
      </m:oMathPara>
    </w:p>
    <w:p>
      <w:pPr>
        <w:spacing w:after="220" w:lineRule="auto"/>
      </w:pPr>
      <w:r>
        <w:rPr>
          <w:rFonts w:eastAsia="Georgia" w:cs="Georgia" w:ascii="Georgia" w:hAnsi="Georgia"/>
        </w:rPr>
        <w:t xml:space="preserve">On vérifie facilement que la différence symétrique est commutative et associative, ce que l'on ne demande pas de démontrer. Pour tout entier </w:t>
      </w:r>
      <m:oMath>
        <m:r>
          <m:rPr>
            <m:sty m:val="i"/>
          </m:rPr>
          <m:t>n</m:t>
        </m:r>
      </m:oMath>
      <w:r>
        <w:rPr/>
        <w:t xml:space="preserve"> positif ou nul, nous notons </w:t>
      </w:r>
      <m:oMath>
        <m:sSub>
          <m:sSubPr/>
          <m:e>
            <m:r>
              <m:rPr>
                <m:sty m:val="i"/>
              </m:rPr>
              <m:t>I</m:t>
            </m:r>
          </m:e>
          <m:sub>
            <m:r>
              <m:rPr>
                <m:sty m:val="i"/>
              </m:rPr>
              <m:t>n</m:t>
            </m:r>
          </m:sub>
        </m:sSub>
        <m:r>
          <m:rPr>
            <m:sty m:val="p"/>
          </m:rPr>
          <m:t>=</m:t>
        </m:r>
        <m:r>
          <m:rPr>
            <m:sty m:val="p"/>
          </m:rPr>
          <m:t>{</m:t>
        </m:r>
        <m:r>
          <m:rPr>
            <m:sty m:val="p"/>
          </m:rPr>
          <m:t>0</m:t>
        </m:r>
        <m:r>
          <m:rPr>
            <m:sty m:val="p"/>
          </m:rPr>
          <m:t>,</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l'ensemble des entiers inférieurs strictement à </w:t>
      </w:r>
      <m:oMath>
        <m:r>
          <m:rPr>
            <m:sty m:val="i"/>
          </m:rPr>
          <m:t>n</m:t>
        </m:r>
      </m:oMath>
      <w:r>
        <w:rPr/>
        <w:t xml:space="preserve">.</w:t>
      </w:r>
    </w:p>
    <w:p>
      <w:pPr>
        <w:spacing w:after="220" w:lineRule="auto"/>
      </w:pPr>
      <w:r>
        <w:rPr>
          <w:rFonts w:eastAsia="Georgia" w:cs="Georgia" w:ascii="Georgia" w:hAnsi="Georgia"/>
        </w:rPr>
        <w:t xml:space="preserve">Une partie sera représentée par une liste chaînée d'indices distincts apparaissant dans l'ordre croissant des entiers. On utilisera les types suivants :</w:t>
      </w:r>
    </w:p>
    <w:p>
      <w:pPr>
        <w:spacing w:after="220" w:lineRule="auto"/>
      </w:pPr>
      <w:r>
        <w:rPr/>
        <w:t xml:space="preserve">Caml</w:t>
      </w:r>
    </w:p>
    <w:p>
      <w:pPr>
        <w:pStyle w:val="SourceCode"/>
        <w:shd w:val="clear" w:fill="F8F8FA"/>
        <w:spacing w:lineRule="auto"/>
      </w:pPr>
      <w:r>
        <w:rPr>
          <w:rStyle w:val="VerbatimChar"/>
          <w:rFonts w:eastAsia="Consolas" w:cs="Consolas" w:ascii="Consolas" w:hAnsi="Consolas"/>
        </w:rPr>
        <w:t xml:space="preserve">type indice == int ;;</w:t>
        <w:br/>
        <w:t xml:space="preserve">type partie == indice list ;;</w:t>
        <w:br/>
        <w:t xml:space="preserve"/>
      </w:r>
    </w:p>
    <w:p>
      <w:pPr>
        <w:spacing w:after="220" w:lineRule="auto"/>
      </w:pPr>
      <w:r>
        <w:rPr/>
        <w:t xml:space="preserve">Pascal</w:t>
      </w:r>
    </w:p>
    <w:p>
      <w:pPr>
        <w:pStyle w:val="SourceCode"/>
        <w:shd w:val="clear" w:fill="F8F8FA"/>
        <w:spacing w:lineRule="auto"/>
      </w:pPr>
      <w:r>
        <w:rPr>
          <w:rStyle w:val="VerbatimChar"/>
          <w:rFonts w:eastAsia="Consolas" w:cs="Consolas" w:ascii="Consolas" w:hAnsi="Consolas"/>
        </w:rPr>
        <w:t xml:space="preserve">type indice = integer ;</w:t>
        <w:br/>
        <w:t xml:space="preserve">type partie = `noeud ;</w:t>
        <w:br/>
        <w:t xml:space="preserve">noeud = record</w:t>
        <w:br/>
        <w:t xml:space="preserve">    valeur : indice ; suivant : partie ;</w:t>
        <w:br/>
        <w:t xml:space="preserve">end ;</w:t>
        <w:br/>
        <w:t xml:space="preserve"/>
      </w:r>
    </w:p>
    <w:p>
      <w:pPr>
        <w:spacing w:after="220" w:lineRule="auto"/>
      </w:pPr>
      <w:r>
        <w:rPr/>
        <w:t xml:space="preserve">Les candidats composant en Pascal, pourront utiliser le constructeur suivant :</w:t>
      </w:r>
    </w:p>
    <w:p>
      <w:pPr>
        <w:pStyle w:val="SourceCode"/>
        <w:shd w:val="clear" w:fill="F8F8FA"/>
        <w:spacing w:lineRule="auto"/>
      </w:pPr>
      <w:r>
        <w:rPr>
          <w:rStyle w:val="VerbatimChar"/>
          <w:rFonts w:eastAsia="Consolas" w:cs="Consolas" w:ascii="Consolas" w:hAnsi="Consolas"/>
        </w:rPr>
        <w:t xml:space="preserve">function cree_partie (v : indice ; s : partie) : partie ;</w:t>
        <w:br/>
        <w:t xml:space="preserve">var p : partie ;</w:t>
        <w:br/>
        <w:t xml:space="preserve">begin new (p) ; p^.valeur := v ; p^.suivant := s ; cree_partie := p end ;</w:t>
        <w:br/>
        <w:t xml:space="preserve"/>
      </w:r>
    </w:p>
    <w:p>
      <w:pPr>
        <w:spacing w:line="271" w:before="330" w:lineRule="auto"/>
      </w:pPr>
      <w:r>
        <w:rPr>
          <w:rFonts w:eastAsia="Georgia" w:cs="Georgia" w:ascii="Georgia" w:hAnsi="Georgia"/>
          <w:b/>
          <w:sz w:val="42"/>
        </w:rPr>
        <w:t xml:space="preserve">Première partie. Parties d'un ensemble</w:t>
      </w:r>
    </w:p>
    <w:p>
      <w:pPr>
        <w:spacing w:after="220" w:lineRule="auto"/>
      </w:pPr>
      <w:r>
        <w:rPr>
          <w:rFonts w:eastAsia="Georgia" w:cs="Georgia" w:ascii="Georgia" w:hAnsi="Georgia"/>
        </w:rPr>
        <w:t xml:space="preserve">Question 1. Écrire la fonction card qui retourne le nombre d'éléments d'une partie.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right w:val="single" w:sz="8" w:space="0" w:color="000000"/>
            </w:tcBorders>
            <w:vAlign w:val="center"/>
          </w:tcPr>
          <w:p>
            <w:pPr>
              <w:spacing w:lineRule="auto"/>
              <w:jc w:val="center"/>
            </w:pPr>
            <w:r>
              <w:rPr/>
              <w:t xml:space="preserve">Caml</w:t>
            </w:r>
          </w:p>
        </w:tc>
        <w:tc>
          <w:tcPr>
            <w:tcBorders/>
            <w:vAlign w:val="center"/>
          </w:tcPr>
          <w:p>
            <w:pPr>
              <w:spacing w:lineRule="auto"/>
              <w:jc w:val="center"/>
            </w:pPr>
            <w:r>
              <w:rPr/>
              <w:t xml:space="preserve">Pascal</w:t>
            </w:r>
          </w:p>
          <w:p>
            <w:pPr>
              <w:spacing w:lineRule="auto"/>
              <w:jc w:val="center"/>
            </w:pPr>
            <w:r>
              <w:rPr/>
              <w:t xml:space="preserve">value card : partie -&gt; int</w:t>
            </w:r>
          </w:p>
        </w:tc>
      </w:tr>
    </w:tbl>
    <w:p>
      <w:pPr>
        <w:spacing w:lineRule="auto"/>
      </w:pPr>
    </w:p>
    <w:p>
      <w:pPr>
        <w:spacing w:lineRule="auto"/>
        <w:jc w:val="center"/>
      </w:pPr>
      <w:r>
        <w:rPr/>
        <w:t xml:space="preserve"> function card ( </w:t>
      </w:r>
      <m:oMath>
        <m:r>
          <m:rPr>
            <m:sty m:val="i"/>
          </m:rPr>
          <m:t>p</m:t>
        </m:r>
      </m:oMath>
      <w:r>
        <w:rPr/>
        <w:t xml:space="preserve"> : partie) : integer ;</w:t>
      </w:r>
    </w:p>
    <w:p>
      <w:pPr>
        <w:spacing w:after="220" w:lineRule="auto"/>
      </w:pPr>
      <w:r>
        <w:rPr>
          <w:rFonts w:eastAsia="Georgia" w:cs="Georgia" w:ascii="Georgia" w:hAnsi="Georgia"/>
        </w:rPr>
        <w:t xml:space="preserve">Les candidats composant en Caml devront résoudre cette question sans faire appel à la fonction de bibliothèque list_length.</w:t>
      </w:r>
    </w:p>
    <w:p>
      <w:pPr>
        <w:spacing w:after="220" w:lineRule="auto"/>
      </w:pPr>
      <w:r>
        <w:rPr>
          <w:rFonts w:eastAsia="Georgia" w:cs="Georgia" w:ascii="Georgia" w:hAnsi="Georgia"/>
        </w:rPr>
        <w:t xml:space="preserve">Question 2. Écrire la fonction delta qui réalise la différence symétrique de 2 parties. Le nombre d'opérations ne devra pas excéder </w:t>
      </w:r>
      <m:oMath>
        <m:r>
          <m:rPr>
            <m:sty m:val="i"/>
          </m:rPr>
          <m:t>O</m:t>
        </m:r>
        <m:r>
          <m:rPr>
            <m:sty m:val="p"/>
          </m:rPr>
          <m:t>(</m:t>
        </m:r>
        <m:r>
          <m:rPr>
            <m:sty m:val="i"/>
          </m:rPr>
          <m:t>m</m:t>
        </m:r>
        <m:r>
          <m:rPr>
            <m:sty m:val="p"/>
          </m:rPr>
          <m:t>+</m:t>
        </m:r>
        <m:r>
          <m:rPr>
            <m:sty m:val="i"/>
          </m:rPr>
          <m:t>n</m:t>
        </m:r>
        <m:r>
          <m:rPr>
            <m:sty m:val="p"/>
          </m:rPr>
          <m:t>)</m:t>
        </m:r>
      </m:oMath>
      <w:r>
        <w:rPr>
          <w:rFonts w:eastAsia="Georgia" w:cs="Georgia" w:ascii="Georgia" w:hAnsi="Georgia"/>
        </w:rPr>
        <w:t xml:space="preserve">, où </w:t>
      </w:r>
      <m:oMath>
        <m:r>
          <m:rPr>
            <m:sty m:val="i"/>
          </m:rPr>
          <m:t>m</m:t>
        </m:r>
      </m:oMath>
      <w:r>
        <w:rPr/>
        <w:t xml:space="preserve"> et </w:t>
      </w:r>
      <m:oMath>
        <m:r>
          <m:rPr>
            <m:sty m:val="i"/>
          </m:rPr>
          <m:t>n</m:t>
        </m:r>
      </m:oMath>
      <w:r>
        <w:rPr/>
        <w:t xml:space="preserve"> sont les cardinaux des arguments.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right w:val="single" w:sz="8" w:space="0" w:color="000000"/>
            </w:tcBorders>
            <w:vAlign w:val="center"/>
          </w:tcPr>
          <w:p>
            <w:pPr>
              <w:spacing w:lineRule="auto"/>
              <w:jc w:val="center"/>
            </w:pPr>
            <w:r>
              <w:rPr/>
              <w:t xml:space="preserve">Caml</w:t>
            </w:r>
          </w:p>
        </w:tc>
        <w:tc>
          <w:tcPr>
            <w:tcBorders/>
            <w:vAlign w:val="center"/>
          </w:tcPr>
          <w:p>
            <w:pPr>
              <w:spacing w:lineRule="auto"/>
              <w:jc w:val="center"/>
            </w:pPr>
            <w:r>
              <w:rPr/>
              <w:t xml:space="preserve">Pascal</w:t>
            </w:r>
          </w:p>
        </w:tc>
      </w:tr>
      <w:tr>
        <w:trPr>
          <w:cantSplit/>
        </w:trPr>
        <w:tc>
          <w:tcPr>
            <w:tcBorders>
              <w:right w:val="single" w:sz="8" w:space="0" w:color="000000"/>
            </w:tcBorders>
            <w:vAlign w:val="center"/>
          </w:tcPr>
          <w:p>
            <w:pPr>
              <w:spacing w:lineRule="auto"/>
              <w:jc w:val="center"/>
            </w:pPr>
            <w:r>
              <w:rPr/>
              <w:t xml:space="preserve">value delta : partie -&gt; partie -&gt; partie</w:t>
            </w:r>
          </w:p>
        </w:tc>
        <w:tc>
          <w:tcPr>
            <w:tcBorders/>
            <w:vAlign w:val="center"/>
          </w:tcPr>
          <w:p>
            <w:pPr>
              <w:spacing w:lineRule="auto"/>
              <w:jc w:val="center"/>
            </w:pPr>
            <w:r>
              <w:rPr/>
              <w:t xml:space="preserve">function delta (p,q : partie) : partie ;</w:t>
            </w:r>
          </w:p>
        </w:tc>
      </w:tr>
    </w:tbl>
    <w:p>
      <w:pPr>
        <w:spacing w:lineRule="auto"/>
      </w:pPr>
    </w:p>
    <w:p>
      <w:pPr>
        <w:spacing w:after="220" w:lineRule="auto"/>
      </w:pPr>
      <w:r>
        <w:rPr>
          <w:rFonts w:eastAsia="Georgia" w:cs="Georgia" w:ascii="Georgia" w:hAnsi="Georgia"/>
        </w:rPr>
        <w:t xml:space="preserve">Nous rappelons que dans toute liste chaînée de type partie les indices sont distincts et doivent apparaître dans l'ordre croissant des entiers.</w:t>
      </w:r>
    </w:p>
    <w:p>
      <w:pPr>
        <w:spacing w:after="220" w:lineRule="auto"/>
      </w:pPr>
      <w:r>
        <w:rPr>
          <w:rFonts w:eastAsia="Georgia" w:cs="Georgia" w:ascii="Georgia" w:hAnsi="Georgia"/>
        </w:rPr>
        <w:t xml:space="preserve">Question 3. Application au problème des interrupteurs : à chacune des configurations possibles, nous associons la partie formée des indices des interrupteurs baissés.</w:t>
      </w:r>
    </w:p>
    <w:p>
      <w:pPr>
        <w:spacing w:after="220" w:lineRule="auto"/>
      </w:pPr>
      <w:r>
        <w:rPr>
          <w:rFonts w:eastAsia="Georgia" w:cs="Georgia" w:ascii="Georgia" w:hAnsi="Georgia"/>
        </w:rPr>
        <w:t xml:space="preserve">Écrire un programme qui imprime la liste des indices d'interrupteurs à commuter pour passer d'une configuration à une autre.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right w:val="single" w:sz="8" w:space="0" w:color="000000"/>
            </w:tcBorders>
            <w:vAlign w:val="center"/>
          </w:tcPr>
          <w:p>
            <w:pPr>
              <w:spacing w:lineRule="auto"/>
              <w:jc w:val="center"/>
            </w:pPr>
            <w:r>
              <w:rPr/>
              <w:t xml:space="preserve">Caml</w:t>
            </w:r>
          </w:p>
        </w:tc>
        <w:tc>
          <w:tcPr>
            <w:tcBorders/>
            <w:vAlign w:val="center"/>
          </w:tcPr>
          <w:p>
            <w:pPr>
              <w:spacing w:lineRule="auto"/>
              <w:jc w:val="center"/>
            </w:pPr>
            <w:r>
              <w:rPr/>
              <w:t xml:space="preserve">Pascal</w:t>
            </w:r>
          </w:p>
          <w:p>
            <w:pPr>
              <w:spacing w:lineRule="auto"/>
              <w:jc w:val="center"/>
            </w:pPr>
            <w:r>
              <w:rPr/>
              <w:t xml:space="preserve">value test : partie -&gt; partie -&gt; unit</w:t>
            </w:r>
          </w:p>
        </w:tc>
      </w:tr>
    </w:tbl>
    <w:p>
      <w:pPr>
        <w:spacing w:lineRule="auto"/>
      </w:pPr>
    </w:p>
    <w:p>
      <w:pPr>
        <w:spacing w:after="220" w:lineRule="auto"/>
      </w:pPr>
      <w:r>
        <w:rPr/>
        <w:t xml:space="preserve">Pour imprimer un entier i suivi d'un espace ou pour imprimer un saut de ligne, on pourra utiliser respectivement les instructions suivantes :</w:t>
      </w:r>
    </w:p>
    <w:p>
      <w:pPr>
        <w:pStyle w:val="SourceCode"/>
        <w:shd w:val="clear" w:fill="F8F8FA"/>
        <w:spacing w:lineRule="auto"/>
      </w:pPr>
      <w:r>
        <w:rPr>
          <w:rStyle w:val="VerbatimChar"/>
          <w:rFonts w:eastAsia="Consolas" w:cs="Consolas" w:ascii="Consolas" w:hAnsi="Consolas"/>
        </w:rPr>
        <w:t xml:space="preserve">    Caml</w:t>
        <w:br/>
        <w:t xml:space="preserve">printf "%d " i ;</w:t>
        <w:br/>
        <w:t xml:space="preserve">print_newline () ;</w:t>
        <w:br/>
        <w:t xml:space="preserve"/>
      </w:r>
    </w:p>
    <w:p>
      <w:pPr>
        <w:pStyle w:val="SourceCode"/>
        <w:shd w:val="clear" w:fill="F8F8FA"/>
        <w:spacing w:lineRule="auto"/>
      </w:pPr>
      <w:r>
        <w:rPr>
          <w:rStyle w:val="VerbatimChar"/>
          <w:rFonts w:eastAsia="Consolas" w:cs="Consolas" w:ascii="Consolas" w:hAnsi="Consolas"/>
        </w:rPr>
        <w:t xml:space="preserve">Pascal</w:t>
        <w:br/>
        <w:t xml:space="preserve">write (i,' ') ;</w:t>
        <w:br/>
        <w:t xml:space="preserve">writeln ;</w:t>
        <w:br/>
        <w:t xml:space="preserve"/>
      </w:r>
    </w:p>
    <w:p>
      <w:pPr>
        <w:spacing w:line="271" w:before="330" w:lineRule="auto"/>
      </w:pPr>
      <w:r>
        <w:rPr>
          <w:rFonts w:eastAsia="Georgia" w:cs="Georgia" w:ascii="Georgia" w:hAnsi="Georgia"/>
          <w:b/>
          <w:sz w:val="42"/>
        </w:rPr>
        <w:t xml:space="preserve">Deuxième partie. Énumération des parties par incrément</w:t>
      </w:r>
    </w:p>
    <w:p>
      <w:pPr>
        <w:spacing w:after="220" w:lineRule="auto"/>
      </w:pPr>
      <w:r>
        <w:rPr>
          <w:rFonts w:eastAsia="Georgia" w:cs="Georgia" w:ascii="Georgia" w:hAnsi="Georgia"/>
        </w:rPr>
        <w:t xml:space="preserve">À toute partie </w:t>
      </w:r>
      <m:oMath>
        <m:r>
          <m:rPr>
            <m:sty m:val="i"/>
          </m:rPr>
          <m:t>P</m:t>
        </m:r>
      </m:oMath>
      <w:r>
        <w:rPr/>
        <w:t xml:space="preserve">, nous associons l'entier </w:t>
      </w:r>
      <m:oMath>
        <m:r>
          <m:rPr>
            <m:sty m:val="i"/>
          </m:rPr>
          <m:t>e</m:t>
        </m:r>
        <m:r>
          <m:rPr>
            <m:sty m:val="p"/>
          </m:rPr>
          <m:t>(</m:t>
        </m:r>
        <m:r>
          <m:rPr>
            <m:sty m:val="i"/>
          </m:rPr>
          <m:t>P</m:t>
        </m:r>
        <m:r>
          <m:rPr>
            <m:sty m:val="p"/>
          </m:rPr>
          <m:t>)</m:t>
        </m:r>
        <m:r>
          <m:rPr>
            <m:sty m:val="p"/>
          </m:rPr>
          <m:t>=</m:t>
        </m:r>
        <m:nary>
          <m:naryPr>
            <m:chr m:val="∑"/>
            <m:limLoc m:val="undOvr"/>
            <m:grow m:val="1"/>
            <m:supHide m:val="1"/>
          </m:naryPr>
          <m:sub>
            <m:r>
              <m:rPr>
                <m:sty m:val="i"/>
              </m:rPr>
              <m:t>i</m:t>
            </m:r>
            <m:r>
              <m:rPr>
                <m:sty m:val="p"/>
              </m:rPr>
              <m:t>∈</m:t>
            </m:r>
            <m:r>
              <m:rPr>
                <m:sty m:val="i"/>
              </m:rPr>
              <m:t>P</m:t>
            </m:r>
          </m:sub>
          <m:sup/>
          <m:e>
            <m:r>
              <m:rPr>
                <m:sty m:val="p"/>
              </m:rPr>
              <m:t xml:space="preserve"> </m:t>
            </m:r>
          </m:e>
        </m:nary>
        <m:sSup>
          <m:sSupPr/>
          <m:e>
            <m:r>
              <m:rPr>
                <m:sty m:val="p"/>
              </m:rPr>
              <m:t>2</m:t>
            </m:r>
          </m:e>
          <m:sup>
            <m:r>
              <m:rPr>
                <m:sty m:val="i"/>
              </m:rPr>
              <m:t>i</m:t>
            </m:r>
          </m:sup>
        </m:sSup>
      </m:oMath>
      <w:r>
        <w:rPr/>
        <w:t xml:space="preserve"> (avec la convention </w:t>
      </w:r>
      <m:oMath>
        <m:r>
          <m:rPr>
            <m:sty m:val="i"/>
          </m:rPr>
          <m:t>e</m:t>
        </m:r>
        <m:r>
          <m:rPr>
            <m:sty m:val="p"/>
          </m:rPr>
          <m:t>(</m:t>
        </m:r>
        <m:r>
          <m:rPr>
            <m:sty m:val="p"/>
          </m:rPr>
          <m:t>∅</m:t>
        </m:r>
        <m:r>
          <m:rPr>
            <m:sty m:val="p"/>
          </m:rPr>
          <m:t>)</m:t>
        </m:r>
        <m:r>
          <m:rPr>
            <m:sty m:val="p"/>
          </m:rPr>
          <m:t>=</m:t>
        </m:r>
        <m:r>
          <m:rPr>
            <m:sty m:val="p"/>
          </m:rPr>
          <m:t>0</m:t>
        </m:r>
      </m:oMath>
      <w:r>
        <w:rPr>
          <w:rFonts w:eastAsia="Georgia" w:cs="Georgia" w:ascii="Georgia" w:hAnsi="Georgia"/>
        </w:rPr>
        <w:t xml:space="preserve"> ). Nous définissons le successeur de </w:t>
      </w:r>
      <m:oMath>
        <m:r>
          <m:rPr>
            <m:sty m:val="i"/>
          </m:rPr>
          <m:t>P</m:t>
        </m:r>
      </m:oMath>
      <w:r>
        <w:rPr>
          <w:rFonts w:eastAsia="Georgia" w:cs="Georgia" w:ascii="Georgia" w:hAnsi="Georgia"/>
        </w:rPr>
        <w:t xml:space="preserve"> comme l'unique partie dont l'entier associé est </w:t>
      </w:r>
      <m:oMath>
        <m:r>
          <m:rPr>
            <m:sty m:val="i"/>
          </m:rPr>
          <m:t>e</m:t>
        </m:r>
        <m:r>
          <m:rPr>
            <m:sty m:val="p"/>
          </m:rPr>
          <m:t>(</m:t>
        </m:r>
        <m:r>
          <m:rPr>
            <m:sty m:val="i"/>
          </m:rPr>
          <m:t>P</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Question 4. Écrire la fonction succ qui retourne le successeur d'une partie. Le nombre d'opérations ne devra pas excéder </w:t>
      </w:r>
      <m:oMath>
        <m:r>
          <m:rPr>
            <m:sty m:val="i"/>
          </m:rPr>
          <m:t>O</m:t>
        </m:r>
        <m:r>
          <m:rPr>
            <m:sty m:val="p"/>
          </m:rPr>
          <m:t>(</m:t>
        </m:r>
        <m:r>
          <m:rPr>
            <m:sty m:val="i"/>
          </m:rPr>
          <m:t>l</m:t>
        </m:r>
        <m:r>
          <m:rPr>
            <m:sty m:val="p"/>
          </m:rPr>
          <m:t>)</m:t>
        </m:r>
      </m:oMath>
      <w:r>
        <w:rPr>
          <w:rFonts w:eastAsia="Georgia" w:cs="Georgia" w:ascii="Georgia" w:hAnsi="Georgia"/>
        </w:rPr>
        <w:t xml:space="preserve"> où </w:t>
      </w:r>
      <m:oMath>
        <m:r>
          <m:rPr>
            <m:sty m:val="i"/>
          </m:rPr>
          <m:t>l</m:t>
        </m:r>
      </m:oMath>
      <w:r>
        <w:rPr>
          <w:rFonts w:eastAsia="Georgia" w:cs="Georgia" w:ascii="Georgia" w:hAnsi="Georgia"/>
        </w:rPr>
        <w:t xml:space="preserve"> est le plus petit indice absent dans la partie donnée en argument.</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right w:val="single" w:sz="8" w:space="0" w:color="000000"/>
            </w:tcBorders>
            <w:vAlign w:val="center"/>
          </w:tcPr>
          <w:p>
            <w:pPr>
              <w:spacing w:lineRule="auto"/>
              <w:jc w:val="center"/>
            </w:pPr>
            <w:r>
              <w:rPr/>
              <w:t xml:space="preserve">Caml</w:t>
            </w:r>
          </w:p>
        </w:tc>
        <w:tc>
          <w:tcPr>
            <w:tcBorders/>
            <w:vAlign w:val="center"/>
          </w:tcPr>
          <w:p>
            <w:pPr>
              <w:spacing w:lineRule="auto"/>
              <w:jc w:val="center"/>
            </w:pPr>
            <w:r>
              <w:rPr/>
              <w:t xml:space="preserve">Pascal</w:t>
            </w:r>
          </w:p>
        </w:tc>
      </w:tr>
      <w:tr>
        <w:trPr>
          <w:cantSplit/>
        </w:trPr>
        <w:tc>
          <w:tcPr>
            <w:tcBorders>
              <w:right w:val="single" w:sz="8" w:space="0" w:color="000000"/>
            </w:tcBorders>
            <w:vAlign w:val="center"/>
          </w:tcPr>
          <w:p>
            <w:pPr>
              <w:spacing w:lineRule="auto"/>
              <w:jc w:val="center"/>
            </w:pPr>
            <w:r>
              <w:rPr/>
              <w:t xml:space="preserve">value succ : partie -&gt; partie</w:t>
            </w:r>
          </w:p>
        </w:tc>
        <w:tc>
          <w:tcPr>
            <w:tcBorders/>
            <w:vAlign w:val="center"/>
          </w:tcPr>
          <w:p>
            <w:pPr>
              <w:spacing w:lineRule="auto"/>
              <w:jc w:val="center"/>
            </w:pPr>
            <w:r>
              <w:rPr/>
              <w:t xml:space="preserve">fonction succ (p : partie) : partie ;</w:t>
            </w:r>
          </w:p>
        </w:tc>
      </w:tr>
    </w:tbl>
    <w:p>
      <w:pPr>
        <w:spacing w:lineRule="auto"/>
      </w:pPr>
    </w:p>
    <w:p>
      <w:pPr>
        <w:spacing w:after="220" w:lineRule="auto"/>
      </w:pPr>
      <w:r>
        <w:rPr>
          <w:rFonts w:eastAsia="Georgia" w:cs="Georgia" w:ascii="Georgia" w:hAnsi="Georgia"/>
        </w:rPr>
        <w:t xml:space="preserve">Question 5. En application de ce mode d'énumération des parties, nous voulons réaliser le test de toutes les configurations d'interrupteurs. Au début et à la fin du test tous les interrupteurs seront levés.</w:t>
      </w:r>
      <w:r>
        <w:rPr/>
        <w:br w:type="textWrapping"/>
      </w:r>
      <w:r>
        <w:rPr>
          <w:rFonts w:eastAsia="Georgia" w:cs="Georgia" w:ascii="Georgia" w:hAnsi="Georgia"/>
        </w:rPr>
        <w:t xml:space="preserve">a) Écrire un programme qui imprime la liste des indices des interrupteurs à commuter pour réaliser la totalité du test pour </w:t>
      </w:r>
      <m:oMath>
        <m:r>
          <m:rPr>
            <m:sty m:val="i"/>
          </m:rPr>
          <m:t>N</m:t>
        </m:r>
      </m:oMath>
      <w:r>
        <w:rPr>
          <w:rFonts w:eastAsia="Georgia" w:cs="Georgia" w:ascii="Georgia" w:hAnsi="Georgia"/>
        </w:rPr>
        <w:t xml:space="preserve"> interrupteurs et qui examine les configurations dans l'ordre défini par le successeur. L'argument de cette fonction sera l'entier </w:t>
      </w:r>
      <m:oMath>
        <m:r>
          <m:rPr>
            <m:sty m:val="i"/>
          </m:rPr>
          <m:t>N</m:t>
        </m:r>
      </m:oMath>
      <w:r>
        <w:rPr/>
        <w:t xml:space="preserve">.</w:t>
      </w:r>
    </w:p>
    <w:p>
      <w:pPr>
        <w:spacing w:after="220" w:lineRule="auto"/>
        <w:ind w:left="660"/>
      </w:pPr>
      <w:r>
        <w:rPr>
          <w:color w:val="666666"/>
        </w:rPr>
        <w:t xml:space="preserve">Caml</w:t>
      </w:r>
      <w:r>
        <w:rPr>
          <w:color w:val="666666"/>
        </w:rPr>
        <w:br w:type="textWrapping"/>
      </w:r>
      <w:r>
        <w:rPr>
          <w:rFonts w:eastAsia="Georgia" w:cs="Georgia" w:ascii="Georgia" w:hAnsi="Georgia"/>
          <w:color w:val="666666"/>
        </w:rPr>
        <w:t xml:space="preserve">value test_incr : int -&gt; unit</w:t>
      </w:r>
      <w:r>
        <w:rPr>
          <w:color w:val="666666"/>
        </w:rPr>
        <w:br w:type="textWrapping"/>
      </w:r>
      <w:r>
        <w:rPr>
          <w:color w:val="666666"/>
        </w:rPr>
        <w:t xml:space="preserve">Pascal</w:t>
      </w:r>
      <w:r>
        <w:rPr>
          <w:color w:val="666666"/>
        </w:rPr>
        <w:br w:type="textWrapping"/>
      </w:r>
      <w:r>
        <w:rPr>
          <w:rFonts w:eastAsia="Georgia" w:cs="Georgia" w:ascii="Georgia" w:hAnsi="Georgia"/>
          <w:color w:val="666666"/>
        </w:rPr>
        <w:t xml:space="preserve">procedure test_incr ( n : integer) ;</w:t>
      </w:r>
      <w:r>
        <w:rPr>
          <w:color w:val="666666"/>
        </w:rPr>
        <w:br w:type="textWrapping"/>
      </w:r>
      <w:r>
        <w:rPr>
          <w:color w:val="666666"/>
        </w:rPr>
        <w:t xml:space="preserve">b) Exprimer, en fonction de </w:t>
      </w:r>
      <m:oMath>
        <m:r>
          <m:rPr>
            <m:sty m:val="i"/>
          </m:rPr>
          <w:rPr>
            <w:color w:val="666666"/>
          </w:rPr>
          <m:t>N</m:t>
        </m:r>
      </m:oMath>
      <w:r>
        <w:rPr>
          <w:rFonts w:eastAsia="Georgia" w:cs="Georgia" w:ascii="Georgia" w:hAnsi="Georgia"/>
          <w:color w:val="666666"/>
        </w:rPr>
        <w:t xml:space="preserve">, le nombre total d'interrupteurs à commuter pour réaliser le test de cette manière.</w:t>
      </w:r>
    </w:p>
    <w:p>
      <w:pPr>
        <w:spacing w:line="271" w:before="330" w:lineRule="auto"/>
      </w:pPr>
      <w:r>
        <w:rPr>
          <w:rFonts w:eastAsia="Georgia" w:cs="Georgia" w:ascii="Georgia" w:hAnsi="Georgia"/>
          <w:b/>
          <w:sz w:val="42"/>
        </w:rPr>
        <w:t xml:space="preserve">Troisième partie. Énumération des parties par un code de Gray</w:t>
      </w:r>
    </w:p>
    <w:p>
      <w:pPr>
        <w:spacing w:after="220" w:lineRule="auto"/>
      </w:pPr>
      <w:r>
        <w:rPr/>
        <w:t xml:space="preserve">Nous notons </w:t>
      </w:r>
      <m:oMath>
        <m:d>
          <m:dPr>
            <m:begChr m:val="⟨"/>
            <m:endChr m:val="⟩"/>
            <m:ctrlPr>
              <w:rPr>
                <w:rFonts w:ascii="Cambria Math" w:hAnsi="Cambria Math"/>
              </w:rPr>
            </m:ctrlPr>
          </m:dPr>
          <m:e>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l</m:t>
                </m:r>
                <m:r>
                  <m:rPr>
                    <m:sty m:val="p"/>
                  </m:rPr>
                  <m:t>−</m:t>
                </m:r>
                <m:r>
                  <m:rPr>
                    <m:sty m:val="p"/>
                  </m:rPr>
                  <m:t>1</m:t>
                </m:r>
              </m:sub>
            </m:sSub>
          </m:e>
        </m:d>
      </m:oMath>
      <w:r>
        <w:rPr/>
        <w:t xml:space="preserve"> une suite finie de </w:t>
      </w:r>
      <m:oMath>
        <m:r>
          <m:rPr>
            <m:sty m:val="i"/>
          </m:rPr>
          <m:t>l</m:t>
        </m:r>
      </m:oMath>
      <w:r>
        <w:rPr>
          <w:rFonts w:eastAsia="Georgia" w:cs="Georgia" w:ascii="Georgia" w:hAnsi="Georgia"/>
        </w:rPr>
        <w:t xml:space="preserve"> entiers. La concaténation de deux suites finies de longueur </w:t>
      </w:r>
      <m:oMath>
        <m:r>
          <m:rPr>
            <m:sty m:val="i"/>
          </m:rPr>
          <m:t>l</m:t>
        </m:r>
      </m:oMath>
      <w:r>
        <w:rPr/>
        <w:t xml:space="preserve"> et </w:t>
      </w:r>
      <m:oMath>
        <m:sSup>
          <m:sSupPr/>
          <m:e>
            <m:r>
              <m:rPr>
                <m:sty m:val="i"/>
              </m:rPr>
              <m:t>l</m:t>
            </m:r>
          </m:e>
          <m:sup>
            <m:r>
              <m:rPr>
                <m:sty m:val="i"/>
              </m:rPr>
              <m:t>′</m:t>
            </m:r>
          </m:sup>
        </m:sSup>
      </m:oMath>
      <w:r>
        <w:rPr/>
        <w:t xml:space="preserve"> respectivement est une suite finie de longueur </w:t>
      </w:r>
      <m:oMath>
        <m:r>
          <m:rPr>
            <m:sty m:val="i"/>
          </m:rPr>
          <m:t>l</m:t>
        </m:r>
        <m:r>
          <m:rPr>
            <m:sty m:val="p"/>
          </m:rPr>
          <m:t>+</m:t>
        </m:r>
        <m:sSup>
          <m:sSupPr/>
          <m:e>
            <m:r>
              <m:rPr>
                <m:sty m:val="i"/>
              </m:rPr>
              <m:t>l</m:t>
            </m:r>
          </m:e>
          <m:sup>
            <m:r>
              <m:rPr>
                <m:sty m:val="i"/>
              </m:rPr>
              <m:t>′</m:t>
            </m:r>
          </m:sup>
        </m:sSup>
      </m:oMath>
      <w:r>
        <w:rPr>
          <w:rFonts w:eastAsia="Georgia" w:cs="Georgia" w:ascii="Georgia" w:hAnsi="Georgia"/>
        </w:rPr>
        <w:t xml:space="preserve"> définie par</w:t>
      </w:r>
    </w:p>
    <w:p>
      <w:pPr>
        <w:spacing w:after="220" w:lineRule="auto"/>
      </w:pPr>
      <m:oMathPara>
        <m:oMath>
          <m:d>
            <m:dPr>
              <m:begChr m:val="⟨"/>
              <m:endChr m:val="⟩"/>
              <m:ctrlPr>
                <w:rPr>
                  <w:rFonts w:ascii="Cambria Math" w:hAnsi="Cambria Math"/>
                </w:rPr>
              </m:ctrlPr>
            </m:dPr>
            <m:e>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l</m:t>
                  </m:r>
                  <m:r>
                    <m:rPr>
                      <m:sty m:val="p"/>
                    </m:rPr>
                    <m:t>−</m:t>
                  </m:r>
                  <m:r>
                    <m:rPr>
                      <m:sty m:val="p"/>
                    </m:rPr>
                    <m:t>1</m:t>
                  </m:r>
                </m:sub>
              </m:sSub>
            </m:e>
          </m:d>
          <m:r>
            <m:rPr>
              <m:sty m:val="p"/>
            </m:rPr>
            <m:t>⊙</m:t>
          </m:r>
          <m:d>
            <m:dPr>
              <m:begChr m:val="⟨"/>
              <m:endChr m:val="⟩"/>
              <m:ctrlPr>
                <w:rPr>
                  <w:rFonts w:ascii="Cambria Math" w:hAnsi="Cambria Math"/>
                </w:rPr>
              </m:ctrlPr>
            </m:dPr>
            <m:e>
              <m:sSubSup>
                <m:sSubSupPr/>
                <m:e>
                  <m:r>
                    <m:rPr>
                      <m:sty m:val="i"/>
                    </m:rPr>
                    <m:t>u</m:t>
                  </m:r>
                </m:e>
                <m:sub>
                  <m:r>
                    <m:rPr>
                      <m:sty m:val="p"/>
                    </m:rPr>
                    <m:t>0</m:t>
                  </m:r>
                </m:sub>
                <m:sup>
                  <m:r>
                    <m:rPr>
                      <m:sty m:val="i"/>
                    </m:rPr>
                    <m:t>′</m:t>
                  </m:r>
                </m:sup>
              </m:sSubSup>
              <m:r>
                <m:rPr>
                  <m:sty m:val="p"/>
                </m:rPr>
                <m:t>,</m:t>
              </m:r>
              <m:r>
                <m:rPr>
                  <m:sty m:val="p"/>
                </m:rPr>
                <m:t>…</m:t>
              </m:r>
              <m:r>
                <m:rPr>
                  <m:sty m:val="p"/>
                </m:rPr>
                <m:t>,</m:t>
              </m:r>
              <m:sSubSup>
                <m:sSubSupPr/>
                <m:e>
                  <m:r>
                    <m:rPr>
                      <m:sty m:val="i"/>
                    </m:rPr>
                    <m:t>u</m:t>
                  </m:r>
                </m:e>
                <m:sub>
                  <m:sSup>
                    <m:sSupPr/>
                    <m:e>
                      <m:r>
                        <m:rPr>
                          <m:sty m:val="i"/>
                        </m:rPr>
                        <m:t>l</m:t>
                      </m:r>
                    </m:e>
                    <m:sup>
                      <m:r>
                        <m:rPr>
                          <m:sty m:val="i"/>
                        </m:rPr>
                        <m:t>′</m:t>
                      </m:r>
                    </m:sup>
                  </m:sSup>
                  <m:r>
                    <m:rPr>
                      <m:sty m:val="p"/>
                    </m:rPr>
                    <m:t>−</m:t>
                  </m:r>
                  <m:r>
                    <m:rPr>
                      <m:sty m:val="p"/>
                    </m:rPr>
                    <m:t>1</m:t>
                  </m:r>
                </m:sub>
                <m:sup>
                  <m:r>
                    <m:rPr>
                      <m:sty m:val="i"/>
                    </m:rPr>
                    <m:t>′</m:t>
                  </m:r>
                </m:sup>
              </m:sSubSup>
            </m:e>
          </m:d>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l</m:t>
                  </m:r>
                  <m:r>
                    <m:rPr>
                      <m:sty m:val="p"/>
                    </m:rPr>
                    <m:t>−</m:t>
                  </m:r>
                  <m:r>
                    <m:rPr>
                      <m:sty m:val="p"/>
                    </m:rPr>
                    <m:t>1</m:t>
                  </m:r>
                </m:sub>
              </m:sSub>
              <m:r>
                <m:rPr>
                  <m:sty m:val="p"/>
                </m:rPr>
                <m:t>,</m:t>
              </m:r>
              <m:sSubSup>
                <m:sSubSupPr/>
                <m:e>
                  <m:r>
                    <m:rPr>
                      <m:sty m:val="i"/>
                    </m:rPr>
                    <m:t>u</m:t>
                  </m:r>
                </m:e>
                <m:sub>
                  <m:r>
                    <m:rPr>
                      <m:sty m:val="p"/>
                    </m:rPr>
                    <m:t>0</m:t>
                  </m:r>
                </m:sub>
                <m:sup>
                  <m:r>
                    <m:rPr>
                      <m:sty m:val="i"/>
                    </m:rPr>
                    <m:t>′</m:t>
                  </m:r>
                </m:sup>
              </m:sSubSup>
              <m:r>
                <m:rPr>
                  <m:sty m:val="p"/>
                </m:rPr>
                <m:t>,</m:t>
              </m:r>
              <m:r>
                <m:rPr>
                  <m:sty m:val="p"/>
                </m:rPr>
                <m:t>…</m:t>
              </m:r>
              <m:r>
                <m:rPr>
                  <m:sty m:val="p"/>
                </m:rPr>
                <m:t>,</m:t>
              </m:r>
              <m:sSubSup>
                <m:sSubSupPr/>
                <m:e>
                  <m:r>
                    <m:rPr>
                      <m:sty m:val="i"/>
                    </m:rPr>
                    <m:t>u</m:t>
                  </m:r>
                </m:e>
                <m:sub>
                  <m:sSup>
                    <m:sSupPr/>
                    <m:e>
                      <m:r>
                        <m:rPr>
                          <m:sty m:val="i"/>
                        </m:rPr>
                        <m:t>l</m:t>
                      </m:r>
                    </m:e>
                    <m:sup>
                      <m:r>
                        <m:rPr>
                          <m:sty m:val="i"/>
                        </m:rPr>
                        <m:t>′</m:t>
                      </m:r>
                    </m:sup>
                  </m:sSup>
                  <m:r>
                    <m:rPr>
                      <m:sty m:val="p"/>
                    </m:rPr>
                    <m:t>−</m:t>
                  </m:r>
                  <m:r>
                    <m:rPr>
                      <m:sty m:val="p"/>
                    </m:rPr>
                    <m:t>1</m:t>
                  </m:r>
                </m:sub>
                <m:sup>
                  <m:r>
                    <m:rPr>
                      <m:sty m:val="i"/>
                    </m:rPr>
                    <m:t>′</m:t>
                  </m:r>
                </m:sup>
              </m:sSubSup>
            </m:e>
          </m:d>
          <m:r>
            <m:rPr>
              <m:sty m:val="p"/>
            </m:rPr>
            <m:t>.</m:t>
          </m:r>
        </m:oMath>
      </m:oMathPara>
    </w:p>
    <w:p>
      <w:pPr>
        <w:spacing w:after="220" w:lineRule="auto"/>
      </w:pPr>
      <w:r>
        <w:rPr>
          <w:rFonts w:eastAsia="Georgia" w:cs="Georgia" w:ascii="Georgia" w:hAnsi="Georgia"/>
        </w:rPr>
        <w:t xml:space="preserve">La suite vide, notée </w:t>
      </w:r>
      <m:oMath>
        <m:r>
          <m:rPr>
            <m:sty m:val="p"/>
          </m:rPr>
          <m:t>⟩</m:t>
        </m:r>
      </m:oMath>
      <w:r>
        <w:rPr/>
        <w:t xml:space="preserve">, est la suite de longueur 0 . Une suite finie </w:t>
      </w:r>
      <m:oMath>
        <m:r>
          <m:rPr>
            <m:sty m:val="i"/>
          </m:rPr>
          <m:t>U</m:t>
        </m:r>
      </m:oMath>
      <w:r>
        <w:rPr>
          <w:rFonts w:eastAsia="Georgia" w:cs="Georgia" w:ascii="Georgia" w:hAnsi="Georgia"/>
        </w:rPr>
        <w:t xml:space="preserve"> est préfixe d'une autre suite finie </w:t>
      </w:r>
      <m:oMath>
        <m:r>
          <m:rPr>
            <m:sty m:val="i"/>
          </m:rPr>
          <m:t>V</m:t>
        </m:r>
      </m:oMath>
      <w:r>
        <w:rPr/>
        <w:t xml:space="preserve"> s'il existe une suite finie </w:t>
      </w:r>
      <m:oMath>
        <m:r>
          <m:rPr>
            <m:sty m:val="i"/>
          </m:rPr>
          <m:t>W</m:t>
        </m:r>
      </m:oMath>
      <w:r>
        <w:rPr/>
        <w:t xml:space="preserve"> telle que </w:t>
      </w:r>
      <m:oMath>
        <m:r>
          <m:rPr>
            <m:sty m:val="i"/>
          </m:rPr>
          <m:t>V</m:t>
        </m:r>
        <m:r>
          <m:rPr>
            <m:sty m:val="p"/>
          </m:rPr>
          <m:t>=</m:t>
        </m:r>
        <m:r>
          <m:rPr>
            <m:sty m:val="i"/>
          </m:rPr>
          <m:t>U</m:t>
        </m:r>
        <m:r>
          <m:rPr>
            <m:sty m:val="p"/>
          </m:rPr>
          <m:t>⊙</m:t>
        </m:r>
        <m:r>
          <m:rPr>
            <m:sty m:val="i"/>
          </m:rPr>
          <m:t>W</m:t>
        </m:r>
      </m:oMath>
      <w:r>
        <w:rPr/>
        <w:t xml:space="preserve"> (autrement dit </w:t>
      </w:r>
      <m:oMath>
        <m:r>
          <m:rPr>
            <m:sty m:val="i"/>
          </m:rPr>
          <m:t>U</m:t>
        </m:r>
      </m:oMath>
      <w:r>
        <w:rPr>
          <w:rFonts w:eastAsia="Georgia" w:cs="Georgia" w:ascii="Georgia" w:hAnsi="Georgia"/>
        </w:rPr>
        <w:t xml:space="preserve"> est le début de </w:t>
      </w:r>
      <m:oMath>
        <m:r>
          <m:rPr>
            <m:sty m:val="i"/>
          </m:rPr>
          <m:t>V</m:t>
        </m:r>
      </m:oMath>
      <w:r>
        <w:rPr/>
        <w:t xml:space="preserve"> ). Pour tout entier positif ou nul </w:t>
      </w:r>
      <m:oMath>
        <m:r>
          <m:rPr>
            <m:sty m:val="i"/>
          </m:rPr>
          <m:t>n</m:t>
        </m:r>
      </m:oMath>
      <w:r>
        <w:rPr>
          <w:rFonts w:eastAsia="Georgia" w:cs="Georgia" w:ascii="Georgia" w:hAnsi="Georgia"/>
        </w:rPr>
        <w:t xml:space="preserve">, nous considérons la suite finie </w:t>
      </w:r>
      <m:oMath>
        <m:r>
          <m:rPr>
            <m:sty m:val="i"/>
          </m:rPr>
          <m:t>T</m:t>
        </m:r>
        <m:r>
          <m:rPr>
            <m:sty m:val="p"/>
          </m:rPr>
          <m:t>(</m:t>
        </m:r>
        <m:r>
          <m:rPr>
            <m:sty m:val="i"/>
          </m:rPr>
          <m:t>n</m:t>
        </m:r>
        <m:r>
          <m:rPr>
            <m:sty m:val="p"/>
          </m:rPr>
          <m:t>)</m:t>
        </m:r>
      </m:oMath>
      <w:r>
        <w:rPr/>
        <w:t xml:space="preserve"> de longueur </w:t>
      </w:r>
      <m:oMath>
        <m:sSup>
          <m:sSupPr/>
          <m:e>
            <m:r>
              <m:rPr>
                <m:sty m:val="p"/>
              </m:rPr>
              <m:t>2</m:t>
            </m:r>
          </m:e>
          <m:sup>
            <m:r>
              <m:rPr>
                <m:sty m:val="i"/>
              </m:rPr>
              <m:t>n</m:t>
            </m:r>
          </m:sup>
        </m:sSup>
        <m:r>
          <m:rPr>
            <m:sty m:val="p"/>
          </m:rPr>
          <m:t>−</m:t>
        </m:r>
        <m:r>
          <m:rPr>
            <m:sty m:val="p"/>
          </m:rPr>
          <m:t>1</m:t>
        </m:r>
      </m:oMath>
      <w:r>
        <w:rPr>
          <w:rFonts w:eastAsia="Georgia" w:cs="Georgia" w:ascii="Georgia" w:hAnsi="Georgia"/>
        </w:rPr>
        <w:t xml:space="preserve"> définie par</w:t>
      </w:r>
    </w:p>
    <w:p>
      <w:pPr>
        <w:spacing w:after="220" w:lineRule="auto"/>
      </w:pPr>
      <m:oMathPara>
        <m:oMath>
          <m:r>
            <m:rPr>
              <m:sty m:val="i"/>
            </m:rPr>
            <m:t>T</m:t>
          </m:r>
          <m:r>
            <m:rPr>
              <m:sty m:val="p"/>
            </m:rPr>
            <m:t>(</m:t>
          </m:r>
          <m:r>
            <m:rPr>
              <m:sty m:val="p"/>
            </m:rPr>
            <m:t>0</m:t>
          </m:r>
          <m:r>
            <m:rPr>
              <m:sty m:val="p"/>
            </m:rPr>
            <m:t>)</m:t>
          </m:r>
          <m:r>
            <m:rPr>
              <m:sty m:val="p"/>
            </m:rPr>
            <m:t>=</m:t>
          </m:r>
          <m:r>
            <m:rPr>
              <m:sty m:val="p"/>
            </m:rPr>
            <m:t>⟨</m:t>
          </m:r>
          <m:r>
            <m:rPr>
              <m:sty m:val="p"/>
            </m:rPr>
            <m:t>⟩</m:t>
          </m:r>
          <m:r>
            <m:rPr>
              <m:nor/>
            </m:rPr>
            <m:t> et </m:t>
          </m:r>
          <m:r>
            <m:rPr>
              <m:sty m:val="i"/>
            </m:rPr>
            <m:t>T</m:t>
          </m:r>
          <m:r>
            <m:rPr>
              <m:sty m:val="p"/>
            </m:rPr>
            <m:t>(</m:t>
          </m:r>
          <m:r>
            <m:rPr>
              <m:sty m:val="i"/>
            </m:rPr>
            <m:t>n</m:t>
          </m:r>
          <m:r>
            <m:rPr>
              <m:sty m:val="p"/>
            </m:rPr>
            <m:t>+</m:t>
          </m:r>
          <m:r>
            <m:rPr>
              <m:sty m:val="p"/>
            </m:rPr>
            <m:t>1</m:t>
          </m:r>
          <m:r>
            <m:rPr>
              <m:sty m:val="p"/>
            </m:rPr>
            <m:t>)</m:t>
          </m:r>
          <m:r>
            <m:rPr>
              <m:sty m:val="p"/>
            </m:rPr>
            <m:t>=</m:t>
          </m:r>
          <m:r>
            <m:rPr>
              <m:sty m:val="i"/>
            </m:rPr>
            <m:t>T</m:t>
          </m:r>
          <m:r>
            <m:rPr>
              <m:sty m:val="p"/>
            </m:rPr>
            <m:t>(</m:t>
          </m:r>
          <m:r>
            <m:rPr>
              <m:sty m:val="i"/>
            </m:rPr>
            <m:t>n</m:t>
          </m:r>
          <m:r>
            <m:rPr>
              <m:sty m:val="p"/>
            </m:rPr>
            <m:t>)</m:t>
          </m:r>
          <m:r>
            <m:rPr>
              <m:sty m:val="p"/>
            </m:rPr>
            <m:t>⊙</m:t>
          </m:r>
          <m:r>
            <m:rPr>
              <m:sty m:val="p"/>
            </m:rPr>
            <m:t>⟨</m:t>
          </m:r>
          <m:r>
            <m:rPr>
              <m:sty m:val="i"/>
            </m:rPr>
            <m:t>n</m:t>
          </m:r>
          <m:r>
            <m:rPr>
              <m:sty m:val="p"/>
            </m:rPr>
            <m:t>⟩</m:t>
          </m:r>
          <m:r>
            <m:rPr>
              <m:sty m:val="p"/>
            </m:rPr>
            <m:t>⊙</m:t>
          </m:r>
          <m:r>
            <m:rPr>
              <m:sty m:val="i"/>
            </m:rPr>
            <m:t>T</m:t>
          </m:r>
          <m:r>
            <m:rPr>
              <m:sty m:val="p"/>
            </m:rPr>
            <m:t>(</m:t>
          </m:r>
          <m:r>
            <m:rPr>
              <m:sty m:val="i"/>
            </m:rPr>
            <m:t>n</m:t>
          </m:r>
          <m:r>
            <m:rPr>
              <m:sty m:val="p"/>
            </m:rPr>
            <m:t>)</m:t>
          </m:r>
          <m:r>
            <m:rPr>
              <m:sty m:val="p"/>
            </m:rPr>
            <m:t>.</m:t>
          </m:r>
        </m:oMath>
      </m:oMathPara>
    </w:p>
    <w:p>
      <w:pPr>
        <w:spacing w:after="220" w:lineRule="auto"/>
      </w:pPr>
      <w:r>
        <w:rPr/>
        <w:t xml:space="preserve">Nous avons par exemple </w:t>
      </w:r>
      <m:oMath>
        <m:r>
          <m:rPr>
            <m:sty m:val="i"/>
          </m:rPr>
          <m:t>T</m:t>
        </m:r>
        <m:r>
          <m:rPr>
            <m:sty m:val="p"/>
          </m:rPr>
          <m:t>(</m:t>
        </m:r>
        <m:r>
          <m:rPr>
            <m:sty m:val="p"/>
          </m:rPr>
          <m:t>1</m:t>
        </m:r>
        <m:r>
          <m:rPr>
            <m:sty m:val="p"/>
          </m:rPr>
          <m:t>)</m:t>
        </m:r>
        <m:r>
          <m:rPr>
            <m:sty m:val="p"/>
          </m:rPr>
          <m:t>=</m:t>
        </m:r>
        <m:r>
          <m:rPr>
            <m:sty m:val="p"/>
          </m:rPr>
          <m:t>⟨</m:t>
        </m:r>
        <m:r>
          <m:rPr>
            <m:sty m:val="p"/>
          </m:rPr>
          <m:t>0</m:t>
        </m:r>
        <m:r>
          <m:rPr>
            <m:sty m:val="p"/>
          </m:rPr>
          <m:t>⟩</m:t>
        </m:r>
        <m:r>
          <m:rPr>
            <m:sty m:val="p"/>
          </m:rPr>
          <m:t>,</m:t>
        </m:r>
        <m:r>
          <m:rPr>
            <m:sty m:val="i"/>
          </m:rPr>
          <m:t>T</m:t>
        </m:r>
        <m:r>
          <m:rPr>
            <m:sty m:val="p"/>
          </m:rPr>
          <m:t>(</m:t>
        </m:r>
        <m:r>
          <m:rPr>
            <m:sty m:val="p"/>
          </m:rPr>
          <m:t>2</m:t>
        </m:r>
        <m:r>
          <m:rPr>
            <m:sty m:val="p"/>
          </m:rPr>
          <m:t>)</m:t>
        </m:r>
        <m:r>
          <m:rPr>
            <m:sty m:val="p"/>
          </m:rPr>
          <m:t>=</m:t>
        </m:r>
        <m:r>
          <m:rPr>
            <m:sty m:val="p"/>
          </m:rPr>
          <m:t>⟨</m:t>
        </m:r>
        <m:r>
          <m:rPr>
            <m:sty m:val="p"/>
          </m:rPr>
          <m:t>0</m:t>
        </m:r>
        <m:r>
          <m:rPr>
            <m:sty m:val="p"/>
          </m:rPr>
          <m:t>,</m:t>
        </m:r>
        <m:r>
          <m:rPr>
            <m:sty m:val="p"/>
          </m:rPr>
          <m:t>1</m:t>
        </m:r>
        <m:r>
          <m:rPr>
            <m:sty m:val="p"/>
          </m:rPr>
          <m:t>,</m:t>
        </m:r>
        <m:r>
          <m:rPr>
            <m:sty m:val="p"/>
          </m:rPr>
          <m:t>0</m:t>
        </m:r>
        <m:r>
          <m:rPr>
            <m:sty m:val="p"/>
          </m:rPr>
          <m:t>⟩</m:t>
        </m:r>
      </m:oMath>
      <w:r>
        <w:rPr/>
        <w:t xml:space="preserve"> et </w:t>
      </w:r>
      <m:oMath>
        <m:r>
          <m:rPr>
            <m:sty m:val="i"/>
          </m:rPr>
          <m:t>T</m:t>
        </m:r>
        <m:r>
          <m:rPr>
            <m:sty m:val="p"/>
          </m:rPr>
          <m:t>(</m:t>
        </m:r>
        <m:r>
          <m:rPr>
            <m:sty m:val="p"/>
          </m:rPr>
          <m:t>3</m:t>
        </m:r>
        <m:r>
          <m:rPr>
            <m:sty m:val="p"/>
          </m:rPr>
          <m:t>)</m:t>
        </m:r>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2</m:t>
        </m:r>
        <m:r>
          <m:rPr>
            <m:sty m:val="p"/>
          </m:rPr>
          <m:t>,</m:t>
        </m:r>
        <m:r>
          <m:rPr>
            <m:sty m:val="p"/>
          </m:rPr>
          <m:t>0</m:t>
        </m:r>
        <m:r>
          <m:rPr>
            <m:sty m:val="p"/>
          </m:rPr>
          <m:t>,</m:t>
        </m:r>
        <m:r>
          <m:rPr>
            <m:sty m:val="p"/>
          </m:rPr>
          <m:t>1</m:t>
        </m:r>
        <m:r>
          <m:rPr>
            <m:sty m:val="p"/>
          </m:rPr>
          <m:t>,</m:t>
        </m:r>
        <m:r>
          <m:rPr>
            <m:sty m:val="p"/>
          </m:rPr>
          <m:t>0</m:t>
        </m:r>
        <m:r>
          <m:rPr>
            <m:sty m:val="p"/>
          </m:rPr>
          <m:t>⟩</m:t>
        </m:r>
      </m:oMath>
      <w:r>
        <w:rPr/>
        <w:t xml:space="preserve">.</w:t>
      </w:r>
      <w:r>
        <w:rPr/>
        <w:br w:type="textWrapping"/>
      </w:r>
      <w:r>
        <w:rPr/>
        <w:t xml:space="preserve">Pour tout entier </w:t>
      </w:r>
      <m:oMath>
        <m:r>
          <m:rPr>
            <m:sty m:val="i"/>
          </m:rPr>
          <m:t>i</m:t>
        </m:r>
      </m:oMath>
      <w:r>
        <w:rPr/>
        <w:t xml:space="preserve"> positif ou nul nous notons </w:t>
      </w:r>
      <m:oMath>
        <m:sSub>
          <m:sSubPr/>
          <m:e>
            <m:r>
              <m:rPr>
                <m:sty m:val="i"/>
              </m:rPr>
              <m:t>t</m:t>
            </m:r>
          </m:e>
          <m:sub>
            <m:r>
              <m:rPr>
                <m:sty m:val="i"/>
              </m:rPr>
              <m:t>i</m:t>
            </m:r>
          </m:sub>
        </m:sSub>
      </m:oMath>
      <w:r>
        <w:rPr/>
        <w:t xml:space="preserve"> le ( </w:t>
      </w:r>
      <m:oMath>
        <m:r>
          <m:rPr>
            <m:sty m:val="i"/>
          </m:rPr>
          <m:t>i</m:t>
        </m:r>
        <m:r>
          <m:rPr>
            <m:sty m:val="p"/>
          </m:rPr>
          <m:t>+</m:t>
        </m:r>
        <m:r>
          <m:rPr>
            <m:sty m:val="p"/>
          </m:rPr>
          <m:t>1</m:t>
        </m:r>
      </m:oMath>
      <w:r>
        <w:rPr>
          <w:rFonts w:eastAsia="Georgia" w:cs="Georgia" w:ascii="Georgia" w:hAnsi="Georgia"/>
        </w:rPr>
        <w:t xml:space="preserve"> )-ème élément de </w:t>
      </w:r>
      <m:oMath>
        <m:r>
          <m:rPr>
            <m:sty m:val="i"/>
          </m:rPr>
          <m:t>T</m:t>
        </m:r>
        <m:r>
          <m:rPr>
            <m:sty m:val="p"/>
          </m:rPr>
          <m:t>(</m:t>
        </m:r>
        <m:r>
          <m:rPr>
            <m:sty m:val="i"/>
          </m:rPr>
          <m:t>n</m:t>
        </m:r>
        <m:r>
          <m:rPr>
            <m:sty m:val="p"/>
          </m:rPr>
          <m:t>)</m:t>
        </m:r>
      </m:oMath>
      <w:r>
        <w:rPr/>
        <w:t xml:space="preserve"> s'il existe. Puisque </w:t>
      </w:r>
      <m:oMath>
        <m:r>
          <m:rPr>
            <m:sty m:val="i"/>
          </m:rPr>
          <m:t>T</m:t>
        </m:r>
        <m:r>
          <m:rPr>
            <m:sty m:val="p"/>
          </m:rPr>
          <m:t>(</m:t>
        </m:r>
        <m:r>
          <m:rPr>
            <m:sty m:val="i"/>
          </m:rPr>
          <m:t>n</m:t>
        </m:r>
        <m:r>
          <m:rPr>
            <m:sty m:val="p"/>
          </m:rPr>
          <m:t>)</m:t>
        </m:r>
      </m:oMath>
      <w:r>
        <w:rPr>
          <w:rFonts w:eastAsia="Georgia" w:cs="Georgia" w:ascii="Georgia" w:hAnsi="Georgia"/>
        </w:rPr>
        <w:t xml:space="preserve"> est préfixe de </w:t>
      </w:r>
      <m:oMath>
        <m:r>
          <m:rPr>
            <m:sty m:val="i"/>
          </m:rPr>
          <m:t>T</m:t>
        </m:r>
        <m:r>
          <m:rPr>
            <m:sty m:val="p"/>
          </m:rPr>
          <m:t>(</m:t>
        </m:r>
        <m:r>
          <m:rPr>
            <m:sty m:val="i"/>
          </m:rPr>
          <m:t>n</m:t>
        </m:r>
        <m:r>
          <m:rPr>
            <m:sty m:val="p"/>
          </m:rPr>
          <m:t>+</m:t>
        </m:r>
        <m:r>
          <m:rPr>
            <m:sty m:val="p"/>
          </m:rPr>
          <m:t>1</m:t>
        </m:r>
        <m:r>
          <m:rPr>
            <m:sty m:val="p"/>
          </m:rPr>
          <m:t>)</m:t>
        </m:r>
      </m:oMath>
      <w:r>
        <w:rPr/>
        <w:t xml:space="preserve">, la suite </w:t>
      </w:r>
      <m:oMath>
        <m:sSub>
          <m:sSubPr/>
          <m:e>
            <m:d>
              <m:dPr>
                <m:begChr m:val="("/>
                <m:endChr m:val=")"/>
                <m:ctrlPr>
                  <w:rPr>
                    <w:rFonts w:ascii="Cambria Math" w:hAnsi="Cambria Math"/>
                  </w:rPr>
                </m:ctrlPr>
              </m:dPr>
              <m:e>
                <m:sSub>
                  <m:sSubPr/>
                  <m:e>
                    <m:r>
                      <m:rPr>
                        <m:sty m:val="i"/>
                      </m:rPr>
                      <m:t>t</m:t>
                    </m:r>
                  </m:e>
                  <m:sub>
                    <m:r>
                      <m:rPr>
                        <m:sty m:val="i"/>
                      </m:rPr>
                      <m:t>i</m:t>
                    </m:r>
                  </m:sub>
                </m:sSub>
              </m:e>
            </m:d>
          </m:e>
          <m:sub>
            <m:r>
              <m:rPr>
                <m:sty m:val="i"/>
              </m:rPr>
              <m:t>i</m:t>
            </m:r>
            <m:r>
              <m:rPr>
                <m:sty m:val="p"/>
              </m:rPr>
              <m:t>⩾</m:t>
            </m:r>
            <m:r>
              <m:rPr>
                <m:sty m:val="p"/>
              </m:rPr>
              <m:t>0</m:t>
            </m:r>
          </m:sub>
        </m:sSub>
      </m:oMath>
      <w:r>
        <w:rPr>
          <w:rFonts w:eastAsia="Georgia" w:cs="Georgia" w:ascii="Georgia" w:hAnsi="Georgia"/>
        </w:rPr>
        <w:t xml:space="preserve"> est définie sans ambiguïté. Enfin, nous posons </w:t>
      </w:r>
      <m:oMath>
        <m:sSub>
          <m:sSubPr/>
          <m:e>
            <m:r>
              <m:rPr>
                <m:sty m:val="i"/>
              </m:rPr>
              <m:t>S</m:t>
            </m:r>
          </m:e>
          <m:sub>
            <m:r>
              <m:rPr>
                <m:sty m:val="p"/>
              </m:rPr>
              <m:t>0</m:t>
            </m:r>
          </m:sub>
        </m:sSub>
        <m:r>
          <m:rPr>
            <m:sty m:val="p"/>
          </m:rPr>
          <m:t>=</m:t>
        </m:r>
        <m:r>
          <m:rPr>
            <m:sty m:val="p"/>
          </m:rPr>
          <m:t>∅</m:t>
        </m:r>
      </m:oMath>
      <w:r>
        <w:rPr/>
        <w:t xml:space="preserve"> et pour tout entier </w:t>
      </w:r>
      <m:oMath>
        <m:r>
          <m:rPr>
            <m:sty m:val="i"/>
          </m:rPr>
          <m:t>i</m:t>
        </m:r>
      </m:oMath>
      <w:r>
        <w:rPr>
          <w:rFonts w:eastAsia="Georgia" w:cs="Georgia" w:ascii="Georgia" w:hAnsi="Georgia"/>
        </w:rPr>
        <w:t xml:space="preserve"> positif ou nul nous définissons l'ensemble </w:t>
      </w:r>
      <m:oMath>
        <m:sSub>
          <m:sSubPr/>
          <m:e>
            <m:r>
              <m:rPr>
                <m:sty m:val="i"/>
              </m:rPr>
              <m:t>S</m:t>
            </m:r>
          </m:e>
          <m:sub>
            <m:r>
              <m:rPr>
                <m:sty m:val="i"/>
              </m:rPr>
              <m:t>i</m:t>
            </m:r>
            <m:r>
              <m:rPr>
                <m:sty m:val="p"/>
              </m:rPr>
              <m:t>+</m:t>
            </m:r>
            <m:r>
              <m:rPr>
                <m:sty m:val="p"/>
              </m:rPr>
              <m:t>1</m:t>
            </m:r>
          </m:sub>
        </m:sSub>
        <m:r>
          <m:rPr>
            <m:sty m:val="p"/>
          </m:rPr>
          <m:t>=</m:t>
        </m:r>
        <m:sSub>
          <m:sSubPr/>
          <m:e>
            <m:r>
              <m:rPr>
                <m:sty m:val="i"/>
              </m:rPr>
              <m:t>S</m:t>
            </m:r>
          </m:e>
          <m:sub>
            <m:r>
              <m:rPr>
                <m:sty m:val="i"/>
              </m:rPr>
              <m:t>i</m:t>
            </m:r>
          </m:sub>
        </m:sSub>
        <m:r>
          <m:rPr>
            <m:sty m:val="p"/>
          </m:rPr>
          <m:t>△</m:t>
        </m:r>
        <m:d>
          <m:dPr>
            <m:begChr m:val="{"/>
            <m:endChr m:val="}"/>
            <m:ctrlPr>
              <w:rPr>
                <w:rFonts w:ascii="Cambria Math" w:hAnsi="Cambria Math"/>
              </w:rPr>
            </m:ctrlPr>
          </m:dPr>
          <m:e>
            <m:sSub>
              <m:sSubPr/>
              <m:e>
                <m:r>
                  <m:rPr>
                    <m:sty m:val="i"/>
                  </m:rPr>
                  <m:t>t</m:t>
                </m:r>
              </m:e>
              <m:sub>
                <m:r>
                  <m:rPr>
                    <m:sty m:val="i"/>
                  </m:rPr>
                  <m:t>i</m:t>
                </m:r>
              </m:sub>
            </m:sSub>
          </m:e>
        </m:d>
      </m:oMath>
      <w:r>
        <w:rPr/>
        <w:t xml:space="preserve">.</w:t>
      </w:r>
    </w:p>
    <w:p>
      <w:pPr>
        <w:spacing w:line="271" w:before="330" w:lineRule="auto"/>
      </w:pPr>
      <w:r>
        <w:rPr>
          <w:b/>
          <w:sz w:val="42"/>
        </w:rPr>
        <w:t xml:space="preserve">Question 6.</w:t>
      </w:r>
    </w:p>
    <w:p>
      <w:pPr>
        <w:spacing w:after="220" w:lineRule="auto"/>
      </w:pPr>
      <w:r>
        <w:rPr/>
        <w:t xml:space="preserve">a) Donner la valeur de </w:t>
      </w:r>
      <m:oMath>
        <m:r>
          <m:rPr>
            <m:sty m:val="i"/>
          </m:rPr>
          <m:t>T</m:t>
        </m:r>
        <m:r>
          <m:rPr>
            <m:sty m:val="p"/>
          </m:rPr>
          <m:t>(</m:t>
        </m:r>
        <m:r>
          <m:rPr>
            <m:sty m:val="p"/>
          </m:rPr>
          <m:t>4</m:t>
        </m:r>
        <m:r>
          <m:rPr>
            <m:sty m:val="p"/>
          </m:rPr>
          <m:t>)</m:t>
        </m:r>
      </m:oMath>
      <w:r>
        <w:rPr/>
        <w:t xml:space="preserve">.</w:t>
      </w:r>
      <w:r>
        <w:rPr/>
        <w:br w:type="textWrapping"/>
      </w:r>
      <w:r>
        <w:rPr/>
        <w:t xml:space="preserve">b) Donner la valeur de </w:t>
      </w:r>
      <m:oMath>
        <m:sSub>
          <m:sSubPr/>
          <m:e>
            <m:r>
              <m:rPr>
                <m:sty m:val="i"/>
              </m:rPr>
              <m:t>S</m:t>
            </m:r>
          </m:e>
          <m:sub>
            <m:r>
              <m:rPr>
                <m:sty m:val="i"/>
              </m:rPr>
              <m:t>i</m:t>
            </m:r>
          </m:sub>
        </m:sSub>
      </m:oMath>
      <w:r>
        <w:rPr/>
        <w:t xml:space="preserve"> pour tout </w:t>
      </w:r>
      <m:oMath>
        <m:r>
          <m:rPr>
            <m:sty m:val="i"/>
          </m:rPr>
          <m:t>i</m:t>
        </m:r>
      </m:oMath>
      <w:r>
        <w:rPr>
          <w:rFonts w:eastAsia="Georgia" w:cs="Georgia" w:ascii="Georgia" w:hAnsi="Georgia"/>
        </w:rPr>
        <w:t xml:space="preserve"> inférieur ou égal à 15 .</w:t>
      </w:r>
    </w:p>
    <w:p>
      <w:pPr>
        <w:spacing w:after="220" w:lineRule="auto"/>
      </w:pPr>
      <w:r>
        <w:rPr/>
        <w:t xml:space="preserve">Question 7. Nous voulons montrer que les </w:t>
      </w:r>
      <m:oMath>
        <m:sSub>
          <m:sSubPr/>
          <m:e>
            <m:r>
              <m:rPr>
                <m:sty m:val="i"/>
              </m:rPr>
              <m:t>S</m:t>
            </m:r>
          </m:e>
          <m:sub>
            <m:r>
              <m:rPr>
                <m:sty m:val="i"/>
              </m:rPr>
              <m:t>i</m:t>
            </m:r>
          </m:sub>
        </m:sSub>
      </m:oMath>
      <w:r>
        <w:rPr>
          <w:rFonts w:eastAsia="Georgia" w:cs="Georgia" w:ascii="Georgia" w:hAnsi="Georgia"/>
        </w:rPr>
        <w:t xml:space="preserve"> peuvent être utilisés pour énumérer les parties de </w:t>
      </w:r>
      <m:oMath>
        <m:sSub>
          <m:sSubPr/>
          <m:e>
            <m:r>
              <m:rPr>
                <m:sty m:val="i"/>
              </m:rPr>
              <m:t>I</m:t>
            </m:r>
          </m:e>
          <m:sub>
            <m:r>
              <m:rPr>
                <m:sty m:val="i"/>
              </m:rPr>
              <m:t>n</m:t>
            </m:r>
          </m:sub>
        </m:sSub>
      </m:oMath>
      <w:r>
        <w:rPr>
          <w:rFonts w:eastAsia="Georgia" w:cs="Georgia" w:ascii="Georgia" w:hAnsi="Georgia"/>
        </w:rPr>
        <w:t xml:space="preserve">, et ainsi résoudre notre problème d'interrupteurs.</w:t>
      </w:r>
      <w:r>
        <w:rPr/>
        <w:br w:type="textWrapping"/>
      </w:r>
      <w:r>
        <w:rPr/>
        <w:t xml:space="preserve">a) Donner la valeur de </w:t>
      </w:r>
      <m:oMath>
        <m:sSub>
          <m:sSubPr/>
          <m:e>
            <m:r>
              <m:rPr>
                <m:sty m:val="i"/>
              </m:rPr>
              <m:t>S</m:t>
            </m:r>
          </m:e>
          <m:sub>
            <m:sSup>
              <m:sSupPr/>
              <m:e>
                <m:r>
                  <m:rPr>
                    <m:sty m:val="p"/>
                  </m:rPr>
                  <m:t>2</m:t>
                </m:r>
              </m:e>
              <m:sup>
                <m:r>
                  <m:rPr>
                    <m:sty m:val="i"/>
                  </m:rPr>
                  <m:t>n</m:t>
                </m:r>
              </m:sup>
            </m:sSup>
            <m:r>
              <m:rPr>
                <m:sty m:val="p"/>
              </m:rPr>
              <m:t>−</m:t>
            </m:r>
            <m:r>
              <m:rPr>
                <m:sty m:val="p"/>
              </m:rPr>
              <m:t>1</m:t>
            </m:r>
          </m:sub>
        </m:sSub>
      </m:oMath>
      <w:r>
        <w:rPr/>
        <w:t xml:space="preserve"> pour tout </w:t>
      </w:r>
      <m:oMath>
        <m:r>
          <m:rPr>
            <m:sty m:val="i"/>
          </m:rPr>
          <m:t>n</m:t>
        </m:r>
        <m:r>
          <m:rPr>
            <m:sty m:val="p"/>
          </m:rPr>
          <m:t>⩾</m:t>
        </m:r>
        <m:r>
          <m:rPr>
            <m:sty m:val="p"/>
          </m:rPr>
          <m:t>0</m:t>
        </m:r>
      </m:oMath>
      <w:r>
        <w:rPr/>
        <w:t xml:space="preserve">.</w:t>
      </w:r>
      <w:r>
        <w:rPr/>
        <w:br w:type="textWrapping"/>
      </w:r>
      <w:r>
        <w:rPr/>
        <w:t xml:space="preserve">b) Montrer que pour tout </w:t>
      </w:r>
      <m:oMath>
        <m:r>
          <m:rPr>
            <m:sty m:val="i"/>
          </m:rPr>
          <m:t>n</m:t>
        </m:r>
        <m:r>
          <m:rPr>
            <m:sty m:val="p"/>
          </m:rPr>
          <m:t>&gt;</m:t>
        </m:r>
        <m:r>
          <m:rPr>
            <m:sty m:val="p"/>
          </m:rPr>
          <m:t>0</m:t>
        </m:r>
      </m:oMath>
      <w:r>
        <w:rPr/>
        <w:t xml:space="preserve"> et tout </w:t>
      </w:r>
      <m:oMath>
        <m:r>
          <m:rPr>
            <m:sty m:val="i"/>
          </m:rPr>
          <m:t>i</m:t>
        </m:r>
        <m:r>
          <m:rPr>
            <m:sty m:val="p"/>
          </m:rPr>
          <m:t>&lt;</m:t>
        </m:r>
        <m:sSup>
          <m:sSupPr/>
          <m:e>
            <m:r>
              <m:rPr>
                <m:sty m:val="p"/>
              </m:rPr>
              <m:t>2</m:t>
            </m:r>
          </m:e>
          <m:sup>
            <m:r>
              <m:rPr>
                <m:sty m:val="i"/>
              </m:rPr>
              <m:t>n</m:t>
            </m:r>
          </m:sup>
        </m:sSup>
      </m:oMath>
      <w:r>
        <w:rPr/>
        <w:t xml:space="preserve">, on a </w:t>
      </w:r>
      <m:oMath>
        <m:sSub>
          <m:sSubPr/>
          <m:e>
            <m:r>
              <m:rPr>
                <m:sty m:val="i"/>
              </m:rPr>
              <m:t>S</m:t>
            </m:r>
          </m:e>
          <m:sub>
            <m:sSup>
              <m:sSupPr/>
              <m:e>
                <m:r>
                  <m:rPr>
                    <m:sty m:val="p"/>
                  </m:rPr>
                  <m:t>2</m:t>
                </m:r>
              </m:e>
              <m:sup>
                <m:r>
                  <m:rPr>
                    <m:sty m:val="i"/>
                  </m:rPr>
                  <m:t>n</m:t>
                </m:r>
              </m:sup>
            </m:sSup>
            <m:r>
              <m:rPr>
                <m:sty m:val="p"/>
              </m:rPr>
              <m:t>+</m:t>
            </m:r>
            <m:r>
              <m:rPr>
                <m:sty m:val="i"/>
              </m:rPr>
              <m:t>i</m:t>
            </m:r>
          </m:sub>
        </m:sSub>
        <m:r>
          <m:rPr>
            <m:sty m:val="p"/>
          </m:rPr>
          <m:t>=</m:t>
        </m:r>
        <m:sSub>
          <m:sSubPr/>
          <m:e>
            <m:r>
              <m:rPr>
                <m:sty m:val="i"/>
              </m:rPr>
              <m:t>S</m:t>
            </m:r>
          </m:e>
          <m:sub>
            <m:r>
              <m:rPr>
                <m:sty m:val="i"/>
              </m:rPr>
              <m:t>i</m:t>
            </m:r>
          </m:sub>
        </m:sSub>
        <m:r>
          <m:rPr>
            <m:sty m:val="p"/>
          </m:rPr>
          <m:t>△</m:t>
        </m:r>
        <m:r>
          <m:rPr>
            <m:sty m:val="p"/>
          </m:rPr>
          <m:t>{</m:t>
        </m:r>
        <m:r>
          <m:rPr>
            <m:sty m:val="i"/>
          </m:rPr>
          <m:t>n</m:t>
        </m:r>
        <m:r>
          <m:rPr>
            <m:sty m:val="p"/>
          </m:rPr>
          <m:t>−</m:t>
        </m:r>
        <m:r>
          <m:rPr>
            <m:sty m:val="p"/>
          </m:rPr>
          <m:t>1</m:t>
        </m:r>
        <m:r>
          <m:rPr>
            <m:sty m:val="p"/>
          </m:rPr>
          <m:t>,</m:t>
        </m:r>
        <m:r>
          <m:rPr>
            <m:sty m:val="i"/>
          </m:rPr>
          <m:t>n</m:t>
        </m:r>
        <m:r>
          <m:rPr>
            <m:sty m:val="p"/>
          </m:rPr>
          <m:t>}</m:t>
        </m:r>
      </m:oMath>
      <w:r>
        <w:rPr/>
        <w:t xml:space="preserve">.</w:t>
      </w:r>
      <w:r>
        <w:rPr/>
        <w:br w:type="textWrapping"/>
      </w:r>
      <w:r>
        <w:rPr>
          <w:rFonts w:eastAsia="Georgia" w:cs="Georgia" w:ascii="Georgia" w:hAnsi="Georgia"/>
        </w:rPr>
        <w:t xml:space="preserve">c) En déduire que pour tout </w:t>
      </w:r>
      <m:oMath>
        <m:r>
          <m:rPr>
            <m:sty m:val="i"/>
          </m:rPr>
          <m:t>n</m:t>
        </m:r>
        <m:r>
          <m:rPr>
            <m:sty m:val="p"/>
          </m:rPr>
          <m:t>⩾</m:t>
        </m:r>
        <m:r>
          <m:rPr>
            <m:sty m:val="p"/>
          </m:rPr>
          <m:t>0</m:t>
        </m:r>
      </m:oMath>
      <w:r>
        <w:rPr/>
        <w:t xml:space="preserve"> l'ensemble </w:t>
      </w:r>
      <m:oMath>
        <m:sSub>
          <m:sSubPr/>
          <m:e>
            <m:r>
              <m:rPr>
                <m:scr m:val="script"/>
              </m:rPr>
              <m:t>P</m:t>
            </m:r>
          </m:e>
          <m:sub>
            <m:r>
              <m:rPr>
                <m:sty m:val="i"/>
              </m:rPr>
              <m:t>n</m:t>
            </m:r>
          </m:sub>
        </m:sSub>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sSup>
                  <m:sSupPr/>
                  <m:e>
                    <m:r>
                      <m:rPr>
                        <m:sty m:val="p"/>
                      </m:rPr>
                      <m:t>2</m:t>
                    </m:r>
                  </m:e>
                  <m:sup>
                    <m:r>
                      <m:rPr>
                        <m:sty m:val="i"/>
                      </m:rPr>
                      <m:t>n</m:t>
                    </m:r>
                  </m:sup>
                </m:sSup>
                <m:r>
                  <m:rPr>
                    <m:sty m:val="p"/>
                  </m:rPr>
                  <m:t>−</m:t>
                </m:r>
                <m:r>
                  <m:rPr>
                    <m:sty m:val="p"/>
                  </m:rPr>
                  <m:t>1</m:t>
                </m:r>
              </m:sub>
            </m:sSub>
          </m:e>
        </m:d>
      </m:oMath>
      <w:r>
        <w:rPr/>
        <w:t xml:space="preserve"> est l'ensemble des parties de </w:t>
      </w:r>
      <m:oMath>
        <m:sSub>
          <m:sSubPr/>
          <m:e>
            <m:r>
              <m:rPr>
                <m:sty m:val="i"/>
              </m:rPr>
              <m:t>I</m:t>
            </m:r>
          </m:e>
          <m:sub>
            <m:r>
              <m:rPr>
                <m:sty m:val="i"/>
              </m:rPr>
              <m:t>n</m:t>
            </m:r>
          </m:sub>
        </m:sSub>
      </m:oMath>
      <w:r>
        <w:rPr/>
        <w:t xml:space="preserve">.</w:t>
      </w:r>
    </w:p>
    <w:p>
      <w:pPr>
        <w:spacing w:after="220" w:lineRule="auto"/>
      </w:pPr>
      <w:r>
        <w:rPr>
          <w:rFonts w:eastAsia="Georgia" w:cs="Georgia" w:ascii="Georgia" w:hAnsi="Georgia"/>
        </w:rPr>
        <w:t xml:space="preserve">Question 8. Application au problème des interrupteurs. Comme dans la Deuxième partie, nous imposons que les interrupteurs soient levés au début et à la fin du test.</w:t>
      </w:r>
      <w:r>
        <w:rPr/>
        <w:br w:type="textWrapping"/>
      </w:r>
      <w:r>
        <w:rPr>
          <w:rFonts w:eastAsia="Georgia" w:cs="Georgia" w:ascii="Georgia" w:hAnsi="Georgia"/>
        </w:rPr>
        <w:t xml:space="preserve">a) Écrire un programme s'inspirant des résultats de cette partie, qui imprime une liste d'indices d'interrupteurs à commuter pour réaliser la totalité du test. L'argument de cette fonction sera le nombre d'interrupteurs </w:t>
      </w:r>
      <m:oMath>
        <m:r>
          <m:rPr>
            <m:sty m:val="i"/>
          </m:rPr>
          <m:t>N</m:t>
        </m:r>
      </m:oMath>
      <w:r>
        <w:rPr/>
        <w:t xml:space="preserve">.</w:t>
      </w:r>
    </w:p>
    <w:p>
      <w:pPr>
        <w:pStyle w:val="SourceCode"/>
        <w:shd w:val="clear" w:fill="F8F8FA"/>
        <w:spacing w:lineRule="auto"/>
      </w:pPr>
      <w:r>
        <w:rPr>
          <w:rStyle w:val="VerbatimChar"/>
          <w:rFonts w:eastAsia="Consolas" w:cs="Consolas" w:ascii="Consolas" w:hAnsi="Consolas"/>
        </w:rPr>
        <w:t xml:space="preserve">    Caml</w:t>
        <w:br/>
        <w:t xml:space="preserve">value test_gray : int -&gt; unit</w:t>
        <w:br/>
        <w:t xml:space="preserve"/>
      </w:r>
    </w:p>
    <w:p>
      <w:pPr>
        <w:spacing w:after="220" w:lineRule="auto"/>
      </w:pPr>
      <w:r>
        <w:rPr>
          <w:rFonts w:eastAsia="Georgia" w:cs="Georgia" w:ascii="Georgia" w:hAnsi="Georgia"/>
        </w:rPr>
        <w:t xml:space="preserve">Pascal procedure test_gray ( n : integer) ;</w:t>
      </w:r>
      <w:r>
        <w:rPr/>
        <w:br w:type="textWrapping"/>
      </w:r>
      <w:r>
        <w:rPr>
          <w:rFonts w:eastAsia="Georgia" w:cs="Georgia" w:ascii="Georgia" w:hAnsi="Georgia"/>
        </w:rPr>
        <w:t xml:space="preserve">b) Quel est le coût du test avec cette méthode (c'est-à-dire le nombre total d'interrupteurs à commuter) ? Peut-on réaliser le test à un coût moindre?</w:t>
      </w:r>
    </w:p>
    <w:p>
      <w:pPr>
        <w:spacing w:after="220" w:lineRule="auto"/>
      </w:pPr>
      <w:r>
        <w:rPr/>
        <w:t xml:space="preserve">Question 9. Successeur de Gray. Pour tout </w:t>
      </w:r>
      <m:oMath>
        <m:r>
          <m:rPr>
            <m:sty m:val="i"/>
          </m:rPr>
          <m:t>i</m:t>
        </m:r>
        <m:r>
          <m:rPr>
            <m:sty m:val="p"/>
          </m:rPr>
          <m:t>&gt;</m:t>
        </m:r>
        <m:r>
          <m:rPr>
            <m:sty m:val="p"/>
          </m:rPr>
          <m:t>0</m:t>
        </m:r>
      </m:oMath>
      <w:r>
        <w:rPr/>
        <w:t xml:space="preserve">, on note </w:t>
      </w:r>
      <m:oMath>
        <m:r>
          <m:rPr>
            <m:sty m:val="p"/>
          </m:rPr>
          <m:t>min</m:t>
        </m:r>
        <m:d>
          <m:dPr>
            <m:begChr m:val="("/>
            <m:endChr m:val=")"/>
            <m:ctrlPr>
              <w:rPr>
                <w:rFonts w:ascii="Cambria Math" w:hAnsi="Cambria Math"/>
              </w:rPr>
            </m:ctrlPr>
          </m:dPr>
          <m:e>
            <m:sSub>
              <m:sSubPr/>
              <m:e>
                <m:r>
                  <m:rPr>
                    <m:sty m:val="i"/>
                  </m:rPr>
                  <m:t>S</m:t>
                </m:r>
              </m:e>
              <m:sub>
                <m:r>
                  <m:rPr>
                    <m:sty m:val="i"/>
                  </m:rPr>
                  <m:t>i</m:t>
                </m:r>
              </m:sub>
            </m:sSub>
          </m:e>
        </m:d>
      </m:oMath>
      <w:r>
        <w:rPr>
          <w:rFonts w:eastAsia="Georgia" w:cs="Georgia" w:ascii="Georgia" w:hAnsi="Georgia"/>
        </w:rPr>
        <w:t xml:space="preserve"> le plus petit élément de </w:t>
      </w:r>
      <m:oMath>
        <m:sSub>
          <m:sSubPr/>
          <m:e>
            <m:r>
              <m:rPr>
                <m:sty m:val="i"/>
              </m:rPr>
              <m:t>S</m:t>
            </m:r>
          </m:e>
          <m:sub>
            <m:r>
              <m:rPr>
                <m:sty m:val="i"/>
              </m:rPr>
              <m:t>i</m:t>
            </m:r>
          </m:sub>
        </m:sSub>
      </m:oMath>
      <w:r>
        <w:rPr/>
        <w:t xml:space="preserve">.</w:t>
      </w:r>
      <w:r>
        <w:rPr/>
        <w:br w:type="textWrapping"/>
      </w:r>
      <w:r>
        <w:rPr/>
        <w:t xml:space="preserve">a) Donner une expression de </w:t>
      </w:r>
      <m:oMath>
        <m:sSub>
          <m:sSubPr/>
          <m:e>
            <m:r>
              <m:rPr>
                <m:sty m:val="i"/>
              </m:rPr>
              <m:t>t</m:t>
            </m:r>
          </m:e>
          <m:sub>
            <m:r>
              <m:rPr>
                <m:sty m:val="i"/>
              </m:rPr>
              <m:t>i</m:t>
            </m:r>
          </m:sub>
        </m:sSub>
      </m:oMath>
      <w:r>
        <w:rPr/>
        <w:t xml:space="preserve"> en fonction de </w:t>
      </w:r>
      <m:oMath>
        <m:sSub>
          <m:sSubPr/>
          <m:e>
            <m:r>
              <m:rPr>
                <m:sty m:val="i"/>
              </m:rPr>
              <m:t>S</m:t>
            </m:r>
          </m:e>
          <m:sub>
            <m:r>
              <m:rPr>
                <m:sty m:val="i"/>
              </m:rPr>
              <m:t>i</m:t>
            </m:r>
          </m:sub>
        </m:sSub>
      </m:oMath>
      <w:r>
        <w:rPr/>
        <w:t xml:space="preserve"> pour </w:t>
      </w:r>
      <m:oMath>
        <m:r>
          <m:rPr>
            <m:sty m:val="i"/>
          </m:rPr>
          <m:t>i</m:t>
        </m:r>
      </m:oMath>
      <w:r>
        <w:rPr/>
        <w:t xml:space="preserve"> impair.</w:t>
      </w:r>
      <w:r>
        <w:rPr/>
        <w:br w:type="textWrapping"/>
      </w:r>
      <w:r>
        <w:rPr>
          <w:rFonts w:eastAsia="Georgia" w:cs="Georgia" w:ascii="Georgia" w:hAnsi="Georgia"/>
        </w:rPr>
        <w:t xml:space="preserve">b) Écrire la fonction gray qui prend en argument une partie et retourne celle qui la suit immédiatement dans l'ordre défini par la suite </w:t>
      </w:r>
      <m:oMath>
        <m:sSub>
          <m:sSubPr/>
          <m:e>
            <m:d>
              <m:dPr>
                <m:begChr m:val="("/>
                <m:endChr m:val=")"/>
                <m:ctrlPr>
                  <w:rPr>
                    <w:rFonts w:ascii="Cambria Math" w:hAnsi="Cambria Math"/>
                  </w:rPr>
                </m:ctrlPr>
              </m:dPr>
              <m:e>
                <m:sSub>
                  <m:sSubPr/>
                  <m:e>
                    <m:r>
                      <m:rPr>
                        <m:sty m:val="i"/>
                      </m:rPr>
                      <m:t>S</m:t>
                    </m:r>
                  </m:e>
                  <m:sub>
                    <m:r>
                      <m:rPr>
                        <m:sty m:val="i"/>
                      </m:rPr>
                      <m:t>i</m:t>
                    </m:r>
                  </m:sub>
                </m:sSub>
              </m:e>
            </m:d>
          </m:e>
          <m:sub>
            <m:r>
              <m:rPr>
                <m:sty m:val="i"/>
              </m:rPr>
              <m:t>i</m:t>
            </m:r>
            <m:r>
              <m:rPr>
                <m:sty m:val="p"/>
              </m:rPr>
              <m:t>⩾</m:t>
            </m:r>
            <m:r>
              <m:rPr>
                <m:sty m:val="p"/>
              </m:rPr>
              <m:t>0</m:t>
            </m:r>
          </m:sub>
        </m:sSub>
      </m:oMath>
      <w:r>
        <w:rPr/>
        <w:t xml:space="preserv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right w:val="single" w:sz="8" w:space="0" w:color="000000"/>
            </w:tcBorders>
            <w:vAlign w:val="center"/>
          </w:tcPr>
          <w:p>
            <w:pPr>
              <w:spacing w:lineRule="auto"/>
              <w:jc w:val="center"/>
            </w:pPr>
            <w:r>
              <w:rPr/>
              <w:t xml:space="preserve">Caml</w:t>
            </w:r>
          </w:p>
        </w:tc>
        <w:tc>
          <w:tcPr>
            <w:tcBorders/>
            <w:vAlign w:val="center"/>
          </w:tcPr>
          <w:p>
            <w:pPr>
              <w:spacing w:lineRule="auto"/>
              <w:jc w:val="center"/>
            </w:pPr>
            <w:r>
              <w:rPr/>
              <w:t xml:space="preserve">Pascal</w:t>
            </w:r>
          </w:p>
        </w:tc>
      </w:tr>
      <w:tr>
        <w:trPr>
          <w:cantSplit/>
        </w:trPr>
        <w:tc>
          <w:tcPr>
            <w:tcBorders>
              <w:right w:val="single" w:sz="8" w:space="0" w:color="000000"/>
            </w:tcBorders>
            <w:vAlign w:val="center"/>
          </w:tcPr>
          <w:p>
            <w:pPr>
              <w:spacing w:lineRule="auto"/>
              <w:jc w:val="center"/>
            </w:pPr>
            <w:r>
              <w:rPr/>
              <w:t xml:space="preserve">value gray : partie -&gt; partie</w:t>
            </w:r>
          </w:p>
        </w:tc>
        <w:tc>
          <w:tcPr>
            <w:tcBorders/>
            <w:vAlign w:val="center"/>
          </w:tcPr>
          <w:p>
            <w:pPr>
              <w:spacing w:lineRule="auto"/>
              <w:jc w:val="center"/>
            </w:pPr>
            <w:r>
              <w:rPr/>
              <w:t xml:space="preserve">fonction gray (p : partie) : partie ;</w:t>
            </w:r>
          </w:p>
        </w:tc>
      </w:tr>
    </w:tbl>
    <w:p>
      <w:pPr>
        <w:spacing w:lineRule="auto"/>
      </w:pPr>
    </w:p>
    <w:p>
      <w:pPr>
        <w:spacing w:line="271" w:before="330" w:lineRule="auto"/>
      </w:pPr>
      <w:r>
        <w:rPr>
          <w:rFonts w:eastAsia="Georgia" w:cs="Georgia" w:ascii="Georgia" w:hAnsi="Georgia"/>
          <w:b/>
          <w:sz w:val="42"/>
        </w:rPr>
        <w:t xml:space="preserve">Quatrième partie. Système défaillant</w:t>
      </w:r>
    </w:p>
    <w:p>
      <w:pPr>
        <w:spacing w:after="220" w:lineRule="auto"/>
      </w:pPr>
      <w:r>
        <w:rPr>
          <w:rFonts w:eastAsia="Georgia" w:cs="Georgia" w:ascii="Georgia" w:hAnsi="Georgia"/>
        </w:rPr>
        <w:t xml:space="preserve">Chaque interrupteur baissé active une composante du système, et un mauvais fonctionnement de l'alimentation électrique provoque une défaillance dès que plus de </w:t>
      </w:r>
      <m:oMath>
        <m:r>
          <m:rPr>
            <m:sty m:val="i"/>
          </m:rPr>
          <m:t>K</m:t>
        </m:r>
      </m:oMath>
      <w:r>
        <w:rPr/>
        <w:t xml:space="preserve"> interrupteurs sur les </w:t>
      </w:r>
      <m:oMath>
        <m:r>
          <m:rPr>
            <m:sty m:val="i"/>
          </m:rPr>
          <m:t>N</m:t>
        </m:r>
      </m:oMath>
      <w:r>
        <w:rPr>
          <w:rFonts w:eastAsia="Georgia" w:cs="Georgia" w:ascii="Georgia" w:hAnsi="Georgia"/>
        </w:rPr>
        <w:t xml:space="preserve"> sont baissés.</w:t>
      </w:r>
    </w:p>
    <w:p>
      <w:pPr>
        <w:spacing w:after="220" w:lineRule="auto"/>
      </w:pPr>
      <w:r>
        <w:rPr>
          <w:rFonts w:eastAsia="Georgia" w:cs="Georgia" w:ascii="Georgia" w:hAnsi="Georgia"/>
        </w:rPr>
        <w:t xml:space="preserve">Question 10. Écrire un programme qui imprime une liste d'interrupteurs à commuter, de taille minimale, permettant de passer d'une configuration non défaillante à une autre sans provoquer de défaillance. Les arguments de ce programme seront la partie de départ et la partie cible.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nor/>
                      </m:rPr>
                      <m:t> Caml </m:t>
                    </m:r>
                  </m:e>
                </m:mr>
                <m:mr>
                  <m:e>
                    <m:r>
                      <m:rPr>
                        <m:nor/>
                      </m:rPr>
                      <m:t> value test_sur : partie </m:t>
                    </m:r>
                    <m:r>
                      <m:rPr>
                        <m:sty m:val="p"/>
                      </m:rPr>
                      <m:t>→</m:t>
                    </m:r>
                    <m:r>
                      <m:rPr>
                        <m:nor/>
                      </m:rPr>
                      <m:t> partie </m:t>
                    </m:r>
                    <m:r>
                      <m:rPr>
                        <m:sty m:val="p"/>
                      </m:rPr>
                      <m:t>→</m:t>
                    </m:r>
                    <m:r>
                      <m:rPr>
                        <m:nor/>
                      </m:rPr>
                      <m:t> unit </m:t>
                    </m:r>
                  </m:e>
                </m:mr>
              </m:m>
            </m:e>
          </m:d>
          <m:r>
            <m:rPr>
              <m:sty m:val="p"/>
            </m:rPr>
            <m:t xml:space="preserve"> </m:t>
          </m:r>
          <m:m>
            <m:mPr>
              <m:plcHide m:val="1"/>
              <m:cGpRule m:val="0"/>
              <m:mcs>
                <m:mc>
                  <m:mcPr>
                    <m:count m:val="1"/>
                    <m:mcJc m:val="center"/>
                  </m:mcPr>
                </m:mc>
              </m:mcs>
              <m:ctrlPr>
                <w:rPr>
                  <w:rFonts w:ascii="Cambria Math" w:hAnsi="Cambria Math"/>
                  <w:i/>
                </w:rPr>
              </m:ctrlPr>
            </m:mPr>
            <m:mr>
              <m:e>
                <m:r>
                  <m:rPr>
                    <m:nor/>
                  </m:rPr>
                  <m:t> Pascal </m:t>
                </m:r>
              </m:e>
            </m:mr>
            <m:mr>
              <m:e>
                <m:r>
                  <m:rPr>
                    <m:nor/>
                  </m:rPr>
                  <m:t> procedure test_sur (p, </m:t>
                </m:r>
                <m:r>
                  <m:rPr>
                    <m:sty m:val="i"/>
                  </m:rPr>
                  <m:t>q</m:t>
                </m:r>
                <m:r>
                  <m:rPr>
                    <m:nor/>
                  </m:rPr>
                  <m:t> : partie) ; </m:t>
                </m:r>
              </m:e>
            </m:mr>
          </m:m>
        </m:oMath>
      </m:oMathPara>
    </w:p>
    <w:p>
      <w:pPr>
        <w:spacing w:after="220" w:lineRule="auto"/>
      </w:pPr>
      <w:r>
        <w:rPr/>
        <w:t xml:space="preserve">Question 11. L'inverse d'une suite finie </w:t>
      </w:r>
      <m:oMath>
        <m:r>
          <m:rPr>
            <m:sty m:val="i"/>
          </m:rPr>
          <m:t>T</m:t>
        </m:r>
      </m:oMath>
      <w:r>
        <w:rPr>
          <w:rFonts w:eastAsia="Georgia" w:cs="Georgia" w:ascii="Georgia" w:hAnsi="Georgia"/>
        </w:rPr>
        <w:t xml:space="preserve"> est obtenue en prenant ses éléments dans l'ordre inverse, nous la notons </w:t>
      </w:r>
      <m:oMath>
        <m:acc>
          <m:accPr>
            <m:chr m:val="̃"/>
          </m:accPr>
          <m:e>
            <m:r>
              <m:rPr>
                <m:sty m:val="i"/>
              </m:rPr>
              <m:t>T</m:t>
            </m:r>
          </m:e>
        </m:acc>
      </m:oMath>
      <w:r>
        <w:rPr/>
        <w:t xml:space="preserve">. Soit </w:t>
      </w:r>
      <m:oMath>
        <m:r>
          <m:rPr>
            <m:sty m:val="i"/>
          </m:rPr>
          <m:t>T</m:t>
        </m:r>
        <m:r>
          <m:rPr>
            <m:sty m:val="p"/>
          </m:rPr>
          <m:t>(</m:t>
        </m:r>
        <m:r>
          <m:rPr>
            <m:sty m:val="i"/>
          </m:rPr>
          <m:t>n</m:t>
        </m:r>
        <m:r>
          <m:rPr>
            <m:sty m:val="p"/>
          </m:rPr>
          <m:t>,</m:t>
        </m:r>
        <m:r>
          <m:rPr>
            <m:sty m:val="i"/>
          </m:rPr>
          <m:t>k</m:t>
        </m:r>
        <m:r>
          <m:rPr>
            <m:sty m:val="p"/>
          </m:rPr>
          <m:t>)</m:t>
        </m:r>
      </m:oMath>
      <w:r>
        <w:rPr>
          <w:rFonts w:eastAsia="Georgia" w:cs="Georgia" w:ascii="Georgia" w:hAnsi="Georgia"/>
        </w:rPr>
        <w:t xml:space="preserve"> la suite définie pour tout </w:t>
      </w:r>
      <m:oMath>
        <m:r>
          <m:rPr>
            <m:sty m:val="i"/>
          </m:rPr>
          <m:t>k</m:t>
        </m:r>
        <m:r>
          <m:rPr>
            <m:sty m:val="p"/>
          </m:rPr>
          <m:t>⩾</m:t>
        </m:r>
        <m:r>
          <m:rPr>
            <m:sty m:val="p"/>
          </m:rPr>
          <m:t>1</m:t>
        </m:r>
      </m:oMath>
      <w:r>
        <w:rPr/>
        <w:t xml:space="preserve"> et pour tout </w:t>
      </w:r>
      <m:oMath>
        <m:r>
          <m:rPr>
            <m:sty m:val="i"/>
          </m:rPr>
          <m:t>n</m:t>
        </m:r>
        <m:r>
          <m:rPr>
            <m:sty m:val="p"/>
          </m:rPr>
          <m:t>⩾</m:t>
        </m:r>
        <m:r>
          <m:rPr>
            <m:sty m:val="p"/>
          </m:rPr>
          <m:t>1</m:t>
        </m:r>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T</m:t>
                </m:r>
                <m:r>
                  <m:rPr>
                    <m:sty m:val="p"/>
                  </m:rPr>
                  <m:t>(</m:t>
                </m:r>
                <m:r>
                  <m:rPr>
                    <m:sty m:val="p"/>
                  </m:rPr>
                  <m:t>1</m:t>
                </m:r>
                <m:r>
                  <m:rPr>
                    <m:sty m:val="p"/>
                  </m:rPr>
                  <m:t>,</m:t>
                </m:r>
                <m:r>
                  <m:rPr>
                    <m:sty m:val="i"/>
                  </m:rPr>
                  <m:t>k</m:t>
                </m:r>
                <m:r>
                  <m:rPr>
                    <m:sty m:val="p"/>
                  </m:rPr>
                  <m:t>)</m:t>
                </m:r>
              </m:e>
              <m:e>
                <m:r>
                  <m:rPr>
                    <m:sty m:val="i"/>
                  </m:rPr>
                  <m:t xml:space="preserve"> </m:t>
                </m:r>
                <m:r>
                  <m:rPr>
                    <m:sty m:val="p"/>
                  </m:rPr>
                  <m:t>=</m:t>
                </m:r>
                <m:r>
                  <m:rPr>
                    <m:sty m:val="p"/>
                  </m:rPr>
                  <m:t>⟨</m:t>
                </m:r>
                <m:r>
                  <m:rPr>
                    <m:sty m:val="p"/>
                  </m:rPr>
                  <m:t>0</m:t>
                </m:r>
                <m:r>
                  <m:rPr>
                    <m:sty m:val="p"/>
                  </m:rPr>
                  <m:t>⟩</m:t>
                </m:r>
              </m:e>
            </m:mr>
            <m:mr>
              <m:e>
                <m:r>
                  <m:rPr>
                    <m:sty m:val="i"/>
                  </m:rPr>
                  <m:t>T</m:t>
                </m:r>
                <m:r>
                  <m:rPr>
                    <m:sty m:val="p"/>
                  </m:rPr>
                  <m:t>(</m:t>
                </m:r>
                <m:r>
                  <m:rPr>
                    <m:sty m:val="i"/>
                  </m:rPr>
                  <m:t>n</m:t>
                </m:r>
                <m:r>
                  <m:rPr>
                    <m:sty m:val="p"/>
                  </m:rPr>
                  <m:t>+</m:t>
                </m:r>
                <m:r>
                  <m:rPr>
                    <m:sty m:val="p"/>
                  </m:rPr>
                  <m:t>1</m:t>
                </m:r>
                <m:r>
                  <m:rPr>
                    <m:sty m:val="p"/>
                  </m:rPr>
                  <m:t>,</m:t>
                </m:r>
                <m:r>
                  <m:rPr>
                    <m:sty m:val="p"/>
                  </m:rPr>
                  <m:t>1</m:t>
                </m:r>
                <m:r>
                  <m:rPr>
                    <m:sty m:val="p"/>
                  </m:rPr>
                  <m:t>)</m:t>
                </m:r>
              </m:e>
              <m:e>
                <m:r>
                  <m:rPr>
                    <m:sty m:val="i"/>
                  </m:rPr>
                  <m:t xml:space="preserve"> </m:t>
                </m:r>
                <m:r>
                  <m:rPr>
                    <m:sty m:val="p"/>
                  </m:rPr>
                  <m:t>=</m:t>
                </m:r>
                <m:r>
                  <m:rPr>
                    <m:sty m:val="i"/>
                  </m:rPr>
                  <m:t>T</m:t>
                </m:r>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i"/>
                  </m:rPr>
                  <m:t>n</m:t>
                </m:r>
                <m:r>
                  <m:rPr>
                    <m:sty m:val="p"/>
                  </m:rPr>
                  <m:t>⟩</m:t>
                </m:r>
              </m:e>
            </m:mr>
            <m:mr>
              <m:e>
                <m:r>
                  <m:rPr>
                    <m:sty m:val="i"/>
                  </m:rPr>
                  <m:t>T</m:t>
                </m:r>
                <m:r>
                  <m:rPr>
                    <m:sty m:val="p"/>
                  </m:rPr>
                  <m:t>(</m:t>
                </m:r>
                <m:r>
                  <m:rPr>
                    <m:sty m:val="i"/>
                  </m:rPr>
                  <m:t>n</m:t>
                </m:r>
                <m:r>
                  <m:rPr>
                    <m:sty m:val="p"/>
                  </m:rPr>
                  <m:t>+</m:t>
                </m:r>
                <m:r>
                  <m:rPr>
                    <m:sty m:val="p"/>
                  </m:rPr>
                  <m:t>1</m:t>
                </m:r>
                <m:r>
                  <m:rPr>
                    <m:sty m:val="p"/>
                  </m:rPr>
                  <m:t>,</m:t>
                </m:r>
                <m:r>
                  <m:rPr>
                    <m:sty m:val="i"/>
                  </m:rPr>
                  <m:t>k</m:t>
                </m:r>
                <m:r>
                  <m:rPr>
                    <m:sty m:val="p"/>
                  </m:rPr>
                  <m:t>+</m:t>
                </m:r>
                <m:r>
                  <m:rPr>
                    <m:sty m:val="p"/>
                  </m:rPr>
                  <m:t>1</m:t>
                </m:r>
                <m:r>
                  <m:rPr>
                    <m:sty m:val="p"/>
                  </m:rPr>
                  <m:t>)</m:t>
                </m:r>
              </m:e>
              <m:e>
                <m:r>
                  <m:rPr>
                    <m:sty m:val="i"/>
                  </m:rPr>
                  <m:t xml:space="preserve"> </m:t>
                </m:r>
                <m:r>
                  <m:rPr>
                    <m:sty m:val="p"/>
                  </m:rPr>
                  <m:t>=</m:t>
                </m:r>
                <m:r>
                  <m:rPr>
                    <m:sty m:val="i"/>
                  </m:rPr>
                  <m:t>T</m:t>
                </m:r>
                <m:r>
                  <m:rPr>
                    <m:sty m:val="p"/>
                  </m:rPr>
                  <m:t>(</m:t>
                </m:r>
                <m:r>
                  <m:rPr>
                    <m:sty m:val="i"/>
                  </m:rPr>
                  <m:t>n</m:t>
                </m:r>
                <m:r>
                  <m:rPr>
                    <m:sty m:val="p"/>
                  </m:rPr>
                  <m:t>,</m:t>
                </m:r>
                <m:r>
                  <m:rPr>
                    <m:sty m:val="i"/>
                  </m:rPr>
                  <m:t>k</m:t>
                </m:r>
                <m:r>
                  <m:rPr>
                    <m:sty m:val="p"/>
                  </m:rPr>
                  <m:t>+</m:t>
                </m:r>
                <m:r>
                  <m:rPr>
                    <m:sty m:val="p"/>
                  </m:rPr>
                  <m:t>1</m:t>
                </m:r>
                <m:r>
                  <m:rPr>
                    <m:sty m:val="p"/>
                  </m:rPr>
                  <m:t>)</m:t>
                </m:r>
                <m:r>
                  <m:rPr>
                    <m:sty m:val="p"/>
                  </m:rPr>
                  <m:t>⊙</m:t>
                </m:r>
                <m:r>
                  <m:rPr>
                    <m:sty m:val="p"/>
                  </m:rPr>
                  <m:t>⟨</m:t>
                </m:r>
                <m:r>
                  <m:rPr>
                    <m:sty m:val="i"/>
                  </m:rPr>
                  <m:t>n</m:t>
                </m:r>
                <m:r>
                  <m:rPr>
                    <m:sty m:val="p"/>
                  </m:rPr>
                  <m:t>⟩</m:t>
                </m:r>
                <m:r>
                  <m:rPr>
                    <m:sty m:val="p"/>
                  </m:rPr>
                  <m:t>⊙</m:t>
                </m:r>
                <m:acc>
                  <m:accPr>
                    <m:chr m:val="̃"/>
                  </m:accPr>
                  <m:e>
                    <m:r>
                      <m:rPr>
                        <m:sty m:val="i"/>
                      </m:rPr>
                      <m:t>T</m:t>
                    </m:r>
                  </m:e>
                </m:acc>
                <m:r>
                  <m:rPr>
                    <m:sty m:val="p"/>
                  </m:rPr>
                  <m:t>(</m:t>
                </m:r>
                <m:r>
                  <m:rPr>
                    <m:sty m:val="i"/>
                  </m:rPr>
                  <m:t>n</m:t>
                </m:r>
                <m:r>
                  <m:rPr>
                    <m:sty m:val="p"/>
                  </m:rPr>
                  <m:t>,</m:t>
                </m:r>
                <m:r>
                  <m:rPr>
                    <m:sty m:val="i"/>
                  </m:rPr>
                  <m:t>k</m:t>
                </m:r>
                <m:r>
                  <m:rPr>
                    <m:sty m:val="p"/>
                  </m:rPr>
                  <m:t>)</m:t>
                </m:r>
              </m:e>
            </m:mr>
          </m:m>
        </m:oMath>
      </m:oMathPara>
    </w:p>
    <w:p>
      <w:pPr>
        <w:spacing w:after="220" w:lineRule="auto"/>
      </w:pPr>
      <w:r>
        <w:rPr/>
        <w:t xml:space="preserve">Soit </w:t>
      </w:r>
      <m:oMath>
        <m:r>
          <m:rPr>
            <m:sty m:val="i"/>
          </m:rPr>
          <m:t>k</m:t>
        </m:r>
      </m:oMath>
      <w:r>
        <w:rPr/>
        <w:t xml:space="preserve"> un entier strictement positif. Pour tout entier </w:t>
      </w:r>
      <m:oMath>
        <m:r>
          <m:rPr>
            <m:sty m:val="i"/>
          </m:rPr>
          <m:t>i</m:t>
        </m:r>
      </m:oMath>
      <w:r>
        <w:rPr/>
        <w:t xml:space="preserve"> positif ou nul nous notons </w:t>
      </w:r>
      <m:oMath>
        <m:sSub>
          <m:sSubPr/>
          <m:e>
            <m:r>
              <m:rPr>
                <m:sty m:val="i"/>
              </m:rPr>
              <m:t>t</m:t>
            </m:r>
          </m:e>
          <m:sub>
            <m:r>
              <m:rPr>
                <m:sty m:val="i"/>
              </m:rPr>
              <m:t>k</m:t>
            </m:r>
            <m:r>
              <m:rPr>
                <m:sty m:val="p"/>
              </m:rPr>
              <m:t>,</m:t>
            </m:r>
            <m:r>
              <m:rPr>
                <m:sty m:val="i"/>
              </m:rPr>
              <m:t>i</m:t>
            </m:r>
          </m:sub>
        </m:sSub>
      </m:oMath>
      <w:r>
        <w:rPr/>
        <w:t xml:space="preserve"> le </w:t>
      </w:r>
      <m:oMath>
        <m:r>
          <m:rPr>
            <m:sty m:val="p"/>
          </m:rPr>
          <m:t>(</m:t>
        </m:r>
        <m:r>
          <m:rPr>
            <m:sty m:val="i"/>
          </m:rPr>
          <m:t>i</m:t>
        </m:r>
        <m:r>
          <m:rPr>
            <m:sty m:val="p"/>
          </m:rPr>
          <m:t>+</m:t>
        </m:r>
        <m:r>
          <m:rPr>
            <m:sty m:val="p"/>
          </m:rPr>
          <m:t>1</m:t>
        </m:r>
        <m:r>
          <m:rPr>
            <m:sty m:val="p"/>
          </m:rPr>
          <m:t>)</m:t>
        </m:r>
      </m:oMath>
      <w:r>
        <w:rPr>
          <w:rFonts w:eastAsia="Georgia" w:cs="Georgia" w:ascii="Georgia" w:hAnsi="Georgia"/>
        </w:rPr>
        <w:t xml:space="preserve"> ème élément de </w:t>
      </w:r>
      <m:oMath>
        <m:r>
          <m:rPr>
            <m:sty m:val="i"/>
          </m:rPr>
          <m:t>T</m:t>
        </m:r>
        <m:r>
          <m:rPr>
            <m:sty m:val="p"/>
          </m:rPr>
          <m:t>(</m:t>
        </m:r>
        <m:r>
          <m:rPr>
            <m:sty m:val="i"/>
          </m:rPr>
          <m:t>n</m:t>
        </m:r>
        <m:r>
          <m:rPr>
            <m:sty m:val="p"/>
          </m:rPr>
          <m:t>,</m:t>
        </m:r>
        <m:r>
          <m:rPr>
            <m:sty m:val="i"/>
          </m:rPr>
          <m:t>k</m:t>
        </m:r>
        <m:r>
          <m:rPr>
            <m:sty m:val="p"/>
          </m:rPr>
          <m:t>)</m:t>
        </m:r>
      </m:oMath>
      <w:r>
        <w:rPr/>
        <w:t xml:space="preserve"> s'il existe. Puisque </w:t>
      </w:r>
      <m:oMath>
        <m:r>
          <m:rPr>
            <m:sty m:val="i"/>
          </m:rPr>
          <m:t>T</m:t>
        </m:r>
        <m:r>
          <m:rPr>
            <m:sty m:val="p"/>
          </m:rPr>
          <m:t>(</m:t>
        </m:r>
        <m:r>
          <m:rPr>
            <m:sty m:val="i"/>
          </m:rPr>
          <m:t>n</m:t>
        </m:r>
        <m:r>
          <m:rPr>
            <m:sty m:val="p"/>
          </m:rPr>
          <m:t>,</m:t>
        </m:r>
        <m:r>
          <m:rPr>
            <m:sty m:val="i"/>
          </m:rPr>
          <m:t>k</m:t>
        </m:r>
        <m:r>
          <m:rPr>
            <m:sty m:val="p"/>
          </m:rPr>
          <m:t>)</m:t>
        </m:r>
      </m:oMath>
      <w:r>
        <w:rPr>
          <w:rFonts w:eastAsia="Georgia" w:cs="Georgia" w:ascii="Georgia" w:hAnsi="Georgia"/>
        </w:rPr>
        <w:t xml:space="preserve"> est préfixe de </w:t>
      </w:r>
      <m:oMath>
        <m:r>
          <m:rPr>
            <m:sty m:val="i"/>
          </m:rPr>
          <m:t>T</m:t>
        </m:r>
        <m:r>
          <m:rPr>
            <m:sty m:val="p"/>
          </m:rPr>
          <m:t>(</m:t>
        </m:r>
        <m:r>
          <m:rPr>
            <m:sty m:val="i"/>
          </m:rPr>
          <m:t>n</m:t>
        </m:r>
        <m:r>
          <m:rPr>
            <m:sty m:val="p"/>
          </m:rPr>
          <m:t>+</m:t>
        </m:r>
        <m:r>
          <m:rPr>
            <m:sty m:val="p"/>
          </m:rPr>
          <m:t>1</m:t>
        </m:r>
        <m:r>
          <m:rPr>
            <m:sty m:val="p"/>
          </m:rPr>
          <m:t>,</m:t>
        </m:r>
        <m:r>
          <m:rPr>
            <m:sty m:val="i"/>
          </m:rPr>
          <m:t>k</m:t>
        </m:r>
        <m:r>
          <m:rPr>
            <m:sty m:val="p"/>
          </m:rPr>
          <m:t>)</m:t>
        </m:r>
      </m:oMath>
      <w:r>
        <w:rPr/>
        <w:t xml:space="preserve">, la suite </w:t>
      </w:r>
      <m:oMath>
        <m:sSub>
          <m:sSubPr/>
          <m:e>
            <m:d>
              <m:dPr>
                <m:begChr m:val="("/>
                <m:endChr m:val=")"/>
                <m:ctrlPr>
                  <w:rPr>
                    <w:rFonts w:ascii="Cambria Math" w:hAnsi="Cambria Math"/>
                  </w:rPr>
                </m:ctrlPr>
              </m:dPr>
              <m:e>
                <m:sSub>
                  <m:sSubPr/>
                  <m:e>
                    <m:r>
                      <m:rPr>
                        <m:sty m:val="i"/>
                      </m:rPr>
                      <m:t>t</m:t>
                    </m:r>
                  </m:e>
                  <m:sub>
                    <m:r>
                      <m:rPr>
                        <m:sty m:val="i"/>
                      </m:rPr>
                      <m:t>k</m:t>
                    </m:r>
                    <m:r>
                      <m:rPr>
                        <m:sty m:val="p"/>
                      </m:rPr>
                      <m:t>,</m:t>
                    </m:r>
                    <m:r>
                      <m:rPr>
                        <m:sty m:val="i"/>
                      </m:rPr>
                      <m:t>i</m:t>
                    </m:r>
                  </m:sub>
                </m:sSub>
              </m:e>
            </m:d>
          </m:e>
          <m:sub>
            <m:r>
              <m:rPr>
                <m:sty m:val="i"/>
              </m:rPr>
              <m:t>i</m:t>
            </m:r>
            <m:r>
              <m:rPr>
                <m:sty m:val="p"/>
              </m:rPr>
              <m:t>⩾</m:t>
            </m:r>
            <m:r>
              <m:rPr>
                <m:sty m:val="p"/>
              </m:rPr>
              <m:t>0</m:t>
            </m:r>
          </m:sub>
        </m:sSub>
      </m:oMath>
      <w:r>
        <w:rPr>
          <w:rFonts w:eastAsia="Georgia" w:cs="Georgia" w:ascii="Georgia" w:hAnsi="Georgia"/>
        </w:rPr>
        <w:t xml:space="preserve"> est définie sans ambiguïté. Enfin, nous posons </w:t>
      </w:r>
      <m:oMath>
        <m:sSub>
          <m:sSubPr/>
          <m:e>
            <m:r>
              <m:rPr>
                <m:sty m:val="i"/>
              </m:rPr>
              <m:t>S</m:t>
            </m:r>
          </m:e>
          <m:sub>
            <m:r>
              <m:rPr>
                <m:sty m:val="i"/>
              </m:rPr>
              <m:t>k</m:t>
            </m:r>
            <m:r>
              <m:rPr>
                <m:sty m:val="p"/>
              </m:rPr>
              <m:t>,</m:t>
            </m:r>
            <m:r>
              <m:rPr>
                <m:sty m:val="p"/>
              </m:rPr>
              <m:t>0</m:t>
            </m:r>
          </m:sub>
        </m:sSub>
        <m:r>
          <m:rPr>
            <m:sty m:val="p"/>
          </m:rPr>
          <m:t>=</m:t>
        </m:r>
        <m:r>
          <m:rPr>
            <m:sty m:val="p"/>
          </m:rPr>
          <m:t>∅</m:t>
        </m:r>
      </m:oMath>
      <w:r>
        <w:rPr/>
        <w:t xml:space="preserve"> et pour tout entier </w:t>
      </w:r>
      <m:oMath>
        <m:r>
          <m:rPr>
            <m:sty m:val="i"/>
          </m:rPr>
          <m:t>i</m:t>
        </m:r>
      </m:oMath>
      <w:r>
        <w:rPr>
          <w:rFonts w:eastAsia="Georgia" w:cs="Georgia" w:ascii="Georgia" w:hAnsi="Georgia"/>
        </w:rPr>
        <w:t xml:space="preserve"> positif ou nul nous définissons l'ensemble </w:t>
      </w:r>
      <m:oMath>
        <m:sSub>
          <m:sSubPr/>
          <m:e>
            <m:r>
              <m:rPr>
                <m:sty m:val="i"/>
              </m:rPr>
              <m:t>S</m:t>
            </m:r>
          </m:e>
          <m:sub>
            <m:r>
              <m:rPr>
                <m:sty m:val="i"/>
              </m:rPr>
              <m:t>k</m:t>
            </m:r>
            <m:r>
              <m:rPr>
                <m:sty m:val="p"/>
              </m:rPr>
              <m:t>,</m:t>
            </m:r>
            <m:r>
              <m:rPr>
                <m:sty m:val="i"/>
              </m:rPr>
              <m:t>i</m:t>
            </m:r>
            <m:r>
              <m:rPr>
                <m:sty m:val="p"/>
              </m:rPr>
              <m:t>+</m:t>
            </m:r>
            <m:r>
              <m:rPr>
                <m:sty m:val="p"/>
              </m:rPr>
              <m:t>1</m:t>
            </m:r>
          </m:sub>
        </m:sSub>
        <m:r>
          <m:rPr>
            <m:sty m:val="p"/>
          </m:rPr>
          <m:t>=</m:t>
        </m:r>
        <m:sSub>
          <m:sSubPr/>
          <m:e>
            <m:r>
              <m:rPr>
                <m:sty m:val="i"/>
              </m:rPr>
              <m:t>S</m:t>
            </m:r>
          </m:e>
          <m:sub>
            <m:r>
              <m:rPr>
                <m:sty m:val="i"/>
              </m:rPr>
              <m:t>k</m:t>
            </m:r>
            <m:r>
              <m:rPr>
                <m:sty m:val="p"/>
              </m:rPr>
              <m:t>,</m:t>
            </m:r>
            <m:r>
              <m:rPr>
                <m:sty m:val="i"/>
              </m:rPr>
              <m:t>i</m:t>
            </m:r>
          </m:sub>
        </m:sSub>
        <m:r>
          <m:rPr>
            <m:sty m:val="p"/>
          </m:rPr>
          <m:t>△</m:t>
        </m:r>
        <m:d>
          <m:dPr>
            <m:begChr m:val="{"/>
            <m:endChr m:val="}"/>
            <m:ctrlPr>
              <w:rPr>
                <w:rFonts w:ascii="Cambria Math" w:hAnsi="Cambria Math"/>
              </w:rPr>
            </m:ctrlPr>
          </m:dPr>
          <m:e>
            <m:sSub>
              <m:sSubPr/>
              <m:e>
                <m:r>
                  <m:rPr>
                    <m:sty m:val="i"/>
                  </m:rPr>
                  <m:t>t</m:t>
                </m:r>
              </m:e>
              <m:sub>
                <m:r>
                  <m:rPr>
                    <m:sty m:val="i"/>
                  </m:rPr>
                  <m:t>k</m:t>
                </m:r>
                <m:r>
                  <m:rPr>
                    <m:sty m:val="p"/>
                  </m:rPr>
                  <m:t>,</m:t>
                </m:r>
                <m:r>
                  <m:rPr>
                    <m:sty m:val="i"/>
                  </m:rPr>
                  <m:t>i</m:t>
                </m:r>
              </m:sub>
            </m:sSub>
          </m:e>
        </m:d>
      </m:oMath>
      <w:r>
        <w:rPr/>
        <w:t xml:space="preserve">.</w:t>
      </w:r>
      <w:r>
        <w:rPr/>
        <w:br w:type="textWrapping"/>
      </w:r>
      <w:r>
        <w:rPr/>
        <w:t xml:space="preserve">a) Exprimer la longueur </w:t>
      </w:r>
      <m:oMath>
        <m:sSub>
          <m:sSubPr/>
          <m:e>
            <m:r>
              <m:rPr>
                <m:sty m:val="i"/>
              </m:rPr>
              <m:t>l</m:t>
            </m:r>
          </m:e>
          <m:sub>
            <m:r>
              <m:rPr>
                <m:sty m:val="i"/>
              </m:rPr>
              <m:t>n</m:t>
            </m:r>
            <m:r>
              <m:rPr>
                <m:sty m:val="p"/>
              </m:rPr>
              <m:t>,</m:t>
            </m:r>
            <m:r>
              <m:rPr>
                <m:sty m:val="i"/>
              </m:rPr>
              <m:t>k</m:t>
            </m:r>
          </m:sub>
        </m:sSub>
      </m:oMath>
      <w:r>
        <w:rPr/>
        <w:t xml:space="preserve"> de </w:t>
      </w:r>
      <m:oMath>
        <m:r>
          <m:rPr>
            <m:sty m:val="i"/>
          </m:rPr>
          <m:t>T</m:t>
        </m:r>
        <m:r>
          <m:rPr>
            <m:sty m:val="p"/>
          </m:rPr>
          <m:t>(</m:t>
        </m:r>
        <m:r>
          <m:rPr>
            <m:sty m:val="i"/>
          </m:rPr>
          <m:t>n</m:t>
        </m:r>
        <m:r>
          <m:rPr>
            <m:sty m:val="p"/>
          </m:rPr>
          <m:t>,</m:t>
        </m:r>
        <m:r>
          <m:rPr>
            <m:sty m:val="i"/>
          </m:rPr>
          <m:t>k</m:t>
        </m:r>
        <m:r>
          <m:rPr>
            <m:sty m:val="p"/>
          </m:rPr>
          <m:t>)</m:t>
        </m:r>
      </m:oMath>
      <w:r>
        <w:rPr/>
        <w:t xml:space="preserve"> en fonction de </w:t>
      </w:r>
      <m:oMath>
        <m:r>
          <m:rPr>
            <m:sty m:val="i"/>
          </m:rPr>
          <m:t>n</m:t>
        </m:r>
      </m:oMath>
      <w:r>
        <w:rPr/>
        <w:t xml:space="preserve">, de </w:t>
      </w:r>
      <m:oMath>
        <m:r>
          <m:rPr>
            <m:sty m:val="i"/>
          </m:rPr>
          <m:t>k</m:t>
        </m:r>
      </m:oMath>
      <w:r>
        <w:rPr/>
        <w:t xml:space="preserve"> et du nombre </w:t>
      </w:r>
      <m:oMath>
        <m:sSub>
          <m:sSubPr/>
          <m:e>
            <m:r>
              <m:rPr>
                <m:sty m:val="i"/>
              </m:rPr>
              <m:t>s</m:t>
            </m:r>
          </m:e>
          <m:sub>
            <m:r>
              <m:rPr>
                <m:sty m:val="i"/>
              </m:rPr>
              <m:t>n</m:t>
            </m:r>
            <m:r>
              <m:rPr>
                <m:sty m:val="p"/>
              </m:rPr>
              <m:t>,</m:t>
            </m:r>
            <m:r>
              <m:rPr>
                <m:sty m:val="i"/>
              </m:rPr>
              <m:t>k</m:t>
            </m:r>
          </m:sub>
        </m:sSub>
      </m:oMath>
      <w:r>
        <w:rPr/>
        <w:t xml:space="preserve"> de parties de </w:t>
      </w:r>
      <m:oMath>
        <m:sSub>
          <m:sSubPr/>
          <m:e>
            <m:r>
              <m:rPr>
                <m:sty m:val="i"/>
              </m:rPr>
              <m:t>I</m:t>
            </m:r>
          </m:e>
          <m:sub>
            <m:r>
              <m:rPr>
                <m:sty m:val="i"/>
              </m:rPr>
              <m:t>n</m:t>
            </m:r>
          </m:sub>
        </m:sSub>
      </m:oMath>
      <w:r>
        <w:rPr>
          <w:rFonts w:eastAsia="Georgia" w:cs="Georgia" w:ascii="Georgia" w:hAnsi="Georgia"/>
        </w:rPr>
        <w:t xml:space="preserve"> de cardinal inférieur ou égal à </w:t>
      </w:r>
      <m:oMath>
        <m:r>
          <m:rPr>
            <m:sty m:val="i"/>
          </m:rPr>
          <m:t>k</m:t>
        </m:r>
      </m:oMath>
      <w:r>
        <w:rPr/>
        <w:t xml:space="preserve">.</w:t>
      </w:r>
      <w:r>
        <w:rPr/>
        <w:br w:type="textWrapping"/>
      </w:r>
      <w:r>
        <w:rPr/>
        <w:t xml:space="preserve">b) Montrer que pour tout </w:t>
      </w:r>
      <m:oMath>
        <m:r>
          <m:rPr>
            <m:sty m:val="i"/>
          </m:rPr>
          <m:t>k</m:t>
        </m:r>
        <m:r>
          <m:rPr>
            <m:sty m:val="p"/>
          </m:rPr>
          <m:t>⩾</m:t>
        </m:r>
        <m:r>
          <m:rPr>
            <m:sty m:val="p"/>
          </m:rPr>
          <m:t>1</m:t>
        </m:r>
      </m:oMath>
      <w:r>
        <w:rPr/>
        <w:t xml:space="preserve"> et tout </w:t>
      </w:r>
      <m:oMath>
        <m:r>
          <m:rPr>
            <m:sty m:val="i"/>
          </m:rPr>
          <m:t>n</m:t>
        </m:r>
        <m:r>
          <m:rPr>
            <m:sty m:val="p"/>
          </m:rPr>
          <m:t>⩾</m:t>
        </m:r>
        <m:r>
          <m:rPr>
            <m:sty m:val="p"/>
          </m:rPr>
          <m:t>1</m:t>
        </m:r>
      </m:oMath>
      <w:r>
        <w:rPr/>
        <w:t xml:space="preserve"> l'ensemble </w:t>
      </w:r>
      <m:oMath>
        <m:sSub>
          <m:sSubPr/>
          <m:e>
            <m:r>
              <m:rPr>
                <m:scr m:val="script"/>
              </m:rPr>
              <m:t>P</m:t>
            </m:r>
          </m:e>
          <m:sub>
            <m:r>
              <m:rPr>
                <m:sty m:val="i"/>
              </m:rPr>
              <m:t>n</m:t>
            </m:r>
            <m:r>
              <m:rPr>
                <m:sty m:val="p"/>
              </m:rPr>
              <m:t>,</m:t>
            </m:r>
            <m:r>
              <m:rPr>
                <m:sty m:val="i"/>
              </m:rPr>
              <m:t>k</m:t>
            </m:r>
          </m:sub>
        </m:sSub>
        <m:r>
          <m:rPr>
            <m:sty m:val="p"/>
          </m:rPr>
          <m:t>=</m:t>
        </m:r>
        <m:d>
          <m:dPr>
            <m:begChr m:val="{"/>
            <m:endChr m:val="}"/>
            <m:ctrlPr>
              <w:rPr>
                <w:rFonts w:ascii="Cambria Math" w:hAnsi="Cambria Math"/>
              </w:rPr>
            </m:ctrlPr>
          </m:dPr>
          <m:e>
            <m:sSub>
              <m:sSubPr/>
              <m:e>
                <m:r>
                  <m:rPr>
                    <m:sty m:val="i"/>
                  </m:rPr>
                  <m:t>S</m:t>
                </m:r>
              </m:e>
              <m:sub>
                <m:r>
                  <m:rPr>
                    <m:sty m:val="i"/>
                  </m:rPr>
                  <m:t>k</m:t>
                </m:r>
                <m:r>
                  <m:rPr>
                    <m:sty m:val="p"/>
                  </m:rPr>
                  <m:t>,</m:t>
                </m:r>
                <m:r>
                  <m:rPr>
                    <m:sty m:val="p"/>
                  </m:rPr>
                  <m:t>0</m:t>
                </m:r>
              </m:sub>
            </m:sSub>
            <m:r>
              <m:rPr>
                <m:sty m:val="p"/>
              </m:rPr>
              <m:t>,</m:t>
            </m:r>
            <m:sSub>
              <m:sSubPr/>
              <m:e>
                <m:r>
                  <m:rPr>
                    <m:sty m:val="i"/>
                  </m:rPr>
                  <m:t>S</m:t>
                </m:r>
              </m:e>
              <m:sub>
                <m:r>
                  <m:rPr>
                    <m:sty m:val="i"/>
                  </m:rPr>
                  <m:t>k</m:t>
                </m:r>
                <m:r>
                  <m:rPr>
                    <m:sty m:val="p"/>
                  </m:rPr>
                  <m:t>,</m:t>
                </m:r>
                <m:r>
                  <m:rPr>
                    <m:sty m:val="p"/>
                  </m:rPr>
                  <m:t>1</m:t>
                </m:r>
              </m:sub>
            </m:sSub>
            <m:r>
              <m:rPr>
                <m:sty m:val="p"/>
              </m:rPr>
              <m:t>,</m:t>
            </m:r>
            <m:r>
              <m:rPr>
                <m:sty m:val="p"/>
              </m:rPr>
              <m:t>…</m:t>
            </m:r>
            <m:r>
              <m:rPr>
                <m:sty m:val="p"/>
              </m:rPr>
              <m:t>,</m:t>
            </m:r>
            <m:sSub>
              <m:sSubPr/>
              <m:e>
                <m:r>
                  <m:rPr>
                    <m:sty m:val="i"/>
                  </m:rPr>
                  <m:t>S</m:t>
                </m:r>
              </m:e>
              <m:sub>
                <m:r>
                  <m:rPr>
                    <m:sty m:val="i"/>
                  </m:rPr>
                  <m:t>k</m:t>
                </m:r>
                <m:r>
                  <m:rPr>
                    <m:sty m:val="p"/>
                  </m:rPr>
                  <m:t>,</m:t>
                </m:r>
                <m:sSub>
                  <m:sSubPr/>
                  <m:e>
                    <m:r>
                      <m:rPr>
                        <m:sty m:val="i"/>
                      </m:rPr>
                      <m:t>l</m:t>
                    </m:r>
                  </m:e>
                  <m:sub>
                    <m:r>
                      <m:rPr>
                        <m:sty m:val="i"/>
                      </m:rPr>
                      <m:t>n</m:t>
                    </m:r>
                    <m:r>
                      <m:rPr>
                        <m:sty m:val="p"/>
                      </m:rPr>
                      <m:t>,</m:t>
                    </m:r>
                    <m:r>
                      <m:rPr>
                        <m:sty m:val="i"/>
                      </m:rPr>
                      <m:t>k</m:t>
                    </m:r>
                  </m:sub>
                </m:sSub>
              </m:sub>
            </m:sSub>
          </m:e>
        </m:d>
      </m:oMath>
      <w:r>
        <w:rPr/>
        <w:t xml:space="preserve"> est l'ensemble des parties de </w:t>
      </w:r>
      <m:oMath>
        <m:sSub>
          <m:sSubPr/>
          <m:e>
            <m:r>
              <m:rPr>
                <m:sty m:val="i"/>
              </m:rPr>
              <m:t>I</m:t>
            </m:r>
          </m:e>
          <m:sub>
            <m:r>
              <m:rPr>
                <m:sty m:val="i"/>
              </m:rPr>
              <m:t>n</m:t>
            </m:r>
          </m:sub>
        </m:sSub>
      </m:oMath>
      <w:r>
        <w:rPr>
          <w:rFonts w:eastAsia="Georgia" w:cs="Georgia" w:ascii="Georgia" w:hAnsi="Georgia"/>
        </w:rPr>
        <w:t xml:space="preserve"> de cardinal inférieur ou égal à </w:t>
      </w:r>
      <m:oMath>
        <m:r>
          <m:rPr>
            <m:sty m:val="i"/>
          </m:rPr>
          <m:t>k</m:t>
        </m:r>
      </m:oMath>
      <w:r>
        <w:rPr/>
        <w:t xml:space="preserve">.</w:t>
      </w:r>
    </w:p>
    <w:p>
      <w:pPr>
        <w:spacing w:after="220" w:lineRule="auto"/>
      </w:pPr>
      <w:r>
        <w:rPr>
          <w:rFonts w:eastAsia="Georgia" w:cs="Georgia" w:ascii="Georgia" w:hAnsi="Georgia"/>
        </w:rPr>
        <w:t xml:space="preserve">Question 12. Écrire un programme qui affiche une liste de </w:t>
      </w:r>
      <m:oMath>
        <m:sSub>
          <m:sSubPr/>
          <m:e>
            <m:r>
              <m:rPr>
                <m:sty m:val="i"/>
              </m:rPr>
              <m:t>l</m:t>
            </m:r>
          </m:e>
          <m:sub>
            <m:r>
              <m:rPr>
                <m:sty m:val="i"/>
              </m:rPr>
              <m:t>N</m:t>
            </m:r>
            <m:r>
              <m:rPr>
                <m:sty m:val="p"/>
              </m:rPr>
              <m:t>,</m:t>
            </m:r>
            <m:r>
              <m:rPr>
                <m:sty m:val="i"/>
              </m:rPr>
              <m:t>K</m:t>
            </m:r>
          </m:sub>
        </m:sSub>
        <m:r>
          <m:rPr>
            <m:sty m:val="p"/>
          </m:rPr>
          <m:t>+</m:t>
        </m:r>
        <m:r>
          <m:rPr>
            <m:sty m:val="p"/>
          </m:rPr>
          <m:t>1</m:t>
        </m:r>
      </m:oMath>
      <w:r>
        <w:rPr>
          <w:rFonts w:eastAsia="Georgia" w:cs="Georgia" w:ascii="Georgia" w:hAnsi="Georgia"/>
        </w:rPr>
        <w:t xml:space="preserve"> interrupteurs à commuter permettant de vérifier toutes les configurations non défaillantes sans provoquer de défaillance, en commençant et en finissant avec des interrupteurs tous levés. Les entiers </w:t>
      </w:r>
      <m:oMath>
        <m:r>
          <m:rPr>
            <m:sty m:val="i"/>
          </m:rPr>
          <m:t>N</m:t>
        </m:r>
      </m:oMath>
      <w:r>
        <w:rPr/>
        <w:t xml:space="preserve"> et </w:t>
      </w:r>
      <m:oMath>
        <m:r>
          <m:rPr>
            <m:sty m:val="i"/>
          </m:rPr>
          <m:t>K</m:t>
        </m:r>
      </m:oMath>
      <w:r>
        <w:rPr>
          <w:rFonts w:eastAsia="Georgia" w:cs="Georgia" w:ascii="Georgia" w:hAnsi="Georgia"/>
        </w:rPr>
        <w:t xml:space="preserve"> sont donnés en arguments.</w:t>
      </w:r>
    </w:p>
    <w:p>
      <w:pPr>
        <w:spacing w:after="220" w:lineRule="auto"/>
      </w:pPr>
      <w:r>
        <w:rPr/>
        <w:t xml:space="preserve">[</w:t>
      </w:r>
    </w:p>
    <w:p>
      <w:pPr>
        <w:spacing w:after="220" w:lineRule="auto"/>
      </w:pPr>
      <w:r>
        <w:rPr/>
        <w:t xml:space="preserve">]</w:t>
      </w:r>
    </w:p>
    <w:p>
      <w:pPr>
        <w:spacing w:after="220" w:lineRule="auto"/>
      </w:pPr>
      <w:r>
        <w:rPr>
          <w:rFonts w:eastAsia="Georgia" w:cs="Georgia" w:ascii="Georgia" w:hAnsi="Georgia"/>
        </w:rPr>
        <w:t xml:space="preserve">Question 13. Montrer que le coût d'un test commençant et en finissant avec des interrupteurs tous levés et ne provoquant pas de défaillance ne peut pas être inférieur à </w:t>
      </w:r>
      <m:oMath>
        <m:sSub>
          <m:sSubPr/>
          <m:e>
            <m:r>
              <m:rPr>
                <m:sty m:val="i"/>
              </m:rPr>
              <m:t>l</m:t>
            </m:r>
          </m:e>
          <m:sub>
            <m:r>
              <m:rPr>
                <m:sty m:val="i"/>
              </m:rPr>
              <m:t>N</m:t>
            </m:r>
            <m:r>
              <m:rPr>
                <m:sty m:val="p"/>
              </m:rPr>
              <m:t>,</m:t>
            </m:r>
            <m:r>
              <m:rPr>
                <m:sty m:val="i"/>
              </m:rPr>
              <m:t>K</m:t>
            </m:r>
          </m:sub>
        </m:sSub>
        <m:r>
          <m:rPr>
            <m:sty m:val="p"/>
          </m:rPr>
          <m:t>+</m:t>
        </m:r>
        <m:r>
          <m:rPr>
            <m:sty m:val="p"/>
          </m:rPr>
          <m:t>1</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2752b9be6927ab3dd1c5fd07b59aebb4d54e6b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2025-08-29T16:04:47.550Z</dcterms:created>
  <dcterms:modified xsi:type="dcterms:W3CDTF">2025-08-29T16:04:47.550Z</dcterms:modified>
</cp:coreProperties>
</file>